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2B22C" w14:textId="555CB680" w:rsidR="00951D88" w:rsidRPr="006548D2" w:rsidRDefault="00951D88" w:rsidP="00951D88">
      <w:pPr>
        <w:pStyle w:val="Title"/>
        <w:spacing w:before="0"/>
        <w:ind w:left="0" w:firstLine="0"/>
        <w:jc w:val="center"/>
        <w:rPr>
          <w:lang w:val="en-US"/>
        </w:rPr>
      </w:pPr>
      <w:r>
        <w:rPr>
          <w:lang w:val="en-US"/>
        </w:rPr>
        <w:t>SANGGAR SENI LUNG AYU KABUPATEN JOMBANG TAHUN 2005 – 2023 (PERANNYA DALAM PELESTARIAN SEJARAH LOKAL DI KABUPATEN JOMBANG)</w:t>
      </w:r>
    </w:p>
    <w:p w14:paraId="3FB7056C" w14:textId="77777777" w:rsidR="00F72A5B" w:rsidRPr="00551527" w:rsidRDefault="00F72A5B" w:rsidP="00551527">
      <w:pPr>
        <w:pStyle w:val="BodyText"/>
        <w:ind w:left="0"/>
        <w:jc w:val="left"/>
        <w:rPr>
          <w:b/>
        </w:rPr>
      </w:pPr>
    </w:p>
    <w:p w14:paraId="6B57C551" w14:textId="77777777" w:rsidR="00F72A5B" w:rsidRPr="00551527" w:rsidRDefault="00F72A5B" w:rsidP="00551527">
      <w:pPr>
        <w:pStyle w:val="BodyText"/>
        <w:ind w:left="0"/>
        <w:jc w:val="left"/>
        <w:rPr>
          <w:b/>
        </w:rPr>
      </w:pPr>
    </w:p>
    <w:p w14:paraId="2139A066" w14:textId="4EFC4306" w:rsidR="00F72A5B" w:rsidRPr="00551527" w:rsidRDefault="006E1B74" w:rsidP="00551527">
      <w:pPr>
        <w:pStyle w:val="Heading1"/>
        <w:spacing w:line="240" w:lineRule="auto"/>
        <w:ind w:left="0" w:right="0"/>
        <w:rPr>
          <w:lang w:val="en-US"/>
        </w:rPr>
      </w:pPr>
      <w:r w:rsidRPr="00551527">
        <w:rPr>
          <w:lang w:val="en-US"/>
        </w:rPr>
        <w:t>Alfina Nurul Farikhah</w:t>
      </w:r>
      <w:r w:rsidR="00F72A5B" w:rsidRPr="00551527">
        <w:rPr>
          <w:lang w:val="en-US"/>
        </w:rPr>
        <w:t xml:space="preserve"> </w:t>
      </w:r>
    </w:p>
    <w:p w14:paraId="3ACB3927" w14:textId="77777777" w:rsidR="00F72A5B" w:rsidRPr="00551527" w:rsidRDefault="00F72A5B" w:rsidP="00551527">
      <w:pPr>
        <w:pStyle w:val="BodyText"/>
        <w:ind w:left="0"/>
        <w:jc w:val="center"/>
      </w:pPr>
      <w:r w:rsidRPr="00551527">
        <w:t xml:space="preserve">Jurusan Pendidikan Sejarah </w:t>
      </w:r>
    </w:p>
    <w:p w14:paraId="215C6DAE" w14:textId="54B1022F" w:rsidR="00F72A5B" w:rsidRPr="00551527" w:rsidRDefault="00F72A5B" w:rsidP="00551527">
      <w:pPr>
        <w:pStyle w:val="BodyText"/>
        <w:ind w:left="0"/>
        <w:jc w:val="center"/>
      </w:pPr>
      <w:r w:rsidRPr="00551527">
        <w:t xml:space="preserve">Fakultas Ilmu Sosial dan </w:t>
      </w:r>
      <w:r w:rsidR="006E1B74" w:rsidRPr="00551527">
        <w:t>Ilmu Politik</w:t>
      </w:r>
    </w:p>
    <w:p w14:paraId="71E85DE3" w14:textId="77777777" w:rsidR="00F72A5B" w:rsidRPr="00551527" w:rsidRDefault="00F72A5B" w:rsidP="00551527">
      <w:pPr>
        <w:pStyle w:val="BodyText"/>
        <w:ind w:left="0"/>
        <w:jc w:val="center"/>
      </w:pPr>
      <w:r w:rsidRPr="00551527">
        <w:t>Universitas Negeri</w:t>
      </w:r>
      <w:r w:rsidRPr="00551527">
        <w:rPr>
          <w:lang w:val="en-GB"/>
        </w:rPr>
        <w:t xml:space="preserve"> </w:t>
      </w:r>
      <w:r w:rsidRPr="00551527">
        <w:t>Surabaya</w:t>
      </w:r>
    </w:p>
    <w:p w14:paraId="51A2B0D6" w14:textId="6FE551CE" w:rsidR="00F72A5B" w:rsidRPr="00551527" w:rsidRDefault="00F72A5B" w:rsidP="00551527">
      <w:pPr>
        <w:pStyle w:val="BodyText"/>
        <w:ind w:left="0"/>
        <w:jc w:val="center"/>
        <w:rPr>
          <w:lang w:val="en-US"/>
        </w:rPr>
      </w:pPr>
      <w:r w:rsidRPr="00551527">
        <w:t>Email:</w:t>
      </w:r>
      <w:r w:rsidR="0072678B" w:rsidRPr="00551527">
        <w:rPr>
          <w:color w:val="2F5496" w:themeColor="accent1" w:themeShade="BF"/>
          <w:lang w:val="en-US"/>
        </w:rPr>
        <w:t xml:space="preserve"> </w:t>
      </w:r>
      <w:hyperlink r:id="rId8" w:history="1">
        <w:r w:rsidR="006E1B74" w:rsidRPr="00551527">
          <w:rPr>
            <w:rStyle w:val="Hyperlink"/>
            <w:lang w:val="en-US"/>
          </w:rPr>
          <w:t>alfina.19053@mhs.unesa.ac.id</w:t>
        </w:r>
      </w:hyperlink>
    </w:p>
    <w:p w14:paraId="5DC4DBFA" w14:textId="77777777" w:rsidR="006B524F" w:rsidRPr="00551527" w:rsidRDefault="006B524F" w:rsidP="00551527">
      <w:pPr>
        <w:pStyle w:val="Heading1"/>
        <w:spacing w:line="240" w:lineRule="auto"/>
        <w:rPr>
          <w:lang w:val="en-US"/>
        </w:rPr>
      </w:pPr>
    </w:p>
    <w:p w14:paraId="6966D4FC" w14:textId="6437E294" w:rsidR="00F72A5B" w:rsidRPr="00551527" w:rsidRDefault="006E1B74" w:rsidP="00551527">
      <w:pPr>
        <w:pStyle w:val="Heading1"/>
        <w:spacing w:line="240" w:lineRule="auto"/>
        <w:ind w:left="0" w:right="-2"/>
        <w:rPr>
          <w:lang w:val="en-US"/>
        </w:rPr>
      </w:pPr>
      <w:r w:rsidRPr="00551527">
        <w:rPr>
          <w:lang w:val="en-US"/>
        </w:rPr>
        <w:t>Agus Trilaksana</w:t>
      </w:r>
      <w:r w:rsidR="00F72A5B" w:rsidRPr="00551527">
        <w:rPr>
          <w:lang w:val="en-US"/>
        </w:rPr>
        <w:t xml:space="preserve"> </w:t>
      </w:r>
    </w:p>
    <w:p w14:paraId="7C10BF77" w14:textId="77777777" w:rsidR="00755B5F" w:rsidRPr="00551527" w:rsidRDefault="00F72A5B" w:rsidP="00551527">
      <w:pPr>
        <w:pStyle w:val="BodyText"/>
        <w:ind w:left="0"/>
        <w:jc w:val="center"/>
      </w:pPr>
      <w:r w:rsidRPr="00551527">
        <w:t>S-1 Jurusan Pendidikan Sejarah</w:t>
      </w:r>
      <w:r w:rsidR="00755B5F" w:rsidRPr="00551527">
        <w:t xml:space="preserve"> </w:t>
      </w:r>
    </w:p>
    <w:p w14:paraId="2905C02F" w14:textId="04C7B253" w:rsidR="00F72A5B" w:rsidRPr="00551527" w:rsidRDefault="00F72A5B" w:rsidP="00551527">
      <w:pPr>
        <w:pStyle w:val="BodyText"/>
        <w:ind w:left="0"/>
        <w:jc w:val="center"/>
      </w:pPr>
      <w:r w:rsidRPr="00551527">
        <w:t>Fakultas Ilmu Sosial dan</w:t>
      </w:r>
      <w:r w:rsidR="006E1B74" w:rsidRPr="00551527">
        <w:t xml:space="preserve"> Ilmu Politik</w:t>
      </w:r>
      <w:r w:rsidRPr="00551527">
        <w:t xml:space="preserve"> </w:t>
      </w:r>
    </w:p>
    <w:p w14:paraId="5CAA8F7B" w14:textId="3984C504" w:rsidR="00F72A5B" w:rsidRPr="00551527" w:rsidRDefault="00F72A5B" w:rsidP="00551527">
      <w:pPr>
        <w:pStyle w:val="BodyText"/>
        <w:ind w:left="0"/>
        <w:jc w:val="center"/>
      </w:pPr>
      <w:r w:rsidRPr="00551527">
        <w:t>Universitas Negeri Surabaya</w:t>
      </w:r>
    </w:p>
    <w:p w14:paraId="3586EE57" w14:textId="05A0F280" w:rsidR="0072678B" w:rsidRPr="00551527" w:rsidRDefault="0072678B" w:rsidP="00551527">
      <w:pPr>
        <w:pStyle w:val="BodyText"/>
        <w:ind w:left="0"/>
        <w:jc w:val="center"/>
        <w:rPr>
          <w:sz w:val="28"/>
          <w:szCs w:val="28"/>
          <w:lang w:val="en-US"/>
        </w:rPr>
      </w:pPr>
      <w:r w:rsidRPr="00551527">
        <w:rPr>
          <w:lang w:val="en-US"/>
        </w:rPr>
        <w:t>Email:</w:t>
      </w:r>
      <w:r w:rsidR="006E1B74" w:rsidRPr="00551527">
        <w:rPr>
          <w:lang w:val="en-US"/>
        </w:rPr>
        <w:t xml:space="preserve"> </w:t>
      </w:r>
      <w:hyperlink r:id="rId9" w:history="1">
        <w:r w:rsidR="006E1B74" w:rsidRPr="00551527">
          <w:rPr>
            <w:rStyle w:val="Hyperlink"/>
            <w:lang w:val="en-US"/>
          </w:rPr>
          <w:t>agustrilaksana@unesa.ac.id</w:t>
        </w:r>
      </w:hyperlink>
    </w:p>
    <w:p w14:paraId="164F5BAB" w14:textId="77777777" w:rsidR="00F72A5B" w:rsidRPr="00551527" w:rsidRDefault="00F72A5B" w:rsidP="00551527">
      <w:pPr>
        <w:pStyle w:val="BodyText"/>
        <w:ind w:left="0"/>
        <w:jc w:val="left"/>
      </w:pPr>
    </w:p>
    <w:p w14:paraId="7D7C7DDE" w14:textId="77777777" w:rsidR="00F72A5B" w:rsidRPr="00551527" w:rsidRDefault="00F72A5B" w:rsidP="00551527">
      <w:pPr>
        <w:pStyle w:val="Heading2"/>
        <w:ind w:left="3762" w:right="3763"/>
        <w:jc w:val="center"/>
      </w:pPr>
      <w:r w:rsidRPr="00551527">
        <w:t>Abstrak</w:t>
      </w:r>
    </w:p>
    <w:p w14:paraId="531E02C2" w14:textId="38046169" w:rsidR="006E1B74" w:rsidRPr="00551527" w:rsidRDefault="006E1B74" w:rsidP="00551527">
      <w:pPr>
        <w:ind w:firstLine="567"/>
        <w:jc w:val="both"/>
        <w:rPr>
          <w:sz w:val="20"/>
          <w:szCs w:val="20"/>
        </w:rPr>
      </w:pPr>
      <w:r w:rsidRPr="00551527">
        <w:rPr>
          <w:sz w:val="20"/>
          <w:szCs w:val="20"/>
        </w:rPr>
        <w:t xml:space="preserve">Penelitian ini mengkaji peran Sanggar Seni Lung Ayu dalam upaya pelestarian sejarah lokal di Kabupaten Jombang pada rentang tahun 2005 hingga 2023. Latar belakang penelitian ini didasarkan pada fenomena menurunnya pemahaman dan kesadaran masyarakat terhadap sejarah serta warisan kebudayaan di lingkungan sekitarnya. Tujuan penelitian ini adalah untuk menjelaskan latar belakang, mengidentifikasi aktivitas pelestarian, serta menganalisis respons masyarakat terhadap peran Sanggar Seni Lung Ayu. Penelitian ini menggunakan metode penelitian sejarah murni yang terdiri dari empat tahapan pokok: heuristik, kritik sumber, interpretasi, dan historiografi. Dalam proses rekonstruksi sejarah lokal, penelitian ini memberikan kedudukan strategis pada metode sejarah lisan melalui wawancara mendalam dengan pelaku dan saksi sejarah untuk mengisi kekosongan narasi yang tidak terekam dalam dokumen resmi. Hasil penelitian menunjukkan bahwa proses pelestarian sejarah lokal oleh Sanggar Lung Ayu dilakukan melalui pendekatan multidisipliner dan partisipatif yang disebut "Dialog Budaya". Aktivitas ini bermuara pada pendokumentasian sejarah yang diterbitkan menjadi buku-buku sejarah lokal daerah. Dalam praktiknya, upaya pelestarian ini menghadapi hambatan internal berupa keterbatasan finansial dan pendanaan mandiri untuk publikasi, serta hambatan eksternal yang meliputi tantangan geografis yang ekstrem dan birokrasi pemerintahan desa yang kerap menutup akses informasi. Meskipun dihadapkan pada berbagai tantangan, penerbitan buku-buku sejarah lokal oleh Sanggar Seni Lung Ayu terbukti memberikan dampak positif yang signifikan. Keberadaan literatur tersebut mampu meningkatkan kesadaran sejarah masyarakat, memperkuat identitas budaya lokal, serta menjadi sumber pembelajaran yang kontekstual bagi generasi muda di sekolah. </w:t>
      </w:r>
    </w:p>
    <w:p w14:paraId="6E5704E6" w14:textId="77777777" w:rsidR="00BF3005" w:rsidRPr="00551527" w:rsidRDefault="00BF3005" w:rsidP="00551527">
      <w:pPr>
        <w:jc w:val="both"/>
        <w:rPr>
          <w:b/>
          <w:bCs/>
          <w:sz w:val="20"/>
          <w:szCs w:val="20"/>
        </w:rPr>
      </w:pPr>
    </w:p>
    <w:p w14:paraId="5BA8B120" w14:textId="774D5F89" w:rsidR="006E1B74" w:rsidRPr="00551527" w:rsidRDefault="006E1B74" w:rsidP="00551527">
      <w:pPr>
        <w:jc w:val="both"/>
        <w:rPr>
          <w:sz w:val="20"/>
          <w:szCs w:val="20"/>
        </w:rPr>
      </w:pPr>
      <w:r w:rsidRPr="00551527">
        <w:rPr>
          <w:b/>
          <w:bCs/>
          <w:sz w:val="20"/>
          <w:szCs w:val="20"/>
        </w:rPr>
        <w:t>Kata Kunci:</w:t>
      </w:r>
      <w:r w:rsidRPr="00551527">
        <w:rPr>
          <w:sz w:val="20"/>
          <w:szCs w:val="20"/>
        </w:rPr>
        <w:t xml:space="preserve"> Pelestarian Sejarah Lokal, Sanggar Seni Lung Ayu, Sejarah Lisan, Kabupaten Jombang, Kesadaran Sejarah.</w:t>
      </w:r>
    </w:p>
    <w:p w14:paraId="3154E026" w14:textId="77777777" w:rsidR="00F72A5B" w:rsidRPr="00551527" w:rsidRDefault="00F72A5B" w:rsidP="00551527">
      <w:pPr>
        <w:pStyle w:val="BodyText"/>
        <w:ind w:left="0"/>
        <w:jc w:val="left"/>
      </w:pPr>
    </w:p>
    <w:p w14:paraId="2027E0C8" w14:textId="6E3EC44F" w:rsidR="00F72A5B" w:rsidRPr="00551527" w:rsidRDefault="00F72A5B" w:rsidP="00551527">
      <w:pPr>
        <w:ind w:left="3236" w:right="3763"/>
        <w:jc w:val="center"/>
        <w:rPr>
          <w:b/>
          <w:i/>
          <w:sz w:val="20"/>
          <w:szCs w:val="20"/>
          <w:lang w:val="en-US"/>
        </w:rPr>
      </w:pPr>
      <w:r w:rsidRPr="00551527">
        <w:rPr>
          <w:b/>
          <w:i/>
          <w:sz w:val="20"/>
          <w:szCs w:val="20"/>
        </w:rPr>
        <w:t>Abstract</w:t>
      </w:r>
    </w:p>
    <w:p w14:paraId="63CB3E0C" w14:textId="419714AF" w:rsidR="00BF3005" w:rsidRPr="008057E4" w:rsidRDefault="00653E0A" w:rsidP="00551527">
      <w:pPr>
        <w:ind w:firstLine="567"/>
        <w:jc w:val="both"/>
        <w:rPr>
          <w:i/>
          <w:iCs/>
          <w:sz w:val="20"/>
          <w:szCs w:val="20"/>
        </w:rPr>
      </w:pPr>
      <w:r w:rsidRPr="00653E0A">
        <w:rPr>
          <w:i/>
          <w:iCs/>
          <w:sz w:val="20"/>
          <w:szCs w:val="20"/>
        </w:rPr>
        <w:t>This study examines the role of the Lung Ayu Art Studio in local history preservation efforts in Jombang Regency from 2005 to 202</w:t>
      </w:r>
      <w:r>
        <w:rPr>
          <w:i/>
          <w:iCs/>
          <w:sz w:val="20"/>
          <w:szCs w:val="20"/>
        </w:rPr>
        <w:t>3.</w:t>
      </w:r>
      <w:r w:rsidRPr="008057E4">
        <w:rPr>
          <w:i/>
          <w:iCs/>
          <w:sz w:val="20"/>
          <w:szCs w:val="20"/>
        </w:rPr>
        <w:t xml:space="preserve"> </w:t>
      </w:r>
      <w:r w:rsidR="006E1B74" w:rsidRPr="008057E4">
        <w:rPr>
          <w:i/>
          <w:iCs/>
          <w:sz w:val="20"/>
          <w:szCs w:val="20"/>
        </w:rPr>
        <w:t xml:space="preserve">The background of this study is based on the phenomenon of declining public understanding and awareness of history and cultural heritage in the surrounding environment. The purpose of this study is to explain the background, identify preservation activities, and analyze public responses to the role of the Lung Ayu Art Studio. This study uses a pure historical research method consisting of four main stages: heuristics, source criticism, interpretation, and historiography. In the process of reconstructing local history, this study gives a strategic position to the oral history method through in-depth interviews with historical actors and witnesses to fill the gaps in the narrative that are not recorded in official documents. The results show that the process of preserving local history by the Lung Ayu Studio is carried out through a multidisciplinary and participatory approach called "Cultural Dialogue". This activity culminates in historical documentation that is published in local history books. In practice, these preservation efforts face internal obstacles in the form of limited finances and self-funding for publication, as well as external obstacles such as extreme geographical challenges and village government bureaucracy that often restricts access to information. Despite these challenges, the publication of local history books by the Lung Ayu Art Studio has proven to have a significant positive impact. The existence of this literature has increased public historical awareness, strengthened local cultural identity, and served as a contextual learning resource for the younger generation in schools. </w:t>
      </w:r>
    </w:p>
    <w:p w14:paraId="5691DAAD" w14:textId="77777777" w:rsidR="00551A37" w:rsidRPr="00551527" w:rsidRDefault="00551A37" w:rsidP="00551527">
      <w:pPr>
        <w:jc w:val="both"/>
        <w:rPr>
          <w:b/>
          <w:bCs/>
          <w:sz w:val="20"/>
          <w:szCs w:val="20"/>
        </w:rPr>
      </w:pPr>
    </w:p>
    <w:p w14:paraId="76C85D68" w14:textId="1B63EEC2" w:rsidR="006E1B74" w:rsidRPr="00551527" w:rsidRDefault="006E1B74" w:rsidP="008057E4">
      <w:pPr>
        <w:jc w:val="both"/>
        <w:rPr>
          <w:sz w:val="20"/>
          <w:szCs w:val="20"/>
        </w:rPr>
      </w:pPr>
      <w:r w:rsidRPr="008057E4">
        <w:rPr>
          <w:b/>
          <w:bCs/>
          <w:i/>
          <w:iCs/>
          <w:sz w:val="20"/>
          <w:szCs w:val="20"/>
        </w:rPr>
        <w:t>Keywords:</w:t>
      </w:r>
      <w:r w:rsidRPr="008057E4">
        <w:rPr>
          <w:i/>
          <w:iCs/>
          <w:sz w:val="20"/>
          <w:szCs w:val="20"/>
        </w:rPr>
        <w:t xml:space="preserve"> Local History Preservation, Lung Ayu Art Studio, Oral History, Jombang Regency, Historical Awareness</w:t>
      </w:r>
      <w:r w:rsidRPr="00551527">
        <w:rPr>
          <w:sz w:val="20"/>
          <w:szCs w:val="20"/>
        </w:rPr>
        <w:t>.</w:t>
      </w:r>
    </w:p>
    <w:p w14:paraId="6EC116E6" w14:textId="347F09B2" w:rsidR="00F72A5B" w:rsidRPr="00551527" w:rsidRDefault="00F72A5B" w:rsidP="00551527">
      <w:pPr>
        <w:rPr>
          <w:i/>
          <w:iCs/>
          <w:sz w:val="20"/>
          <w:szCs w:val="20"/>
          <w:lang w:val="en-US"/>
        </w:rPr>
        <w:sectPr w:rsidR="00F72A5B" w:rsidRPr="00551527" w:rsidSect="00551527">
          <w:pgSz w:w="11906" w:h="16838" w:code="9"/>
          <w:pgMar w:top="1418" w:right="1418" w:bottom="1418" w:left="1418" w:header="942" w:footer="720" w:gutter="0"/>
          <w:cols w:space="720"/>
          <w:docGrid w:linePitch="299"/>
        </w:sectPr>
      </w:pPr>
    </w:p>
    <w:p w14:paraId="26A0548F" w14:textId="2D4EAAAD" w:rsidR="00DD2461" w:rsidRPr="00CD188C" w:rsidRDefault="00F72A5B" w:rsidP="00CD188C">
      <w:pPr>
        <w:pStyle w:val="Heading2"/>
        <w:ind w:left="0"/>
        <w:jc w:val="both"/>
        <w:rPr>
          <w:sz w:val="22"/>
          <w:szCs w:val="22"/>
          <w:lang w:val="en-US"/>
        </w:rPr>
      </w:pPr>
      <w:r w:rsidRPr="00CD188C">
        <w:rPr>
          <w:sz w:val="22"/>
          <w:szCs w:val="22"/>
        </w:rPr>
        <w:lastRenderedPageBreak/>
        <w:t>PENDAHULUAN</w:t>
      </w:r>
      <w:r w:rsidR="00DD2461" w:rsidRPr="00CD188C">
        <w:rPr>
          <w:sz w:val="22"/>
          <w:szCs w:val="22"/>
          <w:lang w:val="en-US"/>
        </w:rPr>
        <w:t xml:space="preserve"> </w:t>
      </w:r>
    </w:p>
    <w:p w14:paraId="4BEF3FBC" w14:textId="77777777" w:rsidR="00CD188C" w:rsidRDefault="00822953" w:rsidP="00CD188C">
      <w:pPr>
        <w:ind w:firstLine="567"/>
        <w:jc w:val="both"/>
        <w:rPr>
          <w:bCs/>
          <w:sz w:val="20"/>
          <w:szCs w:val="20"/>
          <w:lang w:val="en-ID"/>
        </w:rPr>
      </w:pPr>
      <w:r w:rsidRPr="00551527">
        <w:rPr>
          <w:bCs/>
          <w:sz w:val="20"/>
          <w:szCs w:val="20"/>
          <w:lang w:val="en-ID"/>
        </w:rPr>
        <w:t>Indonesia merupakan wilayah yang memiliki kekayaan warisan kearifan lokal yang sangat melimpah, di mana setiap daerah menyimpan peristiwa historis yang membentuk identitas budayanya. Provinsi Jawa Timur, sebagai salah satu wilayah dengan rekam jejak sejarah yang panjang, memiliki pengaruh besar dalam berbagai aspek perkembangan Nusantara. Namun, fenomena yang terjadi belakangan ini menunjukkan adanya kecenderungan masyarakat yang semakin abai terhadap pengetahuan sejarah di lingkungan sekitarnya. Hal ini sangat tampak di Kabupaten Jombang, di mana sebagian besar masyarakat masih memiliki pemahaman yang terbatas mengenai sejarah lokal daerahnya. Keterbatasan akses informasi, minimnya sumber daya manusia yang fokus pada sejarah, serta kurangnya publikasi tulisan kesejarahan menjadi faktor utama yang mengakibatkan rendahnya apresiasi masyarakat terhadap warisan kebudayaan tradisional.</w:t>
      </w:r>
    </w:p>
    <w:p w14:paraId="6CA376D5" w14:textId="77777777" w:rsidR="00D33416" w:rsidRDefault="00822953" w:rsidP="00D33416">
      <w:pPr>
        <w:ind w:firstLine="567"/>
        <w:jc w:val="both"/>
        <w:rPr>
          <w:bCs/>
          <w:sz w:val="20"/>
          <w:szCs w:val="20"/>
          <w:lang w:val="en-ID"/>
        </w:rPr>
      </w:pPr>
      <w:r w:rsidRPr="00551527">
        <w:rPr>
          <w:bCs/>
          <w:sz w:val="20"/>
          <w:szCs w:val="20"/>
          <w:lang w:val="en-ID"/>
        </w:rPr>
        <w:t>Padahal, secara geografis dan historis, Kabupaten Jombang memiliki posisi yang sangat strategis dan nilai kesejarahan yang tinggi. Berada di tengah-tengah Provinsi Jawa Timur, Jombang diapit oleh wilayah-wilayah penyangga seperti Kabupaten Lamongan, Kediri, Malang, Mojokerto, dan Nganjuk. Letak demografis ini menjadikan kebudayaan Jombang sebagai hasil perpaduan yang kaya dari berbagai budaya di Jawa Timur. Lebih dari itu, Jombang memiliki hubungan historis yang sangat erat dengan dua kerajaan besar di Jawa, yakni Kerajaan Kediri dan Kerajaan Majapahit. Kedekatan wilayah Jombang dengan pusat pemerintahan Kerajaan Kediri pada masanya, serta kawasan Trowulan di Mojokerto yang menjadi pusat pemerintahan Kerajaan Majapahit, menempatkan Jombang sebagai wilayah yang dipenuhi oleh rekam jejak peristiwa historis dari kedua kerajaan besar tersebut.</w:t>
      </w:r>
    </w:p>
    <w:p w14:paraId="6DA3347E" w14:textId="77777777" w:rsidR="00D33416" w:rsidRDefault="00822953" w:rsidP="00D33416">
      <w:pPr>
        <w:ind w:firstLine="567"/>
        <w:jc w:val="both"/>
        <w:rPr>
          <w:bCs/>
          <w:sz w:val="20"/>
          <w:szCs w:val="20"/>
          <w:lang w:val="en-ID"/>
        </w:rPr>
      </w:pPr>
      <w:r w:rsidRPr="00551527">
        <w:rPr>
          <w:bCs/>
          <w:sz w:val="20"/>
          <w:szCs w:val="20"/>
          <w:lang w:val="en-ID"/>
        </w:rPr>
        <w:t>Menyadari pentingnya nilai kesejarahan ini, urgensi pendokumentasian sejarah lokal sebenarnya telah didukung secara yuridis melalui Peraturan Daerah Kabupaten Jombang Nomor 13 Tahun 2020 tentang Cagar Budaya. Peraturan tersebut menerangkan bahwa pemerintah daerah mendorong partisipasi masyarakat dalam pendokumentasian dan pelestarian cagar budaya, yang tidak hanya terbatas pada benda fisik, melainkan juga cerita turun-temurun dan sejarah lokal. Lebih lanjut, pada Bagian Ketiga Paragraf 2 Pasal 68 No. 5, diamanatkan pula kewajiban untuk menginformasikan dan mempublikasikan hasil penelitian sejarah kepada masyarakat luas</w:t>
      </w:r>
      <w:r w:rsidR="00BF3005" w:rsidRPr="00551527">
        <w:rPr>
          <w:bCs/>
          <w:sz w:val="20"/>
          <w:szCs w:val="20"/>
          <w:lang w:val="en-ID"/>
        </w:rPr>
        <w:t>.</w:t>
      </w:r>
      <w:r w:rsidR="00BF3005" w:rsidRPr="00551527">
        <w:rPr>
          <w:rStyle w:val="FootnoteReference"/>
          <w:bCs/>
          <w:sz w:val="20"/>
          <w:szCs w:val="20"/>
          <w:lang w:val="en-ID"/>
        </w:rPr>
        <w:footnoteReference w:id="1"/>
      </w:r>
    </w:p>
    <w:p w14:paraId="2662C62F" w14:textId="77777777" w:rsidR="00D33416" w:rsidRDefault="00822953" w:rsidP="00D33416">
      <w:pPr>
        <w:ind w:firstLine="567"/>
        <w:jc w:val="both"/>
        <w:rPr>
          <w:bCs/>
          <w:sz w:val="20"/>
          <w:szCs w:val="20"/>
          <w:lang w:val="en-ID"/>
        </w:rPr>
      </w:pPr>
      <w:r w:rsidRPr="00551527">
        <w:rPr>
          <w:bCs/>
          <w:sz w:val="20"/>
          <w:szCs w:val="20"/>
          <w:lang w:val="en-ID"/>
        </w:rPr>
        <w:t xml:space="preserve">Di tengah tantangan keterbatasan literatur dan amanat pelestarian tersebut, Sanggar Lung Ayu hadir mengambil peran yang krusial. Berdiri sejak tahun 2005, sanggar yang diinisiasi oleh tokoh peduli </w:t>
      </w:r>
      <w:r w:rsidRPr="00551527">
        <w:rPr>
          <w:bCs/>
          <w:sz w:val="20"/>
          <w:szCs w:val="20"/>
          <w:lang w:val="en-ID"/>
        </w:rPr>
        <w:t xml:space="preserve">kearifan lokal ini telah menjadi motor penggerak dalam pelestarian sejarah di Kabupaten Jombang. Selama 15 tahun terakhir, Sanggar Lung Ayu berkembang pesat dan berhasil mendokumentasikan jejak sejarah lokal yang selama ini hanya beredar secara lisan. Salah satu karya monumental yang telah dipublikasikan adalah buku </w:t>
      </w:r>
      <w:r w:rsidRPr="00551527">
        <w:rPr>
          <w:bCs/>
          <w:i/>
          <w:iCs/>
          <w:sz w:val="20"/>
          <w:szCs w:val="20"/>
          <w:lang w:val="en-ID"/>
        </w:rPr>
        <w:t>Antologi Legenda Jombang</w:t>
      </w:r>
      <w:r w:rsidRPr="00551527">
        <w:rPr>
          <w:bCs/>
          <w:sz w:val="20"/>
          <w:szCs w:val="20"/>
          <w:lang w:val="en-ID"/>
        </w:rPr>
        <w:t xml:space="preserve"> yang dicetak dalam beberapa jilid, mengupas secara mendalam tentang sejarah terbentuknya desa-desa di Jombang</w:t>
      </w:r>
      <w:r w:rsidR="00BF3005" w:rsidRPr="00551527">
        <w:rPr>
          <w:bCs/>
          <w:sz w:val="20"/>
          <w:szCs w:val="20"/>
          <w:lang w:val="en-ID"/>
        </w:rPr>
        <w:t>.</w:t>
      </w:r>
      <w:r w:rsidR="00BF3005" w:rsidRPr="00551527">
        <w:rPr>
          <w:rStyle w:val="FootnoteReference"/>
          <w:bCs/>
          <w:sz w:val="20"/>
          <w:szCs w:val="20"/>
          <w:lang w:val="en-ID"/>
        </w:rPr>
        <w:footnoteReference w:id="2"/>
      </w:r>
    </w:p>
    <w:p w14:paraId="265C8D16" w14:textId="0DD7AF0A" w:rsidR="00822953" w:rsidRPr="00551527" w:rsidRDefault="00822953" w:rsidP="00D33416">
      <w:pPr>
        <w:ind w:firstLine="567"/>
        <w:jc w:val="both"/>
        <w:rPr>
          <w:bCs/>
          <w:sz w:val="20"/>
          <w:szCs w:val="20"/>
          <w:lang w:val="en-ID"/>
        </w:rPr>
      </w:pPr>
      <w:r w:rsidRPr="00551527">
        <w:rPr>
          <w:bCs/>
          <w:sz w:val="20"/>
          <w:szCs w:val="20"/>
          <w:lang w:val="en-ID"/>
        </w:rPr>
        <w:t>Langkah pendokumentasian yang dilakukan oleh Sanggar Lung Ayu merupakan wujud nyata implementasi upaya mempertahankan warisan budaya. Sejarah lokal memegang peran esensial dalam memperkuat memori kolektif masyarakat, yaitu sistem pengetahuan dan kenangan bersama dalam suatu lingkup sosial tertentu (Kartodirjo, 1993). Melalui riset dan eksplorasi yang cermat, literatur sejarah yang dihasilkan mampu merangsang semangat nasionalisme, mempererat ikatan sosial, dan mempertahankan identitas kolektif masyarakat Jombang. Meskipun kontribusi sanggar ini sangat signifikan, kajian akademis yang menelaah secara komprehensif mengenai strategi serta dampaknya secara sosial masih minim dilakukan. Oleh karena itu, penelitian ini bertujuan untuk mengkaji secara mendalam bagaimana Sanggar Lung Ayu mengupayakan pelestarian sejarah lokal di Kabupaten Jombang, beserta peran dan implikasinya terhadap peningkatan literasi dan kesadaran sejarah masyarakat.</w:t>
      </w:r>
    </w:p>
    <w:p w14:paraId="3C8ED85E" w14:textId="77777777" w:rsidR="00F72A5B" w:rsidRPr="00551527" w:rsidRDefault="00F72A5B" w:rsidP="00551527">
      <w:pPr>
        <w:jc w:val="both"/>
        <w:rPr>
          <w:b/>
          <w:sz w:val="20"/>
          <w:szCs w:val="20"/>
        </w:rPr>
      </w:pPr>
    </w:p>
    <w:p w14:paraId="4F0F5D6C" w14:textId="77777777" w:rsidR="00F72A5B" w:rsidRPr="00551527" w:rsidRDefault="00F72A5B" w:rsidP="00551527">
      <w:pPr>
        <w:ind w:left="-567" w:firstLine="567"/>
        <w:jc w:val="both"/>
        <w:rPr>
          <w:b/>
          <w:bCs/>
          <w:sz w:val="20"/>
          <w:szCs w:val="20"/>
        </w:rPr>
      </w:pPr>
      <w:commentRangeStart w:id="0"/>
      <w:r w:rsidRPr="00551527">
        <w:rPr>
          <w:b/>
          <w:bCs/>
          <w:sz w:val="20"/>
          <w:szCs w:val="20"/>
        </w:rPr>
        <w:t>METODE PENELITIAN</w:t>
      </w:r>
      <w:commentRangeEnd w:id="0"/>
      <w:r w:rsidR="00B96721" w:rsidRPr="00551527">
        <w:rPr>
          <w:rStyle w:val="CommentReference"/>
          <w:b/>
          <w:bCs/>
          <w:sz w:val="20"/>
          <w:szCs w:val="20"/>
        </w:rPr>
        <w:commentReference w:id="0"/>
      </w:r>
    </w:p>
    <w:p w14:paraId="708F3EB5" w14:textId="77777777" w:rsidR="00D33416" w:rsidRDefault="00172507" w:rsidP="00D33416">
      <w:pPr>
        <w:ind w:firstLine="567"/>
        <w:jc w:val="both"/>
        <w:rPr>
          <w:sz w:val="20"/>
          <w:szCs w:val="20"/>
          <w:lang w:val="en-ID"/>
        </w:rPr>
      </w:pPr>
      <w:r w:rsidRPr="00551527">
        <w:rPr>
          <w:sz w:val="20"/>
          <w:szCs w:val="20"/>
          <w:lang w:val="en-ID"/>
        </w:rPr>
        <w:t>Penelitian ini menggunakan metode penelitian sejarah atau metode historis kritis yang mengacu pada kerangka pemikiran Louis Gottschalk. Metode ini dipilih karena bertujuan untuk merekonstruksi peristiwa masa lampau secara sistematis dan objektif melalui tahapan pengujian dan analisis sumber yang kritis. Secara operasional, prosedur penelitian ini ditempuh melalui empat tahapan utama, yakni heuristik (pengumpulan sumber), kritik sumber (verifikasi), interpretasi (penafsiran), dan historiografi (penulisan sejarah).</w:t>
      </w:r>
      <w:r w:rsidR="00BF3005" w:rsidRPr="00551527">
        <w:rPr>
          <w:rStyle w:val="FootnoteReference"/>
          <w:sz w:val="20"/>
          <w:szCs w:val="20"/>
          <w:lang w:val="en-ID"/>
        </w:rPr>
        <w:footnoteReference w:id="3"/>
      </w:r>
    </w:p>
    <w:p w14:paraId="59B2D560" w14:textId="7E13C491" w:rsidR="00D33416" w:rsidRDefault="00172507" w:rsidP="00D33416">
      <w:pPr>
        <w:ind w:firstLine="567"/>
        <w:jc w:val="both"/>
        <w:rPr>
          <w:sz w:val="20"/>
          <w:szCs w:val="20"/>
          <w:lang w:val="en-ID"/>
        </w:rPr>
      </w:pPr>
      <w:r w:rsidRPr="00551527">
        <w:rPr>
          <w:sz w:val="20"/>
          <w:szCs w:val="20"/>
          <w:lang w:val="en-ID"/>
        </w:rPr>
        <w:t>Pada tahapan pertama, yaitu heuristik, peneliti melakukan penelusuran dan pengumpulan berbagai jejak historis yang relevan dengan fokus kajian. Data yang dihimpun terbagi menjadi dua, yakni sumber primer dan sumber sekunder. Sumber primer diperoleh secara langsung dari periode peristiwa yang dikaji, yang meliputi dokumen dan arsip internal milik Sanggar Lung Ayu. Selain sumber tertulis, pengumpulan sumber primer juga dilakukan melalui metode sejarah lisan (</w:t>
      </w:r>
      <w:r w:rsidRPr="00551527">
        <w:rPr>
          <w:i/>
          <w:iCs/>
          <w:sz w:val="20"/>
          <w:szCs w:val="20"/>
          <w:lang w:val="en-ID"/>
        </w:rPr>
        <w:t>oral history</w:t>
      </w:r>
      <w:r w:rsidRPr="00551527">
        <w:rPr>
          <w:sz w:val="20"/>
          <w:szCs w:val="20"/>
          <w:lang w:val="en-ID"/>
        </w:rPr>
        <w:t xml:space="preserve">) berupa wawancara mendalam. </w:t>
      </w:r>
      <w:r w:rsidR="0016086A" w:rsidRPr="0016086A">
        <w:rPr>
          <w:sz w:val="20"/>
          <w:szCs w:val="20"/>
        </w:rPr>
        <w:t xml:space="preserve">Wawancara dalam penelitian ini melibatkan narasumber kunci, yaitu pengurus utama Sanggar Seni Lung Ayu, Bapak Dian Sukarno, sebagai penggagas </w:t>
      </w:r>
      <w:r w:rsidR="0016086A" w:rsidRPr="0016086A">
        <w:rPr>
          <w:sz w:val="20"/>
          <w:szCs w:val="20"/>
        </w:rPr>
        <w:lastRenderedPageBreak/>
        <w:t>sekaligus pelaku utama dalam kegiatan pendokumentasian sejarah lokal di sanggar. Selain itu, wawancara juga dilakukan dengan beberapa anggota masyarakat dari berbagai latar belakang yang memiliki pengetahuan, pengalaman, atau pernah berinteraksi dengan keberadaan Sanggar Seni Lung Ayu sebagai upaya memperoleh data dan perspektif yang lebih komprehensif</w:t>
      </w:r>
      <w:r w:rsidR="0016086A">
        <w:rPr>
          <w:sz w:val="20"/>
          <w:szCs w:val="20"/>
        </w:rPr>
        <w:t xml:space="preserve">. </w:t>
      </w:r>
      <w:r w:rsidRPr="00551527">
        <w:rPr>
          <w:sz w:val="20"/>
          <w:szCs w:val="20"/>
          <w:lang w:val="en-ID"/>
        </w:rPr>
        <w:t>Wawancara ini krusial untuk menggali informasi tangan pertama dan menguji relevansi praktik di lapangan dengan data tertulis yang ada.</w:t>
      </w:r>
    </w:p>
    <w:p w14:paraId="07ADE2F1" w14:textId="77777777" w:rsidR="00D33416" w:rsidRDefault="00172507" w:rsidP="00D33416">
      <w:pPr>
        <w:ind w:firstLine="567"/>
        <w:jc w:val="both"/>
        <w:rPr>
          <w:sz w:val="20"/>
          <w:szCs w:val="20"/>
          <w:lang w:val="en-ID"/>
        </w:rPr>
      </w:pPr>
      <w:r w:rsidRPr="00551527">
        <w:rPr>
          <w:sz w:val="20"/>
          <w:szCs w:val="20"/>
          <w:lang w:val="en-ID"/>
        </w:rPr>
        <w:t>Sebagai instrumen pendukung dan penguat konteks, peneliti juga menghimpun sumber sekunder melalui studi kepustakaan. Sumber-sumber ini mencakup literatur akademik yang relevan dengan tema kajian, di antaranya karya Aminuddin Kasdi (</w:t>
      </w:r>
      <w:r w:rsidRPr="00551527">
        <w:rPr>
          <w:i/>
          <w:iCs/>
          <w:sz w:val="20"/>
          <w:szCs w:val="20"/>
          <w:lang w:val="en-ID"/>
        </w:rPr>
        <w:t>Memahami Sejarah</w:t>
      </w:r>
      <w:r w:rsidRPr="00551527">
        <w:rPr>
          <w:sz w:val="20"/>
          <w:szCs w:val="20"/>
          <w:lang w:val="en-ID"/>
        </w:rPr>
        <w:t>), Louis Gottschalk (</w:t>
      </w:r>
      <w:r w:rsidRPr="00551527">
        <w:rPr>
          <w:i/>
          <w:iCs/>
          <w:sz w:val="20"/>
          <w:szCs w:val="20"/>
          <w:lang w:val="en-ID"/>
        </w:rPr>
        <w:t>Mengerti Sejarah</w:t>
      </w:r>
      <w:r w:rsidRPr="00551527">
        <w:rPr>
          <w:sz w:val="20"/>
          <w:szCs w:val="20"/>
          <w:lang w:val="en-ID"/>
        </w:rPr>
        <w:t>), Koentjaraningrat (</w:t>
      </w:r>
      <w:r w:rsidRPr="00551527">
        <w:rPr>
          <w:i/>
          <w:iCs/>
          <w:sz w:val="20"/>
          <w:szCs w:val="20"/>
          <w:lang w:val="en-ID"/>
        </w:rPr>
        <w:t>Pengantar Antropologi</w:t>
      </w:r>
      <w:r w:rsidRPr="00551527">
        <w:rPr>
          <w:sz w:val="20"/>
          <w:szCs w:val="20"/>
          <w:lang w:val="en-ID"/>
        </w:rPr>
        <w:t>), serta Sartono Kartodirdjo (</w:t>
      </w:r>
      <w:r w:rsidRPr="00551527">
        <w:rPr>
          <w:i/>
          <w:iCs/>
          <w:sz w:val="20"/>
          <w:szCs w:val="20"/>
          <w:lang w:val="en-ID"/>
        </w:rPr>
        <w:t>Pendekatan Ilmu Sosial Dalam Teori dan Metodologi Sejarah</w:t>
      </w:r>
      <w:r w:rsidRPr="00551527">
        <w:rPr>
          <w:sz w:val="20"/>
          <w:szCs w:val="20"/>
          <w:lang w:val="en-ID"/>
        </w:rPr>
        <w:t>). Selain itu, untuk melacak rekam jejak publikasi dan repons publik terhadap aktivitas Sanggar Lung Ayu, peneliti juga memanfaatkan sumber sekunder dari media massa, seperti arsip surat kabar Jawa Pos, Radar Mojokerto, serta sejumlah artikel daring dan jurnal ilmiah yang relevan.</w:t>
      </w:r>
    </w:p>
    <w:p w14:paraId="4D395B30" w14:textId="77777777" w:rsidR="00D33416" w:rsidRDefault="00172507" w:rsidP="00D33416">
      <w:pPr>
        <w:ind w:firstLine="567"/>
        <w:jc w:val="both"/>
        <w:rPr>
          <w:sz w:val="20"/>
          <w:szCs w:val="20"/>
          <w:lang w:val="en-ID"/>
        </w:rPr>
      </w:pPr>
      <w:r w:rsidRPr="00551527">
        <w:rPr>
          <w:sz w:val="20"/>
          <w:szCs w:val="20"/>
          <w:lang w:val="en-ID"/>
        </w:rPr>
        <w:t>Setelah seluruh sumber sejarah terkumpul, tahapan selanjutnya adalah kritik sumber. Tahapan ini berfungsi untuk menyaring kredibilitas, keaslian, serta relevansi dari informasi yang diperoleh. Dalam kajian ini, penekanan utama diberikan pada kritik intern. Melalui kritik intern, peneliti melakukan triangulasi atau uji silang antara informasi yang didapatkan dari hasil wawancara lisan dengan data-data yang termuat dalam arsip sanggar maupun literatur cetak. Proses komparasi ini mutlak diperlukan untuk memastikan akurasi fakta, menjaga objektivitas, serta menghindari bias informasi dari narasumber.</w:t>
      </w:r>
    </w:p>
    <w:p w14:paraId="0729C377" w14:textId="3DA3BA92" w:rsidR="00172507" w:rsidRPr="00551527" w:rsidRDefault="00172507" w:rsidP="00D33416">
      <w:pPr>
        <w:ind w:firstLine="567"/>
        <w:jc w:val="both"/>
        <w:rPr>
          <w:sz w:val="20"/>
          <w:szCs w:val="20"/>
          <w:lang w:val="en-ID"/>
        </w:rPr>
      </w:pPr>
      <w:r w:rsidRPr="00551527">
        <w:rPr>
          <w:sz w:val="20"/>
          <w:szCs w:val="20"/>
          <w:lang w:val="en-ID"/>
        </w:rPr>
        <w:t>Fakta-fakta sejarah yang telah terverifikasi validitasnya kemudian dianalisis pada tahap interpretasi. Pada tahap ini, peneliti mencari benang merah dan merangkai keterkaitan antar-fakta sejarah secara logis dan kritis guna menjawab rumusan masalah. Seluruh hasil penafsiran tersebut bermuara pada tahapan akhir, yakni historiografi. Melalui tahapan ini, peneliti menyusun dan merekonstruksi fakta-fakta menjadi sebuah tulisan sejarah ilmiah yang naratif, analitis, dan kronologis. Historiografi dalam penelitian ini secara komprehensif mengupas bagaimana dinamika dan peran Sanggar Lung Ayu dalam upaya pelestarian sejarah lokal di Kabupaten Jombang pada rentang periode tahun 2005 hingga 2023.</w:t>
      </w:r>
    </w:p>
    <w:p w14:paraId="12ADA8F0" w14:textId="452E3246" w:rsidR="00F72A5B" w:rsidRPr="00551527" w:rsidRDefault="00F72A5B" w:rsidP="00551527">
      <w:pPr>
        <w:ind w:firstLine="567"/>
        <w:jc w:val="both"/>
        <w:rPr>
          <w:sz w:val="20"/>
          <w:szCs w:val="20"/>
        </w:rPr>
      </w:pPr>
    </w:p>
    <w:p w14:paraId="2B36BEF4" w14:textId="77777777" w:rsidR="00F72A5B" w:rsidRPr="00551527" w:rsidRDefault="00F72A5B" w:rsidP="00551527">
      <w:pPr>
        <w:pStyle w:val="Heading2"/>
        <w:ind w:left="0"/>
        <w:jc w:val="both"/>
      </w:pPr>
      <w:r w:rsidRPr="00551527">
        <w:t>HASIL DAN PEMBAHASAN</w:t>
      </w:r>
    </w:p>
    <w:p w14:paraId="71D0AB00" w14:textId="393CCCBD" w:rsidR="00BF3005" w:rsidRPr="00D33416" w:rsidRDefault="00BF3005" w:rsidP="00D33416">
      <w:pPr>
        <w:pStyle w:val="Heading2"/>
        <w:ind w:left="0" w:firstLine="567"/>
        <w:jc w:val="both"/>
        <w:rPr>
          <w:b w:val="0"/>
          <w:bCs w:val="0"/>
          <w:lang w:val="id-ID"/>
        </w:rPr>
      </w:pPr>
      <w:r w:rsidRPr="00D33416">
        <w:rPr>
          <w:b w:val="0"/>
          <w:bCs w:val="0"/>
          <w:lang w:val="id-ID"/>
        </w:rPr>
        <w:t xml:space="preserve">Penelitian mengenai keterlibatan strategis Sanggar Seni Lung Ayu dalam kegiatan pelestarian sejarah lokal di Kabupaten Jombang antara tahun 2005 dan 2023 diuraikan secara mendalam pada bagian Hasil dan Pembahasan ini. Analisis ini mencakup empat aspek utama yang saling berkaitan. Pembahasan </w:t>
      </w:r>
      <w:r w:rsidRPr="00D33416">
        <w:rPr>
          <w:b w:val="0"/>
          <w:bCs w:val="0"/>
          <w:lang w:val="id-ID"/>
        </w:rPr>
        <w:t>diawali dengan tinjauan sosiokultural mengenai pendirian dan profil sanggar, yang kemudian dilanjutkan dengan analisis terhadap taktik serta prosedur operasional yang digunakan untuk mendokumentasikan sejarah di tingkat lokal. Dampak publikasi sanggar terhadap kesadaran sejarah dan pengembangan identitas budaya lokal juga dikaji secara menyeluruh dalam bagian ini, yang diakhiri dengan analisis kritis mengenai sinergi kelembagaan serta berbagai kendala yang dihadapi di wilayah tersebut.</w:t>
      </w:r>
    </w:p>
    <w:p w14:paraId="1E3439D2" w14:textId="77777777" w:rsidR="00BF3005" w:rsidRPr="00B96721" w:rsidRDefault="00BF3005" w:rsidP="00F12705">
      <w:pPr>
        <w:pStyle w:val="Heading2"/>
        <w:ind w:left="0"/>
        <w:jc w:val="both"/>
        <w:rPr>
          <w:b w:val="0"/>
          <w:bCs w:val="0"/>
          <w:lang w:val="id-ID"/>
        </w:rPr>
      </w:pPr>
    </w:p>
    <w:p w14:paraId="0BF43E5C" w14:textId="119876E5" w:rsidR="00551A37" w:rsidRPr="00D33416" w:rsidRDefault="00551A37" w:rsidP="00F12705">
      <w:pPr>
        <w:pStyle w:val="ListParagraph"/>
        <w:numPr>
          <w:ilvl w:val="0"/>
          <w:numId w:val="13"/>
        </w:numPr>
        <w:ind w:left="284" w:hanging="284"/>
        <w:rPr>
          <w:sz w:val="20"/>
          <w:szCs w:val="20"/>
        </w:rPr>
      </w:pPr>
      <w:r w:rsidRPr="00D33416">
        <w:rPr>
          <w:b/>
          <w:bCs/>
          <w:sz w:val="20"/>
          <w:szCs w:val="20"/>
        </w:rPr>
        <w:t>Tinjauan Sosio</w:t>
      </w:r>
      <w:r w:rsidR="00F12705">
        <w:rPr>
          <w:b/>
          <w:bCs/>
          <w:sz w:val="20"/>
          <w:szCs w:val="20"/>
        </w:rPr>
        <w:t xml:space="preserve"> </w:t>
      </w:r>
      <w:r w:rsidRPr="00D33416">
        <w:rPr>
          <w:b/>
          <w:bCs/>
          <w:sz w:val="20"/>
          <w:szCs w:val="20"/>
        </w:rPr>
        <w:t>Kultural dan Akar Identitas Masyarakat Jombang</w:t>
      </w:r>
      <w:r w:rsidRPr="00D33416">
        <w:rPr>
          <w:sz w:val="20"/>
          <w:szCs w:val="20"/>
        </w:rPr>
        <w:t xml:space="preserve"> </w:t>
      </w:r>
    </w:p>
    <w:p w14:paraId="7648A2A0" w14:textId="77777777" w:rsidR="00F12705" w:rsidRDefault="00551A37" w:rsidP="00F12705">
      <w:pPr>
        <w:pStyle w:val="ListParagraph"/>
        <w:ind w:left="0" w:firstLine="567"/>
        <w:rPr>
          <w:sz w:val="20"/>
          <w:szCs w:val="20"/>
        </w:rPr>
      </w:pPr>
      <w:r w:rsidRPr="00D33416">
        <w:rPr>
          <w:sz w:val="20"/>
          <w:szCs w:val="20"/>
        </w:rPr>
        <w:t xml:space="preserve">Dalam kajian konteks budaya di wilayah Provinsi Jawa Timur, Kabupaten Jombang menempati posisi sosiologis dan antropologis yang sangat istimewa. Secara geografis, Kabupaten Jombang berada tepat di titik wilayah transisi yang mempertemukan dua poros kebudayaan besar, yakni budaya Mataraman dan budaya "Arekan". Budaya Arekan yang berada di sebelah barat memiliki karakteristik yang cenderung egaliter dan sederhana, sedangkan kebudayaan di sebelah timur memiliki ciri-ciri feodal-aristokratis yang sangat kuat. Persimpangan dua arus kebudayaan ini pada akhirnya membentuk dan mematangkan karakter masyarakat Jombang secara kolektif, di mana mereka memiliki akar tradisi keagamaan yang sangat kuat namun secara bersamaan memiliki tingkat fleksibilitas sosial yang tinggi. </w:t>
      </w:r>
    </w:p>
    <w:p w14:paraId="61A05500" w14:textId="77777777" w:rsidR="00F12705" w:rsidRDefault="00551A37" w:rsidP="00F12705">
      <w:pPr>
        <w:pStyle w:val="ListParagraph"/>
        <w:ind w:left="0" w:firstLine="567"/>
        <w:rPr>
          <w:sz w:val="20"/>
          <w:szCs w:val="20"/>
        </w:rPr>
      </w:pPr>
      <w:r w:rsidRPr="00F12705">
        <w:rPr>
          <w:sz w:val="20"/>
          <w:szCs w:val="20"/>
        </w:rPr>
        <w:t xml:space="preserve">Lebih jauh lagi, identitas kolektif masyarakat Kabupaten Jombang memiliki keterikatan historis yang sangat erat dengan keberadaan komunitas santri dan tradisi intelektual pesantren. Pesantren-pesantren besar yang telah berdiri kokoh sejak abad ke-19, seperti Pesantren Tebuireng, Tambakberas, Denanyar, dan Rejoso, tidak hanya berfungsi sebagai lembaga pendidikan, melainkan telah bertransformasi menjadi pusat perubahan sosial dan moral di tengah masyarakat. Kondisi ini menciptakan sebuah struktur sosial masyarakat yang unik, di mana figur seorang Kyai ditempatkan sebagai </w:t>
      </w:r>
      <w:r w:rsidRPr="00F12705">
        <w:rPr>
          <w:i/>
          <w:iCs/>
          <w:sz w:val="20"/>
          <w:szCs w:val="20"/>
        </w:rPr>
        <w:t>cultural broker</w:t>
      </w:r>
      <w:r w:rsidRPr="00F12705">
        <w:rPr>
          <w:sz w:val="20"/>
          <w:szCs w:val="20"/>
        </w:rPr>
        <w:t xml:space="preserve"> atau pialang budaya. Posisi ini memungkinkan tokoh agama untuk menghubungkan nilai-nilai spiritual dan agama dengan praktik kehidupan kultural masyarakat lokal sehari-hari. Pola relasi sosial inilah yang kemudian membentuk masyarakat Jombang menjadi entitas yang sangat menghargai hierarki ilmu pengetahuan dan etika kesantunan, yang mana hal ini telah menjadi pondasi stabilitas sosial di Jombang selama berpuluh-puluh tahun lamanya. </w:t>
      </w:r>
    </w:p>
    <w:p w14:paraId="7983FF6F" w14:textId="77777777" w:rsidR="00F12705" w:rsidRDefault="00551A37" w:rsidP="00F12705">
      <w:pPr>
        <w:pStyle w:val="ListParagraph"/>
        <w:ind w:left="0" w:firstLine="567"/>
        <w:rPr>
          <w:sz w:val="20"/>
          <w:szCs w:val="20"/>
        </w:rPr>
      </w:pPr>
      <w:r w:rsidRPr="00F12705">
        <w:rPr>
          <w:sz w:val="20"/>
          <w:szCs w:val="20"/>
        </w:rPr>
        <w:t>Kondisi distingtif lainnya dari kehidupan sosio-kultural Jombang adalah praktik nyata dalam mengelola pluralisme dan keberagaman. Kabupaten Jombang sering kali direpresentasikan sebagai miniatur Indonesia</w:t>
      </w:r>
      <w:r w:rsidR="00F12705">
        <w:rPr>
          <w:sz w:val="20"/>
          <w:szCs w:val="20"/>
        </w:rPr>
        <w:t xml:space="preserve"> </w:t>
      </w:r>
      <w:r w:rsidRPr="00F12705">
        <w:rPr>
          <w:sz w:val="20"/>
          <w:szCs w:val="20"/>
        </w:rPr>
        <w:t>berkat</w:t>
      </w:r>
      <w:r w:rsidR="00F12705">
        <w:rPr>
          <w:sz w:val="20"/>
          <w:szCs w:val="20"/>
        </w:rPr>
        <w:t xml:space="preserve"> </w:t>
      </w:r>
      <w:r w:rsidRPr="00F12705">
        <w:rPr>
          <w:sz w:val="20"/>
          <w:szCs w:val="20"/>
        </w:rPr>
        <w:t>keberhasilannya</w:t>
      </w:r>
      <w:r w:rsidR="00F12705">
        <w:rPr>
          <w:sz w:val="20"/>
          <w:szCs w:val="20"/>
        </w:rPr>
        <w:t xml:space="preserve"> </w:t>
      </w:r>
      <w:r w:rsidRPr="00F12705">
        <w:rPr>
          <w:sz w:val="20"/>
          <w:szCs w:val="20"/>
        </w:rPr>
        <w:t>dalam</w:t>
      </w:r>
      <w:r w:rsidR="00F12705">
        <w:rPr>
          <w:sz w:val="20"/>
          <w:szCs w:val="20"/>
        </w:rPr>
        <w:t xml:space="preserve"> </w:t>
      </w:r>
      <w:r w:rsidRPr="00F12705">
        <w:rPr>
          <w:sz w:val="20"/>
          <w:szCs w:val="20"/>
        </w:rPr>
        <w:t xml:space="preserve">mengintegrasikan kelompok Muslim tradisionalis dengan penganut agama lain, yang salah satunya terlihat jelas pada keberadaan komunitas Kristen di wilayah Mojowarno. Fenomena ini menjadi bukti empiris bahwa inklusivitas di Jombang bukanlah </w:t>
      </w:r>
      <w:r w:rsidRPr="00F12705">
        <w:rPr>
          <w:sz w:val="20"/>
          <w:szCs w:val="20"/>
        </w:rPr>
        <w:lastRenderedPageBreak/>
        <w:t xml:space="preserve">sekadar wacana politik, melainkan praktik kehidupan nyata yang diwariskan oleh tokoh-tokoh moderat lokal. Di samping itu, karakter egalitarianisme masyarakat Jombang termanifestasi secara nyata melalui dialektika kebahasaan. Masyarakat Jombang merepresentasikan karakter "jalan tengah" secara linguistik, di mana mereka menggunakan dialek Jawa Jombangan dalam percakapan sehari-hari. Dialek ini memiliki keterkaitan erat dengan dialek Suroboyoan yang memiliki sifat tegas, terbuka, dan cenderung sangat lugas. Namun demikian, sisa-sisa pengaruh struktur Mataraman dan etika pesantren tetap terjaga, terbukti dari kelancaran masyarakat dalam menuturkan bahasa Jawa Kromo ketika mereka berinteraksi dengan figur yang lebih tua atau tokoh yang dihormati. Harmoni kontradiktif antara bahasa lugas dan bahasa halus ini menegaskan sikap masyarakat demokratis yang tetap berpegang teguh pada prinsip ketimuran. </w:t>
      </w:r>
    </w:p>
    <w:p w14:paraId="776FA271" w14:textId="77777777" w:rsidR="00F12705" w:rsidRDefault="00551A37" w:rsidP="00F12705">
      <w:pPr>
        <w:pStyle w:val="ListParagraph"/>
        <w:ind w:left="0" w:firstLine="567"/>
        <w:rPr>
          <w:sz w:val="20"/>
          <w:szCs w:val="20"/>
        </w:rPr>
      </w:pPr>
      <w:r w:rsidRPr="00F12705">
        <w:rPr>
          <w:sz w:val="20"/>
          <w:szCs w:val="20"/>
        </w:rPr>
        <w:t>Kekayaan kondisi sosial budaya ini bermuara pada ekspresi kesenian yang meluas, di mana Jombang tercatat sebagai tempat lahirnya seni pertunjukan Ludruk dan Besutan. Kesenian ini lahir dari rahim kelas bawah (</w:t>
      </w:r>
      <w:r w:rsidRPr="00F12705">
        <w:rPr>
          <w:i/>
          <w:iCs/>
          <w:sz w:val="20"/>
          <w:szCs w:val="20"/>
        </w:rPr>
        <w:t>grassroots</w:t>
      </w:r>
      <w:r w:rsidRPr="00F12705">
        <w:rPr>
          <w:sz w:val="20"/>
          <w:szCs w:val="20"/>
        </w:rPr>
        <w:t>) sebagai sarana kultural untuk mengekspresikan perlawanan terhadap ketidakadilan sosial, terutama pada masa penjajahan kolonial. Besutan, yang diidentifikasi sebagai bentuk awal dari Ludruk, sarat akan penggunaan simbol linguistik dan gestur tubuh untuk menyampaikan pesan-pesan filosofis mengenai kebebasan dan martabat rakyat kecil. Ekspresi seni ini menunjukkan tingginya kesadaran sejarah dan kebudayaan masyarakat Jombang, yang menggunakan kesenian sebagai instrumen untuk merawat identitas di tengah arus deras modernisasi.</w:t>
      </w:r>
    </w:p>
    <w:p w14:paraId="5ED0A848" w14:textId="57EB42D4" w:rsidR="00551A37" w:rsidRPr="00F12705" w:rsidRDefault="00551A37" w:rsidP="00F12705">
      <w:pPr>
        <w:pStyle w:val="ListParagraph"/>
        <w:ind w:left="0" w:firstLine="567"/>
        <w:rPr>
          <w:sz w:val="20"/>
          <w:szCs w:val="20"/>
        </w:rPr>
      </w:pPr>
      <w:r w:rsidRPr="00F12705">
        <w:rPr>
          <w:sz w:val="20"/>
          <w:szCs w:val="20"/>
        </w:rPr>
        <w:t xml:space="preserve"> </w:t>
      </w:r>
    </w:p>
    <w:p w14:paraId="67D73F4F" w14:textId="77777777" w:rsidR="00FD0950" w:rsidRPr="00D33416" w:rsidRDefault="00551A37" w:rsidP="00F12705">
      <w:pPr>
        <w:pStyle w:val="ListParagraph"/>
        <w:numPr>
          <w:ilvl w:val="0"/>
          <w:numId w:val="13"/>
        </w:numPr>
        <w:ind w:left="284" w:hanging="284"/>
        <w:rPr>
          <w:sz w:val="20"/>
          <w:szCs w:val="20"/>
        </w:rPr>
      </w:pPr>
      <w:r w:rsidRPr="00D33416">
        <w:rPr>
          <w:b/>
          <w:bCs/>
          <w:sz w:val="20"/>
          <w:szCs w:val="20"/>
        </w:rPr>
        <w:t>Sejarah Kelahiran dan Dinamika Geografis Sanggar Lung Ayu</w:t>
      </w:r>
      <w:r w:rsidRPr="00D33416">
        <w:rPr>
          <w:sz w:val="20"/>
          <w:szCs w:val="20"/>
        </w:rPr>
        <w:t xml:space="preserve"> </w:t>
      </w:r>
    </w:p>
    <w:p w14:paraId="6F458938" w14:textId="77777777" w:rsidR="00F12705" w:rsidRDefault="00551A37" w:rsidP="00F12705">
      <w:pPr>
        <w:pStyle w:val="ListParagraph"/>
        <w:ind w:left="0" w:firstLine="567"/>
        <w:rPr>
          <w:sz w:val="20"/>
          <w:szCs w:val="20"/>
        </w:rPr>
      </w:pPr>
      <w:r w:rsidRPr="00D33416">
        <w:rPr>
          <w:sz w:val="20"/>
          <w:szCs w:val="20"/>
        </w:rPr>
        <w:t xml:space="preserve">Sejarah eksistensi Sanggar Lung Ayu diawali oleh sebuah kondisi krisis, yang lahir sebagai bentuk sikap dan reaksi kritis terhadap fenomena "kekosongan kebudayaan lokal" di wilayah Kabupaten Jombang. Kekosongan ini terjadi dalam rentang waktu kurang lebih satu dasawarsa, yakni antara tahun 1994 hingga tahun 2004. Pada fase tersebut, Jombang mengalami stagnasi total atau masa kosong dalam proses regenerasi kebudayaan lokal, utamanya dalam bidang seni tari. Stagnasi ini diakibatkan oleh ketiadaan wadah representatif seperti komunitas, sanggar, maupun lembaga seni yang mampu mewadahi, memfasilitasi, dan menjaga konsistensi pelestarian budaya lokal. Hal ini berdampak fatal pada hilangnya sarana pelestarian budaya lokal di kalangan generasi muda Jombang pada era tersebut. </w:t>
      </w:r>
    </w:p>
    <w:p w14:paraId="3CEE99D0" w14:textId="77777777" w:rsidR="00F12705" w:rsidRDefault="00551A37" w:rsidP="00F12705">
      <w:pPr>
        <w:pStyle w:val="ListParagraph"/>
        <w:ind w:left="0" w:firstLine="567"/>
        <w:rPr>
          <w:sz w:val="20"/>
          <w:szCs w:val="20"/>
        </w:rPr>
      </w:pPr>
      <w:r w:rsidRPr="00F12705">
        <w:rPr>
          <w:sz w:val="20"/>
          <w:szCs w:val="20"/>
        </w:rPr>
        <w:t xml:space="preserve">Kondisi stagnan ini memicu respons gelisah dari Bapak Dian Sukarno, salah seorang pemerhati dan pelestari budaya lokal di Kabupaten Jombang. Kegelisahan intelektual dan kultural ini kemudian membuahkan sebuah inisiatif konkret untuk mendirikan sebuah sanggar sebagai jalan keluar guna mengisi celah kekosongan tersebut. Berdasarkan </w:t>
      </w:r>
      <w:r w:rsidRPr="00F12705">
        <w:rPr>
          <w:sz w:val="20"/>
          <w:szCs w:val="20"/>
        </w:rPr>
        <w:t xml:space="preserve">pemikiran dasar penggagas, Bapak Dian Sukarno telah mencermati adanya realitas ironis di mana Jombang sangat bergantung pada sumber daya seniman dari luar daerah, seperti Surabaya dan Malang. Padahal, secara faktual, Jombang memiliki banyak putra-putri daerah yang menempuh pendidikan formal di bidang seni, namun mereka tidak memiliki wadah untuk mengembangkan dan mempertahankan keilmuannya di tanah kelahiran sendiri. </w:t>
      </w:r>
    </w:p>
    <w:p w14:paraId="6DAC082B" w14:textId="77777777" w:rsidR="00DF54F3" w:rsidRDefault="00551A37" w:rsidP="00F12705">
      <w:pPr>
        <w:pStyle w:val="ListParagraph"/>
        <w:ind w:left="0" w:firstLine="567"/>
        <w:rPr>
          <w:sz w:val="20"/>
          <w:szCs w:val="20"/>
        </w:rPr>
      </w:pPr>
      <w:r w:rsidRPr="00F12705">
        <w:rPr>
          <w:sz w:val="20"/>
          <w:szCs w:val="20"/>
        </w:rPr>
        <w:t xml:space="preserve">Momentum paling krusial yang mendorong kelahiran lembaga ini terjadi pada perhelatan musyawarah kesenian Jombang di tahun 2004. Dalam forum strategis tersebut, Bapak Dian Sukarno bertemu dengan Bapak Arief Rofiq, seorang tokoh seni tari Jawa Timur yang berasal dari Jombang. Pertemuan ini melahirkan gagasan besar bahwa pengajaran seni budaya, khususnya tari, tidak boleh hanya bergantung pada kurikulum sekolah formal, melainkan harus diwadahi oleh lembaga sanggar yang memiliki struktur organisasi, visi, dan misi yang jelas serta berkesinambungan. Berpijak pada gagasan tersebut, Sanggar Lung Ayu secara resmi dan independen dideklarasikan keberdiriannya oleh Bapak Dian Sukarno pada tanggal 23 September 2005. Sanggar ini lahir tidak sekadar sebagai ruang berlatih seni fisik, melainkan sebagai manifestasi spiritual untuk menghidupkan kembali roh kesenian lokal Jombang yang telah mati suri selama 10 tahun melalui pendekatan manajemen yang terstruktur dan rapi. </w:t>
      </w:r>
    </w:p>
    <w:p w14:paraId="004DA23D" w14:textId="23256BFA" w:rsidR="00551A37" w:rsidRPr="00F12705" w:rsidRDefault="00551A37" w:rsidP="00F12705">
      <w:pPr>
        <w:pStyle w:val="ListParagraph"/>
        <w:ind w:left="0" w:firstLine="567"/>
        <w:rPr>
          <w:sz w:val="20"/>
          <w:szCs w:val="20"/>
        </w:rPr>
      </w:pPr>
      <w:r w:rsidRPr="00F12705">
        <w:rPr>
          <w:sz w:val="20"/>
          <w:szCs w:val="20"/>
        </w:rPr>
        <w:t xml:space="preserve">Dalam perjalanannya, Sanggar Lung Ayu menunjukkan dinamika geografis yang merepresentasikan tahapan pencapaian kemandirian komunitas. Perkembangan fisik sanggar ini terbagi menjadi tiga fase utama: </w:t>
      </w:r>
    </w:p>
    <w:p w14:paraId="3C4EEC84" w14:textId="77777777" w:rsidR="00DF54F3" w:rsidRDefault="00551A37" w:rsidP="00DF54F3">
      <w:pPr>
        <w:widowControl/>
        <w:numPr>
          <w:ilvl w:val="0"/>
          <w:numId w:val="8"/>
        </w:numPr>
        <w:tabs>
          <w:tab w:val="clear" w:pos="720"/>
        </w:tabs>
        <w:autoSpaceDE/>
        <w:autoSpaceDN/>
        <w:ind w:left="284" w:hanging="284"/>
        <w:jc w:val="both"/>
        <w:rPr>
          <w:sz w:val="20"/>
          <w:szCs w:val="20"/>
        </w:rPr>
      </w:pPr>
      <w:r w:rsidRPr="00D33416">
        <w:rPr>
          <w:b/>
          <w:bCs/>
          <w:sz w:val="20"/>
          <w:szCs w:val="20"/>
        </w:rPr>
        <w:t>Fase Awal (2005 – 2007):</w:t>
      </w:r>
      <w:r w:rsidRPr="00D33416">
        <w:rPr>
          <w:sz w:val="20"/>
          <w:szCs w:val="20"/>
        </w:rPr>
        <w:t xml:space="preserve"> Fase ini merupakan titik mula eksistensi sanggar yang mengambil lokasi di Jalan Kusuma Bangsa, sebuah area yang dekat dengan pusat Kabupaten Jombang. Lokasi ini dipilih karena kedekatannya dengan aktivitas pendiri. Namun, keterbatasan status kepemilikan ruang mengharuskan sanggar ini berpindah ketika kontrak tempat telah habis. </w:t>
      </w:r>
    </w:p>
    <w:p w14:paraId="39A8C9EF" w14:textId="77777777" w:rsidR="00DF54F3" w:rsidRDefault="00551A37" w:rsidP="00DF54F3">
      <w:pPr>
        <w:widowControl/>
        <w:numPr>
          <w:ilvl w:val="0"/>
          <w:numId w:val="8"/>
        </w:numPr>
        <w:tabs>
          <w:tab w:val="clear" w:pos="720"/>
        </w:tabs>
        <w:autoSpaceDE/>
        <w:autoSpaceDN/>
        <w:ind w:left="284" w:hanging="284"/>
        <w:jc w:val="both"/>
        <w:rPr>
          <w:sz w:val="20"/>
          <w:szCs w:val="20"/>
        </w:rPr>
      </w:pPr>
      <w:r w:rsidRPr="00DF54F3">
        <w:rPr>
          <w:b/>
          <w:bCs/>
          <w:sz w:val="20"/>
          <w:szCs w:val="20"/>
        </w:rPr>
        <w:t>Fase Transisi (2007 – 2014):</w:t>
      </w:r>
      <w:r w:rsidRPr="00DF54F3">
        <w:rPr>
          <w:sz w:val="20"/>
          <w:szCs w:val="20"/>
        </w:rPr>
        <w:t xml:space="preserve"> Pada periode ini, pusat kegiatan berpindah ke Jalan Dr. Wahidin Soedirohusodo, kawasan Sengon, Kabupaten Jombang. Lokasi ini menempati kediaman Ibu Tiwi, yang juga merupakan seorang tokoh seni berpengaruh di Jombang dan memiliki peran vital dalam perkembangan sanggar. Pada masa transisi ini, Sanggar Lung Ayu mulai melakukan ekspansi kegiatan operasional, salah satunya dengan membuka unit persewaan kostum adat lokal guna menopang kemandirian finansial sanggar. </w:t>
      </w:r>
    </w:p>
    <w:p w14:paraId="0B855AC1" w14:textId="77777777" w:rsidR="00DF54F3" w:rsidRDefault="00551A37" w:rsidP="00DF54F3">
      <w:pPr>
        <w:widowControl/>
        <w:numPr>
          <w:ilvl w:val="0"/>
          <w:numId w:val="8"/>
        </w:numPr>
        <w:tabs>
          <w:tab w:val="clear" w:pos="720"/>
        </w:tabs>
        <w:autoSpaceDE/>
        <w:autoSpaceDN/>
        <w:ind w:left="284" w:hanging="284"/>
        <w:jc w:val="both"/>
        <w:rPr>
          <w:sz w:val="20"/>
          <w:szCs w:val="20"/>
        </w:rPr>
      </w:pPr>
      <w:r w:rsidRPr="00DF54F3">
        <w:rPr>
          <w:b/>
          <w:bCs/>
          <w:sz w:val="20"/>
          <w:szCs w:val="20"/>
        </w:rPr>
        <w:t>Fase Permanen (2015 – Sekarang):</w:t>
      </w:r>
      <w:r w:rsidRPr="00DF54F3">
        <w:rPr>
          <w:sz w:val="20"/>
          <w:szCs w:val="20"/>
        </w:rPr>
        <w:t xml:space="preserve"> Sejak tahun 2015, Sanggar Lung Ayu telah berhasil mencapai kemandirian spasial dengan membangun fasilitas fisik secara permanen di atas lahan pribadi milik pendiri sanggar. Pembangunan lokasi baru ini dimulai pada 5 Oktober 2015 dan diresmikan penggunaannya pada tanggal 18 Desember 2015. </w:t>
      </w:r>
      <w:r w:rsidRPr="00DF54F3">
        <w:rPr>
          <w:sz w:val="20"/>
          <w:szCs w:val="20"/>
        </w:rPr>
        <w:lastRenderedPageBreak/>
        <w:t>Lokasi permanen ini berada di Dusun Subentoro, Desa Sumbermulyo, Kecamatan Jogoroto, Kabupaten Jombang, Jawa Timur.</w:t>
      </w:r>
    </w:p>
    <w:p w14:paraId="656A7CC1" w14:textId="77777777" w:rsidR="00DF54F3" w:rsidRDefault="00DF54F3" w:rsidP="00DF54F3">
      <w:pPr>
        <w:widowControl/>
        <w:autoSpaceDE/>
        <w:autoSpaceDN/>
        <w:ind w:left="284"/>
        <w:jc w:val="both"/>
        <w:rPr>
          <w:sz w:val="20"/>
          <w:szCs w:val="20"/>
        </w:rPr>
      </w:pPr>
    </w:p>
    <w:p w14:paraId="544720BE" w14:textId="49DAAEA3" w:rsidR="00551A37" w:rsidRPr="00DF54F3" w:rsidRDefault="00551A37" w:rsidP="00DF54F3">
      <w:pPr>
        <w:widowControl/>
        <w:autoSpaceDE/>
        <w:autoSpaceDN/>
        <w:ind w:left="284"/>
        <w:jc w:val="both"/>
        <w:rPr>
          <w:sz w:val="20"/>
          <w:szCs w:val="20"/>
        </w:rPr>
      </w:pPr>
      <w:r w:rsidRPr="00DF54F3">
        <w:rPr>
          <w:sz w:val="20"/>
          <w:szCs w:val="20"/>
        </w:rPr>
        <w:t xml:space="preserve"> </w:t>
      </w:r>
    </w:p>
    <w:p w14:paraId="2A12C945" w14:textId="15F7654C" w:rsidR="00551A37" w:rsidRPr="00D33416" w:rsidRDefault="00551A37" w:rsidP="00DF54F3">
      <w:pPr>
        <w:pStyle w:val="ListParagraph"/>
        <w:numPr>
          <w:ilvl w:val="0"/>
          <w:numId w:val="13"/>
        </w:numPr>
        <w:ind w:left="284" w:hanging="284"/>
        <w:rPr>
          <w:sz w:val="20"/>
          <w:szCs w:val="20"/>
        </w:rPr>
      </w:pPr>
      <w:r w:rsidRPr="00D33416">
        <w:rPr>
          <w:b/>
          <w:bCs/>
          <w:sz w:val="20"/>
          <w:szCs w:val="20"/>
        </w:rPr>
        <w:t>Profil, Visi, Misi, dan Transformasi Ruang Kultural Sanggar</w:t>
      </w:r>
      <w:r w:rsidRPr="00D33416">
        <w:rPr>
          <w:sz w:val="20"/>
          <w:szCs w:val="20"/>
        </w:rPr>
        <w:t xml:space="preserve"> </w:t>
      </w:r>
    </w:p>
    <w:p w14:paraId="089A9ACC" w14:textId="77777777" w:rsidR="00DF54F3" w:rsidRDefault="00551A37" w:rsidP="00DF54F3">
      <w:pPr>
        <w:pStyle w:val="ListParagraph"/>
        <w:ind w:left="0" w:firstLine="567"/>
        <w:rPr>
          <w:sz w:val="20"/>
          <w:szCs w:val="20"/>
        </w:rPr>
      </w:pPr>
      <w:r w:rsidRPr="00D33416">
        <w:rPr>
          <w:sz w:val="20"/>
          <w:szCs w:val="20"/>
        </w:rPr>
        <w:t>Secara demografis, Sanggar Lung Ayu telah berevolusi menjadi sebuah ruang interaksi sosio-kultural yang sangat masif lintas generasi. Sanggar ini bergeser dari sekadar tempat belajar tari menjadi "laboratorium kebudayaan". Sanggar ini berfungsi sebagai titik temu (</w:t>
      </w:r>
      <w:r w:rsidRPr="00D33416">
        <w:rPr>
          <w:i/>
          <w:iCs/>
          <w:sz w:val="20"/>
          <w:szCs w:val="20"/>
        </w:rPr>
        <w:t>melting pot</w:t>
      </w:r>
      <w:r w:rsidRPr="00D33416">
        <w:rPr>
          <w:sz w:val="20"/>
          <w:szCs w:val="20"/>
        </w:rPr>
        <w:t xml:space="preserve">) yang inklusif, menyatukan individu dan kelompok dari berbagai kalangan latar belakang, tanpa adanya diskriminasi usia maupun gender. </w:t>
      </w:r>
    </w:p>
    <w:p w14:paraId="2D6793A5" w14:textId="77777777" w:rsidR="00DF54F3" w:rsidRDefault="00551A37" w:rsidP="00DF54F3">
      <w:pPr>
        <w:pStyle w:val="ListParagraph"/>
        <w:ind w:left="0" w:firstLine="567"/>
        <w:rPr>
          <w:sz w:val="20"/>
          <w:szCs w:val="20"/>
        </w:rPr>
      </w:pPr>
      <w:r w:rsidRPr="00DF54F3">
        <w:rPr>
          <w:sz w:val="20"/>
          <w:szCs w:val="20"/>
        </w:rPr>
        <w:t xml:space="preserve">Identitas "Lung Ayu" itu sendiri berdiri di atas akar filosofi dan semantik yang sangat dalam. Secara harfiah, kata "Lung" bermakna ujung daun atau tunas muda yang sedang tumbuh, sementara "Ayu" merepresentasikan sebuah nilai keindahan. Penggabungan dua kata ini menyiratkan tujuan utama sanggar untuk merangkul generasi muda (tunas) agar dapat menikmati dan merawat keindahan kebudayaan lokal. Lebih dari itu, nama Lung Ayu merupakan akronim dari frasa </w:t>
      </w:r>
      <w:r w:rsidRPr="00DF54F3">
        <w:rPr>
          <w:i/>
          <w:iCs/>
          <w:sz w:val="20"/>
          <w:szCs w:val="20"/>
        </w:rPr>
        <w:t>Lungit Angudirahayu</w:t>
      </w:r>
      <w:r w:rsidRPr="00DF54F3">
        <w:rPr>
          <w:sz w:val="20"/>
          <w:szCs w:val="20"/>
        </w:rPr>
        <w:t xml:space="preserve">. Kata </w:t>
      </w:r>
      <w:r w:rsidRPr="00DF54F3">
        <w:rPr>
          <w:i/>
          <w:iCs/>
          <w:sz w:val="20"/>
          <w:szCs w:val="20"/>
        </w:rPr>
        <w:t>Lungit</w:t>
      </w:r>
      <w:r w:rsidRPr="00DF54F3">
        <w:rPr>
          <w:sz w:val="20"/>
          <w:szCs w:val="20"/>
        </w:rPr>
        <w:t xml:space="preserve"> diasosiasikan dengan kecerdasan, kepandaian, atau kemajuan intelektualitas yang mendalam. Sementara itu, kata </w:t>
      </w:r>
      <w:r w:rsidRPr="00DF54F3">
        <w:rPr>
          <w:i/>
          <w:iCs/>
          <w:sz w:val="20"/>
          <w:szCs w:val="20"/>
        </w:rPr>
        <w:t>Angudirahayu</w:t>
      </w:r>
      <w:r w:rsidRPr="00DF54F3">
        <w:rPr>
          <w:sz w:val="20"/>
          <w:szCs w:val="20"/>
        </w:rPr>
        <w:t xml:space="preserve"> memiliki arti harfiah sebagai keselamatan atau proses pencarian pencerahan spiritual melalui jalan kebudayaan. Oleh karenanya, nama ini menuntut penggabungan antara nalar kritis (pemikiran cerdas) dengan moralitas luhur dalam setiap praktik kesenian. </w:t>
      </w:r>
    </w:p>
    <w:p w14:paraId="53845ADB" w14:textId="22958BD5" w:rsidR="00551A37" w:rsidRPr="00DF54F3" w:rsidRDefault="00DF54F3" w:rsidP="00DF54F3">
      <w:pPr>
        <w:pStyle w:val="ListParagraph"/>
        <w:ind w:left="0" w:firstLine="567"/>
        <w:rPr>
          <w:sz w:val="20"/>
          <w:szCs w:val="20"/>
        </w:rPr>
      </w:pPr>
      <w:r>
        <w:rPr>
          <w:sz w:val="20"/>
          <w:szCs w:val="20"/>
        </w:rPr>
        <w:t xml:space="preserve">Dalam </w:t>
      </w:r>
      <w:r w:rsidR="00551A37" w:rsidRPr="00DF54F3">
        <w:rPr>
          <w:sz w:val="20"/>
          <w:szCs w:val="20"/>
        </w:rPr>
        <w:t xml:space="preserve">menjaga arah gerak komunitas, Sanggar Lung Ayu memiliki landasan filosofis dan tata kelola administratif yang bertumpu pada visi dan misinya. Visi utama lembaga ini adalah: “Menjadikan potensi lokal Jombang sebagai kekuatan yang mampu mewarnai dunia melalui jalur kebudayaan”. Guna mencapai visi revolusioner tersebut, sanggar menetapkan tiga pilar misi utama: </w:t>
      </w:r>
    </w:p>
    <w:p w14:paraId="179E66D7" w14:textId="77777777" w:rsidR="00551A37" w:rsidRPr="00D33416" w:rsidRDefault="00551A37" w:rsidP="00DF54F3">
      <w:pPr>
        <w:widowControl/>
        <w:numPr>
          <w:ilvl w:val="0"/>
          <w:numId w:val="9"/>
        </w:numPr>
        <w:tabs>
          <w:tab w:val="clear" w:pos="720"/>
        </w:tabs>
        <w:autoSpaceDE/>
        <w:autoSpaceDN/>
        <w:ind w:left="284" w:hanging="284"/>
        <w:jc w:val="both"/>
        <w:rPr>
          <w:sz w:val="20"/>
          <w:szCs w:val="20"/>
        </w:rPr>
      </w:pPr>
      <w:r w:rsidRPr="00D33416">
        <w:rPr>
          <w:sz w:val="20"/>
          <w:szCs w:val="20"/>
        </w:rPr>
        <w:t xml:space="preserve">Menyelamatkan berbagai kearifan lokal Jombang agar tidak punah tertelan ancaman hilangnya informasi. </w:t>
      </w:r>
    </w:p>
    <w:p w14:paraId="32DC136F" w14:textId="77777777" w:rsidR="00551A37" w:rsidRPr="00D33416" w:rsidRDefault="00551A37" w:rsidP="00DF54F3">
      <w:pPr>
        <w:widowControl/>
        <w:numPr>
          <w:ilvl w:val="0"/>
          <w:numId w:val="9"/>
        </w:numPr>
        <w:tabs>
          <w:tab w:val="clear" w:pos="720"/>
        </w:tabs>
        <w:autoSpaceDE/>
        <w:autoSpaceDN/>
        <w:ind w:left="284" w:hanging="284"/>
        <w:jc w:val="both"/>
        <w:rPr>
          <w:sz w:val="20"/>
          <w:szCs w:val="20"/>
        </w:rPr>
      </w:pPr>
      <w:r w:rsidRPr="00D33416">
        <w:rPr>
          <w:sz w:val="20"/>
          <w:szCs w:val="20"/>
        </w:rPr>
        <w:t xml:space="preserve">Menciptakan pelibatan langsung bagi para generasi muda ke dalam proses kreatif penciptaan seni dan pelestarian kesejarahan. </w:t>
      </w:r>
    </w:p>
    <w:p w14:paraId="3FE24E2F" w14:textId="77777777" w:rsidR="00551A37" w:rsidRPr="00D33416" w:rsidRDefault="00551A37" w:rsidP="00DF54F3">
      <w:pPr>
        <w:widowControl/>
        <w:numPr>
          <w:ilvl w:val="0"/>
          <w:numId w:val="9"/>
        </w:numPr>
        <w:tabs>
          <w:tab w:val="clear" w:pos="720"/>
        </w:tabs>
        <w:autoSpaceDE/>
        <w:autoSpaceDN/>
        <w:ind w:left="284" w:hanging="284"/>
        <w:jc w:val="both"/>
        <w:rPr>
          <w:sz w:val="20"/>
          <w:szCs w:val="20"/>
        </w:rPr>
      </w:pPr>
      <w:r w:rsidRPr="00D33416">
        <w:rPr>
          <w:sz w:val="20"/>
          <w:szCs w:val="20"/>
        </w:rPr>
        <w:t xml:space="preserve">Menumbuhkembangkan kemandirian ekonomi kreatif yang berbasis pada kebudayaan, yang dipraktikkan melalui unit persewaan kostum daerah serta penulisan dan penerbitan karya literatur buku lokal. </w:t>
      </w:r>
    </w:p>
    <w:p w14:paraId="67DE3824" w14:textId="77777777" w:rsidR="00551A37" w:rsidRPr="00D33416" w:rsidRDefault="00551A37" w:rsidP="00DF54F3">
      <w:pPr>
        <w:ind w:firstLine="567"/>
        <w:jc w:val="both"/>
        <w:rPr>
          <w:sz w:val="20"/>
          <w:szCs w:val="20"/>
        </w:rPr>
      </w:pPr>
      <w:r w:rsidRPr="00D33416">
        <w:rPr>
          <w:sz w:val="20"/>
          <w:szCs w:val="20"/>
        </w:rPr>
        <w:t xml:space="preserve">Sebagai organisasi independen berpendekatan partisipatif, ruang lingkup kegiatan Sanggar Lung Ayu sangat komprehensif, mencakup 9 Bidang Garap yang aktif beroperasi: </w:t>
      </w:r>
    </w:p>
    <w:p w14:paraId="6E9DC7C7" w14:textId="77777777" w:rsidR="00DF54F3" w:rsidRDefault="00551A37" w:rsidP="00DF54F3">
      <w:pPr>
        <w:pStyle w:val="ListParagraph"/>
        <w:widowControl/>
        <w:numPr>
          <w:ilvl w:val="0"/>
          <w:numId w:val="14"/>
        </w:numPr>
        <w:autoSpaceDE/>
        <w:autoSpaceDN/>
        <w:ind w:left="284" w:hanging="284"/>
        <w:rPr>
          <w:sz w:val="20"/>
          <w:szCs w:val="20"/>
        </w:rPr>
      </w:pPr>
      <w:r w:rsidRPr="00DF54F3">
        <w:rPr>
          <w:b/>
          <w:bCs/>
          <w:sz w:val="20"/>
          <w:szCs w:val="20"/>
        </w:rPr>
        <w:t>Sanggar Tari:</w:t>
      </w:r>
      <w:r w:rsidRPr="00DF54F3">
        <w:rPr>
          <w:sz w:val="20"/>
          <w:szCs w:val="20"/>
        </w:rPr>
        <w:t xml:space="preserve"> Fokus pada pelatihan rutin anak muda, kreasi tarian tematik yang mengadaptasi narasi legenda Jombang, serta rekonstruksi </w:t>
      </w:r>
      <w:r w:rsidRPr="00DF54F3">
        <w:rPr>
          <w:sz w:val="20"/>
          <w:szCs w:val="20"/>
        </w:rPr>
        <w:t xml:space="preserve">mengembalikan tarian tradisional Jombang ke prinsip aslinya. </w:t>
      </w:r>
    </w:p>
    <w:p w14:paraId="06051B1E" w14:textId="77777777" w:rsidR="00DF54F3" w:rsidRDefault="00551A37" w:rsidP="00DF54F3">
      <w:pPr>
        <w:pStyle w:val="ListParagraph"/>
        <w:widowControl/>
        <w:numPr>
          <w:ilvl w:val="0"/>
          <w:numId w:val="14"/>
        </w:numPr>
        <w:autoSpaceDE/>
        <w:autoSpaceDN/>
        <w:ind w:left="284" w:hanging="284"/>
        <w:rPr>
          <w:sz w:val="20"/>
          <w:szCs w:val="20"/>
        </w:rPr>
      </w:pPr>
      <w:r w:rsidRPr="00DF54F3">
        <w:rPr>
          <w:b/>
          <w:bCs/>
          <w:sz w:val="20"/>
          <w:szCs w:val="20"/>
        </w:rPr>
        <w:t>Kursus Seni Budaya:</w:t>
      </w:r>
      <w:r w:rsidRPr="00DF54F3">
        <w:rPr>
          <w:sz w:val="20"/>
          <w:szCs w:val="20"/>
        </w:rPr>
        <w:t xml:space="preserve"> Meliputi lokakarya penyelenggaraan upacara pernikahan adat Jawa dengan norma Krama Inggil, kursus bahasa lokal Jombang, serta pendidikan etika dan karakter moral Jawa. </w:t>
      </w:r>
    </w:p>
    <w:p w14:paraId="45C668D9" w14:textId="77777777" w:rsidR="00DF54F3" w:rsidRDefault="00551A37" w:rsidP="00DF54F3">
      <w:pPr>
        <w:pStyle w:val="ListParagraph"/>
        <w:widowControl/>
        <w:numPr>
          <w:ilvl w:val="0"/>
          <w:numId w:val="14"/>
        </w:numPr>
        <w:autoSpaceDE/>
        <w:autoSpaceDN/>
        <w:ind w:left="284" w:hanging="284"/>
        <w:rPr>
          <w:sz w:val="20"/>
          <w:szCs w:val="20"/>
        </w:rPr>
      </w:pPr>
      <w:r w:rsidRPr="00DF54F3">
        <w:rPr>
          <w:b/>
          <w:bCs/>
          <w:sz w:val="20"/>
          <w:szCs w:val="20"/>
        </w:rPr>
        <w:t>Penelitian dan Pendokumentasian Sejarah Lokal:</w:t>
      </w:r>
      <w:r w:rsidRPr="00DF54F3">
        <w:rPr>
          <w:sz w:val="20"/>
          <w:szCs w:val="20"/>
        </w:rPr>
        <w:t xml:space="preserve"> Melakukan investigasi fisik ke situs perdesaan, wawancara tradisi lisan bersama tetua kunci desa untuk merawat memori kolektif, dan digitalisasi arsip serta foto lama. </w:t>
      </w:r>
    </w:p>
    <w:p w14:paraId="7CE7DB5C" w14:textId="77777777" w:rsidR="00DF54F3" w:rsidRDefault="00551A37" w:rsidP="00DF54F3">
      <w:pPr>
        <w:pStyle w:val="ListParagraph"/>
        <w:widowControl/>
        <w:numPr>
          <w:ilvl w:val="0"/>
          <w:numId w:val="14"/>
        </w:numPr>
        <w:autoSpaceDE/>
        <w:autoSpaceDN/>
        <w:ind w:left="284" w:hanging="284"/>
        <w:rPr>
          <w:sz w:val="20"/>
          <w:szCs w:val="20"/>
        </w:rPr>
      </w:pPr>
      <w:r w:rsidRPr="00DF54F3">
        <w:rPr>
          <w:b/>
          <w:bCs/>
          <w:sz w:val="20"/>
          <w:szCs w:val="20"/>
        </w:rPr>
        <w:t>Penerbitan:</w:t>
      </w:r>
      <w:r w:rsidRPr="00DF54F3">
        <w:rPr>
          <w:sz w:val="20"/>
          <w:szCs w:val="20"/>
        </w:rPr>
        <w:t xml:space="preserve"> Mentransformasikan data lapangan peneliti menjadi manuskrip buku secara sistematis, di mana hingga saat ini telah diproduksi seri buku desa berjumlah lebih dari 30 judul tentang sejarah Jombang. </w:t>
      </w:r>
    </w:p>
    <w:p w14:paraId="6BC1AC6E" w14:textId="77777777" w:rsidR="00DF54F3" w:rsidRDefault="00551A37" w:rsidP="00DF54F3">
      <w:pPr>
        <w:pStyle w:val="ListParagraph"/>
        <w:widowControl/>
        <w:numPr>
          <w:ilvl w:val="0"/>
          <w:numId w:val="14"/>
        </w:numPr>
        <w:autoSpaceDE/>
        <w:autoSpaceDN/>
        <w:ind w:left="284" w:hanging="284"/>
        <w:rPr>
          <w:sz w:val="20"/>
          <w:szCs w:val="20"/>
        </w:rPr>
      </w:pPr>
      <w:r w:rsidRPr="00DF54F3">
        <w:rPr>
          <w:b/>
          <w:bCs/>
          <w:sz w:val="20"/>
          <w:szCs w:val="20"/>
        </w:rPr>
        <w:t>Taman Bacaan:</w:t>
      </w:r>
      <w:r w:rsidRPr="00DF54F3">
        <w:rPr>
          <w:sz w:val="20"/>
          <w:szCs w:val="20"/>
        </w:rPr>
        <w:t xml:space="preserve"> Menyediakan koleksi referensi sejarah nasional maupun sejarah lokal Jombang yang sangat sulit diakses melalui media daring (online). </w:t>
      </w:r>
    </w:p>
    <w:p w14:paraId="735BC15B" w14:textId="77777777" w:rsidR="00DF54F3" w:rsidRDefault="00551A37" w:rsidP="00DF54F3">
      <w:pPr>
        <w:pStyle w:val="ListParagraph"/>
        <w:widowControl/>
        <w:numPr>
          <w:ilvl w:val="0"/>
          <w:numId w:val="14"/>
        </w:numPr>
        <w:autoSpaceDE/>
        <w:autoSpaceDN/>
        <w:ind w:left="284" w:hanging="284"/>
        <w:rPr>
          <w:sz w:val="20"/>
          <w:szCs w:val="20"/>
        </w:rPr>
      </w:pPr>
      <w:r w:rsidRPr="00DF54F3">
        <w:rPr>
          <w:b/>
          <w:bCs/>
          <w:sz w:val="20"/>
          <w:szCs w:val="20"/>
        </w:rPr>
        <w:t>Pusat Informasi Seni Budaya:</w:t>
      </w:r>
      <w:r w:rsidRPr="00DF54F3">
        <w:rPr>
          <w:sz w:val="20"/>
          <w:szCs w:val="20"/>
        </w:rPr>
        <w:t xml:space="preserve"> Memposisikan diri sebagai pusat rujukan data dan pemetaan situs budaya bagi kalangan peneliti luar dan mahasiswa eksternal. </w:t>
      </w:r>
    </w:p>
    <w:p w14:paraId="78978F92" w14:textId="77777777" w:rsidR="00DF54F3" w:rsidRDefault="00551A37" w:rsidP="00DF54F3">
      <w:pPr>
        <w:pStyle w:val="ListParagraph"/>
        <w:widowControl/>
        <w:numPr>
          <w:ilvl w:val="0"/>
          <w:numId w:val="14"/>
        </w:numPr>
        <w:autoSpaceDE/>
        <w:autoSpaceDN/>
        <w:ind w:left="284" w:hanging="284"/>
        <w:rPr>
          <w:sz w:val="20"/>
          <w:szCs w:val="20"/>
        </w:rPr>
      </w:pPr>
      <w:r w:rsidRPr="00DF54F3">
        <w:rPr>
          <w:b/>
          <w:bCs/>
          <w:sz w:val="20"/>
          <w:szCs w:val="20"/>
        </w:rPr>
        <w:t>Komunitas Permainan Rakyat:</w:t>
      </w:r>
      <w:r w:rsidRPr="00DF54F3">
        <w:rPr>
          <w:sz w:val="20"/>
          <w:szCs w:val="20"/>
        </w:rPr>
        <w:t xml:space="preserve"> Mencegah kepunahan permainan tradisional (</w:t>
      </w:r>
      <w:r w:rsidRPr="00DF54F3">
        <w:rPr>
          <w:i/>
          <w:iCs/>
          <w:sz w:val="20"/>
          <w:szCs w:val="20"/>
        </w:rPr>
        <w:t>dolanan</w:t>
      </w:r>
      <w:r w:rsidRPr="00DF54F3">
        <w:rPr>
          <w:sz w:val="20"/>
          <w:szCs w:val="20"/>
        </w:rPr>
        <w:t xml:space="preserve">) akibat gempuran teknologi digital, dengan cara merevitalisasi dan mengintegrasikannya dalam kegiatan festival untuk mengajarkan nilai filosofis permainan tersebut kepada pemuda. </w:t>
      </w:r>
    </w:p>
    <w:p w14:paraId="45C06507" w14:textId="77777777" w:rsidR="00DF54F3" w:rsidRDefault="00551A37" w:rsidP="00DF54F3">
      <w:pPr>
        <w:pStyle w:val="ListParagraph"/>
        <w:widowControl/>
        <w:numPr>
          <w:ilvl w:val="0"/>
          <w:numId w:val="14"/>
        </w:numPr>
        <w:autoSpaceDE/>
        <w:autoSpaceDN/>
        <w:ind w:left="284" w:hanging="284"/>
        <w:rPr>
          <w:sz w:val="20"/>
          <w:szCs w:val="20"/>
        </w:rPr>
      </w:pPr>
      <w:r w:rsidRPr="00DF54F3">
        <w:rPr>
          <w:b/>
          <w:bCs/>
          <w:sz w:val="20"/>
          <w:szCs w:val="20"/>
        </w:rPr>
        <w:t>Pandu Budaya:</w:t>
      </w:r>
      <w:r w:rsidRPr="00DF54F3">
        <w:rPr>
          <w:sz w:val="20"/>
          <w:szCs w:val="20"/>
        </w:rPr>
        <w:t xml:space="preserve"> Bertugas sebagai interpretator dan fasilitator kebudayaan bagi para akademisi maupun umum yang hendak melakukan eksplorasi mendalam di situs-situs punden atau sejarah Jombang. </w:t>
      </w:r>
    </w:p>
    <w:p w14:paraId="7B657B57" w14:textId="09F2E178" w:rsidR="00551A37" w:rsidRDefault="00551A37" w:rsidP="00DF54F3">
      <w:pPr>
        <w:pStyle w:val="ListParagraph"/>
        <w:widowControl/>
        <w:numPr>
          <w:ilvl w:val="0"/>
          <w:numId w:val="14"/>
        </w:numPr>
        <w:autoSpaceDE/>
        <w:autoSpaceDN/>
        <w:ind w:left="284" w:hanging="284"/>
        <w:rPr>
          <w:sz w:val="20"/>
          <w:szCs w:val="20"/>
        </w:rPr>
      </w:pPr>
      <w:r w:rsidRPr="00DF54F3">
        <w:rPr>
          <w:b/>
          <w:bCs/>
          <w:sz w:val="20"/>
          <w:szCs w:val="20"/>
        </w:rPr>
        <w:t>Jejaring Kebudayaan:</w:t>
      </w:r>
      <w:r w:rsidRPr="00DF54F3">
        <w:rPr>
          <w:sz w:val="20"/>
          <w:szCs w:val="20"/>
        </w:rPr>
        <w:t xml:space="preserve"> Membangun kemitraan dan kolaborasi lintas lembaga dengan institusi pemerintah serta pendidikan, sekaligus melakukan diplomasi budaya pada forum nasional maupun internasional. </w:t>
      </w:r>
    </w:p>
    <w:p w14:paraId="5F0E75A9" w14:textId="77777777" w:rsidR="00DF54F3" w:rsidRPr="00DF54F3" w:rsidRDefault="00DF54F3" w:rsidP="00DF54F3">
      <w:pPr>
        <w:pStyle w:val="ListParagraph"/>
        <w:widowControl/>
        <w:autoSpaceDE/>
        <w:autoSpaceDN/>
        <w:ind w:left="284" w:firstLine="0"/>
        <w:rPr>
          <w:sz w:val="20"/>
          <w:szCs w:val="20"/>
        </w:rPr>
      </w:pPr>
    </w:p>
    <w:p w14:paraId="259779A3" w14:textId="77777777" w:rsidR="00551A37" w:rsidRPr="00D33416" w:rsidRDefault="00551A37" w:rsidP="00DF54F3">
      <w:pPr>
        <w:pStyle w:val="ListParagraph"/>
        <w:numPr>
          <w:ilvl w:val="0"/>
          <w:numId w:val="13"/>
        </w:numPr>
        <w:ind w:left="284" w:hanging="284"/>
        <w:rPr>
          <w:sz w:val="20"/>
          <w:szCs w:val="20"/>
        </w:rPr>
      </w:pPr>
      <w:r w:rsidRPr="00D33416">
        <w:rPr>
          <w:b/>
          <w:bCs/>
          <w:sz w:val="20"/>
          <w:szCs w:val="20"/>
        </w:rPr>
        <w:t>Metodologi Penelusuran dan Proses Rekonstruksi Sejarah Lokal</w:t>
      </w:r>
      <w:r w:rsidRPr="00D33416">
        <w:rPr>
          <w:sz w:val="20"/>
          <w:szCs w:val="20"/>
        </w:rPr>
        <w:t xml:space="preserve"> </w:t>
      </w:r>
    </w:p>
    <w:p w14:paraId="585A1E1F" w14:textId="77777777" w:rsidR="00DF54F3" w:rsidRDefault="00551A37" w:rsidP="00DF54F3">
      <w:pPr>
        <w:pStyle w:val="ListParagraph"/>
        <w:ind w:left="0" w:firstLine="567"/>
        <w:rPr>
          <w:sz w:val="20"/>
          <w:szCs w:val="20"/>
        </w:rPr>
      </w:pPr>
      <w:r w:rsidRPr="00D33416">
        <w:rPr>
          <w:sz w:val="20"/>
          <w:szCs w:val="20"/>
        </w:rPr>
        <w:t>Keputusan Sanggar Lung Ayu untuk terjun mendalami pelestarian sejarah lokal di latarbelakangi oleh kesadaran fundamental atas urgensi literasi sejarah sebagai instrumen pembentuk karakter bangsa. Terdapat kegelisahan intelektual akan meluasnya fenomena amnesia sejarah di kalangan akar rumput. Tanpa adanya literasi sejarah yang tangguh, jati diri komunitas Jombang dikhawatirkan akan terabrasi oleh modernitas. Bagi pendiri sanggar, wilayah Jombang bukan sekadar peta administratif, melainkan sebuah lanskap sejarah (</w:t>
      </w:r>
      <w:r w:rsidRPr="00D33416">
        <w:rPr>
          <w:i/>
          <w:iCs/>
          <w:sz w:val="20"/>
          <w:szCs w:val="20"/>
        </w:rPr>
        <w:t>historical landscape</w:t>
      </w:r>
      <w:r w:rsidRPr="00D33416">
        <w:rPr>
          <w:sz w:val="20"/>
          <w:szCs w:val="20"/>
        </w:rPr>
        <w:t xml:space="preserve">) berlapis peradaban, yang menyimpan jejak dari era Medang Kamulan, keemasan Imperium Majapahit, masa penyebaran Islam, hingga penjajahan kolonial. Sanggar ini berupaya membongkar paradigma lama yang melabeli Jombang sebagai daerah pinggiran sejarah </w:t>
      </w:r>
      <w:r w:rsidRPr="00D33416">
        <w:rPr>
          <w:sz w:val="20"/>
          <w:szCs w:val="20"/>
        </w:rPr>
        <w:lastRenderedPageBreak/>
        <w:t>nasional, sekaligus melakukan misi penyelamatan data (</w:t>
      </w:r>
      <w:r w:rsidRPr="00D33416">
        <w:rPr>
          <w:i/>
          <w:iCs/>
          <w:sz w:val="20"/>
          <w:szCs w:val="20"/>
        </w:rPr>
        <w:t>data rescue</w:t>
      </w:r>
      <w:r w:rsidRPr="00D33416">
        <w:rPr>
          <w:sz w:val="20"/>
          <w:szCs w:val="20"/>
        </w:rPr>
        <w:t xml:space="preserve">) guna menanggulangi ancaman musnahnya memori lisan para sesepuh yang "dimakan zaman". </w:t>
      </w:r>
    </w:p>
    <w:p w14:paraId="63F8146E" w14:textId="03F555B6" w:rsidR="00551A37" w:rsidRPr="00D33416" w:rsidRDefault="00DF54F3" w:rsidP="004A6EFF">
      <w:pPr>
        <w:pStyle w:val="ListParagraph"/>
        <w:ind w:left="0" w:firstLine="567"/>
        <w:rPr>
          <w:sz w:val="20"/>
          <w:szCs w:val="20"/>
        </w:rPr>
      </w:pPr>
      <w:r>
        <w:rPr>
          <w:sz w:val="20"/>
          <w:szCs w:val="20"/>
        </w:rPr>
        <w:t xml:space="preserve">Dalam </w:t>
      </w:r>
      <w:r w:rsidR="00551A37" w:rsidRPr="00D33416">
        <w:rPr>
          <w:sz w:val="20"/>
          <w:szCs w:val="20"/>
        </w:rPr>
        <w:t xml:space="preserve">mengeksekusi misi tersebut, Sanggar Lung Ayu merumuskan metodologi penelusuran sejarah yang bersifat multidisipliner dan integratif, memadukan cabang ilmu historis, arkeologis, etnografis, dan filologis. Proses ini melewati serangkaian tahapan yang sangat sistematis: </w:t>
      </w:r>
    </w:p>
    <w:p w14:paraId="1DBF00C2" w14:textId="77777777" w:rsidR="00DF54F3" w:rsidRDefault="00551A37" w:rsidP="004A6EFF">
      <w:pPr>
        <w:pStyle w:val="ListParagraph"/>
        <w:widowControl/>
        <w:numPr>
          <w:ilvl w:val="0"/>
          <w:numId w:val="15"/>
        </w:numPr>
        <w:autoSpaceDE/>
        <w:autoSpaceDN/>
        <w:ind w:left="284" w:hanging="284"/>
        <w:rPr>
          <w:sz w:val="20"/>
          <w:szCs w:val="20"/>
        </w:rPr>
      </w:pPr>
      <w:r w:rsidRPr="00DF54F3">
        <w:rPr>
          <w:b/>
          <w:bCs/>
          <w:sz w:val="20"/>
          <w:szCs w:val="20"/>
        </w:rPr>
        <w:t>Tahap Persiapan dan Dialog Budaya:</w:t>
      </w:r>
      <w:r w:rsidRPr="00DF54F3">
        <w:rPr>
          <w:sz w:val="20"/>
          <w:szCs w:val="20"/>
        </w:rPr>
        <w:t xml:space="preserve"> Tahap ini adalah prapengumpulan data di mana pegiat sanggar melakukan sosialisasi kultural yang disebut "Dialog Budaya". Forum ini berfungsi untuk membangun jembatan komunikasi dan penyelarasan persepsi, sehingga kehadiran peneliti tidak dicurigai sebagai intervensi asing, melainkan wujud upaya kolaboratif bersama warga. Instrumen penelitian yang detail seperti pedoman wawancara (</w:t>
      </w:r>
      <w:r w:rsidRPr="00DF54F3">
        <w:rPr>
          <w:i/>
          <w:iCs/>
          <w:sz w:val="20"/>
          <w:szCs w:val="20"/>
        </w:rPr>
        <w:t>interview guide</w:t>
      </w:r>
      <w:r w:rsidRPr="00DF54F3">
        <w:rPr>
          <w:sz w:val="20"/>
          <w:szCs w:val="20"/>
        </w:rPr>
        <w:t xml:space="preserve">) dan </w:t>
      </w:r>
      <w:r w:rsidRPr="00DF54F3">
        <w:rPr>
          <w:i/>
          <w:iCs/>
          <w:sz w:val="20"/>
          <w:szCs w:val="20"/>
        </w:rPr>
        <w:t>check list</w:t>
      </w:r>
      <w:r w:rsidRPr="00DF54F3">
        <w:rPr>
          <w:sz w:val="20"/>
          <w:szCs w:val="20"/>
        </w:rPr>
        <w:t xml:space="preserve"> arsip disiapkan secara matang pada fase ini. </w:t>
      </w:r>
    </w:p>
    <w:p w14:paraId="4A4208A3" w14:textId="77777777" w:rsidR="004A6EFF" w:rsidRDefault="00551A37" w:rsidP="004A6EFF">
      <w:pPr>
        <w:pStyle w:val="ListParagraph"/>
        <w:widowControl/>
        <w:numPr>
          <w:ilvl w:val="0"/>
          <w:numId w:val="15"/>
        </w:numPr>
        <w:autoSpaceDE/>
        <w:autoSpaceDN/>
        <w:ind w:left="284" w:hanging="284"/>
        <w:rPr>
          <w:sz w:val="20"/>
          <w:szCs w:val="20"/>
        </w:rPr>
      </w:pPr>
      <w:r w:rsidRPr="00DF54F3">
        <w:rPr>
          <w:b/>
          <w:bCs/>
          <w:sz w:val="20"/>
          <w:szCs w:val="20"/>
        </w:rPr>
        <w:t>Tahap Pengumpulan Data (Heuristik):</w:t>
      </w:r>
      <w:r w:rsidRPr="00DF54F3">
        <w:rPr>
          <w:sz w:val="20"/>
          <w:szCs w:val="20"/>
        </w:rPr>
        <w:t xml:space="preserve"> Pengumpulan sumber sejarah dilakukan secara simultan menuju titik jenuh data. Proses kearsipan dilakukan ke lembaga daerah untuk melacak dokumen agraria atau laporan kolonial. Di lapangan, peneliti melakukan survei arkeologis di permukaan (</w:t>
      </w:r>
      <w:r w:rsidRPr="00DF54F3">
        <w:rPr>
          <w:i/>
          <w:iCs/>
          <w:sz w:val="20"/>
          <w:szCs w:val="20"/>
        </w:rPr>
        <w:t>surface survey</w:t>
      </w:r>
      <w:r w:rsidRPr="00DF54F3">
        <w:rPr>
          <w:sz w:val="20"/>
          <w:szCs w:val="20"/>
        </w:rPr>
        <w:t xml:space="preserve">) guna mengidentifikasi struktur bata kuno, fragmen keramik, dan peninggalan fisik lainnya. Kekuatan utama terletak pada wawancara etnografis mendalam dengan sesepuh untuk merawat legenda dan mitos lokal, serta pendekatan filologis bila ditemukan babad atau naskah kuno desa. </w:t>
      </w:r>
    </w:p>
    <w:p w14:paraId="2165F826" w14:textId="77777777" w:rsidR="004A6EFF" w:rsidRDefault="00551A37" w:rsidP="004A6EFF">
      <w:pPr>
        <w:pStyle w:val="ListParagraph"/>
        <w:widowControl/>
        <w:numPr>
          <w:ilvl w:val="0"/>
          <w:numId w:val="15"/>
        </w:numPr>
        <w:autoSpaceDE/>
        <w:autoSpaceDN/>
        <w:ind w:left="284" w:hanging="284"/>
        <w:rPr>
          <w:sz w:val="20"/>
          <w:szCs w:val="20"/>
        </w:rPr>
      </w:pPr>
      <w:r w:rsidRPr="004A6EFF">
        <w:rPr>
          <w:b/>
          <w:bCs/>
          <w:sz w:val="20"/>
          <w:szCs w:val="20"/>
        </w:rPr>
        <w:t>Proses Analisis, Kritik, dan Interpretasi:</w:t>
      </w:r>
      <w:r w:rsidRPr="004A6EFF">
        <w:rPr>
          <w:sz w:val="20"/>
          <w:szCs w:val="20"/>
        </w:rPr>
        <w:t xml:space="preserve"> Semua data yang terkumpul dikenakan analisis mendalam menggunakan pisau kritik intern dan ekstern. Data arsip disusun secara logis dan kronologis, sementara temuan arkeologis dikaji keterkaitan spasial tata ruangnya. Proses paling esensial adalah melakukan silang data (</w:t>
      </w:r>
      <w:r w:rsidRPr="004A6EFF">
        <w:rPr>
          <w:i/>
          <w:iCs/>
          <w:sz w:val="20"/>
          <w:szCs w:val="20"/>
        </w:rPr>
        <w:t>cross-check</w:t>
      </w:r>
      <w:r w:rsidRPr="004A6EFF">
        <w:rPr>
          <w:sz w:val="20"/>
          <w:szCs w:val="20"/>
        </w:rPr>
        <w:t xml:space="preserve">) antara dokumen tertulis, bukti fisik lapangan, dengan mitologi tradisi lisan. Hasil saringannya harus membedakan mana yang merupakan fakta sejarah, sembari tetap memberikan penghormatan pada "fakta mental" masyarakat lokal tersebut. </w:t>
      </w:r>
    </w:p>
    <w:p w14:paraId="35C39B21" w14:textId="77777777" w:rsidR="004A6EFF" w:rsidRDefault="00551A37" w:rsidP="004A6EFF">
      <w:pPr>
        <w:pStyle w:val="ListParagraph"/>
        <w:widowControl/>
        <w:numPr>
          <w:ilvl w:val="0"/>
          <w:numId w:val="15"/>
        </w:numPr>
        <w:autoSpaceDE/>
        <w:autoSpaceDN/>
        <w:ind w:left="284" w:hanging="284"/>
        <w:rPr>
          <w:sz w:val="20"/>
          <w:szCs w:val="20"/>
        </w:rPr>
      </w:pPr>
      <w:r w:rsidRPr="004A6EFF">
        <w:rPr>
          <w:b/>
          <w:bCs/>
          <w:sz w:val="20"/>
          <w:szCs w:val="20"/>
        </w:rPr>
        <w:t>Historiografi dan Mufakat Partisipatoris:</w:t>
      </w:r>
      <w:r w:rsidRPr="004A6EFF">
        <w:rPr>
          <w:sz w:val="20"/>
          <w:szCs w:val="20"/>
        </w:rPr>
        <w:t xml:space="preserve"> Tahapan pungkasan yang sangat unik dan menjadi ciri khas metodologi Sanggar Lung Ayu adalah sintesis data melalui validasi sosial yang disebut mufakat partisipatoris. Fragmen sejarah yang telah ditulis menjadi narasi historiografi utuh tidak langsung dicetak begitu saja, melainkan dipresentasikan kembali ke tengah masyarakat lewat forum Dialog Budaya kedua. Di hadapan pemangku kepentingan desa, dilakukan musyawarah untuk mencapai kesepakatan kolektif mengenai identitas daerah mereka. Hasil yang telah memiliki legitimasi sosial kuat inilah yang </w:t>
      </w:r>
      <w:r w:rsidRPr="004A6EFF">
        <w:rPr>
          <w:sz w:val="20"/>
          <w:szCs w:val="20"/>
        </w:rPr>
        <w:t>kemudian dibukukan sebagai dokumen literasi formal.</w:t>
      </w:r>
    </w:p>
    <w:p w14:paraId="0F5523DF" w14:textId="5FED82E6" w:rsidR="00551A37" w:rsidRPr="004A6EFF" w:rsidRDefault="00551A37" w:rsidP="004A6EFF">
      <w:pPr>
        <w:pStyle w:val="ListParagraph"/>
        <w:widowControl/>
        <w:autoSpaceDE/>
        <w:autoSpaceDN/>
        <w:ind w:left="284" w:firstLine="0"/>
        <w:rPr>
          <w:sz w:val="20"/>
          <w:szCs w:val="20"/>
        </w:rPr>
      </w:pPr>
      <w:r w:rsidRPr="004A6EFF">
        <w:rPr>
          <w:sz w:val="20"/>
          <w:szCs w:val="20"/>
        </w:rPr>
        <w:t xml:space="preserve"> </w:t>
      </w:r>
    </w:p>
    <w:p w14:paraId="6EE9690B" w14:textId="77777777" w:rsidR="00551A37" w:rsidRPr="00D33416" w:rsidRDefault="00551A37" w:rsidP="004A6EFF">
      <w:pPr>
        <w:pStyle w:val="ListParagraph"/>
        <w:numPr>
          <w:ilvl w:val="0"/>
          <w:numId w:val="13"/>
        </w:numPr>
        <w:ind w:left="284" w:hanging="284"/>
        <w:rPr>
          <w:sz w:val="20"/>
          <w:szCs w:val="20"/>
        </w:rPr>
      </w:pPr>
      <w:r w:rsidRPr="00D33416">
        <w:rPr>
          <w:b/>
          <w:bCs/>
          <w:sz w:val="20"/>
          <w:szCs w:val="20"/>
        </w:rPr>
        <w:t>Strategi Komunikasi dan Manajemen Operasional Sanggar</w:t>
      </w:r>
      <w:r w:rsidRPr="00D33416">
        <w:rPr>
          <w:sz w:val="20"/>
          <w:szCs w:val="20"/>
        </w:rPr>
        <w:t xml:space="preserve"> </w:t>
      </w:r>
    </w:p>
    <w:p w14:paraId="5C784727" w14:textId="77777777" w:rsidR="004A6EFF" w:rsidRDefault="00551A37" w:rsidP="004A6EFF">
      <w:pPr>
        <w:pStyle w:val="ListParagraph"/>
        <w:ind w:left="0" w:firstLine="567"/>
        <w:rPr>
          <w:sz w:val="20"/>
          <w:szCs w:val="20"/>
        </w:rPr>
      </w:pPr>
      <w:r w:rsidRPr="00D33416">
        <w:rPr>
          <w:sz w:val="20"/>
          <w:szCs w:val="20"/>
        </w:rPr>
        <w:t xml:space="preserve">Keberhasilan mengumpulkan serpihan sejarah desa sangat bergantung pada strategi komunikasi sanggar yang persuasif dan menghindari kesan akademis yang kaku. Sanggar Lung Ayu mengandalkan komunikasi dua arah, memosisikan warga bukan sekadar sebagai objek informan, melainkan mitra setara dalam menyusun masa lalu. Proses pengumpulan data diawali dengan metode "sowan", yakni pendekatan kultural formal dan informal kepada aparat pemerintah desa serta tetua kunci guna menumbuhkan rasa saling percaya yang menjadi modal sosial utama. Forum Dialog Budaya dikonsep dengan gaya sederhana agar warga merasa nyaman membeberkan peninggalan pribadi mereka yang bersifap sakral. </w:t>
      </w:r>
    </w:p>
    <w:p w14:paraId="227336B4" w14:textId="77777777" w:rsidR="004A6EFF" w:rsidRDefault="00551A37" w:rsidP="004A6EFF">
      <w:pPr>
        <w:pStyle w:val="ListParagraph"/>
        <w:ind w:left="0" w:firstLine="567"/>
        <w:rPr>
          <w:sz w:val="20"/>
          <w:szCs w:val="20"/>
        </w:rPr>
      </w:pPr>
      <w:r w:rsidRPr="00D33416">
        <w:rPr>
          <w:sz w:val="20"/>
          <w:szCs w:val="20"/>
        </w:rPr>
        <w:t>Sebagai alat bantu komunikasi visual, sanggar memfasilitasi rangsangan memori kolektif warga dengan menyelenggarakan pameran peta lama maupun foto tempo dulu. Selain itu, sanggar menggunakan metode komunikasi simbolis melalui pementasan seni pertunjukan dan penyebaran konten di media sosial. Integrasi narasi sejarah dalam sebuah pentas tari tradisional terbukti berfungsi sebagai instrumen kampanye halus yang mampu mengirim pesan-pesan sejarah ke pikiran bawah sadar (</w:t>
      </w:r>
      <w:r w:rsidRPr="00D33416">
        <w:rPr>
          <w:i/>
          <w:iCs/>
          <w:sz w:val="20"/>
          <w:szCs w:val="20"/>
        </w:rPr>
        <w:t>subliminal</w:t>
      </w:r>
      <w:r w:rsidRPr="00D33416">
        <w:rPr>
          <w:sz w:val="20"/>
          <w:szCs w:val="20"/>
        </w:rPr>
        <w:t xml:space="preserve">) generasi muda tanpa terasa seperti bentuk indoktrinasi yang membosankan. </w:t>
      </w:r>
    </w:p>
    <w:p w14:paraId="59B7CD74" w14:textId="19746C80" w:rsidR="00551A37" w:rsidRDefault="00551A37" w:rsidP="004A6EFF">
      <w:pPr>
        <w:pStyle w:val="ListParagraph"/>
        <w:ind w:left="0" w:firstLine="567"/>
        <w:rPr>
          <w:sz w:val="20"/>
          <w:szCs w:val="20"/>
        </w:rPr>
      </w:pPr>
      <w:r w:rsidRPr="00D33416">
        <w:rPr>
          <w:sz w:val="20"/>
          <w:szCs w:val="20"/>
        </w:rPr>
        <w:t xml:space="preserve">Dalam hal pengelolaan sumber daya operasional, Sanggar Lung Ayu menunjukkan manajemen yang otonom dan independen. Rekrutmen keanggotaan dilakukan secara organik dan terbuka tanpa membedakan latar belakang profesional maupun usia. Ruang fisik sanggar dikelola secara mandiri sebagai pusat data sejarah dan laboratorium budaya, di mana perawatan aset fisik dilakukan bersama-sama oleh para aktivis. Keunggulan utama sanggar ini terletak pada manajemen pendanaannya yang tidak bergantung pada bantuan birokrasi pemerintah, melainkan disokong penuh oleh kemandirian ekonomi kreatif. Pendanaan penelitian dialirkan dari pendapatan hasil pertunjukan profesional, pengelolaan kursus, persewaan pakaian adat, serta keuntungan penjualan buku sejarah lokal, ditambah dengan sistem kontribusi sukarela para pendukung budaya Jombang. </w:t>
      </w:r>
    </w:p>
    <w:p w14:paraId="45A32815" w14:textId="77777777" w:rsidR="004A6EFF" w:rsidRPr="00D33416" w:rsidRDefault="004A6EFF" w:rsidP="004A6EFF">
      <w:pPr>
        <w:pStyle w:val="ListParagraph"/>
        <w:ind w:left="0" w:firstLine="567"/>
        <w:rPr>
          <w:sz w:val="20"/>
          <w:szCs w:val="20"/>
        </w:rPr>
      </w:pPr>
    </w:p>
    <w:p w14:paraId="213C92C9" w14:textId="77777777" w:rsidR="00551A37" w:rsidRPr="00D33416" w:rsidRDefault="00551A37" w:rsidP="004A6EFF">
      <w:pPr>
        <w:pStyle w:val="ListParagraph"/>
        <w:numPr>
          <w:ilvl w:val="0"/>
          <w:numId w:val="13"/>
        </w:numPr>
        <w:ind w:left="284" w:hanging="284"/>
        <w:rPr>
          <w:sz w:val="20"/>
          <w:szCs w:val="20"/>
        </w:rPr>
      </w:pPr>
      <w:r w:rsidRPr="00D33416">
        <w:rPr>
          <w:b/>
          <w:bCs/>
          <w:sz w:val="20"/>
          <w:szCs w:val="20"/>
        </w:rPr>
        <w:t>Kompleksitas Tantangan: Hambatan Internal dan Eksternal</w:t>
      </w:r>
      <w:r w:rsidRPr="00D33416">
        <w:rPr>
          <w:sz w:val="20"/>
          <w:szCs w:val="20"/>
        </w:rPr>
        <w:t xml:space="preserve"> </w:t>
      </w:r>
    </w:p>
    <w:p w14:paraId="7B51CE3A" w14:textId="7290348A" w:rsidR="00551A37" w:rsidRPr="00D33416" w:rsidRDefault="00551A37" w:rsidP="004A6EFF">
      <w:pPr>
        <w:pStyle w:val="ListParagraph"/>
        <w:ind w:left="0" w:firstLine="567"/>
        <w:rPr>
          <w:sz w:val="20"/>
          <w:szCs w:val="20"/>
        </w:rPr>
      </w:pPr>
      <w:r w:rsidRPr="00D33416">
        <w:rPr>
          <w:sz w:val="20"/>
          <w:szCs w:val="20"/>
        </w:rPr>
        <w:t xml:space="preserve">Rekonstruksi sejarah yang diinisiasi oleh Bapak Dian Sukarno di lapangan tidak pernah lepas dari rintangan yang menyangkut ketahanan fisik, finansial, maupun mental. Hambatan ini diklasifikasikan ke dalam kendala internal dan eksternal. </w:t>
      </w:r>
    </w:p>
    <w:p w14:paraId="3BA21107" w14:textId="77777777" w:rsidR="004A6EFF" w:rsidRDefault="00551A37" w:rsidP="004A6EFF">
      <w:pPr>
        <w:widowControl/>
        <w:numPr>
          <w:ilvl w:val="0"/>
          <w:numId w:val="12"/>
        </w:numPr>
        <w:tabs>
          <w:tab w:val="clear" w:pos="720"/>
        </w:tabs>
        <w:autoSpaceDE/>
        <w:autoSpaceDN/>
        <w:ind w:left="284" w:hanging="284"/>
        <w:jc w:val="both"/>
        <w:rPr>
          <w:sz w:val="20"/>
          <w:szCs w:val="20"/>
        </w:rPr>
      </w:pPr>
      <w:r w:rsidRPr="00D33416">
        <w:rPr>
          <w:b/>
          <w:bCs/>
          <w:sz w:val="20"/>
          <w:szCs w:val="20"/>
        </w:rPr>
        <w:t>Hambatan Internal:</w:t>
      </w:r>
      <w:r w:rsidRPr="00D33416">
        <w:rPr>
          <w:sz w:val="20"/>
          <w:szCs w:val="20"/>
        </w:rPr>
        <w:t xml:space="preserve"> Tantangan paling krusial adalah keterbatasan modal finansial. Keputusan menempuh jalur publikasi independen (</w:t>
      </w:r>
      <w:r w:rsidRPr="00D33416">
        <w:rPr>
          <w:i/>
          <w:iCs/>
          <w:sz w:val="20"/>
          <w:szCs w:val="20"/>
        </w:rPr>
        <w:t>indie</w:t>
      </w:r>
      <w:r w:rsidRPr="00D33416">
        <w:rPr>
          <w:sz w:val="20"/>
          <w:szCs w:val="20"/>
        </w:rPr>
        <w:t xml:space="preserve">) </w:t>
      </w:r>
      <w:r w:rsidRPr="00D33416">
        <w:rPr>
          <w:sz w:val="20"/>
          <w:szCs w:val="20"/>
        </w:rPr>
        <w:lastRenderedPageBreak/>
        <w:t>mengharuskan peneliti menanggung beban produksi pengetahuan sendirian. Pada masa awal eksistensinya (seperti saat mencetak buku Legenda Jombang versi 13 di tahun 2007-2011), ambisi mencetak buku dalam skala massal (mencapai 500 eksemplar) memaksa peneliti untuk berutang pada lembaga koperasi. Guna bertahan hidup, strategi diubah menjadi taktik adaptasi pencetakan terbatas (</w:t>
      </w:r>
      <w:r w:rsidRPr="00D33416">
        <w:rPr>
          <w:i/>
          <w:iCs/>
          <w:sz w:val="20"/>
          <w:szCs w:val="20"/>
        </w:rPr>
        <w:t>print on demand</w:t>
      </w:r>
      <w:r w:rsidRPr="00D33416">
        <w:rPr>
          <w:sz w:val="20"/>
          <w:szCs w:val="20"/>
        </w:rPr>
        <w:t xml:space="preserve">) sejumlah 50 hingga 100 eksemplar sesuai perputaran modal awal. Praktik ini membuktikan bahwa tujuan pendirian sanggar murni didasari </w:t>
      </w:r>
      <w:r w:rsidRPr="00D33416">
        <w:rPr>
          <w:i/>
          <w:iCs/>
          <w:sz w:val="20"/>
          <w:szCs w:val="20"/>
        </w:rPr>
        <w:t>passion</w:t>
      </w:r>
      <w:r w:rsidRPr="00D33416">
        <w:rPr>
          <w:sz w:val="20"/>
          <w:szCs w:val="20"/>
        </w:rPr>
        <w:t xml:space="preserve"> untuk mengamankan ingatan kolektif, bukan demi pencarian balik modal komersial. </w:t>
      </w:r>
    </w:p>
    <w:p w14:paraId="148F5A2E" w14:textId="3ED2E4D8" w:rsidR="00551A37" w:rsidRDefault="00551A37" w:rsidP="004A6EFF">
      <w:pPr>
        <w:widowControl/>
        <w:numPr>
          <w:ilvl w:val="0"/>
          <w:numId w:val="12"/>
        </w:numPr>
        <w:tabs>
          <w:tab w:val="clear" w:pos="720"/>
        </w:tabs>
        <w:autoSpaceDE/>
        <w:autoSpaceDN/>
        <w:ind w:left="284" w:hanging="284"/>
        <w:jc w:val="both"/>
        <w:rPr>
          <w:sz w:val="20"/>
          <w:szCs w:val="20"/>
        </w:rPr>
      </w:pPr>
      <w:r w:rsidRPr="004A6EFF">
        <w:rPr>
          <w:b/>
          <w:bCs/>
          <w:sz w:val="20"/>
          <w:szCs w:val="20"/>
        </w:rPr>
        <w:t>Hambatan Eksternal:</w:t>
      </w:r>
      <w:r w:rsidRPr="004A6EFF">
        <w:rPr>
          <w:sz w:val="20"/>
          <w:szCs w:val="20"/>
        </w:rPr>
        <w:t xml:space="preserve"> Pada tataran lapangan, tantangan geografis menjadi penghalang nyata. Pelusukan (</w:t>
      </w:r>
      <w:r w:rsidRPr="004A6EFF">
        <w:rPr>
          <w:i/>
          <w:iCs/>
          <w:sz w:val="20"/>
          <w:szCs w:val="20"/>
        </w:rPr>
        <w:t>blusukan</w:t>
      </w:r>
      <w:r w:rsidRPr="004A6EFF">
        <w:rPr>
          <w:sz w:val="20"/>
          <w:szCs w:val="20"/>
        </w:rPr>
        <w:t xml:space="preserve">) sejarah mengharuskan peneliti menggunakan sepeda motor untuk menembus desa terpencil dengan topografi ekstrem, seperti area pegunungan Gunung Pucangan di Musian dan kawasan rawan jurang di Wonosalam. Di samping itu, rintangan terbesar muncul dari pihak birokrasi perdesaan. Peneliti sering ditolak secara terang-terangan oleh pemerintah desa dengan bermacam dalih formal administratif, seperti belum adanya Nota Kesepahaman (MoU) atau tiadanya surat dinas bupati. Penolakan ini sesungguhnya adalah bentuk ketakutan elite desa terhadap terkuaknya konstelasi politik lama atau rahasia konflik internal desa di masa lalu. Untuk menembus barikade ini, peneliti menerapkan taktik cerdik dengan mencari data informasi lisan dari lawan politik atau faksi lain di luar struktur kepala desa. Selain itu, minimnya dukungan strategis (kolaboratif) dari dinas-dinas pemerintahan, yang kerap hanya bersifat transaksional-insidental, serta fenomena pelanggaran etika akademik berupa plagiarisme karya tulis peneliti oleh pihak tak bertanggung jawab, menambah panjang daftar hambatan kelestarian sejarah independen. </w:t>
      </w:r>
    </w:p>
    <w:p w14:paraId="286B9904" w14:textId="77777777" w:rsidR="004A6EFF" w:rsidRPr="004A6EFF" w:rsidRDefault="004A6EFF" w:rsidP="004A6EFF">
      <w:pPr>
        <w:widowControl/>
        <w:autoSpaceDE/>
        <w:autoSpaceDN/>
        <w:ind w:left="284"/>
        <w:jc w:val="both"/>
        <w:rPr>
          <w:sz w:val="20"/>
          <w:szCs w:val="20"/>
        </w:rPr>
      </w:pPr>
    </w:p>
    <w:p w14:paraId="0136575D" w14:textId="421A0464" w:rsidR="00551A37" w:rsidRPr="00D33416" w:rsidRDefault="00551A37" w:rsidP="004A6EFF">
      <w:pPr>
        <w:pStyle w:val="ListParagraph"/>
        <w:numPr>
          <w:ilvl w:val="0"/>
          <w:numId w:val="13"/>
        </w:numPr>
        <w:ind w:left="284" w:hanging="284"/>
        <w:rPr>
          <w:sz w:val="20"/>
          <w:szCs w:val="20"/>
        </w:rPr>
      </w:pPr>
      <w:r w:rsidRPr="00D33416">
        <w:rPr>
          <w:b/>
          <w:bCs/>
          <w:sz w:val="20"/>
          <w:szCs w:val="20"/>
        </w:rPr>
        <w:t>Analisis Dampak Pelestarian Terhadap Kesadaran Masyarakat</w:t>
      </w:r>
      <w:r w:rsidRPr="00D33416">
        <w:rPr>
          <w:sz w:val="20"/>
          <w:szCs w:val="20"/>
        </w:rPr>
        <w:t xml:space="preserve"> </w:t>
      </w:r>
    </w:p>
    <w:p w14:paraId="690C9E54" w14:textId="77777777" w:rsidR="004A6EFF" w:rsidRDefault="00551A37" w:rsidP="004A6EFF">
      <w:pPr>
        <w:pStyle w:val="ListParagraph"/>
        <w:ind w:left="0" w:firstLine="567"/>
        <w:rPr>
          <w:sz w:val="20"/>
          <w:szCs w:val="20"/>
        </w:rPr>
      </w:pPr>
      <w:r w:rsidRPr="00D33416">
        <w:rPr>
          <w:sz w:val="20"/>
          <w:szCs w:val="20"/>
        </w:rPr>
        <w:t xml:space="preserve">Kinerja keras yang dilakukan oleh Sanggar Lung Ayu terbukti membawa dampak yang positif dan empiris terhadap peningkatan kesadaran sejarah di berbagai lapisan masyarakat, yang diukur melalui wawancara mendalam. Penerbitan karya literasi berupa buku sejarah menjadi indikator utama keberhasilan pendidikan kultural ini. </w:t>
      </w:r>
    </w:p>
    <w:p w14:paraId="3720DB26" w14:textId="77777777" w:rsidR="004A6EFF" w:rsidRDefault="00551A37" w:rsidP="004A6EFF">
      <w:pPr>
        <w:pStyle w:val="ListParagraph"/>
        <w:ind w:left="0" w:firstLine="567"/>
        <w:rPr>
          <w:sz w:val="20"/>
          <w:szCs w:val="20"/>
        </w:rPr>
      </w:pPr>
      <w:r w:rsidRPr="004A6EFF">
        <w:rPr>
          <w:sz w:val="20"/>
          <w:szCs w:val="20"/>
        </w:rPr>
        <w:t xml:space="preserve">Berdasarkan perspektif masyarakat internal Kabupaten Jombang: Buku sejarah terbitan sanggar ini sangat efektif menutupi kelemahan tradisi lisan yang lambat laun menghilang di lingkungan internal. Bapak Irfan (36 tahun), seorang warga sekitar, bersaksi bahwa buku ini mempermudah masyarakat dalam mengeksplorasi sejarah dan tradisi daerah yang sebelumnya tenggelam tak dibahas, sekaligus menjadi sumber pembelajaran vital untuk kaum muda. Sementara itu, Ibu Evie Putri (27 tahun), seorang Guru </w:t>
      </w:r>
      <w:r w:rsidRPr="004A6EFF">
        <w:rPr>
          <w:sz w:val="20"/>
          <w:szCs w:val="20"/>
        </w:rPr>
        <w:t xml:space="preserve">IPS, merasakan dampak konkret di dunia pendidikan formal. Selama ini kurikulum sekolah terlalu menitikberatkan pada narasi sejarah kebangsaan nasional yang berjarak jauh dari realitas siswa, sehingga buku Sanggar Lung Ayu hadir menambal kekurangan materi muatan lokal dan memudahkan proses internalisasi budaya bagi para murid. Lebih jauh, saudari Devi Vernanda (24 tahun) menyatakan bahwa informasi yang dikemas lugas di dalam buku tersebut mampu menarik minat pemuda untuk menyelami kembali kekayaan warisan masa lalu daerah mereka sendiri. </w:t>
      </w:r>
    </w:p>
    <w:p w14:paraId="324C8B7B" w14:textId="77777777" w:rsidR="004A6EFF" w:rsidRDefault="00551A37" w:rsidP="004A6EFF">
      <w:pPr>
        <w:pStyle w:val="ListParagraph"/>
        <w:ind w:left="0" w:firstLine="567"/>
        <w:rPr>
          <w:sz w:val="20"/>
          <w:szCs w:val="20"/>
        </w:rPr>
      </w:pPr>
      <w:r w:rsidRPr="004A6EFF">
        <w:rPr>
          <w:sz w:val="20"/>
          <w:szCs w:val="20"/>
        </w:rPr>
        <w:t>Berdasarkan perspektif masyarakat eksternal (Non-Jombang)</w:t>
      </w:r>
      <w:r w:rsidRPr="004A6EFF">
        <w:rPr>
          <w:i/>
          <w:iCs/>
          <w:sz w:val="20"/>
          <w:szCs w:val="20"/>
        </w:rPr>
        <w:t>:</w:t>
      </w:r>
      <w:r w:rsidRPr="004A6EFF">
        <w:rPr>
          <w:sz w:val="20"/>
          <w:szCs w:val="20"/>
        </w:rPr>
        <w:t xml:space="preserve"> Buku-buku karya Sanggar Lung Ayu tidak hanya dibaca oleh warga lokal, melainkan juga dinikmati dan menjadi jendela pengetahuan bagi warga luar daerah. Saudari Amelia (25 tahun) yang berasal dari klub pecinta buku Surabaya, mengakui bahwa wawasannya mengenai kekayaan kultur Kabupaten Jombang terbuka lebar berkat buku tersebut, yang sekaligus berfungsi sebagai sarana diplomasi kebudayaan. Chusnul (25 tahun) dari Jombang menambahkan bahwa transformasi sejarah lisan ke dalam buku cetak adalah wujud pelestarian nyata untuk menciptakan arsip budaya jangka panjang bagi penerus bangsa. Sentimen senada diutarakan oleh Adis (27 tahun) yang bermukim di Tulungagung; ia menyoroti peran buku sebagai jembatan yang memungkinkan masyarakat luar mempelajari identitas kultur Jombang secara detail tanpa harus melakukan kunjungan fisik ke wilayah tersebut. Keseluruhan pengakuan dari masyarakat membuktikan bahwa buku terbitan sanggar berfungsi kuat sebagai instrumen edukatif yang membangun kebanggaan daerah.</w:t>
      </w:r>
    </w:p>
    <w:p w14:paraId="186D390D" w14:textId="200D1E35" w:rsidR="00551A37" w:rsidRPr="004A6EFF" w:rsidRDefault="00551A37" w:rsidP="004A6EFF">
      <w:pPr>
        <w:pStyle w:val="ListParagraph"/>
        <w:ind w:left="0" w:firstLine="567"/>
        <w:rPr>
          <w:sz w:val="20"/>
          <w:szCs w:val="20"/>
        </w:rPr>
      </w:pPr>
      <w:r w:rsidRPr="004A6EFF">
        <w:rPr>
          <w:sz w:val="20"/>
          <w:szCs w:val="20"/>
        </w:rPr>
        <w:t xml:space="preserve"> </w:t>
      </w:r>
    </w:p>
    <w:p w14:paraId="1735E790" w14:textId="67BB282C" w:rsidR="00551A37" w:rsidRPr="00D33416" w:rsidRDefault="00551A37" w:rsidP="004A6EFF">
      <w:pPr>
        <w:pStyle w:val="ListParagraph"/>
        <w:numPr>
          <w:ilvl w:val="0"/>
          <w:numId w:val="13"/>
        </w:numPr>
        <w:ind w:left="284" w:hanging="284"/>
        <w:rPr>
          <w:sz w:val="20"/>
          <w:szCs w:val="20"/>
        </w:rPr>
      </w:pPr>
      <w:r w:rsidRPr="00D33416">
        <w:rPr>
          <w:b/>
          <w:bCs/>
          <w:sz w:val="20"/>
          <w:szCs w:val="20"/>
        </w:rPr>
        <w:t>Sejarah Lisan (</w:t>
      </w:r>
      <w:r w:rsidRPr="00D33416">
        <w:rPr>
          <w:b/>
          <w:bCs/>
          <w:i/>
          <w:iCs/>
          <w:sz w:val="20"/>
          <w:szCs w:val="20"/>
        </w:rPr>
        <w:t>Oral History</w:t>
      </w:r>
      <w:r w:rsidRPr="00D33416">
        <w:rPr>
          <w:b/>
          <w:bCs/>
          <w:sz w:val="20"/>
          <w:szCs w:val="20"/>
        </w:rPr>
        <w:t>) sebagai Instrumen Pengetahuan</w:t>
      </w:r>
    </w:p>
    <w:p w14:paraId="4AEA6E5C" w14:textId="77777777" w:rsidR="00F71C77" w:rsidRDefault="00551A37" w:rsidP="00F71C77">
      <w:pPr>
        <w:pStyle w:val="ListParagraph"/>
        <w:ind w:left="0" w:firstLine="578"/>
        <w:rPr>
          <w:sz w:val="20"/>
          <w:szCs w:val="20"/>
        </w:rPr>
      </w:pPr>
      <w:r w:rsidRPr="00D33416">
        <w:rPr>
          <w:sz w:val="20"/>
          <w:szCs w:val="20"/>
        </w:rPr>
        <w:t>Tinjauan akademik terhadap metodologi Sanggar Lung Ayu menunjukkan bahwa dalam ranah sejarah lokal akar rumput, ketergantungan yang kaku pada dokumen tertulis adalah sebuah kekeliruan epistemologis. Dokumen formal pemerintah sering kali memiliki sifat elitis dan kerap bersikap "bisu" terhadap dimensi kemanusiaan maupun memori kolektif yang dialami langsung oleh rakyat kecil. Di sinilah letak urgensi sejarah lisan (</w:t>
      </w:r>
      <w:r w:rsidRPr="00D33416">
        <w:rPr>
          <w:i/>
          <w:iCs/>
          <w:sz w:val="20"/>
          <w:szCs w:val="20"/>
        </w:rPr>
        <w:t>oral history</w:t>
      </w:r>
      <w:r w:rsidRPr="00D33416">
        <w:rPr>
          <w:sz w:val="20"/>
          <w:szCs w:val="20"/>
        </w:rPr>
        <w:t>) yang tidak sekadar diposisikan sebagai data pelengkap marginal (</w:t>
      </w:r>
      <w:r w:rsidRPr="00D33416">
        <w:rPr>
          <w:i/>
          <w:iCs/>
          <w:sz w:val="20"/>
          <w:szCs w:val="20"/>
        </w:rPr>
        <w:t>secondary sources</w:t>
      </w:r>
      <w:r w:rsidRPr="00D33416">
        <w:rPr>
          <w:sz w:val="20"/>
          <w:szCs w:val="20"/>
        </w:rPr>
        <w:t xml:space="preserve">), melainkan ditempatkan di garis terdepan sebagai sarana utama dalam proses pemaknaan peristiwa masa lalu. </w:t>
      </w:r>
    </w:p>
    <w:p w14:paraId="0120314D" w14:textId="77777777" w:rsidR="00F71C77" w:rsidRDefault="00551A37" w:rsidP="00F71C77">
      <w:pPr>
        <w:pStyle w:val="ListParagraph"/>
        <w:ind w:left="0" w:firstLine="578"/>
        <w:rPr>
          <w:sz w:val="20"/>
          <w:szCs w:val="20"/>
        </w:rPr>
      </w:pPr>
      <w:r w:rsidRPr="00F71C77">
        <w:rPr>
          <w:sz w:val="20"/>
          <w:szCs w:val="20"/>
        </w:rPr>
        <w:t>Konsistensi wawancara mendalam yang dipraktikkan Dian Sukarno selama puluhan tahun memungkinkan tertangkapnya dimensi emosional, nalar kultural, dan motif spiritual para saksi yang tidak pernah dicatat oleh mesin birokrasi kolonial maupun nasional. Praktik penulisan budaya oleh sanggar ini memperlihatkan pergeseran paradigma; dari sekadar menuntut pembuktian tempat dan waktu mutlak (</w:t>
      </w:r>
      <w:r w:rsidRPr="00F71C77">
        <w:rPr>
          <w:i/>
          <w:iCs/>
          <w:sz w:val="20"/>
          <w:szCs w:val="20"/>
        </w:rPr>
        <w:t>lokus tempus</w:t>
      </w:r>
      <w:r w:rsidRPr="00F71C77">
        <w:rPr>
          <w:sz w:val="20"/>
          <w:szCs w:val="20"/>
        </w:rPr>
        <w:t xml:space="preserve">), menuju pada penemuan "nilai substantif" peristiwa. Esensi dari penggalian ini adalah menjadikan </w:t>
      </w:r>
      <w:r w:rsidRPr="00F71C77">
        <w:rPr>
          <w:sz w:val="20"/>
          <w:szCs w:val="20"/>
        </w:rPr>
        <w:lastRenderedPageBreak/>
        <w:t xml:space="preserve">sejarah sebagai </w:t>
      </w:r>
      <w:r w:rsidRPr="00F71C77">
        <w:rPr>
          <w:i/>
          <w:iCs/>
          <w:sz w:val="20"/>
          <w:szCs w:val="20"/>
        </w:rPr>
        <w:t>living values</w:t>
      </w:r>
      <w:r w:rsidRPr="00F71C77">
        <w:rPr>
          <w:sz w:val="20"/>
          <w:szCs w:val="20"/>
        </w:rPr>
        <w:t xml:space="preserve"> atau nilai-nilai yang terus hidup untuk menggerakkan batin masyarakat. Narasi kompilasi mengenai Dusun Subentoro yang bertautan dengan trah Sunan Giri, misalnya, menegaskan bahwa meski angka tahun di ingatan warga awam cenderung kabur dan relatif, tuturan tersebut tetap memuat kebenaran kultural yang suci dan diyakini komunitasnya. </w:t>
      </w:r>
    </w:p>
    <w:p w14:paraId="4DE99472" w14:textId="5D0E4B27" w:rsidR="00551A37" w:rsidRDefault="00F71C77" w:rsidP="00F71C77">
      <w:pPr>
        <w:pStyle w:val="ListParagraph"/>
        <w:ind w:left="0" w:firstLine="578"/>
        <w:rPr>
          <w:sz w:val="20"/>
          <w:szCs w:val="20"/>
        </w:rPr>
      </w:pPr>
      <w:r>
        <w:rPr>
          <w:sz w:val="20"/>
          <w:szCs w:val="20"/>
        </w:rPr>
        <w:t xml:space="preserve">Dalam </w:t>
      </w:r>
      <w:r w:rsidR="00551A37" w:rsidRPr="00F71C77">
        <w:rPr>
          <w:sz w:val="20"/>
          <w:szCs w:val="20"/>
        </w:rPr>
        <w:t xml:space="preserve">menghindari jebakan narasi tanpa dasar, peneliti mengadopsi model investigasi </w:t>
      </w:r>
      <w:r w:rsidR="00551A37" w:rsidRPr="00F71C77">
        <w:rPr>
          <w:i/>
          <w:iCs/>
          <w:sz w:val="20"/>
          <w:szCs w:val="20"/>
        </w:rPr>
        <w:t>serendipity</w:t>
      </w:r>
      <w:r w:rsidR="00551A37" w:rsidRPr="00F71C77">
        <w:rPr>
          <w:sz w:val="20"/>
          <w:szCs w:val="20"/>
        </w:rPr>
        <w:t>, yakni proses verifikasi ketat melalui silang data dengan penemuan arkeologis empiris, studi etnografi, dan pembacaan filologi. Menariknya, metode ini sangat adaptif; tatkala sebuah naskah kuno tak boleh didokumentasikan lantaran disakralkan pemiliknya, maka kesaksian sang pembawa naskah dicatat dan dilegitimasi lewat kekuatan catatan kaki (</w:t>
      </w:r>
      <w:r w:rsidR="00551A37" w:rsidRPr="00F71C77">
        <w:rPr>
          <w:i/>
          <w:iCs/>
          <w:sz w:val="20"/>
          <w:szCs w:val="20"/>
        </w:rPr>
        <w:t>footnote</w:t>
      </w:r>
      <w:r w:rsidR="00551A37" w:rsidRPr="00F71C77">
        <w:rPr>
          <w:sz w:val="20"/>
          <w:szCs w:val="20"/>
        </w:rPr>
        <w:t xml:space="preserve">). Hal ini mengafirmasi bahwa metode </w:t>
      </w:r>
      <w:r w:rsidR="00551A37" w:rsidRPr="00F71C77">
        <w:rPr>
          <w:i/>
          <w:iCs/>
          <w:sz w:val="20"/>
          <w:szCs w:val="20"/>
        </w:rPr>
        <w:t>oral history</w:t>
      </w:r>
      <w:r w:rsidR="00551A37" w:rsidRPr="00F71C77">
        <w:rPr>
          <w:sz w:val="20"/>
          <w:szCs w:val="20"/>
        </w:rPr>
        <w:t xml:space="preserve"> pada hakikatnya adalah tindakan heroik kultural untuk menyelamatkan suara dari kaum pinggiran (</w:t>
      </w:r>
      <w:r w:rsidR="00551A37" w:rsidRPr="00F71C77">
        <w:rPr>
          <w:i/>
          <w:iCs/>
          <w:sz w:val="20"/>
          <w:szCs w:val="20"/>
        </w:rPr>
        <w:t>voices from the past</w:t>
      </w:r>
      <w:r w:rsidR="00551A37" w:rsidRPr="00F71C77">
        <w:rPr>
          <w:sz w:val="20"/>
          <w:szCs w:val="20"/>
        </w:rPr>
        <w:t xml:space="preserve">) demi membangun fondasi literasi lokal. </w:t>
      </w:r>
    </w:p>
    <w:p w14:paraId="4AE9DF3E" w14:textId="77777777" w:rsidR="00F71C77" w:rsidRPr="00F71C77" w:rsidRDefault="00F71C77" w:rsidP="00F71C77">
      <w:pPr>
        <w:pStyle w:val="ListParagraph"/>
        <w:ind w:left="0" w:firstLine="578"/>
        <w:rPr>
          <w:sz w:val="20"/>
          <w:szCs w:val="20"/>
        </w:rPr>
      </w:pPr>
    </w:p>
    <w:p w14:paraId="7EB80631" w14:textId="3C0095C0" w:rsidR="00551A37" w:rsidRPr="00D33416" w:rsidRDefault="00551A37" w:rsidP="00F71C77">
      <w:pPr>
        <w:pStyle w:val="ListParagraph"/>
        <w:numPr>
          <w:ilvl w:val="0"/>
          <w:numId w:val="13"/>
        </w:numPr>
        <w:ind w:left="284" w:hanging="284"/>
        <w:rPr>
          <w:sz w:val="20"/>
          <w:szCs w:val="20"/>
        </w:rPr>
      </w:pPr>
      <w:r w:rsidRPr="00D33416">
        <w:rPr>
          <w:b/>
          <w:bCs/>
          <w:sz w:val="20"/>
          <w:szCs w:val="20"/>
        </w:rPr>
        <w:t>Literatur Lokal Sebagai Pembentuk Identitas Kultural dan Kesadaran Sosial</w:t>
      </w:r>
      <w:r w:rsidRPr="00D33416">
        <w:rPr>
          <w:sz w:val="20"/>
          <w:szCs w:val="20"/>
        </w:rPr>
        <w:t xml:space="preserve"> </w:t>
      </w:r>
    </w:p>
    <w:p w14:paraId="67AF4C76" w14:textId="77777777" w:rsidR="00F71C77" w:rsidRDefault="00551A37" w:rsidP="00F71C77">
      <w:pPr>
        <w:pStyle w:val="ListParagraph"/>
        <w:ind w:left="0" w:firstLine="578"/>
        <w:rPr>
          <w:sz w:val="20"/>
          <w:szCs w:val="20"/>
        </w:rPr>
      </w:pPr>
      <w:r w:rsidRPr="00D33416">
        <w:rPr>
          <w:sz w:val="20"/>
          <w:szCs w:val="20"/>
        </w:rPr>
        <w:t xml:space="preserve">Dampak luar biasa dari publikasi puluhan judul buku oleh Sanggar Lung Ayu harus dianalisis dari kemampuannya dalam menciptakan matriks identitas kultural yang komprehensif bagi masyarakat Jombang. Buku sejarah memutus rantai ketergantungan pada pewarisan dongeng verbal (lisan) yang memiliki risiko kepunahan sangat tinggi seiring kematian para sesepuh desa. </w:t>
      </w:r>
    </w:p>
    <w:p w14:paraId="0AF0A316" w14:textId="77777777" w:rsidR="00F71C77" w:rsidRDefault="00551A37" w:rsidP="00F71C77">
      <w:pPr>
        <w:pStyle w:val="ListParagraph"/>
        <w:ind w:left="0" w:firstLine="578"/>
        <w:rPr>
          <w:sz w:val="20"/>
          <w:szCs w:val="20"/>
        </w:rPr>
      </w:pPr>
      <w:r w:rsidRPr="00F71C77">
        <w:rPr>
          <w:sz w:val="20"/>
          <w:szCs w:val="20"/>
        </w:rPr>
        <w:t>Bagi kalangan pemuda yang belakangan mulai terjerumus arus homogenisasi budaya populer akibat masifnya digitalisasi global, literatur sejarah terbitan sanggar berfungsi sebagai jangkar identitas. Literatur tersebut membangun relasi antara anak muda dengan tokoh-tokoh terdahulu, menumbuhkan perasaan bangga (</w:t>
      </w:r>
      <w:r w:rsidRPr="00F71C77">
        <w:rPr>
          <w:i/>
          <w:iCs/>
          <w:sz w:val="20"/>
          <w:szCs w:val="20"/>
        </w:rPr>
        <w:t>pride</w:t>
      </w:r>
      <w:r w:rsidRPr="00F71C77">
        <w:rPr>
          <w:sz w:val="20"/>
          <w:szCs w:val="20"/>
        </w:rPr>
        <w:t>) akan asal-usulnya, dan menanamkan karakter kultural luhur seperti rasa hormat, etika kesantunan, serta solidaritas gotong royong warga Jombang. Di wilayah pendidikan formal, absennya referensi kurikulum lokal menjadikan karya sanggar ini semacam oase. Guru sejarah dapat mengontekstualisasikan pelajaran mereka melalui bedah lingkungan terdekat siswa, menjadikan materi pembelajaran jauh lebih hidup, relevan dengan keseharian siswa, dan tidak sekadar menghafal tanggal-tanggal peristiwa nasional di Jakarta. Hal ini mendemonstrasikan bahwa komunitas seni memiliki peranan organik yang bahkan menyaingi fungsi lembaga kearsipan milik negara.</w:t>
      </w:r>
    </w:p>
    <w:p w14:paraId="517C5F94" w14:textId="4B154B25" w:rsidR="00551A37" w:rsidRPr="00F71C77" w:rsidRDefault="00551A37" w:rsidP="00F71C77">
      <w:pPr>
        <w:pStyle w:val="ListParagraph"/>
        <w:ind w:left="0" w:firstLine="578"/>
        <w:rPr>
          <w:sz w:val="20"/>
          <w:szCs w:val="20"/>
        </w:rPr>
      </w:pPr>
      <w:r w:rsidRPr="00F71C77">
        <w:rPr>
          <w:sz w:val="20"/>
          <w:szCs w:val="20"/>
        </w:rPr>
        <w:t xml:space="preserve"> </w:t>
      </w:r>
    </w:p>
    <w:p w14:paraId="5BD14E40" w14:textId="77777777" w:rsidR="00551A37" w:rsidRPr="00D33416" w:rsidRDefault="00551A37" w:rsidP="00F71C77">
      <w:pPr>
        <w:pStyle w:val="ListParagraph"/>
        <w:numPr>
          <w:ilvl w:val="0"/>
          <w:numId w:val="13"/>
        </w:numPr>
        <w:ind w:left="284" w:hanging="284"/>
        <w:rPr>
          <w:sz w:val="20"/>
          <w:szCs w:val="20"/>
        </w:rPr>
      </w:pPr>
      <w:r w:rsidRPr="00D33416">
        <w:rPr>
          <w:b/>
          <w:bCs/>
          <w:sz w:val="20"/>
          <w:szCs w:val="20"/>
        </w:rPr>
        <w:t>Refleksi Sinergitas Pemerintah, Masyarakat, dan Agen Budaya</w:t>
      </w:r>
      <w:r w:rsidRPr="00D33416">
        <w:rPr>
          <w:sz w:val="20"/>
          <w:szCs w:val="20"/>
        </w:rPr>
        <w:t xml:space="preserve"> </w:t>
      </w:r>
    </w:p>
    <w:p w14:paraId="68D01E58" w14:textId="77777777" w:rsidR="00F71C77" w:rsidRDefault="00551A37" w:rsidP="00F71C77">
      <w:pPr>
        <w:pStyle w:val="ListParagraph"/>
        <w:ind w:left="0" w:firstLine="567"/>
        <w:rPr>
          <w:sz w:val="20"/>
          <w:szCs w:val="20"/>
        </w:rPr>
      </w:pPr>
      <w:r w:rsidRPr="00D33416">
        <w:rPr>
          <w:sz w:val="20"/>
          <w:szCs w:val="20"/>
        </w:rPr>
        <w:t xml:space="preserve">Bagian pamungkas dari analisis eksistensi pelestarian kebudayaan di Jombang bermuara pada realitas hubungan sinergis antar-pemangku kepentingan. Proses perawatan sejarah lokal tidak mungkin berdiri sendiri. Sanggar Seni Lung Ayu telah </w:t>
      </w:r>
      <w:r w:rsidRPr="00D33416">
        <w:rPr>
          <w:sz w:val="20"/>
          <w:szCs w:val="20"/>
        </w:rPr>
        <w:t>mengambil posisi secara optimal sebagai aktor penggerak (</w:t>
      </w:r>
      <w:r w:rsidRPr="00D33416">
        <w:rPr>
          <w:i/>
          <w:iCs/>
          <w:sz w:val="20"/>
          <w:szCs w:val="20"/>
        </w:rPr>
        <w:t>cultural broker</w:t>
      </w:r>
      <w:r w:rsidRPr="00D33416">
        <w:rPr>
          <w:sz w:val="20"/>
          <w:szCs w:val="20"/>
        </w:rPr>
        <w:t>), fasilitator, sekaligus motor pelaksana lapangan yang tanpa kenal lelah mendokumentasikan nilai-nilai kearifan. Masyarakat telah membuktikan fungsinya, baik sebagai sumber arsip berjalan (</w:t>
      </w:r>
      <w:r w:rsidRPr="00D33416">
        <w:rPr>
          <w:i/>
          <w:iCs/>
          <w:sz w:val="20"/>
          <w:szCs w:val="20"/>
        </w:rPr>
        <w:t>living archives</w:t>
      </w:r>
      <w:r w:rsidRPr="00D33416">
        <w:rPr>
          <w:sz w:val="20"/>
          <w:szCs w:val="20"/>
        </w:rPr>
        <w:t xml:space="preserve">) penyedia tuturan sejarah, maupun sebagai pendukung utama (konsumen buku dan penikmat seni pertunjukan). Partisipasi tulus dari masyarakat akar rumput inilah yang menjadi nyawa sesungguhnya dari proyek intelektual sanggar. </w:t>
      </w:r>
    </w:p>
    <w:p w14:paraId="56555DA1" w14:textId="1775CB29" w:rsidR="00551A37" w:rsidRPr="00F71C77" w:rsidRDefault="00551A37" w:rsidP="00F71C77">
      <w:pPr>
        <w:pStyle w:val="ListParagraph"/>
        <w:ind w:left="0" w:firstLine="567"/>
        <w:rPr>
          <w:sz w:val="20"/>
          <w:szCs w:val="20"/>
        </w:rPr>
      </w:pPr>
      <w:r w:rsidRPr="00F71C77">
        <w:rPr>
          <w:sz w:val="20"/>
          <w:szCs w:val="20"/>
        </w:rPr>
        <w:t>Kendati demikian, tantangan ke depan bertumpu pada ranah fasilitator kebijakan. Hubungan dengan instansi dan birokrasi pemerintah, meski dinyatakan cukup memberikan pengakuan ruang untuk berkegiatan, dinilai masih belum mencapai titik sinergitas yang kolaboratif dan strategis. Fenomena pengabaian terhadap tokoh sejarah independen dalam proyek perumusan sejarah resmi wilayah, pembajakan (plagiarisme) karya akademis oleh oknum tak beretika tanpa apresiasi moral, serta belum kuatnya proteksi regulasi terhadap situs, merupakan bukti bahwa aparatur pemerintah daerah dituntut untuk lebih proaktif. Pelestarian masa lalu Jombang hanya akan bertahan dari gempuran era milenium manakala ketiga pilar</w:t>
      </w:r>
      <w:r w:rsidR="00F71C77">
        <w:rPr>
          <w:sz w:val="20"/>
          <w:szCs w:val="20"/>
        </w:rPr>
        <w:t xml:space="preserve"> </w:t>
      </w:r>
      <w:r w:rsidRPr="00F71C77">
        <w:rPr>
          <w:sz w:val="20"/>
          <w:szCs w:val="20"/>
        </w:rPr>
        <w:t>kemandirian sanggar, antusiasme intelektual masyarakat desa, dan dukungan regulasi maupun fasilitas struktural yang nyata dari pemerintah</w:t>
      </w:r>
      <w:r w:rsidR="00F71C77">
        <w:rPr>
          <w:sz w:val="20"/>
          <w:szCs w:val="20"/>
        </w:rPr>
        <w:t xml:space="preserve"> </w:t>
      </w:r>
      <w:r w:rsidRPr="00F71C77">
        <w:rPr>
          <w:sz w:val="20"/>
          <w:szCs w:val="20"/>
        </w:rPr>
        <w:t xml:space="preserve">dapat berjalan selaras dan berkelanjutan sebagai satu kesatuan identitas kebudayaan bangsa. </w:t>
      </w:r>
    </w:p>
    <w:p w14:paraId="6094372E" w14:textId="77777777" w:rsidR="00F72A5B" w:rsidRPr="00551527" w:rsidRDefault="00F72A5B" w:rsidP="00551527">
      <w:pPr>
        <w:pStyle w:val="BodyText"/>
        <w:ind w:left="0" w:right="40"/>
      </w:pPr>
    </w:p>
    <w:p w14:paraId="3115DB6B" w14:textId="77777777" w:rsidR="00F72A5B" w:rsidRPr="00551527" w:rsidRDefault="00F72A5B" w:rsidP="00F71C77">
      <w:pPr>
        <w:pStyle w:val="Heading2"/>
        <w:ind w:left="0"/>
      </w:pPr>
      <w:r w:rsidRPr="00551527">
        <w:t>PENUTUP</w:t>
      </w:r>
    </w:p>
    <w:p w14:paraId="3EE791CB" w14:textId="77777777" w:rsidR="00BF3005" w:rsidRPr="00551527" w:rsidRDefault="00F72A5B" w:rsidP="00F71C77">
      <w:pPr>
        <w:rPr>
          <w:b/>
          <w:sz w:val="20"/>
          <w:szCs w:val="20"/>
        </w:rPr>
      </w:pPr>
      <w:r w:rsidRPr="00551527">
        <w:rPr>
          <w:b/>
          <w:sz w:val="20"/>
          <w:szCs w:val="20"/>
        </w:rPr>
        <w:t>Kesimpulan</w:t>
      </w:r>
    </w:p>
    <w:p w14:paraId="54D534F8" w14:textId="77777777" w:rsidR="00F71C77" w:rsidRDefault="00BF3005" w:rsidP="00F71C77">
      <w:pPr>
        <w:ind w:firstLine="567"/>
        <w:jc w:val="both"/>
        <w:rPr>
          <w:bCs/>
          <w:sz w:val="20"/>
          <w:szCs w:val="20"/>
          <w:lang w:val="en-ID"/>
        </w:rPr>
      </w:pPr>
      <w:r w:rsidRPr="00551527">
        <w:rPr>
          <w:bCs/>
          <w:sz w:val="20"/>
          <w:szCs w:val="20"/>
          <w:lang w:val="en-ID"/>
        </w:rPr>
        <w:t>Berdasarkan temuan empiris dan analisis yang telah dijabarkan, penelitian ini menyimpulkan bahwa Sanggar Seni Lung Ayu menduduki posisi yang sangat sentral dan krusial dalam upaya pelestarian sejarah serta kebudayaan lokal di Kabupaten Jombang selama periode tahun 2005 hingga 2023. Peran strategis ini diwujudkan secara nyata melalui inisiatif pendokumentasian dan penerbitan berbagai literatur buku sejarah daerah. Karya-karya tertulis tersebut secara komprehensif merangkum ragam informasi esensial yang mencakup rekam jejak sejarah kewilayahan, tradisi lisan yang hidup di tengah masyarakat, kearifan kebudayaan lokal, biografi tokoh-tokoh berpengaruh, hingga dinamika perkembangan sosial-budaya. Langkah pendokumentasian ini tidak sekadar menjadi upaya penyelamatan memori kolektif dari ancaman kepunahan, melainkan telah bertransformasi menjadi pilar utama dalam merawat kelestarian identitas lokal.</w:t>
      </w:r>
    </w:p>
    <w:p w14:paraId="455315A6" w14:textId="77777777" w:rsidR="00F71C77" w:rsidRDefault="00BF3005" w:rsidP="00F71C77">
      <w:pPr>
        <w:ind w:firstLine="567"/>
        <w:jc w:val="both"/>
        <w:rPr>
          <w:bCs/>
          <w:sz w:val="20"/>
          <w:szCs w:val="20"/>
          <w:lang w:val="en-ID"/>
        </w:rPr>
      </w:pPr>
      <w:r w:rsidRPr="00551527">
        <w:rPr>
          <w:bCs/>
          <w:sz w:val="20"/>
          <w:szCs w:val="20"/>
          <w:lang w:val="en-ID"/>
        </w:rPr>
        <w:t xml:space="preserve">Eksistensi literatur sejarah yang diproduksi oleh sanggar terbukti memberikan impak sosiologis yang sangat positif, terutama dalam mengakselerasi tingkat kesadaran historis di berbagai lapisan masyarakat. Bagi masyarakat Jombang secara internal, kehadiran buku-buku tersebut berhasil memperkuat ikatan emosional dan menumbuhkan rasa kebanggaan yang mendalam terhadap warisan kulturalnya. Sementara itu, bagi generasi muda, literatur sejarah lokal ini berfungsi </w:t>
      </w:r>
      <w:r w:rsidRPr="00551527">
        <w:rPr>
          <w:bCs/>
          <w:sz w:val="20"/>
          <w:szCs w:val="20"/>
          <w:lang w:val="en-ID"/>
        </w:rPr>
        <w:lastRenderedPageBreak/>
        <w:t>sebagai instrumen edukasi alternatif yang sangat efektif untuk menambal kekosongan materi pada kurikulum pendidikan formal, di mana muatan sejarah daerah sering kali kurang mendapatkan porsi yang proporsional. Lebih dari itu, jangkauan edukasi ini turut melampaui batas demografis, terbukti dari apresiasi masyarakat luar daerah yang menjadikan karya sanggar sebagai jendela pengenalan identitas budaya Kabupaten Jombang ke khalayak yang lebih luas.</w:t>
      </w:r>
    </w:p>
    <w:p w14:paraId="0FC9B152" w14:textId="77777777" w:rsidR="00AC52E9" w:rsidRDefault="00BF3005" w:rsidP="00AC52E9">
      <w:pPr>
        <w:ind w:firstLine="567"/>
        <w:jc w:val="both"/>
        <w:rPr>
          <w:bCs/>
          <w:sz w:val="20"/>
          <w:szCs w:val="20"/>
          <w:lang w:val="en-ID"/>
        </w:rPr>
      </w:pPr>
      <w:r w:rsidRPr="00551527">
        <w:rPr>
          <w:bCs/>
          <w:sz w:val="20"/>
          <w:szCs w:val="20"/>
          <w:lang w:val="en-ID"/>
        </w:rPr>
        <w:t>Keberhasilan operasionalisasi pelestarian ini ditopang oleh terbangunnya relasi sinergis antara tiga elemen utama: komunitas sanggar sebagai motor penggerak kebudayaan, masyarakat umum sebagai partisipan aktif pendukung sekaligus penerima manfaat, serta pemerintah daerah sebagai entitas yang memfasilitasi. Sinergitas ini menegaskan sebuah postulat bahwa kerja pelestarian kebudayaan tidak dapat dikerjakan secara soliter, melainkan menuntut tanggung jawab dan partisipasi kolektif. Namun demikian, realitas di lapangan menunjukkan bahwa gerakan kultural Sanggar Lung Ayu masih harus berbenturan dengan sejumlah kendala struktural dan sosiologis. Tantangan tersebut mencakup masih rendahnya budaya literasi atau minat baca di masyarakat, keterbatasan fasilitas pendukung operasional, serta kuatnya hegemoni budaya populer modern yang secara masif mendistraksi ketertarikan generasi muda dari akar tradisi mereka.</w:t>
      </w:r>
    </w:p>
    <w:p w14:paraId="6DC4DD67" w14:textId="0B8887AD" w:rsidR="00BF3005" w:rsidRPr="00551527" w:rsidRDefault="00BF3005" w:rsidP="00AC52E9">
      <w:pPr>
        <w:ind w:firstLine="567"/>
        <w:jc w:val="both"/>
        <w:rPr>
          <w:bCs/>
          <w:sz w:val="20"/>
          <w:szCs w:val="20"/>
          <w:lang w:val="en-ID"/>
        </w:rPr>
      </w:pPr>
      <w:r w:rsidRPr="00551527">
        <w:rPr>
          <w:bCs/>
          <w:sz w:val="20"/>
          <w:szCs w:val="20"/>
          <w:lang w:val="en-ID"/>
        </w:rPr>
        <w:t>Menghadapi kompleksitas dinamika tersebut, keberlanjutan eksistensi Sanggar Lung Ayu membutuhkan komitmen dan dukungan integratif yang lebih berkesinambungan. Oleh karena itu, direkomendasikan kepada pemerintah daerah untuk merealisasikan intervensi yang lebih konkret, baik dalam wujud dukungan pendanaan, penyediaan infrastruktur dan fasilitas yang memadai, maupun pembukaan ruang kolaborasi strategis dengan berbagai lembaga institusional. Di sisi lain, masyarakat dan khususnya generasi muda didorong untuk terus memupuk kepedulian dengan memosisikan literatur sejarah lokal sebagai rujukan pengetahuan utama guna merawat identitas daerah di tengah disrupsi zaman. Selanjutnya, bagi pengembangan studi pada masa mendatang, disarankan bagi para akademisi atau peneliti selanjutnya untuk memperluas instrumen kajian pelestarian sejarah lokal melalui pendekatan yang lebih adaptif, seperti mengeksplorasi integrasi inovasi media digital sebagai strategi diseminasi sejarah lokal yang lebih interaktif dan menjangkau publik yang lebih luas.</w:t>
      </w:r>
    </w:p>
    <w:p w14:paraId="194A5BE4" w14:textId="77777777" w:rsidR="00BF3005" w:rsidRPr="00551527" w:rsidRDefault="00BF3005" w:rsidP="00551527">
      <w:pPr>
        <w:rPr>
          <w:b/>
          <w:sz w:val="20"/>
          <w:szCs w:val="20"/>
        </w:rPr>
      </w:pPr>
    </w:p>
    <w:p w14:paraId="54D4C899" w14:textId="77777777" w:rsidR="00F72A5B" w:rsidRPr="00551527" w:rsidRDefault="00F72A5B" w:rsidP="00AC52E9">
      <w:pPr>
        <w:pStyle w:val="BodyText"/>
        <w:ind w:left="0" w:right="108"/>
        <w:rPr>
          <w:b/>
          <w:bCs/>
        </w:rPr>
      </w:pPr>
      <w:r w:rsidRPr="00551527">
        <w:rPr>
          <w:b/>
          <w:bCs/>
        </w:rPr>
        <w:t>DAFTAR PUSTAKA</w:t>
      </w:r>
    </w:p>
    <w:p w14:paraId="02206A41" w14:textId="77777777" w:rsidR="00F72A5B" w:rsidRPr="00551527" w:rsidRDefault="00F72A5B" w:rsidP="00AC52E9">
      <w:pPr>
        <w:pStyle w:val="ListParagraph"/>
        <w:widowControl/>
        <w:numPr>
          <w:ilvl w:val="0"/>
          <w:numId w:val="2"/>
        </w:numPr>
        <w:autoSpaceDE/>
        <w:autoSpaceDN/>
        <w:ind w:left="284" w:hanging="284"/>
        <w:contextualSpacing/>
        <w:rPr>
          <w:b/>
          <w:sz w:val="20"/>
          <w:szCs w:val="20"/>
        </w:rPr>
      </w:pPr>
      <w:r w:rsidRPr="00551527">
        <w:rPr>
          <w:b/>
          <w:sz w:val="20"/>
          <w:szCs w:val="20"/>
        </w:rPr>
        <w:t>A</w:t>
      </w:r>
      <w:r w:rsidRPr="00551527">
        <w:rPr>
          <w:b/>
          <w:sz w:val="20"/>
          <w:szCs w:val="20"/>
          <w:lang w:val="en-US"/>
        </w:rPr>
        <w:t>rsip &amp; Dokumen</w:t>
      </w:r>
    </w:p>
    <w:p w14:paraId="40EB535E" w14:textId="42267462" w:rsidR="00BF3005" w:rsidRPr="00551527" w:rsidRDefault="00BF3005" w:rsidP="00AC52E9">
      <w:pPr>
        <w:ind w:left="567" w:hanging="567"/>
        <w:jc w:val="both"/>
        <w:rPr>
          <w:bCs/>
          <w:sz w:val="20"/>
          <w:szCs w:val="20"/>
        </w:rPr>
      </w:pPr>
      <w:r w:rsidRPr="00551527">
        <w:rPr>
          <w:bCs/>
          <w:sz w:val="20"/>
          <w:szCs w:val="20"/>
        </w:rPr>
        <w:t>Akta Notaris Per</w:t>
      </w:r>
      <w:r w:rsidR="00551A37" w:rsidRPr="00551527">
        <w:rPr>
          <w:bCs/>
          <w:sz w:val="20"/>
          <w:szCs w:val="20"/>
        </w:rPr>
        <w:t>esmian</w:t>
      </w:r>
      <w:r w:rsidRPr="00551527">
        <w:rPr>
          <w:bCs/>
          <w:sz w:val="20"/>
          <w:szCs w:val="20"/>
        </w:rPr>
        <w:t xml:space="preserve"> Sanggar Seni Lung Ayu Jombang. </w:t>
      </w:r>
    </w:p>
    <w:p w14:paraId="789BE769" w14:textId="73496F37" w:rsidR="00BF3005" w:rsidRPr="00551527" w:rsidRDefault="00BF3005" w:rsidP="00AC52E9">
      <w:pPr>
        <w:ind w:left="567" w:hanging="567"/>
        <w:jc w:val="both"/>
        <w:rPr>
          <w:bCs/>
          <w:sz w:val="20"/>
          <w:szCs w:val="20"/>
        </w:rPr>
      </w:pPr>
      <w:r w:rsidRPr="00551527">
        <w:rPr>
          <w:bCs/>
          <w:sz w:val="20"/>
          <w:szCs w:val="20"/>
        </w:rPr>
        <w:t xml:space="preserve">Arsip </w:t>
      </w:r>
      <w:r w:rsidR="00551A37" w:rsidRPr="00551527">
        <w:rPr>
          <w:bCs/>
          <w:sz w:val="20"/>
          <w:szCs w:val="20"/>
        </w:rPr>
        <w:t xml:space="preserve">Pribadi </w:t>
      </w:r>
      <w:r w:rsidRPr="00551527">
        <w:rPr>
          <w:bCs/>
          <w:sz w:val="20"/>
          <w:szCs w:val="20"/>
        </w:rPr>
        <w:t>Sanggar Seni Lung Ayu.</w:t>
      </w:r>
    </w:p>
    <w:p w14:paraId="3A4E41B9" w14:textId="10098E79" w:rsidR="00F72A5B" w:rsidRPr="00551527" w:rsidRDefault="00BF3005" w:rsidP="00AC52E9">
      <w:pPr>
        <w:ind w:left="567" w:hanging="567"/>
        <w:jc w:val="both"/>
        <w:rPr>
          <w:bCs/>
          <w:sz w:val="20"/>
          <w:szCs w:val="20"/>
        </w:rPr>
      </w:pPr>
      <w:r w:rsidRPr="00551527">
        <w:rPr>
          <w:bCs/>
          <w:sz w:val="20"/>
          <w:szCs w:val="20"/>
        </w:rPr>
        <w:t>Badan Pusat Statistik Kabupaten Jombang. 2023. Jombang Dalam Angka 2023. Kabupaten Jombang, BPS Jombang.</w:t>
      </w:r>
    </w:p>
    <w:p w14:paraId="39440AD3" w14:textId="77777777" w:rsidR="00BF3005" w:rsidRPr="00551527" w:rsidRDefault="00BF3005" w:rsidP="00551527">
      <w:pPr>
        <w:ind w:firstLine="452"/>
        <w:rPr>
          <w:bCs/>
          <w:sz w:val="20"/>
          <w:szCs w:val="20"/>
        </w:rPr>
      </w:pPr>
    </w:p>
    <w:p w14:paraId="673C25DB" w14:textId="77777777" w:rsidR="00F72A5B" w:rsidRPr="00551527" w:rsidRDefault="00F72A5B" w:rsidP="00AC52E9">
      <w:pPr>
        <w:pStyle w:val="Heading2"/>
        <w:numPr>
          <w:ilvl w:val="0"/>
          <w:numId w:val="2"/>
        </w:numPr>
        <w:tabs>
          <w:tab w:val="left" w:pos="1134"/>
        </w:tabs>
        <w:ind w:left="284" w:hanging="284"/>
      </w:pPr>
      <w:r w:rsidRPr="00551527">
        <w:t>Wawancara</w:t>
      </w:r>
    </w:p>
    <w:p w14:paraId="73C48D50" w14:textId="77777777" w:rsidR="00BF3005" w:rsidRPr="00551527" w:rsidRDefault="00F72A5B" w:rsidP="00AC52E9">
      <w:pPr>
        <w:pStyle w:val="BodyText"/>
        <w:ind w:left="567" w:hanging="567"/>
      </w:pPr>
      <w:r w:rsidRPr="00551527">
        <w:t>Bapak</w:t>
      </w:r>
      <w:r w:rsidRPr="00551527">
        <w:rPr>
          <w:lang w:val="en-US"/>
        </w:rPr>
        <w:t xml:space="preserve"> </w:t>
      </w:r>
      <w:r w:rsidR="00BF3005" w:rsidRPr="00551527">
        <w:rPr>
          <w:lang w:val="en-US"/>
        </w:rPr>
        <w:t>Dian Sukarno</w:t>
      </w:r>
      <w:r w:rsidRPr="00551527">
        <w:t xml:space="preserve">, selaku </w:t>
      </w:r>
      <w:r w:rsidR="00BF3005" w:rsidRPr="00551527">
        <w:rPr>
          <w:lang w:val="en-US"/>
        </w:rPr>
        <w:t>pendiri dan ketua Sanggar Lung Ayu</w:t>
      </w:r>
      <w:r w:rsidRPr="00551527">
        <w:t>.</w:t>
      </w:r>
    </w:p>
    <w:p w14:paraId="4F5D2A12" w14:textId="00A92386" w:rsidR="00BF3005" w:rsidRPr="00551527" w:rsidRDefault="00BF3005" w:rsidP="00AC52E9">
      <w:pPr>
        <w:pStyle w:val="BodyText"/>
        <w:ind w:left="567" w:hanging="567"/>
      </w:pPr>
      <w:r w:rsidRPr="00551527">
        <w:rPr>
          <w:lang w:val="en-US"/>
        </w:rPr>
        <w:t>Irfan Rahmawan</w:t>
      </w:r>
      <w:r w:rsidR="00F72A5B" w:rsidRPr="00551527">
        <w:rPr>
          <w:lang w:val="en-US"/>
        </w:rPr>
        <w:t xml:space="preserve">, selaku </w:t>
      </w:r>
      <w:r w:rsidRPr="00551527">
        <w:rPr>
          <w:lang w:val="en-US"/>
        </w:rPr>
        <w:t>masyarakat sekitar Sanggar Lung Ayu dan peminat sejarah.</w:t>
      </w:r>
    </w:p>
    <w:p w14:paraId="7F3506A4" w14:textId="77777777" w:rsidR="00BF3005" w:rsidRPr="00551527" w:rsidRDefault="00BF3005" w:rsidP="00AC52E9">
      <w:pPr>
        <w:pStyle w:val="BodyText"/>
        <w:ind w:left="567" w:hanging="567"/>
        <w:rPr>
          <w:lang w:val="en-US"/>
        </w:rPr>
      </w:pPr>
      <w:r w:rsidRPr="00551527">
        <w:rPr>
          <w:lang w:val="en-US"/>
        </w:rPr>
        <w:t>Evie</w:t>
      </w:r>
      <w:r w:rsidR="00F72A5B" w:rsidRPr="00551527">
        <w:rPr>
          <w:lang w:val="en-US"/>
        </w:rPr>
        <w:t xml:space="preserve">, </w:t>
      </w:r>
      <w:r w:rsidRPr="00551527">
        <w:rPr>
          <w:lang w:val="en-US"/>
        </w:rPr>
        <w:t>selaku masyarakat sekitar Sanggar Lung Ayu dan peminat sejarah.</w:t>
      </w:r>
    </w:p>
    <w:p w14:paraId="69643AC6" w14:textId="77777777" w:rsidR="00BF3005" w:rsidRPr="00551527" w:rsidRDefault="00BF3005" w:rsidP="00AC52E9">
      <w:pPr>
        <w:pStyle w:val="BodyText"/>
        <w:ind w:left="567" w:hanging="567"/>
        <w:rPr>
          <w:lang w:val="en-US"/>
        </w:rPr>
      </w:pPr>
      <w:r w:rsidRPr="00551527">
        <w:rPr>
          <w:lang w:val="en-US"/>
        </w:rPr>
        <w:t>Devi</w:t>
      </w:r>
      <w:r w:rsidR="00F72A5B" w:rsidRPr="00551527">
        <w:rPr>
          <w:lang w:val="en-US"/>
        </w:rPr>
        <w:t xml:space="preserve">, </w:t>
      </w:r>
      <w:r w:rsidRPr="00551527">
        <w:rPr>
          <w:lang w:val="en-US"/>
        </w:rPr>
        <w:t>selaku masyarakat sekitar Sanggar Lung Ayu dan peminat sejarah.</w:t>
      </w:r>
    </w:p>
    <w:p w14:paraId="774B1287" w14:textId="77777777" w:rsidR="00BF3005" w:rsidRPr="00551527" w:rsidRDefault="00BF3005" w:rsidP="00AC52E9">
      <w:pPr>
        <w:pStyle w:val="BodyText"/>
        <w:ind w:left="567" w:hanging="567"/>
        <w:rPr>
          <w:lang w:val="en-US"/>
        </w:rPr>
      </w:pPr>
      <w:r w:rsidRPr="00551527">
        <w:rPr>
          <w:lang w:val="en-US"/>
        </w:rPr>
        <w:t>Ameliana</w:t>
      </w:r>
      <w:r w:rsidR="00F72A5B" w:rsidRPr="00551527">
        <w:rPr>
          <w:lang w:val="en-US"/>
        </w:rPr>
        <w:t xml:space="preserve">, </w:t>
      </w:r>
      <w:r w:rsidRPr="00551527">
        <w:rPr>
          <w:lang w:val="en-US"/>
        </w:rPr>
        <w:t>selaku masyarakat sekitar Sanggar Lung Ayu dan peminat sejarah.</w:t>
      </w:r>
    </w:p>
    <w:p w14:paraId="736ECFDE" w14:textId="77777777" w:rsidR="00BF3005" w:rsidRPr="00551527" w:rsidRDefault="00BF3005" w:rsidP="00AC52E9">
      <w:pPr>
        <w:pStyle w:val="BodyText"/>
        <w:ind w:left="567" w:hanging="567"/>
        <w:rPr>
          <w:lang w:val="en-US"/>
        </w:rPr>
      </w:pPr>
      <w:r w:rsidRPr="00551527">
        <w:rPr>
          <w:lang w:val="en-US"/>
        </w:rPr>
        <w:t>Chusnul, selaku masyarakat sekitar Sanggar Lung Ayu dan peminat sejarah.</w:t>
      </w:r>
    </w:p>
    <w:p w14:paraId="5573AB76" w14:textId="3B21C41D" w:rsidR="00BF3005" w:rsidRPr="00551527" w:rsidRDefault="00BF3005" w:rsidP="00AC52E9">
      <w:pPr>
        <w:pStyle w:val="BodyText"/>
        <w:ind w:left="567" w:hanging="567"/>
        <w:rPr>
          <w:lang w:val="en-US"/>
        </w:rPr>
      </w:pPr>
      <w:r w:rsidRPr="00551527">
        <w:rPr>
          <w:lang w:val="en-US"/>
        </w:rPr>
        <w:t>Adis, selaku masyarakat sekitar Sanggar Lung Ayu dan peminat sejarah.</w:t>
      </w:r>
    </w:p>
    <w:p w14:paraId="4AF36469" w14:textId="77777777" w:rsidR="00F72A5B" w:rsidRPr="00551527" w:rsidRDefault="00F72A5B" w:rsidP="00551527">
      <w:pPr>
        <w:rPr>
          <w:bCs/>
          <w:sz w:val="20"/>
          <w:szCs w:val="20"/>
        </w:rPr>
      </w:pPr>
    </w:p>
    <w:p w14:paraId="2FFDDC8B" w14:textId="77777777" w:rsidR="00BF3005" w:rsidRPr="00551527" w:rsidRDefault="00BF3005" w:rsidP="00AC52E9">
      <w:pPr>
        <w:pStyle w:val="ListParagraph"/>
        <w:widowControl/>
        <w:numPr>
          <w:ilvl w:val="0"/>
          <w:numId w:val="2"/>
        </w:numPr>
        <w:autoSpaceDE/>
        <w:autoSpaceDN/>
        <w:ind w:left="284" w:hanging="284"/>
        <w:contextualSpacing/>
        <w:rPr>
          <w:b/>
          <w:sz w:val="20"/>
          <w:szCs w:val="20"/>
        </w:rPr>
      </w:pPr>
      <w:r w:rsidRPr="00551527">
        <w:rPr>
          <w:b/>
          <w:sz w:val="20"/>
          <w:szCs w:val="20"/>
        </w:rPr>
        <w:t xml:space="preserve">Koran </w:t>
      </w:r>
    </w:p>
    <w:p w14:paraId="6706237C" w14:textId="606C08AF" w:rsidR="00BF3005" w:rsidRPr="00551527" w:rsidRDefault="00BF3005" w:rsidP="00AC52E9">
      <w:pPr>
        <w:pStyle w:val="ListParagraph"/>
        <w:widowControl/>
        <w:autoSpaceDE/>
        <w:autoSpaceDN/>
        <w:ind w:left="567" w:hanging="567"/>
        <w:contextualSpacing/>
        <w:rPr>
          <w:sz w:val="20"/>
          <w:szCs w:val="20"/>
        </w:rPr>
      </w:pPr>
      <w:r w:rsidRPr="00551527">
        <w:rPr>
          <w:sz w:val="20"/>
          <w:szCs w:val="20"/>
        </w:rPr>
        <w:t>Jawa Pos, Dari Prabu Hayamwuruk Hingga Presiden Soekarno. 4 Oktober 2009.</w:t>
      </w:r>
    </w:p>
    <w:p w14:paraId="436FED9C" w14:textId="7CA8F84F" w:rsidR="00BF3005" w:rsidRPr="00551527" w:rsidRDefault="00BF3005" w:rsidP="00AC52E9">
      <w:pPr>
        <w:pStyle w:val="ListParagraph"/>
        <w:widowControl/>
        <w:autoSpaceDE/>
        <w:autoSpaceDN/>
        <w:ind w:left="567" w:hanging="567"/>
        <w:contextualSpacing/>
        <w:rPr>
          <w:sz w:val="20"/>
          <w:szCs w:val="20"/>
        </w:rPr>
      </w:pPr>
      <w:r w:rsidRPr="00551527">
        <w:rPr>
          <w:sz w:val="20"/>
          <w:szCs w:val="20"/>
        </w:rPr>
        <w:t xml:space="preserve">Juara. Memahami Jombang dalam Sejarah. </w:t>
      </w:r>
      <w:r w:rsidRPr="00551527">
        <w:rPr>
          <w:i/>
          <w:iCs/>
          <w:sz w:val="20"/>
          <w:szCs w:val="20"/>
        </w:rPr>
        <w:t>Juara</w:t>
      </w:r>
      <w:r w:rsidRPr="00551527">
        <w:rPr>
          <w:sz w:val="20"/>
          <w:szCs w:val="20"/>
        </w:rPr>
        <w:t>, September 2009.</w:t>
      </w:r>
    </w:p>
    <w:p w14:paraId="6E04D49C" w14:textId="586D0639" w:rsidR="00BF3005" w:rsidRPr="00551527" w:rsidRDefault="00BF3005" w:rsidP="00AC52E9">
      <w:pPr>
        <w:pStyle w:val="ListParagraph"/>
        <w:widowControl/>
        <w:autoSpaceDE/>
        <w:autoSpaceDN/>
        <w:ind w:left="567" w:hanging="567"/>
        <w:contextualSpacing/>
        <w:rPr>
          <w:sz w:val="20"/>
          <w:szCs w:val="20"/>
        </w:rPr>
      </w:pPr>
      <w:r w:rsidRPr="00551527">
        <w:rPr>
          <w:sz w:val="20"/>
          <w:szCs w:val="20"/>
        </w:rPr>
        <w:t>Radar Mojokerto. Mengungkap Makna Dibalik Nama Jombang. 8 Mei 2011.</w:t>
      </w:r>
    </w:p>
    <w:p w14:paraId="441D6E06" w14:textId="760B64A7" w:rsidR="00BF3005" w:rsidRPr="00551527" w:rsidRDefault="00BF3005" w:rsidP="00AC52E9">
      <w:pPr>
        <w:pStyle w:val="ListParagraph"/>
        <w:widowControl/>
        <w:autoSpaceDE/>
        <w:autoSpaceDN/>
        <w:ind w:left="567" w:hanging="567"/>
        <w:contextualSpacing/>
        <w:rPr>
          <w:sz w:val="20"/>
          <w:szCs w:val="20"/>
        </w:rPr>
      </w:pPr>
      <w:r w:rsidRPr="00551527">
        <w:rPr>
          <w:sz w:val="20"/>
          <w:szCs w:val="20"/>
        </w:rPr>
        <w:t>Jawa Pos. Sanggar, Penjaga Seni Tradisi. 21 Februari 2010.</w:t>
      </w:r>
    </w:p>
    <w:p w14:paraId="706D35CB" w14:textId="08FAAF23" w:rsidR="00BF3005" w:rsidRPr="00551527" w:rsidRDefault="00BF3005" w:rsidP="00AC52E9">
      <w:pPr>
        <w:pStyle w:val="ListParagraph"/>
        <w:widowControl/>
        <w:autoSpaceDE/>
        <w:autoSpaceDN/>
        <w:ind w:left="567" w:hanging="567"/>
        <w:contextualSpacing/>
        <w:rPr>
          <w:sz w:val="20"/>
          <w:szCs w:val="20"/>
        </w:rPr>
      </w:pPr>
      <w:r w:rsidRPr="00551527">
        <w:rPr>
          <w:sz w:val="20"/>
          <w:szCs w:val="20"/>
        </w:rPr>
        <w:t>Opini. Semangat Gajah Mada, Sang Mahawira. 12 Januari 2009.</w:t>
      </w:r>
    </w:p>
    <w:p w14:paraId="605B5F5C" w14:textId="2AFC5221" w:rsidR="00BF3005" w:rsidRPr="00551527" w:rsidRDefault="00BF3005" w:rsidP="00AC52E9">
      <w:pPr>
        <w:pStyle w:val="ListParagraph"/>
        <w:widowControl/>
        <w:autoSpaceDE/>
        <w:autoSpaceDN/>
        <w:ind w:left="567" w:hanging="567"/>
        <w:contextualSpacing/>
        <w:rPr>
          <w:sz w:val="20"/>
          <w:szCs w:val="20"/>
        </w:rPr>
      </w:pPr>
      <w:r w:rsidRPr="00551527">
        <w:rPr>
          <w:sz w:val="20"/>
          <w:szCs w:val="20"/>
        </w:rPr>
        <w:t>Jawa Pos. Serambi Budaya, Ringin Contong di Titik Nol." 17 Juli 2011.</w:t>
      </w:r>
    </w:p>
    <w:p w14:paraId="44FEDC14" w14:textId="6E176FC3" w:rsidR="00BF3005" w:rsidRPr="00551527" w:rsidRDefault="00BF3005" w:rsidP="00AC52E9">
      <w:pPr>
        <w:pStyle w:val="ListParagraph"/>
        <w:widowControl/>
        <w:autoSpaceDE/>
        <w:autoSpaceDN/>
        <w:ind w:left="567" w:hanging="567"/>
        <w:contextualSpacing/>
        <w:rPr>
          <w:sz w:val="20"/>
          <w:szCs w:val="20"/>
        </w:rPr>
      </w:pPr>
      <w:r w:rsidRPr="00551527">
        <w:rPr>
          <w:sz w:val="20"/>
          <w:szCs w:val="20"/>
        </w:rPr>
        <w:t>Jawa Pos. Serambi Budaya, Sejarah Sepanjang Jalan. 29 Agustus 2010</w:t>
      </w:r>
      <w:r w:rsidR="00AC52E9">
        <w:rPr>
          <w:sz w:val="20"/>
          <w:szCs w:val="20"/>
        </w:rPr>
        <w:t>.</w:t>
      </w:r>
    </w:p>
    <w:p w14:paraId="12094490" w14:textId="77777777" w:rsidR="00BF3005" w:rsidRPr="00551527" w:rsidRDefault="00BF3005" w:rsidP="00551527">
      <w:pPr>
        <w:pStyle w:val="ListParagraph"/>
        <w:widowControl/>
        <w:autoSpaceDE/>
        <w:autoSpaceDN/>
        <w:ind w:left="567" w:firstLine="0"/>
        <w:contextualSpacing/>
        <w:rPr>
          <w:sz w:val="20"/>
          <w:szCs w:val="20"/>
        </w:rPr>
      </w:pPr>
    </w:p>
    <w:p w14:paraId="47AE34AA" w14:textId="77777777" w:rsidR="00BF3005" w:rsidRPr="00551527" w:rsidRDefault="00BF3005" w:rsidP="00AC52E9">
      <w:pPr>
        <w:pStyle w:val="ListParagraph"/>
        <w:widowControl/>
        <w:numPr>
          <w:ilvl w:val="0"/>
          <w:numId w:val="2"/>
        </w:numPr>
        <w:autoSpaceDE/>
        <w:autoSpaceDN/>
        <w:ind w:left="284" w:hanging="284"/>
        <w:contextualSpacing/>
        <w:rPr>
          <w:b/>
          <w:bCs/>
          <w:sz w:val="20"/>
          <w:szCs w:val="20"/>
        </w:rPr>
      </w:pPr>
      <w:r w:rsidRPr="00551527">
        <w:rPr>
          <w:b/>
          <w:bCs/>
          <w:sz w:val="20"/>
          <w:szCs w:val="20"/>
        </w:rPr>
        <w:t xml:space="preserve">Buku </w:t>
      </w:r>
    </w:p>
    <w:p w14:paraId="456B8AC1" w14:textId="77777777" w:rsidR="00BF3005" w:rsidRPr="00551527" w:rsidRDefault="00BF3005" w:rsidP="00AC52E9">
      <w:pPr>
        <w:pStyle w:val="ListParagraph"/>
        <w:widowControl/>
        <w:autoSpaceDE/>
        <w:autoSpaceDN/>
        <w:ind w:left="567" w:hanging="567"/>
        <w:contextualSpacing/>
        <w:rPr>
          <w:sz w:val="20"/>
          <w:szCs w:val="20"/>
        </w:rPr>
      </w:pPr>
      <w:r w:rsidRPr="00551527">
        <w:rPr>
          <w:sz w:val="20"/>
          <w:szCs w:val="20"/>
        </w:rPr>
        <w:t xml:space="preserve">Gottschalk, Louis. 1975. </w:t>
      </w:r>
      <w:r w:rsidRPr="00551527">
        <w:rPr>
          <w:i/>
          <w:iCs/>
          <w:sz w:val="20"/>
          <w:szCs w:val="20"/>
        </w:rPr>
        <w:t>Mengerti Sejarah</w:t>
      </w:r>
      <w:r w:rsidRPr="00551527">
        <w:rPr>
          <w:sz w:val="20"/>
          <w:szCs w:val="20"/>
        </w:rPr>
        <w:t>. Jakarta: Armico.</w:t>
      </w:r>
    </w:p>
    <w:p w14:paraId="402DE46B" w14:textId="77777777" w:rsidR="00BF3005" w:rsidRPr="00551527" w:rsidRDefault="00BF3005" w:rsidP="00AC52E9">
      <w:pPr>
        <w:pStyle w:val="ListParagraph"/>
        <w:widowControl/>
        <w:autoSpaceDE/>
        <w:autoSpaceDN/>
        <w:ind w:left="567" w:hanging="567"/>
        <w:contextualSpacing/>
        <w:rPr>
          <w:sz w:val="20"/>
          <w:szCs w:val="20"/>
        </w:rPr>
      </w:pPr>
      <w:r w:rsidRPr="00551527">
        <w:rPr>
          <w:sz w:val="20"/>
          <w:szCs w:val="20"/>
        </w:rPr>
        <w:t xml:space="preserve">Kartodirjo, Sartono. 1993. </w:t>
      </w:r>
      <w:r w:rsidRPr="00551527">
        <w:rPr>
          <w:i/>
          <w:iCs/>
          <w:sz w:val="20"/>
          <w:szCs w:val="20"/>
        </w:rPr>
        <w:t>Pendekatan Ilmu Sosial Dalam Metodologi Sejarah</w:t>
      </w:r>
      <w:r w:rsidRPr="00551527">
        <w:rPr>
          <w:sz w:val="20"/>
          <w:szCs w:val="20"/>
        </w:rPr>
        <w:t>. Jakarta: Gramedia Pustaka Utama.</w:t>
      </w:r>
    </w:p>
    <w:p w14:paraId="47812D4C" w14:textId="77777777" w:rsidR="00BF3005" w:rsidRPr="00551527" w:rsidRDefault="00BF3005" w:rsidP="00AC52E9">
      <w:pPr>
        <w:pStyle w:val="ListParagraph"/>
        <w:widowControl/>
        <w:autoSpaceDE/>
        <w:autoSpaceDN/>
        <w:ind w:left="567" w:hanging="567"/>
        <w:contextualSpacing/>
        <w:rPr>
          <w:i/>
          <w:iCs/>
          <w:sz w:val="20"/>
          <w:szCs w:val="20"/>
        </w:rPr>
      </w:pPr>
      <w:r w:rsidRPr="00551527">
        <w:rPr>
          <w:sz w:val="20"/>
          <w:szCs w:val="20"/>
        </w:rPr>
        <w:t xml:space="preserve">Koentjaraningrat. 2009. </w:t>
      </w:r>
      <w:r w:rsidRPr="00551527">
        <w:rPr>
          <w:i/>
          <w:iCs/>
          <w:sz w:val="20"/>
          <w:szCs w:val="20"/>
        </w:rPr>
        <w:t>Pengantar Ilmu Antropologi</w:t>
      </w:r>
      <w:r w:rsidRPr="00551527">
        <w:rPr>
          <w:sz w:val="20"/>
          <w:szCs w:val="20"/>
        </w:rPr>
        <w:t xml:space="preserve">. Jakarta: Rineka Cipta. </w:t>
      </w:r>
      <w:r w:rsidRPr="00551527">
        <w:rPr>
          <w:i/>
          <w:iCs/>
          <w:sz w:val="20"/>
          <w:szCs w:val="20"/>
        </w:rPr>
        <w:t>(Catatan: Typo pada namamu "Koentjaningrat" telah saya sesuaikan menjadi ejaan yang benar untuk tokoh antropologi tersebut, yakni Koentjaraningrat).</w:t>
      </w:r>
    </w:p>
    <w:p w14:paraId="7A1ED8ED" w14:textId="309B104B" w:rsidR="00F72A5B" w:rsidRPr="00551527" w:rsidRDefault="00BF3005" w:rsidP="00AC52E9">
      <w:pPr>
        <w:pStyle w:val="ListParagraph"/>
        <w:widowControl/>
        <w:autoSpaceDE/>
        <w:autoSpaceDN/>
        <w:ind w:left="567" w:hanging="567"/>
        <w:contextualSpacing/>
        <w:rPr>
          <w:b/>
          <w:bCs/>
          <w:sz w:val="20"/>
          <w:szCs w:val="20"/>
        </w:rPr>
      </w:pPr>
      <w:r w:rsidRPr="00551527">
        <w:rPr>
          <w:sz w:val="20"/>
          <w:szCs w:val="20"/>
        </w:rPr>
        <w:t xml:space="preserve">Soedarsono. 2002. </w:t>
      </w:r>
      <w:r w:rsidRPr="00551527">
        <w:rPr>
          <w:i/>
          <w:iCs/>
          <w:sz w:val="20"/>
          <w:szCs w:val="20"/>
        </w:rPr>
        <w:t>Seni Pertunjukan Indonesia Di Era Globalisasi</w:t>
      </w:r>
      <w:r w:rsidRPr="00551527">
        <w:rPr>
          <w:sz w:val="20"/>
          <w:szCs w:val="20"/>
        </w:rPr>
        <w:t>. Yogyakarta: UGM Press.</w:t>
      </w:r>
    </w:p>
    <w:p w14:paraId="0C74F9E8" w14:textId="77777777" w:rsidR="00F72A5B" w:rsidRPr="00551527" w:rsidRDefault="00F72A5B" w:rsidP="00551527">
      <w:pPr>
        <w:pStyle w:val="ListParagraph"/>
        <w:ind w:left="993" w:hanging="567"/>
        <w:rPr>
          <w:sz w:val="20"/>
          <w:szCs w:val="20"/>
        </w:rPr>
      </w:pPr>
    </w:p>
    <w:p w14:paraId="7EA3EBDB" w14:textId="7B475F82" w:rsidR="00F72A5B" w:rsidRPr="00551527" w:rsidRDefault="00BF3005" w:rsidP="0079011E">
      <w:pPr>
        <w:pStyle w:val="ListParagraph"/>
        <w:widowControl/>
        <w:numPr>
          <w:ilvl w:val="0"/>
          <w:numId w:val="2"/>
        </w:numPr>
        <w:autoSpaceDE/>
        <w:autoSpaceDN/>
        <w:ind w:left="284" w:hanging="284"/>
        <w:contextualSpacing/>
        <w:rPr>
          <w:b/>
          <w:bCs/>
          <w:sz w:val="20"/>
          <w:szCs w:val="20"/>
        </w:rPr>
      </w:pPr>
      <w:r w:rsidRPr="00551527">
        <w:rPr>
          <w:b/>
          <w:bCs/>
          <w:sz w:val="20"/>
          <w:szCs w:val="20"/>
        </w:rPr>
        <w:t>Artikel Jurnal</w:t>
      </w:r>
    </w:p>
    <w:p w14:paraId="719C21B3" w14:textId="6C56F331" w:rsidR="00F72A5B" w:rsidRPr="00551527" w:rsidRDefault="00BF3005" w:rsidP="00551527">
      <w:pPr>
        <w:pStyle w:val="ListParagraph"/>
        <w:ind w:left="567" w:hanging="567"/>
        <w:rPr>
          <w:iCs/>
          <w:sz w:val="20"/>
          <w:szCs w:val="20"/>
          <w:lang w:val="en-ID"/>
        </w:rPr>
      </w:pPr>
      <w:r w:rsidRPr="00551527">
        <w:rPr>
          <w:bCs/>
          <w:sz w:val="20"/>
          <w:szCs w:val="20"/>
        </w:rPr>
        <w:t>Oktavia</w:t>
      </w:r>
      <w:r w:rsidR="0079011E" w:rsidRPr="00551527">
        <w:rPr>
          <w:bCs/>
          <w:sz w:val="20"/>
          <w:szCs w:val="20"/>
        </w:rPr>
        <w:t xml:space="preserve">, </w:t>
      </w:r>
      <w:r w:rsidRPr="00551527">
        <w:rPr>
          <w:bCs/>
          <w:sz w:val="20"/>
          <w:szCs w:val="20"/>
        </w:rPr>
        <w:t>P</w:t>
      </w:r>
      <w:r w:rsidR="0079011E" w:rsidRPr="00551527">
        <w:rPr>
          <w:bCs/>
          <w:sz w:val="20"/>
          <w:szCs w:val="20"/>
        </w:rPr>
        <w:t xml:space="preserve">. </w:t>
      </w:r>
      <w:r w:rsidRPr="00551527">
        <w:rPr>
          <w:bCs/>
          <w:sz w:val="20"/>
          <w:szCs w:val="20"/>
        </w:rPr>
        <w:t>D</w:t>
      </w:r>
      <w:r w:rsidR="0079011E" w:rsidRPr="00551527">
        <w:rPr>
          <w:bCs/>
          <w:sz w:val="20"/>
          <w:szCs w:val="20"/>
        </w:rPr>
        <w:t xml:space="preserve">., &amp; </w:t>
      </w:r>
      <w:r w:rsidRPr="00551527">
        <w:rPr>
          <w:bCs/>
          <w:sz w:val="20"/>
          <w:szCs w:val="20"/>
        </w:rPr>
        <w:t>Artono</w:t>
      </w:r>
      <w:r w:rsidR="0079011E" w:rsidRPr="00551527">
        <w:rPr>
          <w:bCs/>
          <w:sz w:val="20"/>
          <w:szCs w:val="20"/>
        </w:rPr>
        <w:t xml:space="preserve">. 2022. </w:t>
      </w:r>
      <w:r w:rsidRPr="00551527">
        <w:rPr>
          <w:bCs/>
          <w:i/>
          <w:iCs/>
          <w:sz w:val="20"/>
          <w:szCs w:val="20"/>
        </w:rPr>
        <w:t xml:space="preserve">Perkembangan Sanggar Tari Lung Ayu </w:t>
      </w:r>
      <w:r w:rsidR="0079011E" w:rsidRPr="00551527">
        <w:rPr>
          <w:bCs/>
          <w:i/>
          <w:iCs/>
          <w:sz w:val="20"/>
          <w:szCs w:val="20"/>
        </w:rPr>
        <w:t xml:space="preserve">Di </w:t>
      </w:r>
      <w:r w:rsidRPr="00551527">
        <w:rPr>
          <w:bCs/>
          <w:i/>
          <w:iCs/>
          <w:sz w:val="20"/>
          <w:szCs w:val="20"/>
        </w:rPr>
        <w:t xml:space="preserve">Jombang </w:t>
      </w:r>
      <w:r w:rsidR="0079011E" w:rsidRPr="00551527">
        <w:rPr>
          <w:bCs/>
          <w:i/>
          <w:iCs/>
          <w:sz w:val="20"/>
          <w:szCs w:val="20"/>
        </w:rPr>
        <w:t>Tahun 2005–2015</w:t>
      </w:r>
      <w:r w:rsidR="0079011E" w:rsidRPr="00551527">
        <w:rPr>
          <w:bCs/>
          <w:sz w:val="20"/>
          <w:szCs w:val="20"/>
        </w:rPr>
        <w:t xml:space="preserve">. </w:t>
      </w:r>
      <w:r w:rsidRPr="00551527">
        <w:rPr>
          <w:bCs/>
          <w:i/>
          <w:iCs/>
          <w:sz w:val="20"/>
          <w:szCs w:val="20"/>
        </w:rPr>
        <w:t>Avatara</w:t>
      </w:r>
      <w:r w:rsidR="0079011E" w:rsidRPr="00551527">
        <w:rPr>
          <w:bCs/>
          <w:i/>
          <w:iCs/>
          <w:sz w:val="20"/>
          <w:szCs w:val="20"/>
        </w:rPr>
        <w:t xml:space="preserve">: </w:t>
      </w:r>
      <w:r w:rsidRPr="00551527">
        <w:rPr>
          <w:bCs/>
          <w:i/>
          <w:iCs/>
          <w:sz w:val="20"/>
          <w:szCs w:val="20"/>
        </w:rPr>
        <w:t>Jurnal Pendidikan Sejarah</w:t>
      </w:r>
      <w:r w:rsidR="0079011E" w:rsidRPr="00551527">
        <w:rPr>
          <w:bCs/>
          <w:i/>
          <w:iCs/>
          <w:sz w:val="20"/>
          <w:szCs w:val="20"/>
        </w:rPr>
        <w:t xml:space="preserve">. </w:t>
      </w:r>
      <w:r w:rsidRPr="00551527">
        <w:rPr>
          <w:bCs/>
          <w:i/>
          <w:iCs/>
          <w:sz w:val="20"/>
          <w:szCs w:val="20"/>
        </w:rPr>
        <w:t xml:space="preserve">Vol </w:t>
      </w:r>
      <w:r w:rsidR="0079011E" w:rsidRPr="00551527">
        <w:rPr>
          <w:bCs/>
          <w:i/>
          <w:iCs/>
          <w:sz w:val="20"/>
          <w:szCs w:val="20"/>
        </w:rPr>
        <w:t xml:space="preserve">12 </w:t>
      </w:r>
      <w:r w:rsidRPr="00551527">
        <w:rPr>
          <w:bCs/>
          <w:i/>
          <w:iCs/>
          <w:sz w:val="20"/>
          <w:szCs w:val="20"/>
        </w:rPr>
        <w:t xml:space="preserve">No </w:t>
      </w:r>
      <w:r w:rsidR="0079011E" w:rsidRPr="00551527">
        <w:rPr>
          <w:bCs/>
          <w:i/>
          <w:iCs/>
          <w:sz w:val="20"/>
          <w:szCs w:val="20"/>
        </w:rPr>
        <w:t>1.</w:t>
      </w:r>
    </w:p>
    <w:p w14:paraId="0DC5B4A9" w14:textId="3E7027A9" w:rsidR="00F72A5B" w:rsidRPr="00551527" w:rsidRDefault="00BF3005" w:rsidP="00551527">
      <w:pPr>
        <w:pStyle w:val="ListParagraph"/>
        <w:ind w:left="567" w:hanging="567"/>
        <w:rPr>
          <w:bCs/>
          <w:sz w:val="20"/>
          <w:szCs w:val="20"/>
        </w:rPr>
      </w:pPr>
      <w:r w:rsidRPr="00551527">
        <w:rPr>
          <w:bCs/>
          <w:sz w:val="20"/>
          <w:szCs w:val="20"/>
        </w:rPr>
        <w:t>Natania Korina</w:t>
      </w:r>
      <w:r w:rsidR="0079011E" w:rsidRPr="00551527">
        <w:rPr>
          <w:bCs/>
          <w:sz w:val="20"/>
          <w:szCs w:val="20"/>
        </w:rPr>
        <w:t xml:space="preserve">, </w:t>
      </w:r>
      <w:r w:rsidRPr="00551527">
        <w:rPr>
          <w:bCs/>
          <w:sz w:val="20"/>
          <w:szCs w:val="20"/>
        </w:rPr>
        <w:t>D</w:t>
      </w:r>
      <w:r w:rsidR="0079011E" w:rsidRPr="00551527">
        <w:rPr>
          <w:bCs/>
          <w:sz w:val="20"/>
          <w:szCs w:val="20"/>
        </w:rPr>
        <w:t xml:space="preserve">., &amp; </w:t>
      </w:r>
      <w:r w:rsidRPr="00551527">
        <w:rPr>
          <w:bCs/>
          <w:sz w:val="20"/>
          <w:szCs w:val="20"/>
        </w:rPr>
        <w:t>Enie Wahyuning</w:t>
      </w:r>
      <w:r w:rsidR="0079011E" w:rsidRPr="00551527">
        <w:rPr>
          <w:bCs/>
          <w:sz w:val="20"/>
          <w:szCs w:val="20"/>
        </w:rPr>
        <w:t xml:space="preserve">, </w:t>
      </w:r>
      <w:r w:rsidRPr="00551527">
        <w:rPr>
          <w:bCs/>
          <w:sz w:val="20"/>
          <w:szCs w:val="20"/>
        </w:rPr>
        <w:t>D</w:t>
      </w:r>
      <w:r w:rsidR="0079011E" w:rsidRPr="00551527">
        <w:rPr>
          <w:bCs/>
          <w:sz w:val="20"/>
          <w:szCs w:val="20"/>
        </w:rPr>
        <w:t xml:space="preserve">. </w:t>
      </w:r>
      <w:r w:rsidRPr="00551527">
        <w:rPr>
          <w:bCs/>
          <w:sz w:val="20"/>
          <w:szCs w:val="20"/>
        </w:rPr>
        <w:t>H</w:t>
      </w:r>
      <w:r w:rsidR="0079011E" w:rsidRPr="00551527">
        <w:rPr>
          <w:bCs/>
          <w:sz w:val="20"/>
          <w:szCs w:val="20"/>
        </w:rPr>
        <w:t xml:space="preserve">. (2014). </w:t>
      </w:r>
      <w:r w:rsidRPr="00551527">
        <w:rPr>
          <w:bCs/>
          <w:sz w:val="20"/>
          <w:szCs w:val="20"/>
        </w:rPr>
        <w:t>Manajemen Sanggar Tari Lung Ayu Kabupaten Jombang</w:t>
      </w:r>
      <w:r w:rsidR="0079011E" w:rsidRPr="00551527">
        <w:rPr>
          <w:bCs/>
          <w:sz w:val="20"/>
          <w:szCs w:val="20"/>
        </w:rPr>
        <w:t xml:space="preserve">. </w:t>
      </w:r>
      <w:r w:rsidRPr="00551527">
        <w:rPr>
          <w:bCs/>
          <w:i/>
          <w:iCs/>
          <w:sz w:val="20"/>
          <w:szCs w:val="20"/>
        </w:rPr>
        <w:t>Jurnal Pendidikan Sendratasik</w:t>
      </w:r>
      <w:r w:rsidR="0079011E" w:rsidRPr="00551527">
        <w:rPr>
          <w:bCs/>
          <w:sz w:val="20"/>
          <w:szCs w:val="20"/>
        </w:rPr>
        <w:t xml:space="preserve">. </w:t>
      </w:r>
      <w:r w:rsidRPr="00551527">
        <w:rPr>
          <w:bCs/>
          <w:sz w:val="20"/>
          <w:szCs w:val="20"/>
        </w:rPr>
        <w:t xml:space="preserve">Vol </w:t>
      </w:r>
      <w:r w:rsidR="0079011E" w:rsidRPr="00551527">
        <w:rPr>
          <w:bCs/>
          <w:sz w:val="20"/>
          <w:szCs w:val="20"/>
        </w:rPr>
        <w:t>2</w:t>
      </w:r>
    </w:p>
    <w:p w14:paraId="5D98819D" w14:textId="10F0380D" w:rsidR="00BF3005" w:rsidRPr="00551527" w:rsidRDefault="00BF3005" w:rsidP="00551527">
      <w:pPr>
        <w:pStyle w:val="ListParagraph"/>
        <w:ind w:left="567" w:hanging="567"/>
        <w:rPr>
          <w:bCs/>
          <w:sz w:val="20"/>
          <w:szCs w:val="20"/>
        </w:rPr>
      </w:pPr>
      <w:r w:rsidRPr="00551527">
        <w:rPr>
          <w:bCs/>
          <w:sz w:val="20"/>
          <w:szCs w:val="20"/>
        </w:rPr>
        <w:t>Taptiani</w:t>
      </w:r>
      <w:r w:rsidR="0079011E" w:rsidRPr="00551527">
        <w:rPr>
          <w:bCs/>
          <w:sz w:val="20"/>
          <w:szCs w:val="20"/>
        </w:rPr>
        <w:t xml:space="preserve">, </w:t>
      </w:r>
      <w:r w:rsidRPr="00551527">
        <w:rPr>
          <w:bCs/>
          <w:sz w:val="20"/>
          <w:szCs w:val="20"/>
        </w:rPr>
        <w:t>N</w:t>
      </w:r>
      <w:r w:rsidR="0079011E" w:rsidRPr="00551527">
        <w:rPr>
          <w:bCs/>
          <w:sz w:val="20"/>
          <w:szCs w:val="20"/>
        </w:rPr>
        <w:t xml:space="preserve">., </w:t>
      </w:r>
      <w:r w:rsidRPr="00551527">
        <w:rPr>
          <w:bCs/>
          <w:sz w:val="20"/>
          <w:szCs w:val="20"/>
        </w:rPr>
        <w:t>Mahadi</w:t>
      </w:r>
      <w:r w:rsidR="0079011E" w:rsidRPr="00551527">
        <w:rPr>
          <w:bCs/>
          <w:sz w:val="20"/>
          <w:szCs w:val="20"/>
        </w:rPr>
        <w:t xml:space="preserve">, </w:t>
      </w:r>
      <w:r w:rsidRPr="00551527">
        <w:rPr>
          <w:bCs/>
          <w:sz w:val="20"/>
          <w:szCs w:val="20"/>
        </w:rPr>
        <w:t>A</w:t>
      </w:r>
      <w:r w:rsidR="0079011E" w:rsidRPr="00551527">
        <w:rPr>
          <w:bCs/>
          <w:sz w:val="20"/>
          <w:szCs w:val="20"/>
        </w:rPr>
        <w:t xml:space="preserve">., </w:t>
      </w:r>
      <w:r w:rsidRPr="00551527">
        <w:rPr>
          <w:bCs/>
          <w:sz w:val="20"/>
          <w:szCs w:val="20"/>
        </w:rPr>
        <w:t>Fajar Romadhon</w:t>
      </w:r>
      <w:r w:rsidR="0079011E" w:rsidRPr="00551527">
        <w:rPr>
          <w:bCs/>
          <w:sz w:val="20"/>
          <w:szCs w:val="20"/>
        </w:rPr>
        <w:t xml:space="preserve">, </w:t>
      </w:r>
      <w:r w:rsidRPr="00551527">
        <w:rPr>
          <w:bCs/>
          <w:sz w:val="20"/>
          <w:szCs w:val="20"/>
        </w:rPr>
        <w:t>I</w:t>
      </w:r>
      <w:r w:rsidR="0079011E" w:rsidRPr="00551527">
        <w:rPr>
          <w:bCs/>
          <w:sz w:val="20"/>
          <w:szCs w:val="20"/>
        </w:rPr>
        <w:t xml:space="preserve">., </w:t>
      </w:r>
      <w:r w:rsidRPr="00551527">
        <w:rPr>
          <w:bCs/>
          <w:sz w:val="20"/>
          <w:szCs w:val="20"/>
        </w:rPr>
        <w:t>Muhammad Pratama</w:t>
      </w:r>
      <w:r w:rsidR="0079011E" w:rsidRPr="00551527">
        <w:rPr>
          <w:bCs/>
          <w:sz w:val="20"/>
          <w:szCs w:val="20"/>
        </w:rPr>
        <w:t xml:space="preserve">, </w:t>
      </w:r>
      <w:r w:rsidRPr="00551527">
        <w:rPr>
          <w:bCs/>
          <w:sz w:val="20"/>
          <w:szCs w:val="20"/>
        </w:rPr>
        <w:t>A</w:t>
      </w:r>
      <w:r w:rsidR="0079011E" w:rsidRPr="00551527">
        <w:rPr>
          <w:bCs/>
          <w:sz w:val="20"/>
          <w:szCs w:val="20"/>
        </w:rPr>
        <w:t xml:space="preserve">., </w:t>
      </w:r>
      <w:r w:rsidRPr="00551527">
        <w:rPr>
          <w:bCs/>
          <w:sz w:val="20"/>
          <w:szCs w:val="20"/>
        </w:rPr>
        <w:t>Muhammad</w:t>
      </w:r>
      <w:r w:rsidR="0079011E" w:rsidRPr="00551527">
        <w:rPr>
          <w:bCs/>
          <w:sz w:val="20"/>
          <w:szCs w:val="20"/>
        </w:rPr>
        <w:t xml:space="preserve">, </w:t>
      </w:r>
      <w:r w:rsidRPr="00551527">
        <w:rPr>
          <w:bCs/>
          <w:sz w:val="20"/>
          <w:szCs w:val="20"/>
        </w:rPr>
        <w:t>R</w:t>
      </w:r>
      <w:r w:rsidR="0079011E" w:rsidRPr="00551527">
        <w:rPr>
          <w:bCs/>
          <w:sz w:val="20"/>
          <w:szCs w:val="20"/>
        </w:rPr>
        <w:t xml:space="preserve">., </w:t>
      </w:r>
      <w:r w:rsidRPr="00551527">
        <w:rPr>
          <w:bCs/>
          <w:sz w:val="20"/>
          <w:szCs w:val="20"/>
        </w:rPr>
        <w:t>Purwanto</w:t>
      </w:r>
      <w:r w:rsidR="0079011E" w:rsidRPr="00551527">
        <w:rPr>
          <w:bCs/>
          <w:sz w:val="20"/>
          <w:szCs w:val="20"/>
        </w:rPr>
        <w:t xml:space="preserve">, </w:t>
      </w:r>
      <w:r w:rsidRPr="00551527">
        <w:rPr>
          <w:bCs/>
          <w:sz w:val="20"/>
          <w:szCs w:val="20"/>
        </w:rPr>
        <w:t>E</w:t>
      </w:r>
      <w:r w:rsidR="0079011E" w:rsidRPr="00551527">
        <w:rPr>
          <w:bCs/>
          <w:sz w:val="20"/>
          <w:szCs w:val="20"/>
        </w:rPr>
        <w:t xml:space="preserve">., </w:t>
      </w:r>
      <w:r w:rsidRPr="00551527">
        <w:rPr>
          <w:bCs/>
          <w:sz w:val="20"/>
          <w:szCs w:val="20"/>
        </w:rPr>
        <w:t>Nurvita Sari</w:t>
      </w:r>
      <w:r w:rsidR="0079011E" w:rsidRPr="00551527">
        <w:rPr>
          <w:bCs/>
          <w:sz w:val="20"/>
          <w:szCs w:val="20"/>
        </w:rPr>
        <w:t xml:space="preserve">, </w:t>
      </w:r>
      <w:r w:rsidRPr="00551527">
        <w:rPr>
          <w:bCs/>
          <w:sz w:val="20"/>
          <w:szCs w:val="20"/>
        </w:rPr>
        <w:t>D</w:t>
      </w:r>
      <w:r w:rsidR="0079011E" w:rsidRPr="00551527">
        <w:rPr>
          <w:bCs/>
          <w:sz w:val="20"/>
          <w:szCs w:val="20"/>
        </w:rPr>
        <w:t xml:space="preserve">., &amp; </w:t>
      </w:r>
      <w:r w:rsidRPr="00551527">
        <w:rPr>
          <w:bCs/>
          <w:sz w:val="20"/>
          <w:szCs w:val="20"/>
        </w:rPr>
        <w:t>Susiswani Isbandi</w:t>
      </w:r>
      <w:r w:rsidR="0079011E" w:rsidRPr="00551527">
        <w:rPr>
          <w:bCs/>
          <w:sz w:val="20"/>
          <w:szCs w:val="20"/>
        </w:rPr>
        <w:t xml:space="preserve">, </w:t>
      </w:r>
      <w:r w:rsidRPr="00551527">
        <w:rPr>
          <w:bCs/>
          <w:sz w:val="20"/>
          <w:szCs w:val="20"/>
        </w:rPr>
        <w:t>F</w:t>
      </w:r>
      <w:r w:rsidR="0079011E" w:rsidRPr="00551527">
        <w:rPr>
          <w:bCs/>
          <w:sz w:val="20"/>
          <w:szCs w:val="20"/>
        </w:rPr>
        <w:t xml:space="preserve">. 2024. </w:t>
      </w:r>
      <w:r w:rsidRPr="00551527">
        <w:rPr>
          <w:bCs/>
          <w:sz w:val="20"/>
          <w:szCs w:val="20"/>
        </w:rPr>
        <w:t>The Impact Of Globalization On Local Culture</w:t>
      </w:r>
      <w:r w:rsidR="0079011E" w:rsidRPr="00551527">
        <w:rPr>
          <w:bCs/>
          <w:sz w:val="20"/>
          <w:szCs w:val="20"/>
        </w:rPr>
        <w:t xml:space="preserve">. </w:t>
      </w:r>
      <w:r w:rsidRPr="00551527">
        <w:rPr>
          <w:bCs/>
          <w:i/>
          <w:iCs/>
          <w:sz w:val="20"/>
          <w:szCs w:val="20"/>
        </w:rPr>
        <w:t xml:space="preserve">International Journal </w:t>
      </w:r>
      <w:r w:rsidR="0079011E" w:rsidRPr="00551527">
        <w:rPr>
          <w:bCs/>
          <w:i/>
          <w:iCs/>
          <w:sz w:val="20"/>
          <w:szCs w:val="20"/>
        </w:rPr>
        <w:t xml:space="preserve">Of </w:t>
      </w:r>
      <w:r w:rsidRPr="00551527">
        <w:rPr>
          <w:bCs/>
          <w:i/>
          <w:iCs/>
          <w:sz w:val="20"/>
          <w:szCs w:val="20"/>
        </w:rPr>
        <w:t xml:space="preserve">Progressive Sciences </w:t>
      </w:r>
      <w:r w:rsidR="0079011E" w:rsidRPr="00551527">
        <w:rPr>
          <w:bCs/>
          <w:i/>
          <w:iCs/>
          <w:sz w:val="20"/>
          <w:szCs w:val="20"/>
        </w:rPr>
        <w:t xml:space="preserve">And </w:t>
      </w:r>
      <w:r w:rsidRPr="00551527">
        <w:rPr>
          <w:bCs/>
          <w:i/>
          <w:iCs/>
          <w:sz w:val="20"/>
          <w:szCs w:val="20"/>
        </w:rPr>
        <w:t xml:space="preserve">Technologies </w:t>
      </w:r>
      <w:r w:rsidR="0079011E" w:rsidRPr="00551527">
        <w:rPr>
          <w:bCs/>
          <w:i/>
          <w:iCs/>
          <w:sz w:val="20"/>
          <w:szCs w:val="20"/>
        </w:rPr>
        <w:lastRenderedPageBreak/>
        <w:t>(</w:t>
      </w:r>
      <w:r w:rsidRPr="00551527">
        <w:rPr>
          <w:bCs/>
          <w:i/>
          <w:iCs/>
          <w:sz w:val="20"/>
          <w:szCs w:val="20"/>
        </w:rPr>
        <w:t>IJPSAT</w:t>
      </w:r>
      <w:r w:rsidR="0079011E" w:rsidRPr="00551527">
        <w:rPr>
          <w:bCs/>
          <w:i/>
          <w:iCs/>
          <w:sz w:val="20"/>
          <w:szCs w:val="20"/>
        </w:rPr>
        <w:t>)</w:t>
      </w:r>
      <w:r w:rsidR="0079011E" w:rsidRPr="00551527">
        <w:rPr>
          <w:bCs/>
          <w:sz w:val="20"/>
          <w:szCs w:val="20"/>
        </w:rPr>
        <w:t xml:space="preserve">, </w:t>
      </w:r>
      <w:r w:rsidRPr="00551527">
        <w:rPr>
          <w:bCs/>
          <w:sz w:val="20"/>
          <w:szCs w:val="20"/>
        </w:rPr>
        <w:t xml:space="preserve">Vol </w:t>
      </w:r>
      <w:r w:rsidR="0079011E" w:rsidRPr="00551527">
        <w:rPr>
          <w:bCs/>
          <w:i/>
          <w:iCs/>
          <w:sz w:val="20"/>
          <w:szCs w:val="20"/>
        </w:rPr>
        <w:t>45</w:t>
      </w:r>
      <w:r w:rsidR="0079011E" w:rsidRPr="00551527">
        <w:rPr>
          <w:bCs/>
          <w:sz w:val="20"/>
          <w:szCs w:val="20"/>
        </w:rPr>
        <w:t xml:space="preserve"> </w:t>
      </w:r>
      <w:r w:rsidRPr="00551527">
        <w:rPr>
          <w:bCs/>
          <w:sz w:val="20"/>
          <w:szCs w:val="20"/>
        </w:rPr>
        <w:t xml:space="preserve">No </w:t>
      </w:r>
      <w:r w:rsidR="0079011E" w:rsidRPr="00551527">
        <w:rPr>
          <w:bCs/>
          <w:sz w:val="20"/>
          <w:szCs w:val="20"/>
        </w:rPr>
        <w:t>1.</w:t>
      </w:r>
    </w:p>
    <w:p w14:paraId="3732AB00" w14:textId="1B95EEF6" w:rsidR="00BF3005" w:rsidRPr="00551527" w:rsidRDefault="00BF3005" w:rsidP="00551527">
      <w:pPr>
        <w:pStyle w:val="ListParagraph"/>
        <w:ind w:left="567" w:hanging="567"/>
        <w:rPr>
          <w:bCs/>
          <w:sz w:val="20"/>
          <w:szCs w:val="20"/>
        </w:rPr>
      </w:pPr>
      <w:r w:rsidRPr="00551527">
        <w:rPr>
          <w:bCs/>
          <w:sz w:val="20"/>
          <w:szCs w:val="20"/>
        </w:rPr>
        <w:t>Purnama</w:t>
      </w:r>
      <w:r w:rsidR="0079011E" w:rsidRPr="00551527">
        <w:rPr>
          <w:bCs/>
          <w:sz w:val="20"/>
          <w:szCs w:val="20"/>
        </w:rPr>
        <w:t xml:space="preserve">, </w:t>
      </w:r>
      <w:r w:rsidRPr="00551527">
        <w:rPr>
          <w:bCs/>
          <w:sz w:val="20"/>
          <w:szCs w:val="20"/>
        </w:rPr>
        <w:t>Y</w:t>
      </w:r>
      <w:r w:rsidR="0079011E" w:rsidRPr="00551527">
        <w:rPr>
          <w:bCs/>
          <w:sz w:val="20"/>
          <w:szCs w:val="20"/>
        </w:rPr>
        <w:t xml:space="preserve">., </w:t>
      </w:r>
      <w:r w:rsidRPr="00551527">
        <w:rPr>
          <w:bCs/>
          <w:sz w:val="20"/>
          <w:szCs w:val="20"/>
        </w:rPr>
        <w:t>Pelestarian</w:t>
      </w:r>
      <w:r w:rsidR="0079011E" w:rsidRPr="00551527">
        <w:rPr>
          <w:bCs/>
          <w:sz w:val="20"/>
          <w:szCs w:val="20"/>
        </w:rPr>
        <w:t xml:space="preserve">, </w:t>
      </w:r>
      <w:r w:rsidRPr="00551527">
        <w:rPr>
          <w:bCs/>
          <w:sz w:val="20"/>
          <w:szCs w:val="20"/>
        </w:rPr>
        <w:t>B</w:t>
      </w:r>
      <w:r w:rsidR="0079011E" w:rsidRPr="00551527">
        <w:rPr>
          <w:bCs/>
          <w:sz w:val="20"/>
          <w:szCs w:val="20"/>
        </w:rPr>
        <w:t xml:space="preserve">., &amp; </w:t>
      </w:r>
      <w:r w:rsidRPr="00551527">
        <w:rPr>
          <w:bCs/>
          <w:sz w:val="20"/>
          <w:szCs w:val="20"/>
        </w:rPr>
        <w:t>Budaya</w:t>
      </w:r>
      <w:r w:rsidR="0079011E" w:rsidRPr="00551527">
        <w:rPr>
          <w:bCs/>
          <w:sz w:val="20"/>
          <w:szCs w:val="20"/>
        </w:rPr>
        <w:t xml:space="preserve">, </w:t>
      </w:r>
      <w:r w:rsidRPr="00551527">
        <w:rPr>
          <w:bCs/>
          <w:sz w:val="20"/>
          <w:szCs w:val="20"/>
        </w:rPr>
        <w:t>N</w:t>
      </w:r>
      <w:r w:rsidR="0079011E" w:rsidRPr="00551527">
        <w:rPr>
          <w:bCs/>
          <w:sz w:val="20"/>
          <w:szCs w:val="20"/>
        </w:rPr>
        <w:t xml:space="preserve">. </w:t>
      </w:r>
      <w:r w:rsidR="0079011E" w:rsidRPr="00551527">
        <w:rPr>
          <w:bCs/>
          <w:i/>
          <w:iCs/>
          <w:sz w:val="20"/>
          <w:szCs w:val="20"/>
        </w:rPr>
        <w:t>Peranan Sanggar Dalam Melestarikan Kesenian Tradisional Betawi The Role Of Studio In Preserving Traditional Culture Of Betawi</w:t>
      </w:r>
      <w:r w:rsidR="0079011E" w:rsidRPr="00551527">
        <w:rPr>
          <w:bCs/>
          <w:sz w:val="20"/>
          <w:szCs w:val="20"/>
        </w:rPr>
        <w:t>.</w:t>
      </w:r>
    </w:p>
    <w:p w14:paraId="5F919B28" w14:textId="679C4A1D" w:rsidR="00BF3005" w:rsidRPr="00551527" w:rsidRDefault="00BF3005" w:rsidP="00551527">
      <w:pPr>
        <w:pStyle w:val="ListParagraph"/>
        <w:ind w:left="567" w:hanging="567"/>
        <w:rPr>
          <w:bCs/>
          <w:sz w:val="20"/>
          <w:szCs w:val="20"/>
        </w:rPr>
      </w:pPr>
      <w:r w:rsidRPr="00551527">
        <w:rPr>
          <w:bCs/>
          <w:sz w:val="20"/>
          <w:szCs w:val="20"/>
        </w:rPr>
        <w:t>Hidayani</w:t>
      </w:r>
      <w:r w:rsidR="0079011E" w:rsidRPr="00551527">
        <w:rPr>
          <w:bCs/>
          <w:sz w:val="20"/>
          <w:szCs w:val="20"/>
        </w:rPr>
        <w:t xml:space="preserve">, </w:t>
      </w:r>
      <w:r w:rsidRPr="00551527">
        <w:rPr>
          <w:bCs/>
          <w:sz w:val="20"/>
          <w:szCs w:val="20"/>
        </w:rPr>
        <w:t>C</w:t>
      </w:r>
      <w:r w:rsidR="0079011E" w:rsidRPr="00551527">
        <w:rPr>
          <w:bCs/>
          <w:sz w:val="20"/>
          <w:szCs w:val="20"/>
        </w:rPr>
        <w:t xml:space="preserve">., </w:t>
      </w:r>
      <w:r w:rsidRPr="00551527">
        <w:rPr>
          <w:bCs/>
          <w:sz w:val="20"/>
          <w:szCs w:val="20"/>
        </w:rPr>
        <w:t>Kurnita</w:t>
      </w:r>
      <w:r w:rsidR="0079011E" w:rsidRPr="00551527">
        <w:rPr>
          <w:bCs/>
          <w:sz w:val="20"/>
          <w:szCs w:val="20"/>
        </w:rPr>
        <w:t xml:space="preserve">, </w:t>
      </w:r>
      <w:r w:rsidRPr="00551527">
        <w:rPr>
          <w:bCs/>
          <w:sz w:val="20"/>
          <w:szCs w:val="20"/>
        </w:rPr>
        <w:t>T</w:t>
      </w:r>
      <w:r w:rsidR="0079011E" w:rsidRPr="00551527">
        <w:rPr>
          <w:bCs/>
          <w:sz w:val="20"/>
          <w:szCs w:val="20"/>
        </w:rPr>
        <w:t xml:space="preserve">., &amp; </w:t>
      </w:r>
      <w:r w:rsidRPr="00551527">
        <w:rPr>
          <w:bCs/>
          <w:sz w:val="20"/>
          <w:szCs w:val="20"/>
        </w:rPr>
        <w:t>Fitri</w:t>
      </w:r>
      <w:r w:rsidR="0079011E" w:rsidRPr="00551527">
        <w:rPr>
          <w:bCs/>
          <w:sz w:val="20"/>
          <w:szCs w:val="20"/>
        </w:rPr>
        <w:t xml:space="preserve">, </w:t>
      </w:r>
      <w:r w:rsidRPr="00551527">
        <w:rPr>
          <w:bCs/>
          <w:sz w:val="20"/>
          <w:szCs w:val="20"/>
        </w:rPr>
        <w:t>A</w:t>
      </w:r>
      <w:r w:rsidR="0079011E" w:rsidRPr="00551527">
        <w:rPr>
          <w:bCs/>
          <w:sz w:val="20"/>
          <w:szCs w:val="20"/>
        </w:rPr>
        <w:t xml:space="preserve">. (2017). </w:t>
      </w:r>
      <w:r w:rsidRPr="00551527">
        <w:rPr>
          <w:bCs/>
          <w:sz w:val="20"/>
          <w:szCs w:val="20"/>
        </w:rPr>
        <w:t xml:space="preserve">Tari Kreasi Panyoet Ratoeh Meutalo </w:t>
      </w:r>
      <w:r w:rsidR="0079011E" w:rsidRPr="00551527">
        <w:rPr>
          <w:bCs/>
          <w:sz w:val="20"/>
          <w:szCs w:val="20"/>
        </w:rPr>
        <w:t xml:space="preserve">Di </w:t>
      </w:r>
      <w:r w:rsidRPr="00551527">
        <w:rPr>
          <w:bCs/>
          <w:sz w:val="20"/>
          <w:szCs w:val="20"/>
        </w:rPr>
        <w:t>Sanggar</w:t>
      </w:r>
      <w:r w:rsidRPr="00551527">
        <w:rPr>
          <w:bCs/>
          <w:spacing w:val="-15"/>
          <w:sz w:val="20"/>
          <w:szCs w:val="20"/>
        </w:rPr>
        <w:t xml:space="preserve"> </w:t>
      </w:r>
      <w:r w:rsidRPr="00551527">
        <w:rPr>
          <w:bCs/>
          <w:sz w:val="20"/>
          <w:szCs w:val="20"/>
        </w:rPr>
        <w:t>Bilapasie</w:t>
      </w:r>
      <w:r w:rsidRPr="00551527">
        <w:rPr>
          <w:bCs/>
          <w:spacing w:val="-15"/>
          <w:sz w:val="20"/>
          <w:szCs w:val="20"/>
        </w:rPr>
        <w:t xml:space="preserve"> </w:t>
      </w:r>
      <w:r w:rsidRPr="00551527">
        <w:rPr>
          <w:bCs/>
          <w:sz w:val="20"/>
          <w:szCs w:val="20"/>
        </w:rPr>
        <w:t>Kecamatan</w:t>
      </w:r>
      <w:r w:rsidRPr="00551527">
        <w:rPr>
          <w:bCs/>
          <w:spacing w:val="-15"/>
          <w:sz w:val="20"/>
          <w:szCs w:val="20"/>
        </w:rPr>
        <w:t xml:space="preserve"> </w:t>
      </w:r>
      <w:r w:rsidRPr="00551527">
        <w:rPr>
          <w:bCs/>
          <w:sz w:val="20"/>
          <w:szCs w:val="20"/>
        </w:rPr>
        <w:t>Ingin</w:t>
      </w:r>
      <w:r w:rsidRPr="00551527">
        <w:rPr>
          <w:bCs/>
          <w:spacing w:val="-15"/>
          <w:sz w:val="20"/>
          <w:szCs w:val="20"/>
        </w:rPr>
        <w:t xml:space="preserve"> </w:t>
      </w:r>
      <w:r w:rsidRPr="00551527">
        <w:rPr>
          <w:bCs/>
          <w:sz w:val="20"/>
          <w:szCs w:val="20"/>
        </w:rPr>
        <w:t>Jaya</w:t>
      </w:r>
      <w:r w:rsidRPr="00551527">
        <w:rPr>
          <w:bCs/>
          <w:spacing w:val="-15"/>
          <w:sz w:val="20"/>
          <w:szCs w:val="20"/>
        </w:rPr>
        <w:t xml:space="preserve"> </w:t>
      </w:r>
      <w:r w:rsidRPr="00551527">
        <w:rPr>
          <w:bCs/>
          <w:sz w:val="20"/>
          <w:szCs w:val="20"/>
        </w:rPr>
        <w:t>Aceh</w:t>
      </w:r>
      <w:r w:rsidRPr="00551527">
        <w:rPr>
          <w:bCs/>
          <w:spacing w:val="-15"/>
          <w:sz w:val="20"/>
          <w:szCs w:val="20"/>
        </w:rPr>
        <w:t xml:space="preserve"> </w:t>
      </w:r>
      <w:r w:rsidRPr="00551527">
        <w:rPr>
          <w:bCs/>
          <w:sz w:val="20"/>
          <w:szCs w:val="20"/>
        </w:rPr>
        <w:t>Besar</w:t>
      </w:r>
      <w:r w:rsidR="0079011E" w:rsidRPr="00551527">
        <w:rPr>
          <w:bCs/>
          <w:sz w:val="20"/>
          <w:szCs w:val="20"/>
        </w:rPr>
        <w:t>.</w:t>
      </w:r>
      <w:r w:rsidR="0079011E" w:rsidRPr="00551527">
        <w:rPr>
          <w:bCs/>
          <w:spacing w:val="-15"/>
          <w:sz w:val="20"/>
          <w:szCs w:val="20"/>
        </w:rPr>
        <w:t xml:space="preserve"> </w:t>
      </w:r>
      <w:r w:rsidRPr="00551527">
        <w:rPr>
          <w:bCs/>
          <w:i/>
          <w:sz w:val="20"/>
          <w:szCs w:val="20"/>
        </w:rPr>
        <w:t>Jurnal</w:t>
      </w:r>
      <w:r w:rsidRPr="00551527">
        <w:rPr>
          <w:bCs/>
          <w:i/>
          <w:spacing w:val="-15"/>
          <w:sz w:val="20"/>
          <w:szCs w:val="20"/>
        </w:rPr>
        <w:t xml:space="preserve"> </w:t>
      </w:r>
      <w:r w:rsidRPr="00551527">
        <w:rPr>
          <w:bCs/>
          <w:i/>
          <w:sz w:val="20"/>
          <w:szCs w:val="20"/>
        </w:rPr>
        <w:t>Ilmiah</w:t>
      </w:r>
      <w:r w:rsidRPr="00551527">
        <w:rPr>
          <w:bCs/>
          <w:i/>
          <w:spacing w:val="-15"/>
          <w:sz w:val="20"/>
          <w:szCs w:val="20"/>
        </w:rPr>
        <w:t xml:space="preserve"> </w:t>
      </w:r>
      <w:r w:rsidRPr="00551527">
        <w:rPr>
          <w:bCs/>
          <w:i/>
          <w:sz w:val="20"/>
          <w:szCs w:val="20"/>
        </w:rPr>
        <w:t>Mahasiswa</w:t>
      </w:r>
      <w:r w:rsidRPr="00551527">
        <w:rPr>
          <w:bCs/>
          <w:i/>
          <w:spacing w:val="-15"/>
          <w:sz w:val="20"/>
          <w:szCs w:val="20"/>
        </w:rPr>
        <w:t xml:space="preserve"> </w:t>
      </w:r>
      <w:r w:rsidRPr="00551527">
        <w:rPr>
          <w:bCs/>
          <w:i/>
          <w:sz w:val="20"/>
          <w:szCs w:val="20"/>
        </w:rPr>
        <w:t>Program</w:t>
      </w:r>
      <w:r w:rsidRPr="00551527">
        <w:rPr>
          <w:bCs/>
          <w:i/>
          <w:spacing w:val="-15"/>
          <w:sz w:val="20"/>
          <w:szCs w:val="20"/>
        </w:rPr>
        <w:t xml:space="preserve"> </w:t>
      </w:r>
      <w:r w:rsidRPr="00551527">
        <w:rPr>
          <w:bCs/>
          <w:i/>
          <w:sz w:val="20"/>
          <w:szCs w:val="20"/>
        </w:rPr>
        <w:t>Studi Pendidikan Seni Drama</w:t>
      </w:r>
      <w:r w:rsidR="0079011E" w:rsidRPr="00551527">
        <w:rPr>
          <w:bCs/>
          <w:i/>
          <w:sz w:val="20"/>
          <w:szCs w:val="20"/>
        </w:rPr>
        <w:t xml:space="preserve">, </w:t>
      </w:r>
      <w:r w:rsidRPr="00551527">
        <w:rPr>
          <w:bCs/>
          <w:i/>
          <w:sz w:val="20"/>
          <w:szCs w:val="20"/>
        </w:rPr>
        <w:t>Tari Dan Musik</w:t>
      </w:r>
      <w:r w:rsidR="0079011E" w:rsidRPr="00551527">
        <w:rPr>
          <w:bCs/>
          <w:i/>
          <w:sz w:val="20"/>
          <w:szCs w:val="20"/>
        </w:rPr>
        <w:t xml:space="preserve">. </w:t>
      </w:r>
      <w:r w:rsidRPr="00551527">
        <w:rPr>
          <w:bCs/>
          <w:sz w:val="20"/>
          <w:szCs w:val="20"/>
        </w:rPr>
        <w:t xml:space="preserve">Vol </w:t>
      </w:r>
      <w:r w:rsidR="0079011E" w:rsidRPr="00551527">
        <w:rPr>
          <w:bCs/>
          <w:sz w:val="20"/>
          <w:szCs w:val="20"/>
        </w:rPr>
        <w:t xml:space="preserve">2 </w:t>
      </w:r>
      <w:r w:rsidRPr="00551527">
        <w:rPr>
          <w:bCs/>
          <w:sz w:val="20"/>
          <w:szCs w:val="20"/>
        </w:rPr>
        <w:t xml:space="preserve">No </w:t>
      </w:r>
      <w:r w:rsidR="0079011E" w:rsidRPr="00551527">
        <w:rPr>
          <w:bCs/>
          <w:sz w:val="20"/>
          <w:szCs w:val="20"/>
        </w:rPr>
        <w:t>2.</w:t>
      </w:r>
    </w:p>
    <w:p w14:paraId="3DE9CEF8" w14:textId="4C9945D6" w:rsidR="00BF3005" w:rsidRPr="00551527" w:rsidRDefault="00BF3005" w:rsidP="00551527">
      <w:pPr>
        <w:ind w:left="851" w:hanging="851"/>
        <w:jc w:val="both"/>
        <w:rPr>
          <w:bCs/>
          <w:sz w:val="20"/>
          <w:szCs w:val="20"/>
        </w:rPr>
      </w:pPr>
      <w:r w:rsidRPr="00551527">
        <w:rPr>
          <w:bCs/>
          <w:sz w:val="20"/>
          <w:szCs w:val="20"/>
        </w:rPr>
        <w:t>Syahputra</w:t>
      </w:r>
      <w:r w:rsidR="0079011E" w:rsidRPr="00551527">
        <w:rPr>
          <w:bCs/>
          <w:sz w:val="20"/>
          <w:szCs w:val="20"/>
        </w:rPr>
        <w:t xml:space="preserve">, </w:t>
      </w:r>
      <w:r w:rsidRPr="00551527">
        <w:rPr>
          <w:bCs/>
          <w:sz w:val="20"/>
          <w:szCs w:val="20"/>
        </w:rPr>
        <w:t>M</w:t>
      </w:r>
      <w:r w:rsidR="0079011E" w:rsidRPr="00551527">
        <w:rPr>
          <w:bCs/>
          <w:sz w:val="20"/>
          <w:szCs w:val="20"/>
        </w:rPr>
        <w:t xml:space="preserve">. </w:t>
      </w:r>
      <w:r w:rsidRPr="00551527">
        <w:rPr>
          <w:bCs/>
          <w:sz w:val="20"/>
          <w:szCs w:val="20"/>
        </w:rPr>
        <w:t>A</w:t>
      </w:r>
      <w:r w:rsidR="0079011E" w:rsidRPr="00551527">
        <w:rPr>
          <w:bCs/>
          <w:sz w:val="20"/>
          <w:szCs w:val="20"/>
        </w:rPr>
        <w:t xml:space="preserve">. </w:t>
      </w:r>
      <w:r w:rsidRPr="00551527">
        <w:rPr>
          <w:bCs/>
          <w:sz w:val="20"/>
          <w:szCs w:val="20"/>
        </w:rPr>
        <w:t>D</w:t>
      </w:r>
      <w:r w:rsidR="0079011E" w:rsidRPr="00551527">
        <w:rPr>
          <w:bCs/>
          <w:sz w:val="20"/>
          <w:szCs w:val="20"/>
        </w:rPr>
        <w:t xml:space="preserve">., </w:t>
      </w:r>
      <w:r w:rsidRPr="00551527">
        <w:rPr>
          <w:bCs/>
          <w:sz w:val="20"/>
          <w:szCs w:val="20"/>
        </w:rPr>
        <w:t>Sariyatun</w:t>
      </w:r>
      <w:r w:rsidR="0079011E" w:rsidRPr="00551527">
        <w:rPr>
          <w:bCs/>
          <w:sz w:val="20"/>
          <w:szCs w:val="20"/>
        </w:rPr>
        <w:t xml:space="preserve">, </w:t>
      </w:r>
      <w:r w:rsidRPr="00551527">
        <w:rPr>
          <w:bCs/>
          <w:sz w:val="20"/>
          <w:szCs w:val="20"/>
        </w:rPr>
        <w:t>S</w:t>
      </w:r>
      <w:r w:rsidR="0079011E" w:rsidRPr="00551527">
        <w:rPr>
          <w:bCs/>
          <w:sz w:val="20"/>
          <w:szCs w:val="20"/>
        </w:rPr>
        <w:t xml:space="preserve">., &amp; </w:t>
      </w:r>
      <w:r w:rsidRPr="00551527">
        <w:rPr>
          <w:bCs/>
          <w:sz w:val="20"/>
          <w:szCs w:val="20"/>
        </w:rPr>
        <w:t>Ardianto</w:t>
      </w:r>
      <w:r w:rsidR="0079011E" w:rsidRPr="00551527">
        <w:rPr>
          <w:bCs/>
          <w:sz w:val="20"/>
          <w:szCs w:val="20"/>
        </w:rPr>
        <w:t xml:space="preserve">, </w:t>
      </w:r>
      <w:r w:rsidRPr="00551527">
        <w:rPr>
          <w:bCs/>
          <w:sz w:val="20"/>
          <w:szCs w:val="20"/>
        </w:rPr>
        <w:t>D</w:t>
      </w:r>
      <w:r w:rsidR="0079011E" w:rsidRPr="00551527">
        <w:rPr>
          <w:bCs/>
          <w:sz w:val="20"/>
          <w:szCs w:val="20"/>
        </w:rPr>
        <w:t xml:space="preserve">. </w:t>
      </w:r>
      <w:r w:rsidRPr="00551527">
        <w:rPr>
          <w:bCs/>
          <w:sz w:val="20"/>
          <w:szCs w:val="20"/>
        </w:rPr>
        <w:t>T</w:t>
      </w:r>
      <w:r w:rsidR="0079011E" w:rsidRPr="00551527">
        <w:rPr>
          <w:bCs/>
          <w:sz w:val="20"/>
          <w:szCs w:val="20"/>
        </w:rPr>
        <w:t xml:space="preserve">. 2020. </w:t>
      </w:r>
      <w:r w:rsidRPr="00551527">
        <w:rPr>
          <w:bCs/>
          <w:sz w:val="20"/>
          <w:szCs w:val="20"/>
        </w:rPr>
        <w:t xml:space="preserve">Peranan Penting Sejarah Lokal </w:t>
      </w:r>
      <w:r w:rsidR="0079011E" w:rsidRPr="00551527">
        <w:rPr>
          <w:bCs/>
          <w:sz w:val="20"/>
          <w:szCs w:val="20"/>
        </w:rPr>
        <w:t xml:space="preserve">Sebagai </w:t>
      </w:r>
      <w:r w:rsidRPr="00551527">
        <w:rPr>
          <w:bCs/>
          <w:sz w:val="20"/>
          <w:szCs w:val="20"/>
        </w:rPr>
        <w:t xml:space="preserve">Objek Pembelajaran </w:t>
      </w:r>
      <w:r w:rsidR="0079011E" w:rsidRPr="00551527">
        <w:rPr>
          <w:bCs/>
          <w:sz w:val="20"/>
          <w:szCs w:val="20"/>
        </w:rPr>
        <w:t xml:space="preserve">Untuk </w:t>
      </w:r>
      <w:r w:rsidRPr="00551527">
        <w:rPr>
          <w:bCs/>
          <w:sz w:val="20"/>
          <w:szCs w:val="20"/>
        </w:rPr>
        <w:t>Membangun Kesadaran Sejarah Siswa</w:t>
      </w:r>
      <w:r w:rsidR="0079011E" w:rsidRPr="00551527">
        <w:rPr>
          <w:bCs/>
          <w:sz w:val="20"/>
          <w:szCs w:val="20"/>
        </w:rPr>
        <w:t xml:space="preserve">. </w:t>
      </w:r>
      <w:r w:rsidRPr="00551527">
        <w:rPr>
          <w:bCs/>
          <w:i/>
          <w:iCs/>
          <w:sz w:val="20"/>
          <w:szCs w:val="20"/>
        </w:rPr>
        <w:t>Historia</w:t>
      </w:r>
      <w:r w:rsidR="0079011E" w:rsidRPr="00551527">
        <w:rPr>
          <w:bCs/>
          <w:i/>
          <w:iCs/>
          <w:sz w:val="20"/>
          <w:szCs w:val="20"/>
        </w:rPr>
        <w:t xml:space="preserve">: </w:t>
      </w:r>
      <w:r w:rsidRPr="00551527">
        <w:rPr>
          <w:bCs/>
          <w:i/>
          <w:iCs/>
          <w:sz w:val="20"/>
          <w:szCs w:val="20"/>
        </w:rPr>
        <w:t>Jurnal Pendidik Dan Peneliti Sejarah</w:t>
      </w:r>
      <w:r w:rsidR="0079011E" w:rsidRPr="00551527">
        <w:rPr>
          <w:bCs/>
          <w:sz w:val="20"/>
          <w:szCs w:val="20"/>
        </w:rPr>
        <w:t xml:space="preserve">, </w:t>
      </w:r>
      <w:r w:rsidRPr="00551527">
        <w:rPr>
          <w:bCs/>
          <w:sz w:val="20"/>
          <w:szCs w:val="20"/>
        </w:rPr>
        <w:t xml:space="preserve">Vol </w:t>
      </w:r>
      <w:r w:rsidR="0079011E" w:rsidRPr="00551527">
        <w:rPr>
          <w:bCs/>
          <w:i/>
          <w:iCs/>
          <w:sz w:val="20"/>
          <w:szCs w:val="20"/>
        </w:rPr>
        <w:t>4</w:t>
      </w:r>
      <w:r w:rsidR="0079011E" w:rsidRPr="00551527">
        <w:rPr>
          <w:bCs/>
          <w:sz w:val="20"/>
          <w:szCs w:val="20"/>
        </w:rPr>
        <w:t xml:space="preserve"> </w:t>
      </w:r>
      <w:r w:rsidRPr="00551527">
        <w:rPr>
          <w:bCs/>
          <w:sz w:val="20"/>
          <w:szCs w:val="20"/>
        </w:rPr>
        <w:t xml:space="preserve">No </w:t>
      </w:r>
      <w:r w:rsidR="0079011E" w:rsidRPr="00551527">
        <w:rPr>
          <w:bCs/>
          <w:sz w:val="20"/>
          <w:szCs w:val="20"/>
        </w:rPr>
        <w:t>1.</w:t>
      </w:r>
    </w:p>
    <w:p w14:paraId="44FF60D5" w14:textId="58BAB529" w:rsidR="00BF3005" w:rsidRPr="00551527" w:rsidRDefault="00BF3005" w:rsidP="00551527">
      <w:pPr>
        <w:ind w:left="851" w:hanging="851"/>
        <w:jc w:val="both"/>
        <w:rPr>
          <w:bCs/>
          <w:i/>
          <w:sz w:val="20"/>
          <w:szCs w:val="20"/>
        </w:rPr>
      </w:pPr>
      <w:r w:rsidRPr="00551527">
        <w:rPr>
          <w:bCs/>
          <w:sz w:val="20"/>
          <w:szCs w:val="20"/>
        </w:rPr>
        <w:t>Jumardi</w:t>
      </w:r>
      <w:r w:rsidR="0079011E" w:rsidRPr="00551527">
        <w:rPr>
          <w:bCs/>
          <w:sz w:val="20"/>
          <w:szCs w:val="20"/>
        </w:rPr>
        <w:t xml:space="preserve">. 2022. </w:t>
      </w:r>
      <w:r w:rsidRPr="00551527">
        <w:rPr>
          <w:bCs/>
          <w:sz w:val="20"/>
          <w:szCs w:val="20"/>
        </w:rPr>
        <w:t xml:space="preserve">Sejarah Lokal </w:t>
      </w:r>
      <w:r w:rsidR="0079011E" w:rsidRPr="00551527">
        <w:rPr>
          <w:bCs/>
          <w:sz w:val="20"/>
          <w:szCs w:val="20"/>
        </w:rPr>
        <w:t xml:space="preserve">Dan </w:t>
      </w:r>
      <w:r w:rsidRPr="00551527">
        <w:rPr>
          <w:bCs/>
          <w:sz w:val="20"/>
          <w:szCs w:val="20"/>
        </w:rPr>
        <w:t xml:space="preserve">Publik History </w:t>
      </w:r>
      <w:r w:rsidR="0079011E" w:rsidRPr="00551527">
        <w:rPr>
          <w:bCs/>
          <w:sz w:val="20"/>
          <w:szCs w:val="20"/>
        </w:rPr>
        <w:t>(</w:t>
      </w:r>
      <w:r w:rsidRPr="00551527">
        <w:rPr>
          <w:bCs/>
          <w:sz w:val="20"/>
          <w:szCs w:val="20"/>
        </w:rPr>
        <w:t>Sejarah Bagi Masyarakat</w:t>
      </w:r>
      <w:r w:rsidR="0079011E" w:rsidRPr="00551527">
        <w:rPr>
          <w:bCs/>
          <w:sz w:val="20"/>
          <w:szCs w:val="20"/>
        </w:rPr>
        <w:t xml:space="preserve">). </w:t>
      </w:r>
      <w:r w:rsidRPr="00551527">
        <w:rPr>
          <w:bCs/>
          <w:i/>
          <w:sz w:val="20"/>
          <w:szCs w:val="20"/>
        </w:rPr>
        <w:t>Jurnal Chronologia</w:t>
      </w:r>
      <w:r w:rsidR="0079011E" w:rsidRPr="00551527">
        <w:rPr>
          <w:bCs/>
          <w:i/>
          <w:sz w:val="20"/>
          <w:szCs w:val="20"/>
        </w:rPr>
        <w:t xml:space="preserve">. </w:t>
      </w:r>
      <w:r w:rsidRPr="00551527">
        <w:rPr>
          <w:bCs/>
          <w:i/>
          <w:sz w:val="20"/>
          <w:szCs w:val="20"/>
        </w:rPr>
        <w:t xml:space="preserve">Vol </w:t>
      </w:r>
      <w:r w:rsidR="0079011E" w:rsidRPr="00551527">
        <w:rPr>
          <w:bCs/>
          <w:i/>
          <w:sz w:val="20"/>
          <w:szCs w:val="20"/>
        </w:rPr>
        <w:t xml:space="preserve">3, </w:t>
      </w:r>
      <w:r w:rsidRPr="00551527">
        <w:rPr>
          <w:bCs/>
          <w:i/>
          <w:sz w:val="20"/>
          <w:szCs w:val="20"/>
        </w:rPr>
        <w:t>No</w:t>
      </w:r>
      <w:r w:rsidR="0079011E" w:rsidRPr="00551527">
        <w:rPr>
          <w:bCs/>
          <w:i/>
          <w:sz w:val="20"/>
          <w:szCs w:val="20"/>
        </w:rPr>
        <w:t>. 3.</w:t>
      </w:r>
    </w:p>
    <w:p w14:paraId="5FD2595D" w14:textId="46DC1FE9" w:rsidR="00BF3005" w:rsidRPr="00551527" w:rsidRDefault="00BF3005" w:rsidP="00551527">
      <w:pPr>
        <w:ind w:left="851" w:hanging="851"/>
        <w:jc w:val="both"/>
        <w:rPr>
          <w:bCs/>
          <w:sz w:val="20"/>
          <w:szCs w:val="20"/>
        </w:rPr>
      </w:pPr>
      <w:r w:rsidRPr="00551527">
        <w:rPr>
          <w:bCs/>
          <w:sz w:val="20"/>
          <w:szCs w:val="20"/>
        </w:rPr>
        <w:t>Avianto</w:t>
      </w:r>
      <w:r w:rsidR="0079011E" w:rsidRPr="00551527">
        <w:rPr>
          <w:bCs/>
          <w:sz w:val="20"/>
          <w:szCs w:val="20"/>
        </w:rPr>
        <w:t xml:space="preserve">, </w:t>
      </w:r>
      <w:r w:rsidRPr="00551527">
        <w:rPr>
          <w:bCs/>
          <w:sz w:val="20"/>
          <w:szCs w:val="20"/>
        </w:rPr>
        <w:t>B</w:t>
      </w:r>
      <w:r w:rsidR="0079011E" w:rsidRPr="00551527">
        <w:rPr>
          <w:bCs/>
          <w:sz w:val="20"/>
          <w:szCs w:val="20"/>
        </w:rPr>
        <w:t xml:space="preserve">. </w:t>
      </w:r>
      <w:r w:rsidRPr="00551527">
        <w:rPr>
          <w:bCs/>
          <w:sz w:val="20"/>
          <w:szCs w:val="20"/>
        </w:rPr>
        <w:t>N</w:t>
      </w:r>
      <w:r w:rsidR="0079011E" w:rsidRPr="00551527">
        <w:rPr>
          <w:bCs/>
          <w:sz w:val="20"/>
          <w:szCs w:val="20"/>
        </w:rPr>
        <w:t xml:space="preserve">. 2023. The Historical Communities Capacity In Fostering Nationalism And Tradition Of Critical Thinking. </w:t>
      </w:r>
      <w:r w:rsidRPr="00551527">
        <w:rPr>
          <w:bCs/>
          <w:i/>
          <w:iCs/>
          <w:sz w:val="20"/>
          <w:szCs w:val="20"/>
        </w:rPr>
        <w:t xml:space="preserve">Journal </w:t>
      </w:r>
      <w:r w:rsidR="0079011E" w:rsidRPr="00551527">
        <w:rPr>
          <w:bCs/>
          <w:i/>
          <w:iCs/>
          <w:sz w:val="20"/>
          <w:szCs w:val="20"/>
        </w:rPr>
        <w:t xml:space="preserve">Of </w:t>
      </w:r>
      <w:r w:rsidRPr="00551527">
        <w:rPr>
          <w:bCs/>
          <w:i/>
          <w:iCs/>
          <w:sz w:val="20"/>
          <w:szCs w:val="20"/>
        </w:rPr>
        <w:t>Community Positive Practices</w:t>
      </w:r>
      <w:r w:rsidR="0079011E" w:rsidRPr="00551527">
        <w:rPr>
          <w:bCs/>
          <w:sz w:val="20"/>
          <w:szCs w:val="20"/>
        </w:rPr>
        <w:t xml:space="preserve">. </w:t>
      </w:r>
      <w:r w:rsidRPr="00551527">
        <w:rPr>
          <w:bCs/>
          <w:sz w:val="20"/>
          <w:szCs w:val="20"/>
        </w:rPr>
        <w:t xml:space="preserve">Vol </w:t>
      </w:r>
      <w:r w:rsidR="0079011E" w:rsidRPr="00551527">
        <w:rPr>
          <w:bCs/>
          <w:i/>
          <w:iCs/>
          <w:sz w:val="20"/>
          <w:szCs w:val="20"/>
        </w:rPr>
        <w:t>23</w:t>
      </w:r>
      <w:r w:rsidR="0079011E" w:rsidRPr="00551527">
        <w:rPr>
          <w:bCs/>
          <w:sz w:val="20"/>
          <w:szCs w:val="20"/>
        </w:rPr>
        <w:t xml:space="preserve"> </w:t>
      </w:r>
      <w:r w:rsidRPr="00551527">
        <w:rPr>
          <w:bCs/>
          <w:sz w:val="20"/>
          <w:szCs w:val="20"/>
        </w:rPr>
        <w:t xml:space="preserve">No </w:t>
      </w:r>
      <w:r w:rsidR="0079011E" w:rsidRPr="00551527">
        <w:rPr>
          <w:bCs/>
          <w:sz w:val="20"/>
          <w:szCs w:val="20"/>
        </w:rPr>
        <w:t>1.</w:t>
      </w:r>
    </w:p>
    <w:p w14:paraId="02165138" w14:textId="6EE39C8A" w:rsidR="00BF3005" w:rsidRPr="00551527" w:rsidRDefault="00BF3005" w:rsidP="00551527">
      <w:pPr>
        <w:ind w:left="851" w:hanging="851"/>
        <w:jc w:val="both"/>
        <w:rPr>
          <w:bCs/>
          <w:sz w:val="20"/>
          <w:szCs w:val="20"/>
        </w:rPr>
      </w:pPr>
      <w:r w:rsidRPr="00551527">
        <w:rPr>
          <w:bCs/>
          <w:sz w:val="20"/>
          <w:szCs w:val="20"/>
        </w:rPr>
        <w:t>Wibowo</w:t>
      </w:r>
      <w:r w:rsidR="0079011E" w:rsidRPr="00551527">
        <w:rPr>
          <w:bCs/>
          <w:sz w:val="20"/>
          <w:szCs w:val="20"/>
        </w:rPr>
        <w:t xml:space="preserve">, </w:t>
      </w:r>
      <w:r w:rsidRPr="00551527">
        <w:rPr>
          <w:bCs/>
          <w:sz w:val="20"/>
          <w:szCs w:val="20"/>
        </w:rPr>
        <w:t>B</w:t>
      </w:r>
      <w:r w:rsidR="0079011E" w:rsidRPr="00551527">
        <w:rPr>
          <w:bCs/>
          <w:sz w:val="20"/>
          <w:szCs w:val="20"/>
        </w:rPr>
        <w:t xml:space="preserve">. </w:t>
      </w:r>
      <w:r w:rsidRPr="00551527">
        <w:rPr>
          <w:bCs/>
          <w:sz w:val="20"/>
          <w:szCs w:val="20"/>
        </w:rPr>
        <w:t>A</w:t>
      </w:r>
      <w:r w:rsidR="0079011E" w:rsidRPr="00551527">
        <w:rPr>
          <w:bCs/>
          <w:sz w:val="20"/>
          <w:szCs w:val="20"/>
        </w:rPr>
        <w:t xml:space="preserve">. 2022. Eksistensi Tradisi Lisan Sebagai Sumber Sejarah Lokal. </w:t>
      </w:r>
      <w:r w:rsidRPr="00551527">
        <w:rPr>
          <w:bCs/>
          <w:i/>
          <w:iCs/>
          <w:sz w:val="20"/>
          <w:szCs w:val="20"/>
        </w:rPr>
        <w:t>Estoria</w:t>
      </w:r>
      <w:r w:rsidR="0079011E" w:rsidRPr="00551527">
        <w:rPr>
          <w:bCs/>
          <w:i/>
          <w:iCs/>
          <w:sz w:val="20"/>
          <w:szCs w:val="20"/>
        </w:rPr>
        <w:t xml:space="preserve">: </w:t>
      </w:r>
      <w:r w:rsidRPr="00551527">
        <w:rPr>
          <w:bCs/>
          <w:i/>
          <w:iCs/>
          <w:sz w:val="20"/>
          <w:szCs w:val="20"/>
        </w:rPr>
        <w:t xml:space="preserve">Journal </w:t>
      </w:r>
      <w:r w:rsidR="0079011E" w:rsidRPr="00551527">
        <w:rPr>
          <w:bCs/>
          <w:i/>
          <w:iCs/>
          <w:sz w:val="20"/>
          <w:szCs w:val="20"/>
        </w:rPr>
        <w:t xml:space="preserve">Of </w:t>
      </w:r>
      <w:r w:rsidRPr="00551527">
        <w:rPr>
          <w:bCs/>
          <w:i/>
          <w:iCs/>
          <w:sz w:val="20"/>
          <w:szCs w:val="20"/>
        </w:rPr>
        <w:t xml:space="preserve">Social Science </w:t>
      </w:r>
      <w:r w:rsidR="0079011E" w:rsidRPr="00551527">
        <w:rPr>
          <w:bCs/>
          <w:i/>
          <w:iCs/>
          <w:sz w:val="20"/>
          <w:szCs w:val="20"/>
        </w:rPr>
        <w:t xml:space="preserve">And </w:t>
      </w:r>
      <w:r w:rsidRPr="00551527">
        <w:rPr>
          <w:bCs/>
          <w:i/>
          <w:iCs/>
          <w:sz w:val="20"/>
          <w:szCs w:val="20"/>
        </w:rPr>
        <w:t>Humanities</w:t>
      </w:r>
      <w:r w:rsidR="0079011E" w:rsidRPr="00551527">
        <w:rPr>
          <w:bCs/>
          <w:sz w:val="20"/>
          <w:szCs w:val="20"/>
        </w:rPr>
        <w:t xml:space="preserve">, </w:t>
      </w:r>
      <w:r w:rsidRPr="00551527">
        <w:rPr>
          <w:bCs/>
          <w:sz w:val="20"/>
          <w:szCs w:val="20"/>
        </w:rPr>
        <w:t xml:space="preserve">Vol </w:t>
      </w:r>
      <w:r w:rsidR="0079011E" w:rsidRPr="00551527">
        <w:rPr>
          <w:bCs/>
          <w:i/>
          <w:iCs/>
          <w:sz w:val="20"/>
          <w:szCs w:val="20"/>
        </w:rPr>
        <w:t>3</w:t>
      </w:r>
      <w:r w:rsidR="0079011E" w:rsidRPr="00551527">
        <w:rPr>
          <w:bCs/>
          <w:sz w:val="20"/>
          <w:szCs w:val="20"/>
        </w:rPr>
        <w:t xml:space="preserve"> </w:t>
      </w:r>
      <w:r w:rsidRPr="00551527">
        <w:rPr>
          <w:bCs/>
          <w:sz w:val="20"/>
          <w:szCs w:val="20"/>
        </w:rPr>
        <w:t>No1</w:t>
      </w:r>
      <w:r w:rsidR="0079011E" w:rsidRPr="00551527">
        <w:rPr>
          <w:bCs/>
          <w:sz w:val="20"/>
          <w:szCs w:val="20"/>
        </w:rPr>
        <w:t>.</w:t>
      </w:r>
    </w:p>
    <w:p w14:paraId="01211581" w14:textId="7ED54510" w:rsidR="00BF3005" w:rsidRPr="00551527" w:rsidRDefault="00BF3005" w:rsidP="00551527">
      <w:pPr>
        <w:ind w:left="851" w:hanging="851"/>
        <w:jc w:val="both"/>
        <w:rPr>
          <w:bCs/>
          <w:sz w:val="20"/>
          <w:szCs w:val="20"/>
        </w:rPr>
      </w:pPr>
      <w:r w:rsidRPr="00551527">
        <w:rPr>
          <w:bCs/>
          <w:sz w:val="20"/>
          <w:szCs w:val="20"/>
        </w:rPr>
        <w:t>Dedy Setyawan</w:t>
      </w:r>
      <w:r w:rsidR="0079011E" w:rsidRPr="00551527">
        <w:rPr>
          <w:bCs/>
          <w:sz w:val="20"/>
          <w:szCs w:val="20"/>
        </w:rPr>
        <w:t xml:space="preserve">, </w:t>
      </w:r>
      <w:r w:rsidRPr="00551527">
        <w:rPr>
          <w:bCs/>
          <w:sz w:val="20"/>
          <w:szCs w:val="20"/>
        </w:rPr>
        <w:t>C</w:t>
      </w:r>
      <w:r w:rsidR="0079011E" w:rsidRPr="00551527">
        <w:rPr>
          <w:bCs/>
          <w:sz w:val="20"/>
          <w:szCs w:val="20"/>
        </w:rPr>
        <w:t xml:space="preserve">., </w:t>
      </w:r>
      <w:r w:rsidRPr="00551527">
        <w:rPr>
          <w:bCs/>
          <w:sz w:val="20"/>
          <w:szCs w:val="20"/>
        </w:rPr>
        <w:t>Dyah</w:t>
      </w:r>
      <w:r w:rsidR="0079011E" w:rsidRPr="00551527">
        <w:rPr>
          <w:bCs/>
          <w:sz w:val="20"/>
          <w:szCs w:val="20"/>
        </w:rPr>
        <w:t xml:space="preserve">, </w:t>
      </w:r>
      <w:r w:rsidRPr="00551527">
        <w:rPr>
          <w:bCs/>
          <w:sz w:val="20"/>
          <w:szCs w:val="20"/>
        </w:rPr>
        <w:t>C</w:t>
      </w:r>
      <w:r w:rsidR="0079011E" w:rsidRPr="00551527">
        <w:rPr>
          <w:bCs/>
          <w:sz w:val="20"/>
          <w:szCs w:val="20"/>
        </w:rPr>
        <w:t xml:space="preserve">., &amp; </w:t>
      </w:r>
      <w:r w:rsidRPr="00551527">
        <w:rPr>
          <w:bCs/>
          <w:sz w:val="20"/>
          <w:szCs w:val="20"/>
        </w:rPr>
        <w:t>Indrawati</w:t>
      </w:r>
      <w:r w:rsidR="0079011E" w:rsidRPr="00551527">
        <w:rPr>
          <w:bCs/>
          <w:sz w:val="20"/>
          <w:szCs w:val="20"/>
        </w:rPr>
        <w:t xml:space="preserve">, </w:t>
      </w:r>
      <w:r w:rsidRPr="00551527">
        <w:rPr>
          <w:bCs/>
          <w:sz w:val="20"/>
          <w:szCs w:val="20"/>
        </w:rPr>
        <w:t>S</w:t>
      </w:r>
      <w:r w:rsidR="0079011E" w:rsidRPr="00551527">
        <w:rPr>
          <w:bCs/>
          <w:sz w:val="20"/>
          <w:szCs w:val="20"/>
        </w:rPr>
        <w:t xml:space="preserve">. 2021. </w:t>
      </w:r>
      <w:r w:rsidRPr="00551527">
        <w:rPr>
          <w:bCs/>
          <w:sz w:val="20"/>
          <w:szCs w:val="20"/>
        </w:rPr>
        <w:t>Penanaman Nilai</w:t>
      </w:r>
      <w:r w:rsidR="0079011E" w:rsidRPr="00551527">
        <w:rPr>
          <w:bCs/>
          <w:sz w:val="20"/>
          <w:szCs w:val="20"/>
        </w:rPr>
        <w:t xml:space="preserve">-Nilai </w:t>
      </w:r>
      <w:r w:rsidRPr="00551527">
        <w:rPr>
          <w:bCs/>
          <w:sz w:val="20"/>
          <w:szCs w:val="20"/>
        </w:rPr>
        <w:t xml:space="preserve">Sejarah Lokal </w:t>
      </w:r>
      <w:r w:rsidR="0079011E" w:rsidRPr="00551527">
        <w:rPr>
          <w:bCs/>
          <w:sz w:val="20"/>
          <w:szCs w:val="20"/>
        </w:rPr>
        <w:t xml:space="preserve">Melalui </w:t>
      </w:r>
      <w:r w:rsidRPr="00551527">
        <w:rPr>
          <w:bCs/>
          <w:sz w:val="20"/>
          <w:szCs w:val="20"/>
        </w:rPr>
        <w:t>Forum Diskusi Komunitas Sejarah</w:t>
      </w:r>
      <w:r w:rsidR="0079011E" w:rsidRPr="00551527">
        <w:rPr>
          <w:bCs/>
          <w:sz w:val="20"/>
          <w:szCs w:val="20"/>
        </w:rPr>
        <w:t xml:space="preserve">. </w:t>
      </w:r>
      <w:r w:rsidRPr="00551527">
        <w:rPr>
          <w:bCs/>
          <w:i/>
          <w:iCs/>
          <w:sz w:val="20"/>
          <w:szCs w:val="20"/>
        </w:rPr>
        <w:t>Bihari</w:t>
      </w:r>
      <w:r w:rsidR="0079011E" w:rsidRPr="00551527">
        <w:rPr>
          <w:bCs/>
          <w:i/>
          <w:iCs/>
          <w:sz w:val="20"/>
          <w:szCs w:val="20"/>
        </w:rPr>
        <w:t xml:space="preserve">: </w:t>
      </w:r>
      <w:r w:rsidRPr="00551527">
        <w:rPr>
          <w:bCs/>
          <w:i/>
          <w:iCs/>
          <w:sz w:val="20"/>
          <w:szCs w:val="20"/>
        </w:rPr>
        <w:t>Jurnal Pendidikan Sejarah Dan Ilmu Sejarah</w:t>
      </w:r>
      <w:r w:rsidR="0079011E" w:rsidRPr="00551527">
        <w:rPr>
          <w:bCs/>
          <w:sz w:val="20"/>
          <w:szCs w:val="20"/>
        </w:rPr>
        <w:t xml:space="preserve">. </w:t>
      </w:r>
      <w:r w:rsidRPr="00551527">
        <w:rPr>
          <w:bCs/>
          <w:sz w:val="20"/>
          <w:szCs w:val="20"/>
        </w:rPr>
        <w:t xml:space="preserve">Vol </w:t>
      </w:r>
      <w:r w:rsidR="0079011E" w:rsidRPr="00551527">
        <w:rPr>
          <w:bCs/>
          <w:i/>
          <w:iCs/>
          <w:sz w:val="20"/>
          <w:szCs w:val="20"/>
        </w:rPr>
        <w:t>4</w:t>
      </w:r>
      <w:r w:rsidR="0079011E" w:rsidRPr="00551527">
        <w:rPr>
          <w:bCs/>
          <w:sz w:val="20"/>
          <w:szCs w:val="20"/>
        </w:rPr>
        <w:t xml:space="preserve"> </w:t>
      </w:r>
      <w:r w:rsidRPr="00551527">
        <w:rPr>
          <w:bCs/>
          <w:sz w:val="20"/>
          <w:szCs w:val="20"/>
        </w:rPr>
        <w:t xml:space="preserve">No </w:t>
      </w:r>
      <w:r w:rsidR="0079011E" w:rsidRPr="00551527">
        <w:rPr>
          <w:bCs/>
          <w:sz w:val="20"/>
          <w:szCs w:val="20"/>
        </w:rPr>
        <w:t>2.</w:t>
      </w:r>
    </w:p>
    <w:p w14:paraId="33362F01" w14:textId="2A6502DB" w:rsidR="00BF3005" w:rsidRPr="00551527" w:rsidRDefault="00BF3005" w:rsidP="00551527">
      <w:pPr>
        <w:ind w:left="851" w:hanging="851"/>
        <w:jc w:val="both"/>
        <w:rPr>
          <w:bCs/>
          <w:sz w:val="20"/>
          <w:szCs w:val="20"/>
        </w:rPr>
      </w:pPr>
      <w:r w:rsidRPr="00551527">
        <w:rPr>
          <w:bCs/>
          <w:sz w:val="20"/>
          <w:szCs w:val="20"/>
        </w:rPr>
        <w:t>Pratiwi</w:t>
      </w:r>
      <w:r w:rsidR="0079011E" w:rsidRPr="00551527">
        <w:rPr>
          <w:bCs/>
          <w:sz w:val="20"/>
          <w:szCs w:val="20"/>
        </w:rPr>
        <w:t xml:space="preserve">, </w:t>
      </w:r>
      <w:r w:rsidRPr="00551527">
        <w:rPr>
          <w:bCs/>
          <w:sz w:val="20"/>
          <w:szCs w:val="20"/>
        </w:rPr>
        <w:t>A</w:t>
      </w:r>
      <w:r w:rsidR="0079011E" w:rsidRPr="00551527">
        <w:rPr>
          <w:bCs/>
          <w:sz w:val="20"/>
          <w:szCs w:val="20"/>
        </w:rPr>
        <w:t xml:space="preserve">. </w:t>
      </w:r>
      <w:r w:rsidRPr="00551527">
        <w:rPr>
          <w:bCs/>
          <w:sz w:val="20"/>
          <w:szCs w:val="20"/>
        </w:rPr>
        <w:t>H</w:t>
      </w:r>
      <w:r w:rsidR="0079011E" w:rsidRPr="00551527">
        <w:rPr>
          <w:bCs/>
          <w:sz w:val="20"/>
          <w:szCs w:val="20"/>
        </w:rPr>
        <w:t xml:space="preserve">. 2019. </w:t>
      </w:r>
      <w:r w:rsidRPr="00551527">
        <w:rPr>
          <w:bCs/>
          <w:sz w:val="20"/>
          <w:szCs w:val="20"/>
        </w:rPr>
        <w:t xml:space="preserve">Eksistensi </w:t>
      </w:r>
      <w:r w:rsidR="0079011E" w:rsidRPr="00551527">
        <w:rPr>
          <w:bCs/>
          <w:sz w:val="20"/>
          <w:szCs w:val="20"/>
        </w:rPr>
        <w:t xml:space="preserve">Sanggar Karawitan </w:t>
      </w:r>
      <w:r w:rsidRPr="00551527">
        <w:rPr>
          <w:bCs/>
          <w:sz w:val="20"/>
          <w:szCs w:val="20"/>
        </w:rPr>
        <w:t xml:space="preserve">Marsudi Renaning Manah </w:t>
      </w:r>
      <w:r w:rsidR="0079011E" w:rsidRPr="00551527">
        <w:rPr>
          <w:bCs/>
          <w:sz w:val="20"/>
          <w:szCs w:val="20"/>
        </w:rPr>
        <w:t>(</w:t>
      </w:r>
      <w:r w:rsidRPr="00551527">
        <w:rPr>
          <w:bCs/>
          <w:sz w:val="20"/>
          <w:szCs w:val="20"/>
        </w:rPr>
        <w:t>MAREM</w:t>
      </w:r>
      <w:r w:rsidR="0079011E" w:rsidRPr="00551527">
        <w:rPr>
          <w:bCs/>
          <w:sz w:val="20"/>
          <w:szCs w:val="20"/>
        </w:rPr>
        <w:t xml:space="preserve">) Sebagai Bentuk Pelestarian Budaya Dan Kearifan Lokal Serta Relevansinya Terhadap Pembelajaran </w:t>
      </w:r>
      <w:r w:rsidRPr="00551527">
        <w:rPr>
          <w:bCs/>
          <w:sz w:val="20"/>
          <w:szCs w:val="20"/>
        </w:rPr>
        <w:t>Sejarah SMA</w:t>
      </w:r>
      <w:r w:rsidR="0079011E" w:rsidRPr="00551527">
        <w:rPr>
          <w:bCs/>
          <w:sz w:val="20"/>
          <w:szCs w:val="20"/>
        </w:rPr>
        <w:t xml:space="preserve">. </w:t>
      </w:r>
      <w:r w:rsidRPr="00551527">
        <w:rPr>
          <w:bCs/>
          <w:i/>
          <w:iCs/>
          <w:sz w:val="20"/>
          <w:szCs w:val="20"/>
        </w:rPr>
        <w:t>UNS Institutional Repository</w:t>
      </w:r>
      <w:r w:rsidR="0079011E" w:rsidRPr="00551527">
        <w:rPr>
          <w:bCs/>
          <w:sz w:val="20"/>
          <w:szCs w:val="20"/>
        </w:rPr>
        <w:t xml:space="preserve">, 38–58. </w:t>
      </w:r>
    </w:p>
    <w:p w14:paraId="74B068C5" w14:textId="77777777" w:rsidR="00F72A5B" w:rsidRPr="00551527" w:rsidRDefault="00F72A5B" w:rsidP="00551527">
      <w:pPr>
        <w:pStyle w:val="ListParagraph"/>
        <w:ind w:left="1440" w:hanging="720"/>
        <w:rPr>
          <w:b/>
          <w:bCs/>
          <w:sz w:val="20"/>
          <w:szCs w:val="20"/>
        </w:rPr>
      </w:pPr>
    </w:p>
    <w:p w14:paraId="2EB0424E" w14:textId="77777777" w:rsidR="00F72A5B" w:rsidRPr="00551527" w:rsidRDefault="00F72A5B" w:rsidP="0079011E">
      <w:pPr>
        <w:pStyle w:val="ListParagraph"/>
        <w:widowControl/>
        <w:numPr>
          <w:ilvl w:val="0"/>
          <w:numId w:val="2"/>
        </w:numPr>
        <w:autoSpaceDE/>
        <w:autoSpaceDN/>
        <w:ind w:left="284" w:hanging="284"/>
        <w:contextualSpacing/>
        <w:rPr>
          <w:b/>
          <w:bCs/>
          <w:sz w:val="20"/>
          <w:szCs w:val="20"/>
        </w:rPr>
      </w:pPr>
      <w:r w:rsidRPr="00551527">
        <w:rPr>
          <w:b/>
          <w:bCs/>
          <w:sz w:val="20"/>
          <w:szCs w:val="20"/>
        </w:rPr>
        <w:t>I</w:t>
      </w:r>
      <w:r w:rsidRPr="00551527">
        <w:rPr>
          <w:b/>
          <w:bCs/>
          <w:sz w:val="20"/>
          <w:szCs w:val="20"/>
          <w:lang w:val="en-US"/>
        </w:rPr>
        <w:t>nternet</w:t>
      </w:r>
    </w:p>
    <w:p w14:paraId="3AEC842D" w14:textId="5DAD54D4" w:rsidR="00F72A5B" w:rsidRPr="0079011E" w:rsidRDefault="00BF3005" w:rsidP="0079011E">
      <w:pPr>
        <w:pStyle w:val="ListParagraph"/>
        <w:ind w:left="567" w:hanging="567"/>
        <w:rPr>
          <w:sz w:val="20"/>
          <w:szCs w:val="20"/>
        </w:rPr>
      </w:pPr>
      <w:r w:rsidRPr="0079011E">
        <w:rPr>
          <w:sz w:val="20"/>
          <w:szCs w:val="20"/>
        </w:rPr>
        <w:t xml:space="preserve">Eko P., Aditya. 2020. "Antologi Legenda Jombang Mengungkap Keberadaan Sejarah Desa." </w:t>
      </w:r>
      <w:r w:rsidRPr="0079011E">
        <w:rPr>
          <w:i/>
          <w:iCs/>
          <w:sz w:val="20"/>
          <w:szCs w:val="20"/>
        </w:rPr>
        <w:t>Majalah Suara Pendidikan</w:t>
      </w:r>
      <w:r w:rsidRPr="0079011E">
        <w:rPr>
          <w:sz w:val="20"/>
          <w:szCs w:val="20"/>
        </w:rPr>
        <w:t xml:space="preserve">. Diakses pada 2 Mei 2023. </w:t>
      </w:r>
      <w:hyperlink r:id="rId14" w:tgtFrame="_blank" w:history="1">
        <w:r w:rsidRPr="0079011E">
          <w:rPr>
            <w:rStyle w:val="Hyperlink"/>
            <w:sz w:val="20"/>
            <w:szCs w:val="20"/>
          </w:rPr>
          <w:t>https://www.majalahsuarapendidikan.com/2020/04/antologi-legenda-jombang-mengungkap.html</w:t>
        </w:r>
      </w:hyperlink>
      <w:r w:rsidRPr="0079011E">
        <w:rPr>
          <w:sz w:val="20"/>
          <w:szCs w:val="20"/>
        </w:rPr>
        <w:t>.</w:t>
      </w:r>
    </w:p>
    <w:p w14:paraId="1E978406" w14:textId="695D0523" w:rsidR="00F72A5B" w:rsidRPr="0079011E" w:rsidRDefault="00BF3005" w:rsidP="0079011E">
      <w:pPr>
        <w:pStyle w:val="ListParagraph"/>
        <w:ind w:left="567" w:hanging="567"/>
        <w:rPr>
          <w:sz w:val="20"/>
          <w:szCs w:val="20"/>
        </w:rPr>
      </w:pPr>
      <w:r w:rsidRPr="0079011E">
        <w:rPr>
          <w:sz w:val="20"/>
          <w:szCs w:val="20"/>
        </w:rPr>
        <w:t xml:space="preserve">Rohmatin, Binti. 2020. "Dian Sukarno, Budayawan, Seniman, dan Penelusur Sejarah Asal Jombang." </w:t>
      </w:r>
      <w:r w:rsidRPr="0079011E">
        <w:rPr>
          <w:i/>
          <w:iCs/>
          <w:sz w:val="20"/>
          <w:szCs w:val="20"/>
        </w:rPr>
        <w:t>Radar Jombang</w:t>
      </w:r>
      <w:r w:rsidRPr="0079011E">
        <w:rPr>
          <w:sz w:val="20"/>
          <w:szCs w:val="20"/>
        </w:rPr>
        <w:t xml:space="preserve">, 9 September 2020. Diakses pada 2 Mei 2023. </w:t>
      </w:r>
      <w:hyperlink r:id="rId15" w:tgtFrame="_blank" w:history="1">
        <w:r w:rsidRPr="0079011E">
          <w:rPr>
            <w:rStyle w:val="Hyperlink"/>
            <w:sz w:val="20"/>
            <w:szCs w:val="20"/>
          </w:rPr>
          <w:t>https://radarjombang.jawapos.com/nasional/2009090005/dian-sukarno-budayawan-seniman-dan-penelusur-sejarah-asal-jombang</w:t>
        </w:r>
      </w:hyperlink>
      <w:r w:rsidRPr="0079011E">
        <w:rPr>
          <w:sz w:val="20"/>
          <w:szCs w:val="20"/>
        </w:rPr>
        <w:t>.</w:t>
      </w:r>
    </w:p>
    <w:p w14:paraId="5125F87A" w14:textId="77777777" w:rsidR="00F72A5B" w:rsidRPr="0079011E" w:rsidRDefault="00F72A5B" w:rsidP="0079011E">
      <w:pPr>
        <w:rPr>
          <w:sz w:val="20"/>
          <w:szCs w:val="20"/>
        </w:rPr>
        <w:sectPr w:rsidR="00F72A5B" w:rsidRPr="0079011E" w:rsidSect="00551527">
          <w:headerReference w:type="default" r:id="rId16"/>
          <w:footerReference w:type="default" r:id="rId17"/>
          <w:pgSz w:w="11906" w:h="16838" w:code="9"/>
          <w:pgMar w:top="1418" w:right="1418" w:bottom="1418" w:left="1418" w:header="941" w:footer="0" w:gutter="0"/>
          <w:cols w:num="2" w:space="284"/>
          <w:docGrid w:linePitch="299"/>
        </w:sectPr>
      </w:pPr>
    </w:p>
    <w:p w14:paraId="134C871A" w14:textId="62C29255" w:rsidR="00BF3005" w:rsidRPr="0079011E" w:rsidRDefault="00BF3005" w:rsidP="0079011E">
      <w:pPr>
        <w:rPr>
          <w:sz w:val="20"/>
          <w:szCs w:val="20"/>
        </w:rPr>
      </w:pPr>
    </w:p>
    <w:sectPr w:rsidR="00BF3005" w:rsidRPr="0079011E" w:rsidSect="00551527">
      <w:type w:val="continuous"/>
      <w:pgSz w:w="11906" w:h="16838" w:code="9"/>
      <w:pgMar w:top="1418" w:right="1418" w:bottom="1418" w:left="1418" w:header="720" w:footer="720" w:gutter="0"/>
      <w:cols w:num="2"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eviewer Anymous" w:date="2026-07-06T21:44:00Z" w:initials="RA">
    <w:p w14:paraId="363CC680" w14:textId="77777777" w:rsidR="00B96721" w:rsidRDefault="00B96721" w:rsidP="00B96721">
      <w:pPr>
        <w:pStyle w:val="CommentText"/>
      </w:pPr>
      <w:r>
        <w:rPr>
          <w:rStyle w:val="CommentReference"/>
        </w:rPr>
        <w:annotationRef/>
      </w:r>
      <w:r>
        <w:t xml:space="preserve">Agar validitas metodologi lebih kuat, sebutkan secara spesifik jumlah informan yang diwawancarai pada bagian ini (meskipun nama-namanya sudah ada di daftar pustaka).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63CC6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E008FFF" w16cex:dateUtc="2026-07-06T14: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3CC680" w16cid:durableId="6E008F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70C78" w14:textId="77777777" w:rsidR="00E56365" w:rsidRDefault="00E56365" w:rsidP="00F72A5B">
      <w:r>
        <w:separator/>
      </w:r>
    </w:p>
  </w:endnote>
  <w:endnote w:type="continuationSeparator" w:id="0">
    <w:p w14:paraId="2D85346A" w14:textId="77777777" w:rsidR="00E56365" w:rsidRDefault="00E56365" w:rsidP="00F72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362F6" w14:textId="77777777" w:rsidR="005338AB" w:rsidRDefault="00533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7ACC2" w14:textId="77777777" w:rsidR="00E56365" w:rsidRDefault="00E56365" w:rsidP="00F72A5B">
      <w:r>
        <w:separator/>
      </w:r>
    </w:p>
  </w:footnote>
  <w:footnote w:type="continuationSeparator" w:id="0">
    <w:p w14:paraId="11D1AA89" w14:textId="77777777" w:rsidR="00E56365" w:rsidRDefault="00E56365" w:rsidP="00F72A5B">
      <w:r>
        <w:continuationSeparator/>
      </w:r>
    </w:p>
  </w:footnote>
  <w:footnote w:id="1">
    <w:p w14:paraId="72A36718" w14:textId="63DA9BA5" w:rsidR="00BF3005" w:rsidRPr="00CD188C" w:rsidRDefault="00BF3005" w:rsidP="00CD188C">
      <w:pPr>
        <w:pStyle w:val="FootnoteText"/>
        <w:ind w:firstLine="567"/>
        <w:jc w:val="both"/>
        <w:rPr>
          <w:rFonts w:ascii="Times New Roman" w:hAnsi="Times New Roman" w:cs="Times New Roman"/>
          <w:sz w:val="16"/>
          <w:szCs w:val="16"/>
        </w:rPr>
      </w:pPr>
      <w:r w:rsidRPr="00CD188C">
        <w:rPr>
          <w:rStyle w:val="FootnoteReference"/>
          <w:rFonts w:ascii="Times New Roman" w:hAnsi="Times New Roman" w:cs="Times New Roman"/>
          <w:sz w:val="16"/>
          <w:szCs w:val="16"/>
        </w:rPr>
        <w:footnoteRef/>
      </w:r>
      <w:r w:rsidRPr="00CD188C">
        <w:rPr>
          <w:rFonts w:ascii="Times New Roman" w:hAnsi="Times New Roman" w:cs="Times New Roman"/>
          <w:sz w:val="16"/>
          <w:szCs w:val="16"/>
        </w:rPr>
        <w:t xml:space="preserve"> </w:t>
      </w:r>
      <w:r w:rsidRPr="00CD188C">
        <w:rPr>
          <w:rFonts w:ascii="Times New Roman" w:hAnsi="Times New Roman" w:cs="Times New Roman"/>
          <w:i/>
          <w:iCs/>
          <w:sz w:val="16"/>
          <w:szCs w:val="16"/>
          <w:lang w:val="id"/>
        </w:rPr>
        <w:t>Peraturan Daerah Kabupaten Jombang Nomor 3 Tahun 2020 tentang Cagar Budaya</w:t>
      </w:r>
      <w:r w:rsidRPr="00CD188C">
        <w:rPr>
          <w:rFonts w:ascii="Times New Roman" w:hAnsi="Times New Roman" w:cs="Times New Roman"/>
          <w:sz w:val="16"/>
          <w:szCs w:val="16"/>
          <w:lang w:val="id"/>
        </w:rPr>
        <w:t>.</w:t>
      </w:r>
    </w:p>
  </w:footnote>
  <w:footnote w:id="2">
    <w:p w14:paraId="74501BA9" w14:textId="68D23832" w:rsidR="00BF3005" w:rsidRPr="00CD188C" w:rsidRDefault="00BF3005" w:rsidP="00D33416">
      <w:pPr>
        <w:pStyle w:val="FootnoteText"/>
        <w:ind w:firstLine="567"/>
        <w:jc w:val="both"/>
        <w:rPr>
          <w:rFonts w:ascii="Times New Roman" w:hAnsi="Times New Roman" w:cs="Times New Roman"/>
          <w:sz w:val="16"/>
          <w:szCs w:val="16"/>
        </w:rPr>
      </w:pPr>
      <w:r w:rsidRPr="00CD188C">
        <w:rPr>
          <w:rStyle w:val="FootnoteReference"/>
          <w:rFonts w:ascii="Times New Roman" w:hAnsi="Times New Roman" w:cs="Times New Roman"/>
          <w:sz w:val="16"/>
          <w:szCs w:val="16"/>
        </w:rPr>
        <w:footnoteRef/>
      </w:r>
      <w:r w:rsidRPr="00CD188C">
        <w:rPr>
          <w:rFonts w:ascii="Times New Roman" w:hAnsi="Times New Roman" w:cs="Times New Roman"/>
          <w:sz w:val="16"/>
          <w:szCs w:val="16"/>
        </w:rPr>
        <w:t xml:space="preserve"> </w:t>
      </w:r>
      <w:r w:rsidRPr="00CD188C">
        <w:rPr>
          <w:rFonts w:ascii="Times New Roman" w:hAnsi="Times New Roman" w:cs="Times New Roman"/>
          <w:sz w:val="16"/>
          <w:szCs w:val="16"/>
          <w:lang w:val="id"/>
        </w:rPr>
        <w:t xml:space="preserve">Aditya Eko P., "Antologi Legenda Jombang Mengungkap Keberadaan Sejarah Desa," </w:t>
      </w:r>
      <w:r w:rsidRPr="00CD188C">
        <w:rPr>
          <w:rFonts w:ascii="Times New Roman" w:hAnsi="Times New Roman" w:cs="Times New Roman"/>
          <w:i/>
          <w:iCs/>
          <w:sz w:val="16"/>
          <w:szCs w:val="16"/>
          <w:lang w:val="id"/>
        </w:rPr>
        <w:t>Majalah Suara Pendidikan</w:t>
      </w:r>
      <w:r w:rsidRPr="00CD188C">
        <w:rPr>
          <w:rFonts w:ascii="Times New Roman" w:hAnsi="Times New Roman" w:cs="Times New Roman"/>
          <w:sz w:val="16"/>
          <w:szCs w:val="16"/>
          <w:lang w:val="id"/>
        </w:rPr>
        <w:t xml:space="preserve">, 2020, diakses pada 2 Mei 2023, </w:t>
      </w:r>
      <w:hyperlink r:id="rId1" w:tgtFrame="_blank" w:history="1">
        <w:r w:rsidRPr="00CD188C">
          <w:rPr>
            <w:rStyle w:val="Hyperlink"/>
            <w:rFonts w:ascii="Times New Roman" w:hAnsi="Times New Roman" w:cs="Times New Roman"/>
            <w:sz w:val="16"/>
            <w:szCs w:val="16"/>
            <w:lang w:val="id"/>
          </w:rPr>
          <w:t>https://www.majalahsuarapendidikan.com/2020/04/antologi-legenda-jombang-mengungkap.html</w:t>
        </w:r>
      </w:hyperlink>
      <w:r w:rsidRPr="00CD188C">
        <w:rPr>
          <w:rFonts w:ascii="Times New Roman" w:hAnsi="Times New Roman" w:cs="Times New Roman"/>
          <w:sz w:val="16"/>
          <w:szCs w:val="16"/>
          <w:lang w:val="id"/>
        </w:rPr>
        <w:t>.</w:t>
      </w:r>
    </w:p>
  </w:footnote>
  <w:footnote w:id="3">
    <w:p w14:paraId="39F0AE73" w14:textId="53374203" w:rsidR="00BF3005" w:rsidRPr="00CD188C" w:rsidRDefault="00BF3005" w:rsidP="00E13968">
      <w:pPr>
        <w:pStyle w:val="FootnoteText"/>
        <w:ind w:firstLine="567"/>
        <w:jc w:val="both"/>
        <w:rPr>
          <w:rFonts w:ascii="Times New Roman" w:hAnsi="Times New Roman" w:cs="Times New Roman"/>
          <w:sz w:val="16"/>
          <w:szCs w:val="16"/>
        </w:rPr>
      </w:pPr>
      <w:r w:rsidRPr="00CD188C">
        <w:rPr>
          <w:rStyle w:val="FootnoteReference"/>
          <w:rFonts w:ascii="Times New Roman" w:hAnsi="Times New Roman" w:cs="Times New Roman"/>
          <w:sz w:val="16"/>
          <w:szCs w:val="16"/>
        </w:rPr>
        <w:footnoteRef/>
      </w:r>
      <w:r w:rsidRPr="00CD188C">
        <w:rPr>
          <w:rFonts w:ascii="Times New Roman" w:hAnsi="Times New Roman" w:cs="Times New Roman"/>
          <w:sz w:val="16"/>
          <w:szCs w:val="16"/>
        </w:rPr>
        <w:t xml:space="preserve"> </w:t>
      </w:r>
      <w:r w:rsidRPr="00CD188C">
        <w:rPr>
          <w:rFonts w:ascii="Times New Roman" w:hAnsi="Times New Roman" w:cs="Times New Roman"/>
          <w:sz w:val="16"/>
          <w:szCs w:val="16"/>
          <w:lang w:val="id"/>
        </w:rPr>
        <w:t>Louis Gottschalk, Mengerti Sejarah, (Jakarta: Armico, 1975), hlm. 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F70BD" w14:textId="77777777" w:rsidR="005338AB" w:rsidRDefault="005338AB" w:rsidP="005338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18A6"/>
    <w:multiLevelType w:val="hybridMultilevel"/>
    <w:tmpl w:val="710C489A"/>
    <w:lvl w:ilvl="0" w:tplc="7C2049D2">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F120C82"/>
    <w:multiLevelType w:val="multilevel"/>
    <w:tmpl w:val="30FEE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69216E"/>
    <w:multiLevelType w:val="multilevel"/>
    <w:tmpl w:val="43741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34683C"/>
    <w:multiLevelType w:val="multilevel"/>
    <w:tmpl w:val="0D4E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904D0C"/>
    <w:multiLevelType w:val="multilevel"/>
    <w:tmpl w:val="0A7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F9479D"/>
    <w:multiLevelType w:val="multilevel"/>
    <w:tmpl w:val="3738C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AA35B7"/>
    <w:multiLevelType w:val="multilevel"/>
    <w:tmpl w:val="C1EA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6217EF"/>
    <w:multiLevelType w:val="hybridMultilevel"/>
    <w:tmpl w:val="C6728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020B56"/>
    <w:multiLevelType w:val="multilevel"/>
    <w:tmpl w:val="0706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360A72"/>
    <w:multiLevelType w:val="hybridMultilevel"/>
    <w:tmpl w:val="2C2AC8A8"/>
    <w:lvl w:ilvl="0" w:tplc="38090015">
      <w:start w:val="1"/>
      <w:numFmt w:val="upperLetter"/>
      <w:lvlText w:val="%1."/>
      <w:lvlJc w:val="left"/>
      <w:pPr>
        <w:ind w:left="812" w:hanging="360"/>
      </w:pPr>
      <w:rPr>
        <w:rFonts w:hint="default"/>
      </w:rPr>
    </w:lvl>
    <w:lvl w:ilvl="1" w:tplc="38090019">
      <w:start w:val="1"/>
      <w:numFmt w:val="lowerLetter"/>
      <w:lvlText w:val="%2."/>
      <w:lvlJc w:val="left"/>
      <w:pPr>
        <w:ind w:left="1532" w:hanging="360"/>
      </w:pPr>
    </w:lvl>
    <w:lvl w:ilvl="2" w:tplc="3809001B" w:tentative="1">
      <w:start w:val="1"/>
      <w:numFmt w:val="lowerRoman"/>
      <w:lvlText w:val="%3."/>
      <w:lvlJc w:val="right"/>
      <w:pPr>
        <w:ind w:left="2252" w:hanging="180"/>
      </w:pPr>
    </w:lvl>
    <w:lvl w:ilvl="3" w:tplc="3809000F" w:tentative="1">
      <w:start w:val="1"/>
      <w:numFmt w:val="decimal"/>
      <w:lvlText w:val="%4."/>
      <w:lvlJc w:val="left"/>
      <w:pPr>
        <w:ind w:left="2972" w:hanging="360"/>
      </w:pPr>
    </w:lvl>
    <w:lvl w:ilvl="4" w:tplc="38090019" w:tentative="1">
      <w:start w:val="1"/>
      <w:numFmt w:val="lowerLetter"/>
      <w:lvlText w:val="%5."/>
      <w:lvlJc w:val="left"/>
      <w:pPr>
        <w:ind w:left="3692" w:hanging="360"/>
      </w:pPr>
    </w:lvl>
    <w:lvl w:ilvl="5" w:tplc="3809001B" w:tentative="1">
      <w:start w:val="1"/>
      <w:numFmt w:val="lowerRoman"/>
      <w:lvlText w:val="%6."/>
      <w:lvlJc w:val="right"/>
      <w:pPr>
        <w:ind w:left="4412" w:hanging="180"/>
      </w:pPr>
    </w:lvl>
    <w:lvl w:ilvl="6" w:tplc="3809000F" w:tentative="1">
      <w:start w:val="1"/>
      <w:numFmt w:val="decimal"/>
      <w:lvlText w:val="%7."/>
      <w:lvlJc w:val="left"/>
      <w:pPr>
        <w:ind w:left="5132" w:hanging="360"/>
      </w:pPr>
    </w:lvl>
    <w:lvl w:ilvl="7" w:tplc="38090019" w:tentative="1">
      <w:start w:val="1"/>
      <w:numFmt w:val="lowerLetter"/>
      <w:lvlText w:val="%8."/>
      <w:lvlJc w:val="left"/>
      <w:pPr>
        <w:ind w:left="5852" w:hanging="360"/>
      </w:pPr>
    </w:lvl>
    <w:lvl w:ilvl="8" w:tplc="3809001B" w:tentative="1">
      <w:start w:val="1"/>
      <w:numFmt w:val="lowerRoman"/>
      <w:lvlText w:val="%9."/>
      <w:lvlJc w:val="right"/>
      <w:pPr>
        <w:ind w:left="6572" w:hanging="180"/>
      </w:pPr>
    </w:lvl>
  </w:abstractNum>
  <w:abstractNum w:abstractNumId="10" w15:restartNumberingAfterBreak="0">
    <w:nsid w:val="5F7C7536"/>
    <w:multiLevelType w:val="hybridMultilevel"/>
    <w:tmpl w:val="ECCE3B8A"/>
    <w:lvl w:ilvl="0" w:tplc="AE3252A8">
      <w:start w:val="1"/>
      <w:numFmt w:val="upperLetter"/>
      <w:lvlText w:val="%1."/>
      <w:lvlJc w:val="left"/>
      <w:pPr>
        <w:ind w:left="552" w:hanging="440"/>
      </w:pPr>
      <w:rPr>
        <w:rFonts w:ascii="Times New Roman" w:eastAsia="Times New Roman" w:hAnsi="Times New Roman" w:cs="Times New Roman" w:hint="default"/>
        <w:b/>
        <w:bCs/>
        <w:spacing w:val="-1"/>
        <w:w w:val="99"/>
        <w:sz w:val="20"/>
        <w:szCs w:val="20"/>
        <w:lang w:val="id" w:eastAsia="en-US" w:bidi="ar-SA"/>
      </w:rPr>
    </w:lvl>
    <w:lvl w:ilvl="1" w:tplc="79ECE990">
      <w:start w:val="1"/>
      <w:numFmt w:val="decimal"/>
      <w:lvlText w:val="%2."/>
      <w:lvlJc w:val="left"/>
      <w:pPr>
        <w:ind w:left="692" w:hanging="284"/>
        <w:jc w:val="right"/>
      </w:pPr>
      <w:rPr>
        <w:rFonts w:ascii="Times New Roman" w:eastAsia="Times New Roman" w:hAnsi="Times New Roman" w:cs="Times New Roman" w:hint="default"/>
        <w:spacing w:val="-16"/>
        <w:w w:val="99"/>
        <w:sz w:val="20"/>
        <w:szCs w:val="20"/>
        <w:lang w:val="id" w:eastAsia="en-US" w:bidi="ar-SA"/>
      </w:rPr>
    </w:lvl>
    <w:lvl w:ilvl="2" w:tplc="FF8C562E">
      <w:numFmt w:val="bullet"/>
      <w:lvlText w:val="•"/>
      <w:lvlJc w:val="left"/>
      <w:pPr>
        <w:ind w:left="1186" w:hanging="284"/>
      </w:pPr>
      <w:rPr>
        <w:rFonts w:hint="default"/>
        <w:lang w:val="id" w:eastAsia="en-US" w:bidi="ar-SA"/>
      </w:rPr>
    </w:lvl>
    <w:lvl w:ilvl="3" w:tplc="95E4C312">
      <w:numFmt w:val="bullet"/>
      <w:lvlText w:val="•"/>
      <w:lvlJc w:val="left"/>
      <w:pPr>
        <w:ind w:left="1673" w:hanging="284"/>
      </w:pPr>
      <w:rPr>
        <w:rFonts w:hint="default"/>
        <w:lang w:val="id" w:eastAsia="en-US" w:bidi="ar-SA"/>
      </w:rPr>
    </w:lvl>
    <w:lvl w:ilvl="4" w:tplc="249A8D6E">
      <w:numFmt w:val="bullet"/>
      <w:lvlText w:val="•"/>
      <w:lvlJc w:val="left"/>
      <w:pPr>
        <w:ind w:left="2159" w:hanging="284"/>
      </w:pPr>
      <w:rPr>
        <w:rFonts w:hint="default"/>
        <w:lang w:val="id" w:eastAsia="en-US" w:bidi="ar-SA"/>
      </w:rPr>
    </w:lvl>
    <w:lvl w:ilvl="5" w:tplc="4BAEBA62">
      <w:numFmt w:val="bullet"/>
      <w:lvlText w:val="•"/>
      <w:lvlJc w:val="left"/>
      <w:pPr>
        <w:ind w:left="2646" w:hanging="284"/>
      </w:pPr>
      <w:rPr>
        <w:rFonts w:hint="default"/>
        <w:lang w:val="id" w:eastAsia="en-US" w:bidi="ar-SA"/>
      </w:rPr>
    </w:lvl>
    <w:lvl w:ilvl="6" w:tplc="F2A06C34">
      <w:numFmt w:val="bullet"/>
      <w:lvlText w:val="•"/>
      <w:lvlJc w:val="left"/>
      <w:pPr>
        <w:ind w:left="3132" w:hanging="284"/>
      </w:pPr>
      <w:rPr>
        <w:rFonts w:hint="default"/>
        <w:lang w:val="id" w:eastAsia="en-US" w:bidi="ar-SA"/>
      </w:rPr>
    </w:lvl>
    <w:lvl w:ilvl="7" w:tplc="99B0A0B2">
      <w:numFmt w:val="bullet"/>
      <w:lvlText w:val="•"/>
      <w:lvlJc w:val="left"/>
      <w:pPr>
        <w:ind w:left="3619" w:hanging="284"/>
      </w:pPr>
      <w:rPr>
        <w:rFonts w:hint="default"/>
        <w:lang w:val="id" w:eastAsia="en-US" w:bidi="ar-SA"/>
      </w:rPr>
    </w:lvl>
    <w:lvl w:ilvl="8" w:tplc="51E8B1A4">
      <w:numFmt w:val="bullet"/>
      <w:lvlText w:val="•"/>
      <w:lvlJc w:val="left"/>
      <w:pPr>
        <w:ind w:left="4105" w:hanging="284"/>
      </w:pPr>
      <w:rPr>
        <w:rFonts w:hint="default"/>
        <w:lang w:val="id" w:eastAsia="en-US" w:bidi="ar-SA"/>
      </w:rPr>
    </w:lvl>
  </w:abstractNum>
  <w:abstractNum w:abstractNumId="11" w15:restartNumberingAfterBreak="0">
    <w:nsid w:val="5FFB782C"/>
    <w:multiLevelType w:val="multilevel"/>
    <w:tmpl w:val="276A6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6C2C68"/>
    <w:multiLevelType w:val="hybridMultilevel"/>
    <w:tmpl w:val="85163B9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6D343707"/>
    <w:multiLevelType w:val="hybridMultilevel"/>
    <w:tmpl w:val="A9943D04"/>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6DF821FA"/>
    <w:multiLevelType w:val="multilevel"/>
    <w:tmpl w:val="3B98B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041045">
    <w:abstractNumId w:val="10"/>
  </w:num>
  <w:num w:numId="2" w16cid:durableId="1308707430">
    <w:abstractNumId w:val="9"/>
  </w:num>
  <w:num w:numId="3" w16cid:durableId="464157747">
    <w:abstractNumId w:val="7"/>
  </w:num>
  <w:num w:numId="4" w16cid:durableId="2020422169">
    <w:abstractNumId w:val="11"/>
  </w:num>
  <w:num w:numId="5" w16cid:durableId="1405493939">
    <w:abstractNumId w:val="1"/>
  </w:num>
  <w:num w:numId="6" w16cid:durableId="425424594">
    <w:abstractNumId w:val="8"/>
  </w:num>
  <w:num w:numId="7" w16cid:durableId="1233077728">
    <w:abstractNumId w:val="4"/>
  </w:num>
  <w:num w:numId="8" w16cid:durableId="1597902146">
    <w:abstractNumId w:val="2"/>
  </w:num>
  <w:num w:numId="9" w16cid:durableId="318777407">
    <w:abstractNumId w:val="5"/>
  </w:num>
  <w:num w:numId="10" w16cid:durableId="1421564508">
    <w:abstractNumId w:val="3"/>
  </w:num>
  <w:num w:numId="11" w16cid:durableId="1601985483">
    <w:abstractNumId w:val="6"/>
  </w:num>
  <w:num w:numId="12" w16cid:durableId="1749768131">
    <w:abstractNumId w:val="14"/>
  </w:num>
  <w:num w:numId="13" w16cid:durableId="1597055289">
    <w:abstractNumId w:val="0"/>
  </w:num>
  <w:num w:numId="14" w16cid:durableId="1147435051">
    <w:abstractNumId w:val="13"/>
  </w:num>
  <w:num w:numId="15" w16cid:durableId="93050540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viewer Anymous">
    <w15:presenceInfo w15:providerId="Windows Live" w15:userId="ef8f8f62911c92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A5B"/>
    <w:rsid w:val="00073183"/>
    <w:rsid w:val="001250D6"/>
    <w:rsid w:val="00132DE5"/>
    <w:rsid w:val="0016086A"/>
    <w:rsid w:val="00170737"/>
    <w:rsid w:val="00172507"/>
    <w:rsid w:val="001D1D3F"/>
    <w:rsid w:val="00203461"/>
    <w:rsid w:val="00205287"/>
    <w:rsid w:val="00472FFD"/>
    <w:rsid w:val="004A6EFF"/>
    <w:rsid w:val="004E7108"/>
    <w:rsid w:val="005338AB"/>
    <w:rsid w:val="00550F2C"/>
    <w:rsid w:val="00551527"/>
    <w:rsid w:val="00551A37"/>
    <w:rsid w:val="005C1F0D"/>
    <w:rsid w:val="00612134"/>
    <w:rsid w:val="00614452"/>
    <w:rsid w:val="00653E0A"/>
    <w:rsid w:val="006548D2"/>
    <w:rsid w:val="006B524F"/>
    <w:rsid w:val="006E1B74"/>
    <w:rsid w:val="0072678B"/>
    <w:rsid w:val="00734F71"/>
    <w:rsid w:val="00755B5F"/>
    <w:rsid w:val="0079011E"/>
    <w:rsid w:val="00790F81"/>
    <w:rsid w:val="00797299"/>
    <w:rsid w:val="007E085D"/>
    <w:rsid w:val="00801C5F"/>
    <w:rsid w:val="008057E4"/>
    <w:rsid w:val="00822953"/>
    <w:rsid w:val="00830A36"/>
    <w:rsid w:val="008F5F1E"/>
    <w:rsid w:val="00925659"/>
    <w:rsid w:val="00951D88"/>
    <w:rsid w:val="009D2FDD"/>
    <w:rsid w:val="00A23D72"/>
    <w:rsid w:val="00A85EE5"/>
    <w:rsid w:val="00A94C25"/>
    <w:rsid w:val="00AC0A3D"/>
    <w:rsid w:val="00AC52E9"/>
    <w:rsid w:val="00B94498"/>
    <w:rsid w:val="00B96721"/>
    <w:rsid w:val="00BF3005"/>
    <w:rsid w:val="00C4527C"/>
    <w:rsid w:val="00CD188C"/>
    <w:rsid w:val="00D33416"/>
    <w:rsid w:val="00D80CE6"/>
    <w:rsid w:val="00DA1AF4"/>
    <w:rsid w:val="00DD2461"/>
    <w:rsid w:val="00DF54F3"/>
    <w:rsid w:val="00E06527"/>
    <w:rsid w:val="00E13968"/>
    <w:rsid w:val="00E56365"/>
    <w:rsid w:val="00F12705"/>
    <w:rsid w:val="00F71C77"/>
    <w:rsid w:val="00F72A5B"/>
    <w:rsid w:val="00FD09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A7429"/>
  <w15:chartTrackingRefBased/>
  <w15:docId w15:val="{F52EFFD9-33B8-47E0-B194-CA6A268C5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72A5B"/>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F72A5B"/>
    <w:pPr>
      <w:spacing w:line="252" w:lineRule="exact"/>
      <w:ind w:left="3757" w:right="3763"/>
      <w:jc w:val="center"/>
      <w:outlineLvl w:val="0"/>
    </w:pPr>
    <w:rPr>
      <w:b/>
      <w:bCs/>
    </w:rPr>
  </w:style>
  <w:style w:type="paragraph" w:styleId="Heading2">
    <w:name w:val="heading 2"/>
    <w:basedOn w:val="Normal"/>
    <w:link w:val="Heading2Char"/>
    <w:uiPriority w:val="1"/>
    <w:qFormat/>
    <w:rsid w:val="00F72A5B"/>
    <w:pPr>
      <w:ind w:left="832"/>
      <w:outlineLvl w:val="1"/>
    </w:pPr>
    <w:rPr>
      <w:b/>
      <w:bCs/>
      <w:sz w:val="20"/>
      <w:szCs w:val="20"/>
    </w:rPr>
  </w:style>
  <w:style w:type="paragraph" w:styleId="Heading3">
    <w:name w:val="heading 3"/>
    <w:basedOn w:val="Normal"/>
    <w:next w:val="Normal"/>
    <w:link w:val="Heading3Char"/>
    <w:uiPriority w:val="9"/>
    <w:semiHidden/>
    <w:unhideWhenUsed/>
    <w:qFormat/>
    <w:rsid w:val="0082295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72A5B"/>
    <w:rPr>
      <w:rFonts w:ascii="Times New Roman" w:eastAsia="Times New Roman" w:hAnsi="Times New Roman" w:cs="Times New Roman"/>
      <w:b/>
      <w:bCs/>
      <w:lang w:val="id"/>
    </w:rPr>
  </w:style>
  <w:style w:type="character" w:customStyle="1" w:styleId="Heading2Char">
    <w:name w:val="Heading 2 Char"/>
    <w:basedOn w:val="DefaultParagraphFont"/>
    <w:link w:val="Heading2"/>
    <w:uiPriority w:val="1"/>
    <w:rsid w:val="00F72A5B"/>
    <w:rPr>
      <w:rFonts w:ascii="Times New Roman" w:eastAsia="Times New Roman" w:hAnsi="Times New Roman" w:cs="Times New Roman"/>
      <w:b/>
      <w:bCs/>
      <w:sz w:val="20"/>
      <w:szCs w:val="20"/>
      <w:lang w:val="id"/>
    </w:rPr>
  </w:style>
  <w:style w:type="paragraph" w:styleId="BodyText">
    <w:name w:val="Body Text"/>
    <w:basedOn w:val="Normal"/>
    <w:link w:val="BodyTextChar"/>
    <w:uiPriority w:val="1"/>
    <w:qFormat/>
    <w:rsid w:val="00F72A5B"/>
    <w:pPr>
      <w:ind w:left="112"/>
      <w:jc w:val="both"/>
    </w:pPr>
    <w:rPr>
      <w:sz w:val="20"/>
      <w:szCs w:val="20"/>
    </w:rPr>
  </w:style>
  <w:style w:type="character" w:customStyle="1" w:styleId="BodyTextChar">
    <w:name w:val="Body Text Char"/>
    <w:basedOn w:val="DefaultParagraphFont"/>
    <w:link w:val="BodyText"/>
    <w:uiPriority w:val="1"/>
    <w:rsid w:val="00F72A5B"/>
    <w:rPr>
      <w:rFonts w:ascii="Times New Roman" w:eastAsia="Times New Roman" w:hAnsi="Times New Roman" w:cs="Times New Roman"/>
      <w:sz w:val="20"/>
      <w:szCs w:val="20"/>
      <w:lang w:val="id"/>
    </w:rPr>
  </w:style>
  <w:style w:type="paragraph" w:styleId="Title">
    <w:name w:val="Title"/>
    <w:basedOn w:val="Normal"/>
    <w:link w:val="TitleChar"/>
    <w:uiPriority w:val="1"/>
    <w:qFormat/>
    <w:rsid w:val="00F72A5B"/>
    <w:pPr>
      <w:spacing w:before="84"/>
      <w:ind w:left="552" w:firstLine="512"/>
    </w:pPr>
    <w:rPr>
      <w:b/>
      <w:bCs/>
      <w:sz w:val="24"/>
      <w:szCs w:val="24"/>
    </w:rPr>
  </w:style>
  <w:style w:type="character" w:customStyle="1" w:styleId="TitleChar">
    <w:name w:val="Title Char"/>
    <w:basedOn w:val="DefaultParagraphFont"/>
    <w:link w:val="Title"/>
    <w:uiPriority w:val="1"/>
    <w:rsid w:val="00F72A5B"/>
    <w:rPr>
      <w:rFonts w:ascii="Times New Roman" w:eastAsia="Times New Roman" w:hAnsi="Times New Roman" w:cs="Times New Roman"/>
      <w:b/>
      <w:bCs/>
      <w:sz w:val="24"/>
      <w:szCs w:val="24"/>
      <w:lang w:val="id"/>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F72A5B"/>
    <w:pPr>
      <w:ind w:left="680" w:hanging="361"/>
      <w:jc w:val="both"/>
    </w:pPr>
  </w:style>
  <w:style w:type="paragraph" w:styleId="FootnoteText">
    <w:name w:val="footnote text"/>
    <w:aliases w:val="Footnote Text Char Char,Footnote Text Char Char Char Char,Footnote Text Char Char Char Char Cha Char Char,Footnote Text Char Char Char Char Cha,Footnote Text Char Char Char Char Cha C Char Char Char Char Char"/>
    <w:basedOn w:val="Normal"/>
    <w:link w:val="FootnoteTextChar"/>
    <w:uiPriority w:val="99"/>
    <w:unhideWhenUsed/>
    <w:rsid w:val="00F72A5B"/>
    <w:pPr>
      <w:widowControl/>
      <w:autoSpaceDE/>
      <w:autoSpaceDN/>
    </w:pPr>
    <w:rPr>
      <w:rFonts w:asciiTheme="minorHAnsi" w:eastAsiaTheme="minorHAnsi" w:hAnsiTheme="minorHAnsi" w:cstheme="minorBidi"/>
      <w:sz w:val="20"/>
      <w:szCs w:val="20"/>
      <w:lang w:val="id-ID"/>
    </w:rPr>
  </w:style>
  <w:style w:type="character" w:customStyle="1" w:styleId="FootnoteTextChar">
    <w:name w:val="Footnote Text Char"/>
    <w:aliases w:val="Footnote Text Char Char Char,Footnote Text Char Char Char Char Char,Footnote Text Char Char Char Char Cha Char Char Char,Footnote Text Char Char Char Char Cha Char,Footnote Text Char Char Char Char Cha C Char Char Char Char Char Char"/>
    <w:basedOn w:val="DefaultParagraphFont"/>
    <w:link w:val="FootnoteText"/>
    <w:uiPriority w:val="99"/>
    <w:rsid w:val="00F72A5B"/>
    <w:rPr>
      <w:sz w:val="20"/>
      <w:szCs w:val="20"/>
      <w:lang w:val="id-ID"/>
    </w:rPr>
  </w:style>
  <w:style w:type="character" w:styleId="FootnoteReference">
    <w:name w:val="footnote reference"/>
    <w:basedOn w:val="DefaultParagraphFont"/>
    <w:uiPriority w:val="99"/>
    <w:semiHidden/>
    <w:unhideWhenUsed/>
    <w:rsid w:val="00F72A5B"/>
    <w:rPr>
      <w:vertAlign w:val="superscript"/>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link w:val="ListParagraph"/>
    <w:uiPriority w:val="34"/>
    <w:locked/>
    <w:rsid w:val="00F72A5B"/>
    <w:rPr>
      <w:rFonts w:ascii="Times New Roman" w:eastAsia="Times New Roman" w:hAnsi="Times New Roman" w:cs="Times New Roman"/>
      <w:lang w:val="id"/>
    </w:rPr>
  </w:style>
  <w:style w:type="character" w:customStyle="1" w:styleId="A0">
    <w:name w:val="A0"/>
    <w:uiPriority w:val="99"/>
    <w:rsid w:val="00F72A5B"/>
    <w:rPr>
      <w:b/>
      <w:bCs/>
      <w:color w:val="000000"/>
      <w:sz w:val="22"/>
      <w:szCs w:val="22"/>
    </w:rPr>
  </w:style>
  <w:style w:type="character" w:customStyle="1" w:styleId="A2">
    <w:name w:val="A2"/>
    <w:uiPriority w:val="99"/>
    <w:rsid w:val="00F72A5B"/>
    <w:rPr>
      <w:i/>
      <w:iCs/>
      <w:color w:val="000000"/>
      <w:sz w:val="20"/>
      <w:szCs w:val="20"/>
    </w:rPr>
  </w:style>
  <w:style w:type="character" w:styleId="Hyperlink">
    <w:name w:val="Hyperlink"/>
    <w:basedOn w:val="DefaultParagraphFont"/>
    <w:uiPriority w:val="99"/>
    <w:unhideWhenUsed/>
    <w:rsid w:val="00F72A5B"/>
    <w:rPr>
      <w:color w:val="0563C1" w:themeColor="hyperlink"/>
      <w:u w:val="single"/>
    </w:rPr>
  </w:style>
  <w:style w:type="character" w:customStyle="1" w:styleId="Heading3Char">
    <w:name w:val="Heading 3 Char"/>
    <w:basedOn w:val="DefaultParagraphFont"/>
    <w:link w:val="Heading3"/>
    <w:uiPriority w:val="9"/>
    <w:semiHidden/>
    <w:rsid w:val="00822953"/>
    <w:rPr>
      <w:rFonts w:asciiTheme="majorHAnsi" w:eastAsiaTheme="majorEastAsia" w:hAnsiTheme="majorHAnsi" w:cstheme="majorBidi"/>
      <w:color w:val="1F3763" w:themeColor="accent1" w:themeShade="7F"/>
      <w:sz w:val="24"/>
      <w:szCs w:val="24"/>
      <w:lang w:val="id"/>
    </w:rPr>
  </w:style>
  <w:style w:type="character" w:styleId="UnresolvedMention">
    <w:name w:val="Unresolved Mention"/>
    <w:basedOn w:val="DefaultParagraphFont"/>
    <w:uiPriority w:val="99"/>
    <w:semiHidden/>
    <w:unhideWhenUsed/>
    <w:rsid w:val="00BF3005"/>
    <w:rPr>
      <w:color w:val="605E5C"/>
      <w:shd w:val="clear" w:color="auto" w:fill="E1DFDD"/>
    </w:rPr>
  </w:style>
  <w:style w:type="paragraph" w:styleId="NormalWeb">
    <w:name w:val="Normal (Web)"/>
    <w:basedOn w:val="Normal"/>
    <w:uiPriority w:val="99"/>
    <w:semiHidden/>
    <w:unhideWhenUsed/>
    <w:rsid w:val="00BF3005"/>
    <w:pPr>
      <w:widowControl/>
      <w:autoSpaceDE/>
      <w:autoSpaceDN/>
      <w:spacing w:before="100" w:beforeAutospacing="1" w:after="100" w:afterAutospacing="1"/>
    </w:pPr>
    <w:rPr>
      <w:sz w:val="24"/>
      <w:szCs w:val="24"/>
      <w:lang w:val="en-ID" w:eastAsia="en-ID"/>
    </w:rPr>
  </w:style>
  <w:style w:type="paragraph" w:styleId="Header">
    <w:name w:val="header"/>
    <w:basedOn w:val="Normal"/>
    <w:link w:val="HeaderChar"/>
    <w:uiPriority w:val="99"/>
    <w:unhideWhenUsed/>
    <w:rsid w:val="005338AB"/>
    <w:pPr>
      <w:tabs>
        <w:tab w:val="center" w:pos="4513"/>
        <w:tab w:val="right" w:pos="9026"/>
      </w:tabs>
    </w:pPr>
  </w:style>
  <w:style w:type="character" w:customStyle="1" w:styleId="HeaderChar">
    <w:name w:val="Header Char"/>
    <w:basedOn w:val="DefaultParagraphFont"/>
    <w:link w:val="Header"/>
    <w:uiPriority w:val="99"/>
    <w:rsid w:val="005338AB"/>
    <w:rPr>
      <w:rFonts w:ascii="Times New Roman" w:eastAsia="Times New Roman" w:hAnsi="Times New Roman" w:cs="Times New Roman"/>
      <w:lang w:val="id"/>
    </w:rPr>
  </w:style>
  <w:style w:type="paragraph" w:styleId="Footer">
    <w:name w:val="footer"/>
    <w:basedOn w:val="Normal"/>
    <w:link w:val="FooterChar"/>
    <w:uiPriority w:val="99"/>
    <w:unhideWhenUsed/>
    <w:rsid w:val="005338AB"/>
    <w:pPr>
      <w:tabs>
        <w:tab w:val="center" w:pos="4513"/>
        <w:tab w:val="right" w:pos="9026"/>
      </w:tabs>
    </w:pPr>
  </w:style>
  <w:style w:type="character" w:customStyle="1" w:styleId="FooterChar">
    <w:name w:val="Footer Char"/>
    <w:basedOn w:val="DefaultParagraphFont"/>
    <w:link w:val="Footer"/>
    <w:uiPriority w:val="99"/>
    <w:rsid w:val="005338AB"/>
    <w:rPr>
      <w:rFonts w:ascii="Times New Roman" w:eastAsia="Times New Roman" w:hAnsi="Times New Roman" w:cs="Times New Roman"/>
      <w:lang w:val="id"/>
    </w:rPr>
  </w:style>
  <w:style w:type="character" w:styleId="CommentReference">
    <w:name w:val="annotation reference"/>
    <w:basedOn w:val="DefaultParagraphFont"/>
    <w:uiPriority w:val="99"/>
    <w:semiHidden/>
    <w:unhideWhenUsed/>
    <w:rsid w:val="00B96721"/>
    <w:rPr>
      <w:sz w:val="16"/>
      <w:szCs w:val="16"/>
    </w:rPr>
  </w:style>
  <w:style w:type="paragraph" w:styleId="CommentText">
    <w:name w:val="annotation text"/>
    <w:basedOn w:val="Normal"/>
    <w:link w:val="CommentTextChar"/>
    <w:uiPriority w:val="99"/>
    <w:unhideWhenUsed/>
    <w:rsid w:val="00B96721"/>
    <w:rPr>
      <w:sz w:val="20"/>
      <w:szCs w:val="20"/>
    </w:rPr>
  </w:style>
  <w:style w:type="character" w:customStyle="1" w:styleId="CommentTextChar">
    <w:name w:val="Comment Text Char"/>
    <w:basedOn w:val="DefaultParagraphFont"/>
    <w:link w:val="CommentText"/>
    <w:uiPriority w:val="99"/>
    <w:rsid w:val="00B96721"/>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B96721"/>
    <w:rPr>
      <w:b/>
      <w:bCs/>
    </w:rPr>
  </w:style>
  <w:style w:type="character" w:customStyle="1" w:styleId="CommentSubjectChar">
    <w:name w:val="Comment Subject Char"/>
    <w:basedOn w:val="CommentTextChar"/>
    <w:link w:val="CommentSubject"/>
    <w:uiPriority w:val="99"/>
    <w:semiHidden/>
    <w:rsid w:val="00B96721"/>
    <w:rPr>
      <w:rFonts w:ascii="Times New Roman" w:eastAsia="Times New Roman" w:hAnsi="Times New Roman" w:cs="Times New Roman"/>
      <w:b/>
      <w:bCs/>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936936">
      <w:bodyDiv w:val="1"/>
      <w:marLeft w:val="0"/>
      <w:marRight w:val="0"/>
      <w:marTop w:val="0"/>
      <w:marBottom w:val="0"/>
      <w:divBdr>
        <w:top w:val="none" w:sz="0" w:space="0" w:color="auto"/>
        <w:left w:val="none" w:sz="0" w:space="0" w:color="auto"/>
        <w:bottom w:val="none" w:sz="0" w:space="0" w:color="auto"/>
        <w:right w:val="none" w:sz="0" w:space="0" w:color="auto"/>
      </w:divBdr>
    </w:div>
    <w:div w:id="774255819">
      <w:bodyDiv w:val="1"/>
      <w:marLeft w:val="0"/>
      <w:marRight w:val="0"/>
      <w:marTop w:val="0"/>
      <w:marBottom w:val="0"/>
      <w:divBdr>
        <w:top w:val="none" w:sz="0" w:space="0" w:color="auto"/>
        <w:left w:val="none" w:sz="0" w:space="0" w:color="auto"/>
        <w:bottom w:val="none" w:sz="0" w:space="0" w:color="auto"/>
        <w:right w:val="none" w:sz="0" w:space="0" w:color="auto"/>
      </w:divBdr>
    </w:div>
    <w:div w:id="785848777">
      <w:bodyDiv w:val="1"/>
      <w:marLeft w:val="0"/>
      <w:marRight w:val="0"/>
      <w:marTop w:val="0"/>
      <w:marBottom w:val="0"/>
      <w:divBdr>
        <w:top w:val="none" w:sz="0" w:space="0" w:color="auto"/>
        <w:left w:val="none" w:sz="0" w:space="0" w:color="auto"/>
        <w:bottom w:val="none" w:sz="0" w:space="0" w:color="auto"/>
        <w:right w:val="none" w:sz="0" w:space="0" w:color="auto"/>
      </w:divBdr>
    </w:div>
    <w:div w:id="861043856">
      <w:bodyDiv w:val="1"/>
      <w:marLeft w:val="0"/>
      <w:marRight w:val="0"/>
      <w:marTop w:val="0"/>
      <w:marBottom w:val="0"/>
      <w:divBdr>
        <w:top w:val="none" w:sz="0" w:space="0" w:color="auto"/>
        <w:left w:val="none" w:sz="0" w:space="0" w:color="auto"/>
        <w:bottom w:val="none" w:sz="0" w:space="0" w:color="auto"/>
        <w:right w:val="none" w:sz="0" w:space="0" w:color="auto"/>
      </w:divBdr>
    </w:div>
    <w:div w:id="1181629770">
      <w:bodyDiv w:val="1"/>
      <w:marLeft w:val="0"/>
      <w:marRight w:val="0"/>
      <w:marTop w:val="0"/>
      <w:marBottom w:val="0"/>
      <w:divBdr>
        <w:top w:val="none" w:sz="0" w:space="0" w:color="auto"/>
        <w:left w:val="none" w:sz="0" w:space="0" w:color="auto"/>
        <w:bottom w:val="none" w:sz="0" w:space="0" w:color="auto"/>
        <w:right w:val="none" w:sz="0" w:space="0" w:color="auto"/>
      </w:divBdr>
    </w:div>
    <w:div w:id="1234193043">
      <w:bodyDiv w:val="1"/>
      <w:marLeft w:val="0"/>
      <w:marRight w:val="0"/>
      <w:marTop w:val="0"/>
      <w:marBottom w:val="0"/>
      <w:divBdr>
        <w:top w:val="none" w:sz="0" w:space="0" w:color="auto"/>
        <w:left w:val="none" w:sz="0" w:space="0" w:color="auto"/>
        <w:bottom w:val="none" w:sz="0" w:space="0" w:color="auto"/>
        <w:right w:val="none" w:sz="0" w:space="0" w:color="auto"/>
      </w:divBdr>
    </w:div>
    <w:div w:id="1372463562">
      <w:bodyDiv w:val="1"/>
      <w:marLeft w:val="0"/>
      <w:marRight w:val="0"/>
      <w:marTop w:val="0"/>
      <w:marBottom w:val="0"/>
      <w:divBdr>
        <w:top w:val="none" w:sz="0" w:space="0" w:color="auto"/>
        <w:left w:val="none" w:sz="0" w:space="0" w:color="auto"/>
        <w:bottom w:val="none" w:sz="0" w:space="0" w:color="auto"/>
        <w:right w:val="none" w:sz="0" w:space="0" w:color="auto"/>
      </w:divBdr>
    </w:div>
    <w:div w:id="1397246514">
      <w:bodyDiv w:val="1"/>
      <w:marLeft w:val="0"/>
      <w:marRight w:val="0"/>
      <w:marTop w:val="0"/>
      <w:marBottom w:val="0"/>
      <w:divBdr>
        <w:top w:val="none" w:sz="0" w:space="0" w:color="auto"/>
        <w:left w:val="none" w:sz="0" w:space="0" w:color="auto"/>
        <w:bottom w:val="none" w:sz="0" w:space="0" w:color="auto"/>
        <w:right w:val="none" w:sz="0" w:space="0" w:color="auto"/>
      </w:divBdr>
    </w:div>
    <w:div w:id="1506556165">
      <w:bodyDiv w:val="1"/>
      <w:marLeft w:val="0"/>
      <w:marRight w:val="0"/>
      <w:marTop w:val="0"/>
      <w:marBottom w:val="0"/>
      <w:divBdr>
        <w:top w:val="none" w:sz="0" w:space="0" w:color="auto"/>
        <w:left w:val="none" w:sz="0" w:space="0" w:color="auto"/>
        <w:bottom w:val="none" w:sz="0" w:space="0" w:color="auto"/>
        <w:right w:val="none" w:sz="0" w:space="0" w:color="auto"/>
      </w:divBdr>
    </w:div>
    <w:div w:id="1540967887">
      <w:bodyDiv w:val="1"/>
      <w:marLeft w:val="0"/>
      <w:marRight w:val="0"/>
      <w:marTop w:val="0"/>
      <w:marBottom w:val="0"/>
      <w:divBdr>
        <w:top w:val="none" w:sz="0" w:space="0" w:color="auto"/>
        <w:left w:val="none" w:sz="0" w:space="0" w:color="auto"/>
        <w:bottom w:val="none" w:sz="0" w:space="0" w:color="auto"/>
        <w:right w:val="none" w:sz="0" w:space="0" w:color="auto"/>
      </w:divBdr>
    </w:div>
    <w:div w:id="1963881564">
      <w:bodyDiv w:val="1"/>
      <w:marLeft w:val="0"/>
      <w:marRight w:val="0"/>
      <w:marTop w:val="0"/>
      <w:marBottom w:val="0"/>
      <w:divBdr>
        <w:top w:val="none" w:sz="0" w:space="0" w:color="auto"/>
        <w:left w:val="none" w:sz="0" w:space="0" w:color="auto"/>
        <w:bottom w:val="none" w:sz="0" w:space="0" w:color="auto"/>
        <w:right w:val="none" w:sz="0" w:space="0" w:color="auto"/>
      </w:divBdr>
    </w:div>
    <w:div w:id="197128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lfina.19053@mhs.unesa.ac.id" TargetMode="Externa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radarjombang.jawapos.com/nasional/2009090005/dian-sukarno-budayawan-seniman-dan-penelusur-sejarah-asal-jombang" TargetMode="Externa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agustrilaksana@unesa.ac.id" TargetMode="External"/><Relationship Id="rId14" Type="http://schemas.openxmlformats.org/officeDocument/2006/relationships/hyperlink" Target="https://www.google.com/search?q=https%3A%2F%2Fwww.majalahsuarapendidikan.com%2F2020%2F04%2Fantologi-legenda-jombang-mengungkap.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ajalahsuarapendidikan.com/2020/04/antologi-legenda-jombang-mengungka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F3212-8A39-4540-B311-85DC3F7AD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10</Pages>
  <Words>7305</Words>
  <Characters>41639</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Indrawan</dc:creator>
  <cp:keywords/>
  <dc:description/>
  <cp:lastModifiedBy>Alfina Nurul F.</cp:lastModifiedBy>
  <cp:revision>11</cp:revision>
  <dcterms:created xsi:type="dcterms:W3CDTF">2020-06-14T15:06:00Z</dcterms:created>
  <dcterms:modified xsi:type="dcterms:W3CDTF">2026-07-07T00:24:00Z</dcterms:modified>
</cp:coreProperties>
</file>