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789A1" w14:textId="28BC8C94" w:rsidR="00D216D7" w:rsidRPr="00FB7656" w:rsidRDefault="00F07887" w:rsidP="00053983">
      <w:pPr>
        <w:pStyle w:val="Stylepapertitle14pt"/>
        <w:rPr>
          <w:b/>
          <w:sz w:val="22"/>
          <w:szCs w:val="22"/>
          <w:lang w:val="id-ID"/>
        </w:rPr>
      </w:pPr>
      <w:r w:rsidRPr="00FB7656">
        <w:rPr>
          <w:b/>
          <w:sz w:val="22"/>
          <w:szCs w:val="22"/>
          <w:lang w:val="id-ID"/>
        </w:rPr>
        <w:t>PENGARUH FLIPPED CLASSROOM PADA PEMAHAMAN UNSUR INTRINSIK CERPEN PESERTA DIDIK SMP NEGERI 3 SURABAYA</w:t>
      </w:r>
    </w:p>
    <w:p w14:paraId="68059B98" w14:textId="6BF678A3" w:rsidR="005B410A" w:rsidRPr="00FB7656" w:rsidRDefault="00F07887" w:rsidP="00C6538F">
      <w:pPr>
        <w:pStyle w:val="StyleAuthorBold"/>
        <w:rPr>
          <w:lang w:val="id-ID"/>
        </w:rPr>
      </w:pPr>
      <w:r w:rsidRPr="00FB7656">
        <w:rPr>
          <w:lang w:val="id-ID"/>
        </w:rPr>
        <w:t>Suwarna Adhi Galang Wicaksono</w:t>
      </w:r>
      <w:r w:rsidR="00E02346" w:rsidRPr="00FB7656">
        <w:rPr>
          <w:lang w:val="id-ID"/>
        </w:rPr>
        <w:t xml:space="preserve"> </w:t>
      </w:r>
    </w:p>
    <w:p w14:paraId="48FFAB9E" w14:textId="37740D4A" w:rsidR="00F07887" w:rsidRPr="00FB7656" w:rsidRDefault="00F07887" w:rsidP="00053983">
      <w:pPr>
        <w:pStyle w:val="Afiliasi"/>
      </w:pPr>
      <w:r w:rsidRPr="00FB7656">
        <w:t>S1 Pendidikan Bahasa dan Sastra Indonesia, Fakultas Bahasa dan Seni, Universitas Negeri Surabaya</w:t>
      </w:r>
    </w:p>
    <w:p w14:paraId="6B295044" w14:textId="309E077F" w:rsidR="00F07887" w:rsidRPr="00FB7656" w:rsidRDefault="00F07887" w:rsidP="00053983">
      <w:pPr>
        <w:pStyle w:val="Afiliasi"/>
      </w:pPr>
      <w:r w:rsidRPr="00FB7656">
        <w:t>suwarna.21083@mhs.unesa.ac.id</w:t>
      </w:r>
    </w:p>
    <w:p w14:paraId="385CE2DC" w14:textId="41230A5E" w:rsidR="00053983" w:rsidRPr="00FB7656" w:rsidRDefault="00F07887" w:rsidP="00053983">
      <w:pPr>
        <w:pStyle w:val="StyleAuthorBold"/>
        <w:rPr>
          <w:lang w:val="id-ID"/>
        </w:rPr>
      </w:pPr>
      <w:r w:rsidRPr="00FB7656">
        <w:rPr>
          <w:lang w:val="id-ID"/>
        </w:rPr>
        <w:t>Heny Subandiyah</w:t>
      </w:r>
    </w:p>
    <w:p w14:paraId="5E77E611" w14:textId="29AE43F5" w:rsidR="00053983" w:rsidRPr="00FB7656" w:rsidRDefault="00F07887" w:rsidP="00053983">
      <w:pPr>
        <w:pStyle w:val="Afiliasi"/>
      </w:pPr>
      <w:r w:rsidRPr="00FB7656">
        <w:t>S1 Pendidikan Bahasa dan Sastra Indonesia, Fakultas Bahasa dan Seni, Universitas Negeri Surabaya</w:t>
      </w:r>
    </w:p>
    <w:p w14:paraId="339EF4C0" w14:textId="63CC5EB0" w:rsidR="00F07887" w:rsidRPr="00FB7656" w:rsidRDefault="00F07887" w:rsidP="00053983">
      <w:pPr>
        <w:pStyle w:val="Afiliasi"/>
      </w:pPr>
      <w:r w:rsidRPr="00FB7656">
        <w:t>henysubandiyah@unesa.ac.id</w:t>
      </w:r>
    </w:p>
    <w:p w14:paraId="38C1F357" w14:textId="482B311B" w:rsidR="005B410A" w:rsidRPr="00FB7656" w:rsidRDefault="00053983" w:rsidP="00C6538F">
      <w:pPr>
        <w:pStyle w:val="StyleAuthorBold"/>
        <w:rPr>
          <w:lang w:val="id-ID"/>
        </w:rPr>
      </w:pPr>
      <w:r w:rsidRPr="00FB7656">
        <w:rPr>
          <w:lang w:val="id-ID"/>
        </w:rPr>
        <w:t>Abstrak</w:t>
      </w:r>
    </w:p>
    <w:p w14:paraId="03A1304B" w14:textId="36723EED" w:rsidR="00C6538F" w:rsidRPr="00FB7656" w:rsidRDefault="00FB7656" w:rsidP="00C6538F">
      <w:pPr>
        <w:pStyle w:val="abstrak"/>
      </w:pPr>
      <w:r w:rsidRPr="00FB7656">
        <w:t xml:space="preserve">Tingkat </w:t>
      </w:r>
      <w:proofErr w:type="spellStart"/>
      <w:r w:rsidRPr="00FB7656">
        <w:t>literasi</w:t>
      </w:r>
      <w:proofErr w:type="spellEnd"/>
      <w:r w:rsidRPr="00FB7656">
        <w:t xml:space="preserve"> yang rendah di Indonesia (peringkat 70 dari 81, per PISA 2022) berdampak pada pembelajaran sastra yang masih sering menggunakan metode ceramah sehingga kurang </w:t>
      </w:r>
      <w:proofErr w:type="spellStart"/>
      <w:r w:rsidRPr="00FB7656">
        <w:t>partisipatif</w:t>
      </w:r>
      <w:proofErr w:type="spellEnd"/>
      <w:r w:rsidRPr="00FB7656">
        <w:t xml:space="preserve">. Penelitian ini bertujuan mendeskripsikan penerapan, pengaruh, serta respons peserta didik pada model pembelajaran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rsidRPr="00FB7656">
        <w:t xml:space="preserve"> dalam pembelajaran memahami unsur intrinsik cerita pendek di SMP Negeri 3 Surabaya. Metode penelitian menggunakan metode campuran berdesain kuasi-eksperimen </w:t>
      </w:r>
      <w:proofErr w:type="spellStart"/>
      <w:r w:rsidR="00491D7C" w:rsidRPr="00491D7C">
        <w:rPr>
          <w:i/>
          <w:iCs/>
        </w:rPr>
        <w:t>pretest</w:t>
      </w:r>
      <w:r w:rsidRPr="00FB7656">
        <w:rPr>
          <w:i/>
          <w:iCs/>
        </w:rPr>
        <w:t>-</w:t>
      </w:r>
      <w:r w:rsidR="00491D7C" w:rsidRPr="00491D7C">
        <w:rPr>
          <w:i/>
          <w:iCs/>
        </w:rPr>
        <w:t>posttest</w:t>
      </w:r>
      <w:r w:rsidRPr="00FB7656">
        <w:rPr>
          <w:i/>
          <w:iCs/>
        </w:rPr>
        <w:t>control</w:t>
      </w:r>
      <w:proofErr w:type="spellEnd"/>
      <w:r w:rsidRPr="00FB7656">
        <w:rPr>
          <w:i/>
          <w:iCs/>
        </w:rPr>
        <w:t xml:space="preserve"> </w:t>
      </w:r>
      <w:proofErr w:type="spellStart"/>
      <w:r w:rsidRPr="00FB7656">
        <w:rPr>
          <w:i/>
          <w:iCs/>
        </w:rPr>
        <w:t>group</w:t>
      </w:r>
      <w:proofErr w:type="spellEnd"/>
      <w:r w:rsidRPr="00FB7656">
        <w:t xml:space="preserve"> pada kelas 8E (eksperimen, n=35) dan 8C (kontrol, n=35). Data dikumpulkan melalui observasi terstruktur dan tidak terstruktur, tes dan angket. Analisis data dengan analisis deskriptif dan uji </w:t>
      </w:r>
      <w:proofErr w:type="spellStart"/>
      <w:r w:rsidRPr="00FB7656">
        <w:t>Mann</w:t>
      </w:r>
      <w:proofErr w:type="spellEnd"/>
      <w:r w:rsidRPr="00FB7656">
        <w:t xml:space="preserve">-Whitney U. Hasil penelitian menunjukkan bahwa (1) model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rsidRPr="00FB7656">
        <w:t xml:space="preserve"> berhasil diterapkan dan meningkatkan aktivitas peserta didik (6,5% lebih tinggi daripada kontrol; (2) secara statistik tidak ada pengaruh signifikan terhadap hasil belajar kognitif (p=0,111), namun secara deskriptif skor kelas eksperimen naik 8,8% lebih tinggi daripada kelas kontrol; dan (3) peserta didik memberikan respons sangat positif (90,9%) dan sangat mengapresiasi diskusi kolaboratif dalam kelas. Dengan demikian,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rsidRPr="00FB7656">
        <w:t xml:space="preserve"> efektif meningkatkan keterlibatan aktif dan diterima baik oleh peserta didik, dan dapat menjadi alternatif model pembelajaran meski dalam jangka pendek dampak pada skor kognitif tidak begitu signifikan.</w:t>
      </w:r>
    </w:p>
    <w:p w14:paraId="59C65EFF" w14:textId="5774B397" w:rsidR="00C6538F" w:rsidRPr="00FB7656" w:rsidRDefault="00C6538F" w:rsidP="00C6538F">
      <w:pPr>
        <w:pStyle w:val="abstrak"/>
      </w:pPr>
      <w:r w:rsidRPr="00FB7656">
        <w:rPr>
          <w:b/>
        </w:rPr>
        <w:t xml:space="preserve">Kata Kunci: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rsidR="00FB7656" w:rsidRPr="00FB7656">
        <w:t>, unsur intrinsik, cerpen, pembelajaran sastra, metode campuran</w:t>
      </w:r>
      <w:r w:rsidRPr="00FB7656">
        <w:t>.</w:t>
      </w:r>
    </w:p>
    <w:p w14:paraId="2A374DDB" w14:textId="77777777" w:rsidR="00C6538F" w:rsidRPr="00FB7656" w:rsidRDefault="00C6538F" w:rsidP="00C6538F">
      <w:pPr>
        <w:pStyle w:val="abstrak"/>
      </w:pPr>
      <w:r w:rsidRPr="00FB7656">
        <w:tab/>
      </w:r>
    </w:p>
    <w:p w14:paraId="26B28FA5" w14:textId="77777777" w:rsidR="00C6538F" w:rsidRPr="00FB7656" w:rsidRDefault="00C6538F" w:rsidP="00C6538F">
      <w:pPr>
        <w:pStyle w:val="StyleAuthorBold"/>
        <w:rPr>
          <w:lang w:val="id-ID"/>
        </w:rPr>
      </w:pPr>
      <w:r w:rsidRPr="00FB7656">
        <w:rPr>
          <w:lang w:val="id-ID"/>
        </w:rPr>
        <w:t>Abstract</w:t>
      </w:r>
    </w:p>
    <w:p w14:paraId="2B3D728D" w14:textId="024008EB" w:rsidR="00A7320D" w:rsidRPr="00FB7656" w:rsidRDefault="00FB7656" w:rsidP="00A7320D">
      <w:pPr>
        <w:pStyle w:val="abstrak"/>
      </w:pPr>
      <w:r w:rsidRPr="00FB7656">
        <w:t xml:space="preserve">Low </w:t>
      </w:r>
      <w:proofErr w:type="spellStart"/>
      <w:r w:rsidRPr="00FB7656">
        <w:t>literacy</w:t>
      </w:r>
      <w:proofErr w:type="spellEnd"/>
      <w:r w:rsidRPr="00FB7656">
        <w:t xml:space="preserve"> </w:t>
      </w:r>
      <w:proofErr w:type="spellStart"/>
      <w:r w:rsidRPr="00FB7656">
        <w:t>rates</w:t>
      </w:r>
      <w:proofErr w:type="spellEnd"/>
      <w:r w:rsidRPr="00FB7656">
        <w:t xml:space="preserve"> in Indonesia (</w:t>
      </w:r>
      <w:proofErr w:type="spellStart"/>
      <w:r w:rsidRPr="00FB7656">
        <w:t>ranked</w:t>
      </w:r>
      <w:proofErr w:type="spellEnd"/>
      <w:r w:rsidRPr="00FB7656">
        <w:t xml:space="preserve"> 70th </w:t>
      </w:r>
      <w:proofErr w:type="spellStart"/>
      <w:r w:rsidRPr="00FB7656">
        <w:t>out</w:t>
      </w:r>
      <w:proofErr w:type="spellEnd"/>
      <w:r w:rsidRPr="00FB7656">
        <w:t xml:space="preserve"> </w:t>
      </w:r>
      <w:proofErr w:type="spellStart"/>
      <w:r w:rsidRPr="00FB7656">
        <w:t>of</w:t>
      </w:r>
      <w:proofErr w:type="spellEnd"/>
      <w:r w:rsidRPr="00FB7656">
        <w:t xml:space="preserve"> 81, </w:t>
      </w:r>
      <w:proofErr w:type="spellStart"/>
      <w:r w:rsidRPr="00FB7656">
        <w:t>according</w:t>
      </w:r>
      <w:proofErr w:type="spellEnd"/>
      <w:r w:rsidRPr="00FB7656">
        <w:t xml:space="preserve"> </w:t>
      </w:r>
      <w:proofErr w:type="spellStart"/>
      <w:r w:rsidRPr="00FB7656">
        <w:t>to</w:t>
      </w:r>
      <w:proofErr w:type="spellEnd"/>
      <w:r w:rsidRPr="00FB7656">
        <w:t xml:space="preserve"> PISA 2022) </w:t>
      </w:r>
      <w:proofErr w:type="spellStart"/>
      <w:r w:rsidRPr="00FB7656">
        <w:t>have</w:t>
      </w:r>
      <w:proofErr w:type="spellEnd"/>
      <w:r w:rsidRPr="00FB7656">
        <w:t xml:space="preserve"> </w:t>
      </w:r>
      <w:proofErr w:type="spellStart"/>
      <w:r w:rsidRPr="00FB7656">
        <w:t>an</w:t>
      </w:r>
      <w:proofErr w:type="spellEnd"/>
      <w:r w:rsidRPr="00FB7656">
        <w:t xml:space="preserve"> </w:t>
      </w:r>
      <w:proofErr w:type="spellStart"/>
      <w:r w:rsidRPr="00FB7656">
        <w:t>impact</w:t>
      </w:r>
      <w:proofErr w:type="spellEnd"/>
      <w:r w:rsidRPr="00FB7656">
        <w:t xml:space="preserve"> </w:t>
      </w:r>
      <w:proofErr w:type="spellStart"/>
      <w:r w:rsidRPr="00FB7656">
        <w:t>on</w:t>
      </w:r>
      <w:proofErr w:type="spellEnd"/>
      <w:r w:rsidRPr="00FB7656">
        <w:t xml:space="preserve"> </w:t>
      </w:r>
      <w:proofErr w:type="spellStart"/>
      <w:r w:rsidRPr="00FB7656">
        <w:t>literature</w:t>
      </w:r>
      <w:proofErr w:type="spellEnd"/>
      <w:r w:rsidRPr="00FB7656">
        <w:t xml:space="preserve"> </w:t>
      </w:r>
      <w:proofErr w:type="spellStart"/>
      <w:r w:rsidRPr="00FB7656">
        <w:t>learning</w:t>
      </w:r>
      <w:proofErr w:type="spellEnd"/>
      <w:r w:rsidRPr="00FB7656">
        <w:t xml:space="preserve">, </w:t>
      </w:r>
      <w:proofErr w:type="spellStart"/>
      <w:r w:rsidRPr="00FB7656">
        <w:t>which</w:t>
      </w:r>
      <w:proofErr w:type="spellEnd"/>
      <w:r w:rsidRPr="00FB7656">
        <w:t xml:space="preserve"> </w:t>
      </w:r>
      <w:proofErr w:type="spellStart"/>
      <w:r w:rsidRPr="00FB7656">
        <w:t>still</w:t>
      </w:r>
      <w:proofErr w:type="spellEnd"/>
      <w:r w:rsidRPr="00FB7656">
        <w:t xml:space="preserve"> </w:t>
      </w:r>
      <w:proofErr w:type="spellStart"/>
      <w:r w:rsidRPr="00FB7656">
        <w:t>often</w:t>
      </w:r>
      <w:proofErr w:type="spellEnd"/>
      <w:r w:rsidRPr="00FB7656">
        <w:t xml:space="preserve"> </w:t>
      </w:r>
      <w:proofErr w:type="spellStart"/>
      <w:r w:rsidRPr="00FB7656">
        <w:t>uses</w:t>
      </w:r>
      <w:proofErr w:type="spellEnd"/>
      <w:r w:rsidRPr="00FB7656">
        <w:t xml:space="preserve"> </w:t>
      </w:r>
      <w:proofErr w:type="spellStart"/>
      <w:r w:rsidRPr="00FB7656">
        <w:t>lecture</w:t>
      </w:r>
      <w:proofErr w:type="spellEnd"/>
      <w:r w:rsidRPr="00FB7656">
        <w:t xml:space="preserve"> </w:t>
      </w:r>
      <w:proofErr w:type="spellStart"/>
      <w:r w:rsidRPr="00FB7656">
        <w:t>methods</w:t>
      </w:r>
      <w:proofErr w:type="spellEnd"/>
      <w:r w:rsidRPr="00FB7656">
        <w:t xml:space="preserve"> </w:t>
      </w:r>
      <w:proofErr w:type="spellStart"/>
      <w:r w:rsidRPr="00FB7656">
        <w:t>that</w:t>
      </w:r>
      <w:proofErr w:type="spellEnd"/>
      <w:r w:rsidRPr="00FB7656">
        <w:t xml:space="preserve"> are not </w:t>
      </w:r>
      <w:proofErr w:type="spellStart"/>
      <w:r w:rsidRPr="00FB7656">
        <w:t>very</w:t>
      </w:r>
      <w:proofErr w:type="spellEnd"/>
      <w:r w:rsidRPr="00FB7656">
        <w:t xml:space="preserve"> </w:t>
      </w:r>
      <w:proofErr w:type="spellStart"/>
      <w:r w:rsidRPr="00FB7656">
        <w:t>participatory</w:t>
      </w:r>
      <w:proofErr w:type="spellEnd"/>
      <w:r w:rsidRPr="00FB7656">
        <w:t xml:space="preserve">. </w:t>
      </w:r>
      <w:proofErr w:type="spellStart"/>
      <w:r w:rsidRPr="00FB7656">
        <w:t>This</w:t>
      </w:r>
      <w:proofErr w:type="spellEnd"/>
      <w:r w:rsidRPr="00FB7656">
        <w:t xml:space="preserve"> study </w:t>
      </w:r>
      <w:proofErr w:type="spellStart"/>
      <w:r w:rsidRPr="00FB7656">
        <w:t>aims</w:t>
      </w:r>
      <w:proofErr w:type="spellEnd"/>
      <w:r w:rsidRPr="00FB7656">
        <w:t xml:space="preserve"> </w:t>
      </w:r>
      <w:proofErr w:type="spellStart"/>
      <w:r w:rsidRPr="00FB7656">
        <w:t>to</w:t>
      </w:r>
      <w:proofErr w:type="spellEnd"/>
      <w:r w:rsidRPr="00FB7656">
        <w:t xml:space="preserve"> </w:t>
      </w:r>
      <w:proofErr w:type="spellStart"/>
      <w:r w:rsidRPr="00FB7656">
        <w:t>describe</w:t>
      </w:r>
      <w:proofErr w:type="spellEnd"/>
      <w:r w:rsidRPr="00FB7656">
        <w:t xml:space="preserve"> </w:t>
      </w:r>
      <w:proofErr w:type="spellStart"/>
      <w:r w:rsidRPr="00FB7656">
        <w:t>the</w:t>
      </w:r>
      <w:proofErr w:type="spellEnd"/>
      <w:r w:rsidRPr="00FB7656">
        <w:t xml:space="preserve"> </w:t>
      </w:r>
      <w:proofErr w:type="spellStart"/>
      <w:r w:rsidRPr="00FB7656">
        <w:t>application</w:t>
      </w:r>
      <w:proofErr w:type="spellEnd"/>
      <w:r w:rsidRPr="00FB7656">
        <w:t xml:space="preserve">, </w:t>
      </w:r>
      <w:proofErr w:type="spellStart"/>
      <w:r w:rsidRPr="00FB7656">
        <w:t>influence</w:t>
      </w:r>
      <w:proofErr w:type="spellEnd"/>
      <w:r w:rsidRPr="00FB7656">
        <w:t xml:space="preserve">, </w:t>
      </w:r>
      <w:proofErr w:type="spellStart"/>
      <w:r w:rsidRPr="00FB7656">
        <w:t>and</w:t>
      </w:r>
      <w:proofErr w:type="spellEnd"/>
      <w:r w:rsidRPr="00FB7656">
        <w:t xml:space="preserve"> </w:t>
      </w:r>
      <w:proofErr w:type="spellStart"/>
      <w:r w:rsidRPr="00FB7656">
        <w:t>responses</w:t>
      </w:r>
      <w:proofErr w:type="spellEnd"/>
      <w:r w:rsidRPr="00FB7656">
        <w:t xml:space="preserve"> </w:t>
      </w:r>
      <w:proofErr w:type="spellStart"/>
      <w:r w:rsidRPr="00FB7656">
        <w:t>of</w:t>
      </w:r>
      <w:proofErr w:type="spellEnd"/>
      <w:r w:rsidRPr="00FB7656">
        <w:t xml:space="preserve"> </w:t>
      </w:r>
      <w:proofErr w:type="spellStart"/>
      <w:r w:rsidRPr="00FB7656">
        <w:t>students</w:t>
      </w:r>
      <w:proofErr w:type="spellEnd"/>
      <w:r w:rsidRPr="00FB7656">
        <w:t xml:space="preserve"> </w:t>
      </w:r>
      <w:proofErr w:type="spellStart"/>
      <w:r w:rsidRPr="00FB7656">
        <w:t>to</w:t>
      </w:r>
      <w:proofErr w:type="spellEnd"/>
      <w:r w:rsidRPr="00FB7656">
        <w:t xml:space="preserve"> </w:t>
      </w:r>
      <w:proofErr w:type="spellStart"/>
      <w:r w:rsidRPr="00FB7656">
        <w:t>the</w:t>
      </w:r>
      <w:proofErr w:type="spellEnd"/>
      <w:r w:rsidRPr="00FB7656">
        <w:t xml:space="preserve">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rsidRPr="00FB7656">
        <w:t xml:space="preserve"> </w:t>
      </w:r>
      <w:proofErr w:type="spellStart"/>
      <w:r w:rsidRPr="00FB7656">
        <w:t>learning</w:t>
      </w:r>
      <w:proofErr w:type="spellEnd"/>
      <w:r w:rsidRPr="00FB7656">
        <w:t xml:space="preserve"> model in </w:t>
      </w:r>
      <w:proofErr w:type="spellStart"/>
      <w:r w:rsidRPr="00FB7656">
        <w:t>learning</w:t>
      </w:r>
      <w:proofErr w:type="spellEnd"/>
      <w:r w:rsidRPr="00FB7656">
        <w:t xml:space="preserve"> </w:t>
      </w:r>
      <w:proofErr w:type="spellStart"/>
      <w:r w:rsidRPr="00FB7656">
        <w:t>to</w:t>
      </w:r>
      <w:proofErr w:type="spellEnd"/>
      <w:r w:rsidRPr="00FB7656">
        <w:t xml:space="preserve"> </w:t>
      </w:r>
      <w:proofErr w:type="spellStart"/>
      <w:r w:rsidRPr="00FB7656">
        <w:t>understand</w:t>
      </w:r>
      <w:proofErr w:type="spellEnd"/>
      <w:r w:rsidRPr="00FB7656">
        <w:t xml:space="preserve"> </w:t>
      </w:r>
      <w:proofErr w:type="spellStart"/>
      <w:r w:rsidRPr="00FB7656">
        <w:t>the</w:t>
      </w:r>
      <w:proofErr w:type="spellEnd"/>
      <w:r w:rsidRPr="00FB7656">
        <w:t xml:space="preserve"> </w:t>
      </w:r>
      <w:proofErr w:type="spellStart"/>
      <w:r w:rsidRPr="00FB7656">
        <w:t>intrinsic</w:t>
      </w:r>
      <w:proofErr w:type="spellEnd"/>
      <w:r w:rsidRPr="00FB7656">
        <w:t xml:space="preserve"> </w:t>
      </w:r>
      <w:proofErr w:type="spellStart"/>
      <w:r w:rsidRPr="00FB7656">
        <w:t>elements</w:t>
      </w:r>
      <w:proofErr w:type="spellEnd"/>
      <w:r w:rsidRPr="00FB7656">
        <w:t xml:space="preserve"> </w:t>
      </w:r>
      <w:proofErr w:type="spellStart"/>
      <w:r w:rsidRPr="00FB7656">
        <w:t>of</w:t>
      </w:r>
      <w:proofErr w:type="spellEnd"/>
      <w:r w:rsidRPr="00FB7656">
        <w:t xml:space="preserve"> </w:t>
      </w:r>
      <w:proofErr w:type="spellStart"/>
      <w:r w:rsidRPr="00FB7656">
        <w:t>short</w:t>
      </w:r>
      <w:proofErr w:type="spellEnd"/>
      <w:r w:rsidRPr="00FB7656">
        <w:t xml:space="preserve"> </w:t>
      </w:r>
      <w:proofErr w:type="spellStart"/>
      <w:r w:rsidRPr="00FB7656">
        <w:t>stories</w:t>
      </w:r>
      <w:proofErr w:type="spellEnd"/>
      <w:r w:rsidRPr="00FB7656">
        <w:t xml:space="preserve"> </w:t>
      </w:r>
      <w:proofErr w:type="spellStart"/>
      <w:r w:rsidRPr="00FB7656">
        <w:t>at</w:t>
      </w:r>
      <w:proofErr w:type="spellEnd"/>
      <w:r w:rsidRPr="00FB7656">
        <w:t xml:space="preserve"> SMP Negeri 3 Surabaya. The </w:t>
      </w:r>
      <w:proofErr w:type="spellStart"/>
      <w:r w:rsidRPr="00FB7656">
        <w:t>research</w:t>
      </w:r>
      <w:proofErr w:type="spellEnd"/>
      <w:r w:rsidRPr="00FB7656">
        <w:t xml:space="preserve"> </w:t>
      </w:r>
      <w:proofErr w:type="spellStart"/>
      <w:r w:rsidRPr="00FB7656">
        <w:t>method</w:t>
      </w:r>
      <w:proofErr w:type="spellEnd"/>
      <w:r w:rsidRPr="00FB7656">
        <w:t xml:space="preserve"> </w:t>
      </w:r>
      <w:proofErr w:type="spellStart"/>
      <w:r w:rsidRPr="00FB7656">
        <w:t>used</w:t>
      </w:r>
      <w:proofErr w:type="spellEnd"/>
      <w:r w:rsidRPr="00FB7656">
        <w:t xml:space="preserve"> a </w:t>
      </w:r>
      <w:proofErr w:type="spellStart"/>
      <w:r w:rsidRPr="00FB7656">
        <w:t>mixed</w:t>
      </w:r>
      <w:proofErr w:type="spellEnd"/>
      <w:r w:rsidRPr="00FB7656">
        <w:t xml:space="preserve"> </w:t>
      </w:r>
      <w:proofErr w:type="spellStart"/>
      <w:r w:rsidRPr="00FB7656">
        <w:t>method</w:t>
      </w:r>
      <w:proofErr w:type="spellEnd"/>
      <w:r w:rsidRPr="00FB7656">
        <w:t xml:space="preserve"> </w:t>
      </w:r>
      <w:proofErr w:type="spellStart"/>
      <w:r w:rsidRPr="00FB7656">
        <w:t>with</w:t>
      </w:r>
      <w:proofErr w:type="spellEnd"/>
      <w:r w:rsidRPr="00FB7656">
        <w:t xml:space="preserve"> a </w:t>
      </w:r>
      <w:proofErr w:type="spellStart"/>
      <w:r w:rsidRPr="00FB7656">
        <w:t>quasi-experimental</w:t>
      </w:r>
      <w:proofErr w:type="spellEnd"/>
      <w:r w:rsidRPr="00FB7656">
        <w:t xml:space="preserve"> </w:t>
      </w:r>
      <w:proofErr w:type="spellStart"/>
      <w:r w:rsidR="00491D7C" w:rsidRPr="00491D7C">
        <w:rPr>
          <w:i/>
          <w:iCs/>
        </w:rPr>
        <w:t>pretest</w:t>
      </w:r>
      <w:r w:rsidRPr="00FB7656">
        <w:t>-</w:t>
      </w:r>
      <w:r w:rsidR="00491D7C" w:rsidRPr="00491D7C">
        <w:rPr>
          <w:i/>
          <w:iCs/>
        </w:rPr>
        <w:t>posttest</w:t>
      </w:r>
      <w:proofErr w:type="spellEnd"/>
      <w:r w:rsidRPr="00FB7656">
        <w:t xml:space="preserve"> </w:t>
      </w:r>
      <w:proofErr w:type="spellStart"/>
      <w:r w:rsidRPr="00FB7656">
        <w:t>control</w:t>
      </w:r>
      <w:proofErr w:type="spellEnd"/>
      <w:r w:rsidRPr="00FB7656">
        <w:t xml:space="preserve"> </w:t>
      </w:r>
      <w:proofErr w:type="spellStart"/>
      <w:r w:rsidRPr="00FB7656">
        <w:t>group</w:t>
      </w:r>
      <w:proofErr w:type="spellEnd"/>
      <w:r w:rsidRPr="00FB7656">
        <w:t xml:space="preserve"> </w:t>
      </w:r>
      <w:proofErr w:type="spellStart"/>
      <w:r w:rsidRPr="00FB7656">
        <w:t>design</w:t>
      </w:r>
      <w:proofErr w:type="spellEnd"/>
      <w:r w:rsidRPr="00FB7656">
        <w:t xml:space="preserve"> in </w:t>
      </w:r>
      <w:proofErr w:type="spellStart"/>
      <w:r w:rsidRPr="00FB7656">
        <w:t>class</w:t>
      </w:r>
      <w:proofErr w:type="spellEnd"/>
      <w:r w:rsidRPr="00FB7656">
        <w:t xml:space="preserve"> 8E (</w:t>
      </w:r>
      <w:proofErr w:type="spellStart"/>
      <w:r w:rsidRPr="00FB7656">
        <w:t>experimental</w:t>
      </w:r>
      <w:proofErr w:type="spellEnd"/>
      <w:r w:rsidRPr="00FB7656">
        <w:t xml:space="preserve">, n = 35) </w:t>
      </w:r>
      <w:proofErr w:type="spellStart"/>
      <w:r w:rsidRPr="00FB7656">
        <w:t>and</w:t>
      </w:r>
      <w:proofErr w:type="spellEnd"/>
      <w:r w:rsidRPr="00FB7656">
        <w:t xml:space="preserve"> 8C (</w:t>
      </w:r>
      <w:proofErr w:type="spellStart"/>
      <w:r w:rsidRPr="00FB7656">
        <w:t>control</w:t>
      </w:r>
      <w:proofErr w:type="spellEnd"/>
      <w:r w:rsidRPr="00FB7656">
        <w:t xml:space="preserve">, n = 35). Data were </w:t>
      </w:r>
      <w:proofErr w:type="spellStart"/>
      <w:r w:rsidRPr="00FB7656">
        <w:t>collected</w:t>
      </w:r>
      <w:proofErr w:type="spellEnd"/>
      <w:r w:rsidRPr="00FB7656">
        <w:t xml:space="preserve"> </w:t>
      </w:r>
      <w:proofErr w:type="spellStart"/>
      <w:r w:rsidRPr="00FB7656">
        <w:t>through</w:t>
      </w:r>
      <w:proofErr w:type="spellEnd"/>
      <w:r w:rsidRPr="00FB7656">
        <w:t xml:space="preserve"> </w:t>
      </w:r>
      <w:proofErr w:type="spellStart"/>
      <w:r w:rsidRPr="00FB7656">
        <w:t>structured</w:t>
      </w:r>
      <w:proofErr w:type="spellEnd"/>
      <w:r w:rsidRPr="00FB7656">
        <w:t xml:space="preserve"> </w:t>
      </w:r>
      <w:proofErr w:type="spellStart"/>
      <w:r w:rsidRPr="00FB7656">
        <w:t>and</w:t>
      </w:r>
      <w:proofErr w:type="spellEnd"/>
      <w:r w:rsidRPr="00FB7656">
        <w:t xml:space="preserve"> </w:t>
      </w:r>
      <w:proofErr w:type="spellStart"/>
      <w:r w:rsidRPr="00FB7656">
        <w:t>unstructured</w:t>
      </w:r>
      <w:proofErr w:type="spellEnd"/>
      <w:r w:rsidRPr="00FB7656">
        <w:t xml:space="preserve"> </w:t>
      </w:r>
      <w:proofErr w:type="spellStart"/>
      <w:r w:rsidRPr="00FB7656">
        <w:t>observations</w:t>
      </w:r>
      <w:proofErr w:type="spellEnd"/>
      <w:r w:rsidRPr="00FB7656">
        <w:t xml:space="preserve">, </w:t>
      </w:r>
      <w:proofErr w:type="spellStart"/>
      <w:r w:rsidRPr="00FB7656">
        <w:t>tests</w:t>
      </w:r>
      <w:proofErr w:type="spellEnd"/>
      <w:r w:rsidRPr="00FB7656">
        <w:t xml:space="preserve">, </w:t>
      </w:r>
      <w:proofErr w:type="spellStart"/>
      <w:r w:rsidRPr="00FB7656">
        <w:t>and</w:t>
      </w:r>
      <w:proofErr w:type="spellEnd"/>
      <w:r w:rsidRPr="00FB7656">
        <w:t xml:space="preserve"> </w:t>
      </w:r>
      <w:proofErr w:type="spellStart"/>
      <w:r w:rsidRPr="00FB7656">
        <w:t>questionnaires</w:t>
      </w:r>
      <w:proofErr w:type="spellEnd"/>
      <w:r w:rsidRPr="00FB7656">
        <w:t xml:space="preserve">. Data </w:t>
      </w:r>
      <w:proofErr w:type="spellStart"/>
      <w:r w:rsidRPr="00FB7656">
        <w:t>analysis</w:t>
      </w:r>
      <w:proofErr w:type="spellEnd"/>
      <w:r w:rsidRPr="00FB7656">
        <w:t xml:space="preserve"> </w:t>
      </w:r>
      <w:proofErr w:type="spellStart"/>
      <w:r w:rsidRPr="00FB7656">
        <w:t>was</w:t>
      </w:r>
      <w:proofErr w:type="spellEnd"/>
      <w:r w:rsidRPr="00FB7656">
        <w:t xml:space="preserve"> </w:t>
      </w:r>
      <w:proofErr w:type="spellStart"/>
      <w:r w:rsidRPr="00FB7656">
        <w:t>conducted</w:t>
      </w:r>
      <w:proofErr w:type="spellEnd"/>
      <w:r w:rsidRPr="00FB7656">
        <w:t xml:space="preserve"> </w:t>
      </w:r>
      <w:proofErr w:type="spellStart"/>
      <w:r w:rsidRPr="00FB7656">
        <w:t>using</w:t>
      </w:r>
      <w:proofErr w:type="spellEnd"/>
      <w:r w:rsidRPr="00FB7656">
        <w:t xml:space="preserve"> </w:t>
      </w:r>
      <w:proofErr w:type="spellStart"/>
      <w:r w:rsidRPr="00FB7656">
        <w:t>descriptive</w:t>
      </w:r>
      <w:proofErr w:type="spellEnd"/>
      <w:r w:rsidRPr="00FB7656">
        <w:t xml:space="preserve"> </w:t>
      </w:r>
      <w:proofErr w:type="spellStart"/>
      <w:r w:rsidRPr="00FB7656">
        <w:t>analysis</w:t>
      </w:r>
      <w:proofErr w:type="spellEnd"/>
      <w:r w:rsidRPr="00FB7656">
        <w:t xml:space="preserve"> </w:t>
      </w:r>
      <w:proofErr w:type="spellStart"/>
      <w:r w:rsidRPr="00FB7656">
        <w:t>and</w:t>
      </w:r>
      <w:proofErr w:type="spellEnd"/>
      <w:r w:rsidRPr="00FB7656">
        <w:t xml:space="preserve"> </w:t>
      </w:r>
      <w:proofErr w:type="spellStart"/>
      <w:r w:rsidRPr="00FB7656">
        <w:t>the</w:t>
      </w:r>
      <w:proofErr w:type="spellEnd"/>
      <w:r w:rsidRPr="00FB7656">
        <w:t xml:space="preserve"> </w:t>
      </w:r>
      <w:proofErr w:type="spellStart"/>
      <w:r w:rsidRPr="00FB7656">
        <w:t>Mann</w:t>
      </w:r>
      <w:proofErr w:type="spellEnd"/>
      <w:r w:rsidRPr="00FB7656">
        <w:t xml:space="preserve">-Whitney U </w:t>
      </w:r>
      <w:proofErr w:type="spellStart"/>
      <w:r w:rsidRPr="00FB7656">
        <w:t>test</w:t>
      </w:r>
      <w:proofErr w:type="spellEnd"/>
      <w:r w:rsidRPr="00FB7656">
        <w:t xml:space="preserve">. The </w:t>
      </w:r>
      <w:proofErr w:type="spellStart"/>
      <w:r w:rsidRPr="00FB7656">
        <w:t>results</w:t>
      </w:r>
      <w:proofErr w:type="spellEnd"/>
      <w:r w:rsidRPr="00FB7656">
        <w:t xml:space="preserve"> </w:t>
      </w:r>
      <w:proofErr w:type="spellStart"/>
      <w:r w:rsidRPr="00FB7656">
        <w:t>showed</w:t>
      </w:r>
      <w:proofErr w:type="spellEnd"/>
      <w:r w:rsidRPr="00FB7656">
        <w:t xml:space="preserve"> </w:t>
      </w:r>
      <w:proofErr w:type="spellStart"/>
      <w:r w:rsidRPr="00FB7656">
        <w:t>that</w:t>
      </w:r>
      <w:proofErr w:type="spellEnd"/>
      <w:r w:rsidRPr="00FB7656">
        <w:t xml:space="preserve"> (1) </w:t>
      </w:r>
      <w:proofErr w:type="spellStart"/>
      <w:r w:rsidRPr="00FB7656">
        <w:t>the</w:t>
      </w:r>
      <w:proofErr w:type="spellEnd"/>
      <w:r w:rsidRPr="00FB7656">
        <w:t xml:space="preserve">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rsidRPr="00FB7656">
        <w:t xml:space="preserve"> model </w:t>
      </w:r>
      <w:proofErr w:type="spellStart"/>
      <w:r w:rsidRPr="00FB7656">
        <w:t>was</w:t>
      </w:r>
      <w:proofErr w:type="spellEnd"/>
      <w:r w:rsidRPr="00FB7656">
        <w:t xml:space="preserve"> </w:t>
      </w:r>
      <w:proofErr w:type="spellStart"/>
      <w:r w:rsidRPr="00FB7656">
        <w:t>successfully</w:t>
      </w:r>
      <w:proofErr w:type="spellEnd"/>
      <w:r w:rsidRPr="00FB7656">
        <w:t xml:space="preserve"> </w:t>
      </w:r>
      <w:proofErr w:type="spellStart"/>
      <w:r w:rsidRPr="00FB7656">
        <w:t>implemented</w:t>
      </w:r>
      <w:proofErr w:type="spellEnd"/>
      <w:r w:rsidRPr="00FB7656">
        <w:t xml:space="preserve"> </w:t>
      </w:r>
      <w:proofErr w:type="spellStart"/>
      <w:r w:rsidRPr="00FB7656">
        <w:t>and</w:t>
      </w:r>
      <w:proofErr w:type="spellEnd"/>
      <w:r w:rsidRPr="00FB7656">
        <w:t xml:space="preserve"> </w:t>
      </w:r>
      <w:proofErr w:type="spellStart"/>
      <w:r w:rsidRPr="00FB7656">
        <w:t>increased</w:t>
      </w:r>
      <w:proofErr w:type="spellEnd"/>
      <w:r w:rsidRPr="00FB7656">
        <w:t xml:space="preserve"> </w:t>
      </w:r>
      <w:proofErr w:type="spellStart"/>
      <w:r w:rsidRPr="00FB7656">
        <w:t>student</w:t>
      </w:r>
      <w:proofErr w:type="spellEnd"/>
      <w:r w:rsidRPr="00FB7656">
        <w:t xml:space="preserve"> </w:t>
      </w:r>
      <w:proofErr w:type="spellStart"/>
      <w:r w:rsidRPr="00FB7656">
        <w:t>activity</w:t>
      </w:r>
      <w:proofErr w:type="spellEnd"/>
      <w:r w:rsidRPr="00FB7656">
        <w:t xml:space="preserve"> (6.5% </w:t>
      </w:r>
      <w:proofErr w:type="spellStart"/>
      <w:r w:rsidRPr="00FB7656">
        <w:t>higher</w:t>
      </w:r>
      <w:proofErr w:type="spellEnd"/>
      <w:r w:rsidRPr="00FB7656">
        <w:t xml:space="preserve"> </w:t>
      </w:r>
      <w:proofErr w:type="spellStart"/>
      <w:r w:rsidRPr="00FB7656">
        <w:t>than</w:t>
      </w:r>
      <w:proofErr w:type="spellEnd"/>
      <w:r w:rsidRPr="00FB7656">
        <w:t xml:space="preserve"> </w:t>
      </w:r>
      <w:proofErr w:type="spellStart"/>
      <w:r w:rsidRPr="00FB7656">
        <w:t>the</w:t>
      </w:r>
      <w:proofErr w:type="spellEnd"/>
      <w:r w:rsidRPr="00FB7656">
        <w:t xml:space="preserve"> </w:t>
      </w:r>
      <w:proofErr w:type="spellStart"/>
      <w:r w:rsidRPr="00FB7656">
        <w:t>control</w:t>
      </w:r>
      <w:proofErr w:type="spellEnd"/>
      <w:r w:rsidRPr="00FB7656">
        <w:t xml:space="preserve"> </w:t>
      </w:r>
      <w:proofErr w:type="spellStart"/>
      <w:r w:rsidRPr="00FB7656">
        <w:t>group</w:t>
      </w:r>
      <w:proofErr w:type="spellEnd"/>
      <w:r w:rsidRPr="00FB7656">
        <w:t xml:space="preserve">); (2) </w:t>
      </w:r>
      <w:proofErr w:type="spellStart"/>
      <w:r w:rsidRPr="00FB7656">
        <w:t>statistically</w:t>
      </w:r>
      <w:proofErr w:type="spellEnd"/>
      <w:r w:rsidRPr="00FB7656">
        <w:t xml:space="preserve">, </w:t>
      </w:r>
      <w:proofErr w:type="spellStart"/>
      <w:r w:rsidRPr="00FB7656">
        <w:t>there</w:t>
      </w:r>
      <w:proofErr w:type="spellEnd"/>
      <w:r w:rsidRPr="00FB7656">
        <w:t xml:space="preserve"> </w:t>
      </w:r>
      <w:proofErr w:type="spellStart"/>
      <w:r w:rsidRPr="00FB7656">
        <w:t>was</w:t>
      </w:r>
      <w:proofErr w:type="spellEnd"/>
      <w:r w:rsidRPr="00FB7656">
        <w:t xml:space="preserve"> </w:t>
      </w:r>
      <w:proofErr w:type="spellStart"/>
      <w:r w:rsidRPr="00FB7656">
        <w:t>no</w:t>
      </w:r>
      <w:proofErr w:type="spellEnd"/>
      <w:r w:rsidRPr="00FB7656">
        <w:t xml:space="preserve"> </w:t>
      </w:r>
      <w:proofErr w:type="spellStart"/>
      <w:r w:rsidRPr="00FB7656">
        <w:t>significant</w:t>
      </w:r>
      <w:proofErr w:type="spellEnd"/>
      <w:r w:rsidRPr="00FB7656">
        <w:t xml:space="preserve"> </w:t>
      </w:r>
      <w:proofErr w:type="spellStart"/>
      <w:r w:rsidRPr="00FB7656">
        <w:t>effect</w:t>
      </w:r>
      <w:proofErr w:type="spellEnd"/>
      <w:r w:rsidRPr="00FB7656">
        <w:t xml:space="preserve"> </w:t>
      </w:r>
      <w:proofErr w:type="spellStart"/>
      <w:r w:rsidRPr="00FB7656">
        <w:t>on</w:t>
      </w:r>
      <w:proofErr w:type="spellEnd"/>
      <w:r w:rsidRPr="00FB7656">
        <w:t xml:space="preserve"> </w:t>
      </w:r>
      <w:proofErr w:type="spellStart"/>
      <w:r w:rsidRPr="00FB7656">
        <w:t>cognitive</w:t>
      </w:r>
      <w:proofErr w:type="spellEnd"/>
      <w:r w:rsidRPr="00FB7656">
        <w:t xml:space="preserve"> </w:t>
      </w:r>
      <w:proofErr w:type="spellStart"/>
      <w:r w:rsidRPr="00FB7656">
        <w:t>learning</w:t>
      </w:r>
      <w:proofErr w:type="spellEnd"/>
      <w:r w:rsidRPr="00FB7656">
        <w:t xml:space="preserve"> </w:t>
      </w:r>
      <w:proofErr w:type="spellStart"/>
      <w:r w:rsidRPr="00FB7656">
        <w:t>outcomes</w:t>
      </w:r>
      <w:proofErr w:type="spellEnd"/>
      <w:r w:rsidRPr="00FB7656">
        <w:t xml:space="preserve"> (p=0.111), </w:t>
      </w:r>
      <w:proofErr w:type="spellStart"/>
      <w:r w:rsidRPr="00FB7656">
        <w:t>but</w:t>
      </w:r>
      <w:proofErr w:type="spellEnd"/>
      <w:r w:rsidRPr="00FB7656">
        <w:t xml:space="preserve"> </w:t>
      </w:r>
      <w:proofErr w:type="spellStart"/>
      <w:r w:rsidRPr="00FB7656">
        <w:t>descriptively</w:t>
      </w:r>
      <w:proofErr w:type="spellEnd"/>
      <w:r w:rsidRPr="00FB7656">
        <w:t xml:space="preserve">, </w:t>
      </w:r>
      <w:proofErr w:type="spellStart"/>
      <w:r w:rsidRPr="00FB7656">
        <w:t>the</w:t>
      </w:r>
      <w:proofErr w:type="spellEnd"/>
      <w:r w:rsidRPr="00FB7656">
        <w:t xml:space="preserve"> </w:t>
      </w:r>
      <w:proofErr w:type="spellStart"/>
      <w:r w:rsidRPr="00FB7656">
        <w:t>experimental</w:t>
      </w:r>
      <w:proofErr w:type="spellEnd"/>
      <w:r w:rsidRPr="00FB7656">
        <w:t xml:space="preserve"> </w:t>
      </w:r>
      <w:proofErr w:type="spellStart"/>
      <w:r w:rsidRPr="00FB7656">
        <w:t>class's</w:t>
      </w:r>
      <w:proofErr w:type="spellEnd"/>
      <w:r w:rsidRPr="00FB7656">
        <w:t xml:space="preserve"> </w:t>
      </w:r>
      <w:proofErr w:type="spellStart"/>
      <w:r w:rsidRPr="00FB7656">
        <w:t>scores</w:t>
      </w:r>
      <w:proofErr w:type="spellEnd"/>
      <w:r w:rsidRPr="00FB7656">
        <w:t xml:space="preserve"> were 8.8% </w:t>
      </w:r>
      <w:proofErr w:type="spellStart"/>
      <w:r w:rsidRPr="00FB7656">
        <w:t>higher</w:t>
      </w:r>
      <w:proofErr w:type="spellEnd"/>
      <w:r w:rsidRPr="00FB7656">
        <w:t xml:space="preserve"> </w:t>
      </w:r>
      <w:proofErr w:type="spellStart"/>
      <w:r w:rsidRPr="00FB7656">
        <w:t>than</w:t>
      </w:r>
      <w:proofErr w:type="spellEnd"/>
      <w:r w:rsidRPr="00FB7656">
        <w:t xml:space="preserve"> </w:t>
      </w:r>
      <w:proofErr w:type="spellStart"/>
      <w:r w:rsidRPr="00FB7656">
        <w:t>the</w:t>
      </w:r>
      <w:proofErr w:type="spellEnd"/>
      <w:r w:rsidRPr="00FB7656">
        <w:t xml:space="preserve"> </w:t>
      </w:r>
      <w:proofErr w:type="spellStart"/>
      <w:r w:rsidRPr="00FB7656">
        <w:t>control</w:t>
      </w:r>
      <w:proofErr w:type="spellEnd"/>
      <w:r w:rsidRPr="00FB7656">
        <w:t xml:space="preserve"> </w:t>
      </w:r>
      <w:proofErr w:type="spellStart"/>
      <w:r w:rsidRPr="00FB7656">
        <w:t>class</w:t>
      </w:r>
      <w:proofErr w:type="spellEnd"/>
      <w:r w:rsidRPr="00FB7656">
        <w:t xml:space="preserve">; </w:t>
      </w:r>
      <w:proofErr w:type="spellStart"/>
      <w:r w:rsidRPr="00FB7656">
        <w:t>and</w:t>
      </w:r>
      <w:proofErr w:type="spellEnd"/>
      <w:r w:rsidRPr="00FB7656">
        <w:t xml:space="preserve"> (3) </w:t>
      </w:r>
      <w:proofErr w:type="spellStart"/>
      <w:r w:rsidRPr="00FB7656">
        <w:t>students</w:t>
      </w:r>
      <w:proofErr w:type="spellEnd"/>
      <w:r w:rsidRPr="00FB7656">
        <w:t xml:space="preserve"> </w:t>
      </w:r>
      <w:proofErr w:type="spellStart"/>
      <w:r w:rsidRPr="00FB7656">
        <w:t>responded</w:t>
      </w:r>
      <w:proofErr w:type="spellEnd"/>
      <w:r w:rsidRPr="00FB7656">
        <w:t xml:space="preserve"> </w:t>
      </w:r>
      <w:proofErr w:type="spellStart"/>
      <w:r w:rsidRPr="00FB7656">
        <w:t>very</w:t>
      </w:r>
      <w:proofErr w:type="spellEnd"/>
      <w:r w:rsidRPr="00FB7656">
        <w:t xml:space="preserve"> </w:t>
      </w:r>
      <w:proofErr w:type="spellStart"/>
      <w:r w:rsidRPr="00FB7656">
        <w:t>positively</w:t>
      </w:r>
      <w:proofErr w:type="spellEnd"/>
      <w:r w:rsidRPr="00FB7656">
        <w:t xml:space="preserve"> (90.9%) </w:t>
      </w:r>
      <w:proofErr w:type="spellStart"/>
      <w:r w:rsidRPr="00FB7656">
        <w:t>and</w:t>
      </w:r>
      <w:proofErr w:type="spellEnd"/>
      <w:r w:rsidRPr="00FB7656">
        <w:t xml:space="preserve"> </w:t>
      </w:r>
      <w:proofErr w:type="spellStart"/>
      <w:r w:rsidRPr="00FB7656">
        <w:t>greatly</w:t>
      </w:r>
      <w:proofErr w:type="spellEnd"/>
      <w:r w:rsidRPr="00FB7656">
        <w:t xml:space="preserve"> </w:t>
      </w:r>
      <w:proofErr w:type="spellStart"/>
      <w:r w:rsidRPr="00FB7656">
        <w:t>appreciated</w:t>
      </w:r>
      <w:proofErr w:type="spellEnd"/>
      <w:r w:rsidRPr="00FB7656">
        <w:t xml:space="preserve"> </w:t>
      </w:r>
      <w:proofErr w:type="spellStart"/>
      <w:r w:rsidRPr="00FB7656">
        <w:t>the</w:t>
      </w:r>
      <w:proofErr w:type="spellEnd"/>
      <w:r w:rsidRPr="00FB7656">
        <w:t xml:space="preserve"> </w:t>
      </w:r>
      <w:proofErr w:type="spellStart"/>
      <w:r w:rsidRPr="00FB7656">
        <w:t>collaborative</w:t>
      </w:r>
      <w:proofErr w:type="spellEnd"/>
      <w:r w:rsidRPr="00FB7656">
        <w:t xml:space="preserve"> </w:t>
      </w:r>
      <w:proofErr w:type="spellStart"/>
      <w:r w:rsidRPr="00FB7656">
        <w:t>discussions</w:t>
      </w:r>
      <w:proofErr w:type="spellEnd"/>
      <w:r w:rsidRPr="00FB7656">
        <w:t xml:space="preserve"> in </w:t>
      </w:r>
      <w:proofErr w:type="spellStart"/>
      <w:r w:rsidRPr="00FB7656">
        <w:t>class</w:t>
      </w:r>
      <w:proofErr w:type="spellEnd"/>
      <w:r w:rsidRPr="00FB7656">
        <w:t xml:space="preserve">. </w:t>
      </w:r>
      <w:proofErr w:type="spellStart"/>
      <w:r w:rsidRPr="00FB7656">
        <w:t>Thus</w:t>
      </w:r>
      <w:proofErr w:type="spellEnd"/>
      <w:r w:rsidRPr="00FB7656">
        <w:t xml:space="preserve">, </w:t>
      </w:r>
      <w:proofErr w:type="spellStart"/>
      <w:r w:rsidRPr="00FB7656">
        <w:t>the</w:t>
      </w:r>
      <w:proofErr w:type="spellEnd"/>
      <w:r w:rsidRPr="00FB7656">
        <w:t xml:space="preserve">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rsidRPr="00FB7656">
        <w:t xml:space="preserve"> </w:t>
      </w:r>
      <w:proofErr w:type="spellStart"/>
      <w:r w:rsidRPr="00FB7656">
        <w:t>effectively</w:t>
      </w:r>
      <w:proofErr w:type="spellEnd"/>
      <w:r w:rsidRPr="00FB7656">
        <w:t xml:space="preserve"> </w:t>
      </w:r>
      <w:proofErr w:type="spellStart"/>
      <w:r w:rsidRPr="00FB7656">
        <w:t>increased</w:t>
      </w:r>
      <w:proofErr w:type="spellEnd"/>
      <w:r w:rsidRPr="00FB7656">
        <w:t xml:space="preserve"> </w:t>
      </w:r>
      <w:proofErr w:type="spellStart"/>
      <w:r w:rsidRPr="00FB7656">
        <w:t>active</w:t>
      </w:r>
      <w:proofErr w:type="spellEnd"/>
      <w:r w:rsidRPr="00FB7656">
        <w:t xml:space="preserve"> </w:t>
      </w:r>
      <w:proofErr w:type="spellStart"/>
      <w:r w:rsidRPr="00FB7656">
        <w:t>engagement</w:t>
      </w:r>
      <w:proofErr w:type="spellEnd"/>
      <w:r w:rsidRPr="00FB7656">
        <w:t xml:space="preserve"> </w:t>
      </w:r>
      <w:proofErr w:type="spellStart"/>
      <w:r w:rsidRPr="00FB7656">
        <w:t>and</w:t>
      </w:r>
      <w:proofErr w:type="spellEnd"/>
      <w:r w:rsidRPr="00FB7656">
        <w:t xml:space="preserve"> </w:t>
      </w:r>
      <w:proofErr w:type="spellStart"/>
      <w:r w:rsidRPr="00FB7656">
        <w:t>was</w:t>
      </w:r>
      <w:proofErr w:type="spellEnd"/>
      <w:r w:rsidRPr="00FB7656">
        <w:t xml:space="preserve"> </w:t>
      </w:r>
      <w:proofErr w:type="spellStart"/>
      <w:r w:rsidRPr="00FB7656">
        <w:t>well</w:t>
      </w:r>
      <w:proofErr w:type="spellEnd"/>
      <w:r w:rsidRPr="00FB7656">
        <w:t xml:space="preserve"> </w:t>
      </w:r>
      <w:proofErr w:type="spellStart"/>
      <w:r w:rsidRPr="00FB7656">
        <w:t>received</w:t>
      </w:r>
      <w:proofErr w:type="spellEnd"/>
      <w:r w:rsidRPr="00FB7656">
        <w:t xml:space="preserve"> </w:t>
      </w:r>
      <w:proofErr w:type="spellStart"/>
      <w:r w:rsidRPr="00FB7656">
        <w:t>by</w:t>
      </w:r>
      <w:proofErr w:type="spellEnd"/>
      <w:r w:rsidRPr="00FB7656">
        <w:t xml:space="preserve"> </w:t>
      </w:r>
      <w:proofErr w:type="spellStart"/>
      <w:r w:rsidRPr="00FB7656">
        <w:t>students</w:t>
      </w:r>
      <w:proofErr w:type="spellEnd"/>
      <w:r w:rsidRPr="00FB7656">
        <w:t xml:space="preserve">, </w:t>
      </w:r>
      <w:proofErr w:type="spellStart"/>
      <w:r w:rsidRPr="00FB7656">
        <w:t>and</w:t>
      </w:r>
      <w:proofErr w:type="spellEnd"/>
      <w:r w:rsidRPr="00FB7656">
        <w:t xml:space="preserve"> </w:t>
      </w:r>
      <w:proofErr w:type="spellStart"/>
      <w:r w:rsidRPr="00FB7656">
        <w:t>can</w:t>
      </w:r>
      <w:proofErr w:type="spellEnd"/>
      <w:r w:rsidRPr="00FB7656">
        <w:t xml:space="preserve"> </w:t>
      </w:r>
      <w:proofErr w:type="spellStart"/>
      <w:r w:rsidRPr="00FB7656">
        <w:t>be</w:t>
      </w:r>
      <w:proofErr w:type="spellEnd"/>
      <w:r w:rsidRPr="00FB7656">
        <w:t xml:space="preserve"> </w:t>
      </w:r>
      <w:proofErr w:type="spellStart"/>
      <w:r w:rsidRPr="00FB7656">
        <w:t>an</w:t>
      </w:r>
      <w:proofErr w:type="spellEnd"/>
      <w:r w:rsidRPr="00FB7656">
        <w:t xml:space="preserve"> </w:t>
      </w:r>
      <w:proofErr w:type="spellStart"/>
      <w:r w:rsidRPr="00FB7656">
        <w:t>alternative</w:t>
      </w:r>
      <w:proofErr w:type="spellEnd"/>
      <w:r w:rsidRPr="00FB7656">
        <w:t xml:space="preserve"> </w:t>
      </w:r>
      <w:proofErr w:type="spellStart"/>
      <w:r w:rsidRPr="00FB7656">
        <w:t>learning</w:t>
      </w:r>
      <w:proofErr w:type="spellEnd"/>
      <w:r w:rsidRPr="00FB7656">
        <w:t xml:space="preserve"> model </w:t>
      </w:r>
      <w:proofErr w:type="spellStart"/>
      <w:r w:rsidRPr="00FB7656">
        <w:t>even</w:t>
      </w:r>
      <w:proofErr w:type="spellEnd"/>
      <w:r w:rsidRPr="00FB7656">
        <w:t xml:space="preserve"> </w:t>
      </w:r>
      <w:proofErr w:type="spellStart"/>
      <w:r w:rsidRPr="00FB7656">
        <w:t>though</w:t>
      </w:r>
      <w:proofErr w:type="spellEnd"/>
      <w:r w:rsidRPr="00FB7656">
        <w:t xml:space="preserve"> in </w:t>
      </w:r>
      <w:proofErr w:type="spellStart"/>
      <w:r w:rsidRPr="00FB7656">
        <w:t>the</w:t>
      </w:r>
      <w:proofErr w:type="spellEnd"/>
      <w:r w:rsidRPr="00FB7656">
        <w:t xml:space="preserve"> </w:t>
      </w:r>
      <w:proofErr w:type="spellStart"/>
      <w:r w:rsidRPr="00FB7656">
        <w:t>short</w:t>
      </w:r>
      <w:proofErr w:type="spellEnd"/>
      <w:r w:rsidRPr="00FB7656">
        <w:t xml:space="preserve"> term </w:t>
      </w:r>
      <w:proofErr w:type="spellStart"/>
      <w:r w:rsidRPr="00FB7656">
        <w:t>the</w:t>
      </w:r>
      <w:proofErr w:type="spellEnd"/>
      <w:r w:rsidRPr="00FB7656">
        <w:t xml:space="preserve"> </w:t>
      </w:r>
      <w:proofErr w:type="spellStart"/>
      <w:r w:rsidRPr="00FB7656">
        <w:t>impact</w:t>
      </w:r>
      <w:proofErr w:type="spellEnd"/>
      <w:r w:rsidRPr="00FB7656">
        <w:t xml:space="preserve"> </w:t>
      </w:r>
      <w:proofErr w:type="spellStart"/>
      <w:r w:rsidRPr="00FB7656">
        <w:t>on</w:t>
      </w:r>
      <w:proofErr w:type="spellEnd"/>
      <w:r w:rsidRPr="00FB7656">
        <w:t xml:space="preserve"> </w:t>
      </w:r>
      <w:proofErr w:type="spellStart"/>
      <w:r w:rsidRPr="00FB7656">
        <w:t>cognitive</w:t>
      </w:r>
      <w:proofErr w:type="spellEnd"/>
      <w:r w:rsidRPr="00FB7656">
        <w:t xml:space="preserve"> </w:t>
      </w:r>
      <w:proofErr w:type="spellStart"/>
      <w:r w:rsidRPr="00FB7656">
        <w:t>scores</w:t>
      </w:r>
      <w:proofErr w:type="spellEnd"/>
      <w:r w:rsidRPr="00FB7656">
        <w:t xml:space="preserve"> </w:t>
      </w:r>
      <w:proofErr w:type="spellStart"/>
      <w:r w:rsidRPr="00FB7656">
        <w:t>was</w:t>
      </w:r>
      <w:proofErr w:type="spellEnd"/>
      <w:r w:rsidRPr="00FB7656">
        <w:t xml:space="preserve"> not </w:t>
      </w:r>
      <w:proofErr w:type="spellStart"/>
      <w:r w:rsidRPr="00FB7656">
        <w:t>very</w:t>
      </w:r>
      <w:proofErr w:type="spellEnd"/>
      <w:r w:rsidRPr="00FB7656">
        <w:t xml:space="preserve"> </w:t>
      </w:r>
      <w:proofErr w:type="spellStart"/>
      <w:r w:rsidRPr="00FB7656">
        <w:t>significant</w:t>
      </w:r>
      <w:proofErr w:type="spellEnd"/>
      <w:r w:rsidRPr="00FB7656">
        <w:t>.</w:t>
      </w:r>
    </w:p>
    <w:p w14:paraId="6F605B3E" w14:textId="051344B4" w:rsidR="00C6538F" w:rsidRPr="00FB7656" w:rsidRDefault="00A7320D" w:rsidP="00A7320D">
      <w:pPr>
        <w:pStyle w:val="abstrak"/>
        <w:jc w:val="left"/>
        <w:sectPr w:rsidR="00C6538F" w:rsidRPr="00FB7656" w:rsidSect="00B84020">
          <w:headerReference w:type="even" r:id="rId7"/>
          <w:headerReference w:type="default" r:id="rId8"/>
          <w:footerReference w:type="even" r:id="rId9"/>
          <w:footerReference w:type="default" r:id="rId10"/>
          <w:headerReference w:type="first" r:id="rId11"/>
          <w:pgSz w:w="11909" w:h="16834" w:code="9"/>
          <w:pgMar w:top="1418" w:right="1134" w:bottom="1418" w:left="1134" w:header="720" w:footer="720" w:gutter="0"/>
          <w:cols w:space="720"/>
          <w:docGrid w:linePitch="360"/>
        </w:sectPr>
      </w:pPr>
      <w:proofErr w:type="spellStart"/>
      <w:r w:rsidRPr="00FB7656">
        <w:rPr>
          <w:b/>
        </w:rPr>
        <w:t>Keywords</w:t>
      </w:r>
      <w:proofErr w:type="spellEnd"/>
      <w:r w:rsidRPr="00FB7656">
        <w:rPr>
          <w:b/>
        </w:rPr>
        <w:t>:</w:t>
      </w:r>
      <w:r w:rsidRPr="00FB7656">
        <w:t xml:space="preserve"> </w:t>
      </w:r>
      <w:r w:rsidR="00AE31C3" w:rsidRPr="00AE31C3">
        <w:rPr>
          <w:i/>
          <w:iCs/>
          <w:lang w:val="en-GB"/>
        </w:rPr>
        <w:t>flipped classroom</w:t>
      </w:r>
      <w:r w:rsidR="00FB7656" w:rsidRPr="00FB7656">
        <w:rPr>
          <w:lang w:val="en-GB"/>
        </w:rPr>
        <w:t>, intrinsic elements, short story, literature learning, mixed methods</w:t>
      </w:r>
      <w:r w:rsidRPr="00FB7656">
        <w:t xml:space="preserve">.   </w:t>
      </w:r>
    </w:p>
    <w:p w14:paraId="5E99596D" w14:textId="77777777" w:rsidR="00ED13D6" w:rsidRPr="00FB7656" w:rsidRDefault="00ED13D6" w:rsidP="003438BC">
      <w:pPr>
        <w:pStyle w:val="Affiliation"/>
        <w:jc w:val="both"/>
        <w:rPr>
          <w:lang w:val="id-ID"/>
        </w:rPr>
      </w:pPr>
    </w:p>
    <w:p w14:paraId="3C0886D6" w14:textId="77777777" w:rsidR="00ED13D6" w:rsidRPr="00FB7656" w:rsidRDefault="00ED13D6"/>
    <w:p w14:paraId="2E298A39" w14:textId="77777777" w:rsidR="00337271" w:rsidRPr="00FB7656" w:rsidRDefault="00337271"/>
    <w:p w14:paraId="0AA87551" w14:textId="77777777" w:rsidR="00ED13D6" w:rsidRPr="00FB7656" w:rsidRDefault="00ED13D6" w:rsidP="00337271">
      <w:pPr>
        <w:sectPr w:rsidR="00ED13D6" w:rsidRPr="00FB7656" w:rsidSect="002A2DFD">
          <w:type w:val="continuous"/>
          <w:pgSz w:w="11909" w:h="16834" w:code="9"/>
          <w:pgMar w:top="1418" w:right="1134" w:bottom="1418" w:left="1134" w:header="720" w:footer="720" w:gutter="0"/>
          <w:cols w:space="720"/>
          <w:docGrid w:linePitch="360"/>
        </w:sectPr>
      </w:pPr>
    </w:p>
    <w:p w14:paraId="7BA95846" w14:textId="38F776BF" w:rsidR="00ED13D6" w:rsidRPr="00A52AD5" w:rsidRDefault="003904DD" w:rsidP="00A52AD5">
      <w:pPr>
        <w:pStyle w:val="Judul1"/>
      </w:pPr>
      <w:r w:rsidRPr="00FB7656">
        <w:t>PENDAHULUAN</w:t>
      </w:r>
    </w:p>
    <w:p w14:paraId="4A4BAD10" w14:textId="77777777" w:rsidR="00FB7656" w:rsidRDefault="00FB7656" w:rsidP="00FB7656">
      <w:pPr>
        <w:pStyle w:val="TeksIsi"/>
        <w:spacing w:line="276" w:lineRule="auto"/>
      </w:pPr>
      <w:r>
        <w:t xml:space="preserve">Salah satu tantangan mendasar dalam sistem pendidikan Indonesia adalah tingkat </w:t>
      </w:r>
      <w:proofErr w:type="spellStart"/>
      <w:r>
        <w:t>literasi</w:t>
      </w:r>
      <w:proofErr w:type="spellEnd"/>
      <w:r>
        <w:t xml:space="preserve"> yang rendah. Berdasarkan </w:t>
      </w:r>
      <w:proofErr w:type="spellStart"/>
      <w:r>
        <w:t>Programme</w:t>
      </w:r>
      <w:proofErr w:type="spellEnd"/>
      <w:r>
        <w:t xml:space="preserve"> </w:t>
      </w:r>
      <w:proofErr w:type="spellStart"/>
      <w:r>
        <w:t>for</w:t>
      </w:r>
      <w:proofErr w:type="spellEnd"/>
      <w:r>
        <w:t xml:space="preserve"> International </w:t>
      </w:r>
      <w:proofErr w:type="spellStart"/>
      <w:r>
        <w:t>Student</w:t>
      </w:r>
      <w:proofErr w:type="spellEnd"/>
      <w:r>
        <w:t xml:space="preserve"> </w:t>
      </w:r>
      <w:proofErr w:type="spellStart"/>
      <w:r>
        <w:t>Assessment</w:t>
      </w:r>
      <w:proofErr w:type="spellEnd"/>
      <w:r>
        <w:t xml:space="preserve"> (PISA) tahun 2022, skor rata-rata </w:t>
      </w:r>
      <w:proofErr w:type="spellStart"/>
      <w:r>
        <w:t>literasi</w:t>
      </w:r>
      <w:proofErr w:type="spellEnd"/>
      <w:r>
        <w:t xml:space="preserve"> membaca Indonesia sebesar 359 poin, urutan ke-70 dari 81 negara yang mengikuti PISA. Ini menunjukkan bahwa peserta didik kesulitan memahami, menggunakan, dan menginterpretasikan teks secara efektif (OECD, 2023).</w:t>
      </w:r>
    </w:p>
    <w:p w14:paraId="543B0E63" w14:textId="77777777" w:rsidR="00FB7656" w:rsidRDefault="00FB7656" w:rsidP="00FB7656">
      <w:pPr>
        <w:pStyle w:val="TeksIsi"/>
        <w:spacing w:line="276" w:lineRule="auto"/>
      </w:pPr>
      <w:r>
        <w:t>Pembelajaran sastra, khususnya pemahaman unsur intrinsik cerpen, memerlukan kemampuan analisis yang mendalam dan pemikiran kritis. Peserta didik dituntut untuk mengidentifikasi tema, tokoh, alur, latar, dan sudut pandang, kemudian menganalisis keterkaitan antar unsur tersebut untuk memahami makna keseluruhan cerita (</w:t>
      </w:r>
      <w:proofErr w:type="spellStart"/>
      <w:r>
        <w:t>Nurgiyantoro</w:t>
      </w:r>
      <w:proofErr w:type="spellEnd"/>
      <w:r>
        <w:t xml:space="preserve">, 2018). Idealnya, proses ini difasilitasi dengan pembelajaran berpusat pada peserta didik dan kolaboratif, sebagaimana teori </w:t>
      </w:r>
      <w:proofErr w:type="spellStart"/>
      <w:r>
        <w:t>reader-response</w:t>
      </w:r>
      <w:proofErr w:type="spellEnd"/>
      <w:r>
        <w:t xml:space="preserve"> yang dikemukakan </w:t>
      </w:r>
      <w:proofErr w:type="spellStart"/>
      <w:r>
        <w:t>Rosenblatt</w:t>
      </w:r>
      <w:proofErr w:type="spellEnd"/>
      <w:r>
        <w:t xml:space="preserve"> (2018) menekankan pada </w:t>
      </w:r>
      <w:r>
        <w:lastRenderedPageBreak/>
        <w:t xml:space="preserve">interaksi aktif antara pembaca dengan teks. Akan tetapi,  realitas di lapangan berkata lain. Studi yang dilakukan </w:t>
      </w:r>
      <w:proofErr w:type="spellStart"/>
      <w:r>
        <w:t>Tundreng</w:t>
      </w:r>
      <w:proofErr w:type="spellEnd"/>
      <w:r>
        <w:t xml:space="preserve"> (2022) menemukan bahwa pembelajaran sastra lebih banyak memberikan pengetahuan teoretis tanpa ada praktik, sehingga peserta didik kesulitan mengembangkan kemampuan interpretasi dan apresiasi sastra.</w:t>
      </w:r>
    </w:p>
    <w:p w14:paraId="78A3C20E" w14:textId="77777777" w:rsidR="00FB7656" w:rsidRDefault="00FB7656" w:rsidP="00FB7656">
      <w:pPr>
        <w:pStyle w:val="TeksIsi"/>
        <w:spacing w:line="276" w:lineRule="auto"/>
      </w:pPr>
      <w:r>
        <w:t>Kesenjangan antara tuntutan kurikulum dan praktik pembelajaran ini ditemukan pula di SMP Negeri 3 Surabaya. Observasi awal yang dilakukan menemukan bahwa pembelajaran bahasa Indonesia di kelas 8 masih didominasi metode ceramah, mengakibatkan kelas cenderung pasif. Sebagian besar peserta didik tidak terlibat aktif, sedangkan kriteria ketuntasan minimal (KKM) yang diterapkan tergolong tinggi, yakni 80. Faktor yang berkontribusi dalam menambah kompleksitas masalah ini adalah absensi peserta didik dalam pembelajaran akibat kegiatan ekstrakurikuler dan keterbatasan waktu pendidik yang bertindak sebagai staf kesiswaan di sekolah. Kondisi yang demikian berpotensi menurunkan motivasi dan hasil belajar peserta didik dalam memahami karya sastra.</w:t>
      </w:r>
    </w:p>
    <w:p w14:paraId="5FBDA206" w14:textId="24C172F0" w:rsidR="00B84020" w:rsidRDefault="00FB7656" w:rsidP="00FB7656">
      <w:pPr>
        <w:pStyle w:val="TeksIsi"/>
        <w:spacing w:line="276" w:lineRule="auto"/>
      </w:pPr>
      <w:r>
        <w:t xml:space="preserve">Permasalahan tersebut perlu dijawab dengan perubahan model pembelajaran yang inovatif, yang mampu meningkatkan keterlibatan peserta didik dalam kelas sekaligus memberikan fleksibilitas belajar. Salah satu model pembelajaran yang cukup menjanjikan adalah model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t xml:space="preserve"> (</w:t>
      </w:r>
      <w:proofErr w:type="spellStart"/>
      <w:r>
        <w:t>Bergmann</w:t>
      </w:r>
      <w:proofErr w:type="spellEnd"/>
      <w:r>
        <w:t xml:space="preserve"> dan </w:t>
      </w:r>
      <w:proofErr w:type="spellStart"/>
      <w:r>
        <w:t>Sams</w:t>
      </w:r>
      <w:proofErr w:type="spellEnd"/>
      <w:r>
        <w:t xml:space="preserve">, 2012), yang semakin populer akhir-akhir ini.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t xml:space="preserve"> adalah sebuah model pembelajaran dalam kerangka </w:t>
      </w:r>
      <w:proofErr w:type="spellStart"/>
      <w:r w:rsidR="00AE31C3" w:rsidRPr="00AE31C3">
        <w:rPr>
          <w:i/>
          <w:iCs/>
        </w:rPr>
        <w:t>blended</w:t>
      </w:r>
      <w:proofErr w:type="spellEnd"/>
      <w:r w:rsidR="00AE31C3" w:rsidRPr="00AE31C3">
        <w:rPr>
          <w:i/>
          <w:iCs/>
        </w:rPr>
        <w:t xml:space="preserve"> </w:t>
      </w:r>
      <w:proofErr w:type="spellStart"/>
      <w:r w:rsidR="00AE31C3" w:rsidRPr="00AE31C3">
        <w:rPr>
          <w:i/>
          <w:iCs/>
        </w:rPr>
        <w:t>learning</w:t>
      </w:r>
      <w:proofErr w:type="spellEnd"/>
      <w:r>
        <w:t xml:space="preserve"> yang membalik tatanan aktivitas belajar tradisional. Konsep dasar dari model ini adalah memindahkan kegiatan instruksi langsung seperti ceramah oleh guru dari ruang kelas ke ruang belajar individu. Saat di rumah, peserta didik belajar mandiri dengan materi yang dapat diberikan dengan bentuk video, teks, </w:t>
      </w:r>
      <w:proofErr w:type="spellStart"/>
      <w:r>
        <w:t>infografis</w:t>
      </w:r>
      <w:proofErr w:type="spellEnd"/>
      <w:r>
        <w:t xml:space="preserve">, atau lainnya. Sedangkan waktu dalam kelas digunakan untuk melakukan kegiatan yang lebih interaktif, kolaboratif, dan berpusat pada peserta didik, seperti diskusi, studi kasus, atau mengerjakan proyek. Dengan demikian, peran guru bertransformasi dari </w:t>
      </w:r>
      <w:r w:rsidRPr="00AE31C3">
        <w:rPr>
          <w:i/>
          <w:iCs/>
        </w:rPr>
        <w:t xml:space="preserve">sage </w:t>
      </w:r>
      <w:proofErr w:type="spellStart"/>
      <w:r w:rsidRPr="00AE31C3">
        <w:rPr>
          <w:i/>
          <w:iCs/>
        </w:rPr>
        <w:t>on</w:t>
      </w:r>
      <w:proofErr w:type="spellEnd"/>
      <w:r w:rsidRPr="00AE31C3">
        <w:rPr>
          <w:i/>
          <w:iCs/>
        </w:rPr>
        <w:t xml:space="preserve"> </w:t>
      </w:r>
      <w:proofErr w:type="spellStart"/>
      <w:r w:rsidRPr="00AE31C3">
        <w:rPr>
          <w:i/>
          <w:iCs/>
        </w:rPr>
        <w:t>the</w:t>
      </w:r>
      <w:proofErr w:type="spellEnd"/>
      <w:r w:rsidRPr="00AE31C3">
        <w:rPr>
          <w:i/>
          <w:iCs/>
        </w:rPr>
        <w:t xml:space="preserve"> </w:t>
      </w:r>
      <w:proofErr w:type="spellStart"/>
      <w:r w:rsidRPr="00AE31C3">
        <w:rPr>
          <w:i/>
          <w:iCs/>
        </w:rPr>
        <w:t>sta</w:t>
      </w:r>
      <w:r w:rsidR="00AE31C3" w:rsidRPr="00AE31C3">
        <w:rPr>
          <w:i/>
          <w:iCs/>
        </w:rPr>
        <w:t>g</w:t>
      </w:r>
      <w:r w:rsidRPr="00AE31C3">
        <w:rPr>
          <w:i/>
          <w:iCs/>
        </w:rPr>
        <w:t>e</w:t>
      </w:r>
      <w:proofErr w:type="spellEnd"/>
      <w:r>
        <w:t xml:space="preserve"> menjadi </w:t>
      </w:r>
      <w:proofErr w:type="spellStart"/>
      <w:r w:rsidRPr="00AE31C3">
        <w:rPr>
          <w:i/>
          <w:iCs/>
        </w:rPr>
        <w:t>guide</w:t>
      </w:r>
      <w:proofErr w:type="spellEnd"/>
      <w:r w:rsidRPr="00AE31C3">
        <w:rPr>
          <w:i/>
          <w:iCs/>
        </w:rPr>
        <w:t xml:space="preserve"> </w:t>
      </w:r>
      <w:proofErr w:type="spellStart"/>
      <w:r w:rsidRPr="00AE31C3">
        <w:rPr>
          <w:i/>
          <w:iCs/>
        </w:rPr>
        <w:t>on</w:t>
      </w:r>
      <w:proofErr w:type="spellEnd"/>
      <w:r w:rsidRPr="00AE31C3">
        <w:rPr>
          <w:i/>
          <w:iCs/>
        </w:rPr>
        <w:t xml:space="preserve"> </w:t>
      </w:r>
      <w:proofErr w:type="spellStart"/>
      <w:r w:rsidRPr="00AE31C3">
        <w:rPr>
          <w:i/>
          <w:iCs/>
        </w:rPr>
        <w:t>the</w:t>
      </w:r>
      <w:proofErr w:type="spellEnd"/>
      <w:r w:rsidRPr="00AE31C3">
        <w:rPr>
          <w:i/>
          <w:iCs/>
        </w:rPr>
        <w:t xml:space="preserve"> </w:t>
      </w:r>
      <w:proofErr w:type="spellStart"/>
      <w:r w:rsidRPr="00AE31C3">
        <w:rPr>
          <w:i/>
          <w:iCs/>
        </w:rPr>
        <w:t>side</w:t>
      </w:r>
      <w:proofErr w:type="spellEnd"/>
      <w:r>
        <w:t xml:space="preserve"> yang memfasilitasi pemahaman mendalam dan penerapan pengetahuan.</w:t>
      </w:r>
    </w:p>
    <w:p w14:paraId="2FCB5E7D" w14:textId="354CFD12" w:rsidR="00FB7656" w:rsidRDefault="00AE31C3" w:rsidP="00FB7656">
      <w:pPr>
        <w:pStyle w:val="TeksIsi"/>
        <w:spacing w:line="276" w:lineRule="auto"/>
      </w:pPr>
      <w:proofErr w:type="spellStart"/>
      <w:r w:rsidRPr="00AE31C3">
        <w:rPr>
          <w:i/>
          <w:iCs/>
        </w:rPr>
        <w:t>Flipped</w:t>
      </w:r>
      <w:proofErr w:type="spellEnd"/>
      <w:r w:rsidRPr="00AE31C3">
        <w:rPr>
          <w:i/>
          <w:iCs/>
        </w:rPr>
        <w:t xml:space="preserve"> </w:t>
      </w:r>
      <w:proofErr w:type="spellStart"/>
      <w:r w:rsidRPr="00AE31C3">
        <w:rPr>
          <w:i/>
          <w:iCs/>
        </w:rPr>
        <w:t>classroom</w:t>
      </w:r>
      <w:proofErr w:type="spellEnd"/>
      <w:r w:rsidR="00FB7656" w:rsidRPr="00FB7656">
        <w:t xml:space="preserve"> memiliki </w:t>
      </w:r>
      <w:proofErr w:type="spellStart"/>
      <w:r w:rsidR="00FB7656" w:rsidRPr="00FB7656">
        <w:t>sintaks</w:t>
      </w:r>
      <w:proofErr w:type="spellEnd"/>
      <w:r w:rsidR="00FB7656" w:rsidRPr="00FB7656">
        <w:t xml:space="preserve"> atau fase pembelajaran sebagai berikut:</w:t>
      </w:r>
    </w:p>
    <w:p w14:paraId="0061C278" w14:textId="3F4FDF1C" w:rsidR="00FB7656" w:rsidRDefault="00FB7656" w:rsidP="00FB7656">
      <w:pPr>
        <w:pStyle w:val="TeksIsi"/>
        <w:numPr>
          <w:ilvl w:val="0"/>
          <w:numId w:val="14"/>
        </w:numPr>
        <w:spacing w:line="276" w:lineRule="auto"/>
      </w:pPr>
      <w:r>
        <w:t xml:space="preserve">Fase </w:t>
      </w:r>
      <w:proofErr w:type="spellStart"/>
      <w:r>
        <w:t>prakelas</w:t>
      </w:r>
      <w:proofErr w:type="spellEnd"/>
      <w:r>
        <w:t xml:space="preserve">: peserta didik bertanggungjawab </w:t>
      </w:r>
      <w:r w:rsidR="00A52AD5">
        <w:t>mempelajari materi dasar secara mandiri;</w:t>
      </w:r>
    </w:p>
    <w:p w14:paraId="04714E02" w14:textId="18431970" w:rsidR="00A52AD5" w:rsidRDefault="00A52AD5" w:rsidP="00FB7656">
      <w:pPr>
        <w:pStyle w:val="TeksIsi"/>
        <w:numPr>
          <w:ilvl w:val="0"/>
          <w:numId w:val="14"/>
        </w:numPr>
        <w:spacing w:line="276" w:lineRule="auto"/>
      </w:pPr>
      <w:r>
        <w:t>Fase dalam kelas; peserta didik terlibat dalam aktivitas pembelajaran tingkat tinggi yang melatih keterampilan analisis, evaluasi, dan kreasi dengan bimbingan teman sebaya dan guru;</w:t>
      </w:r>
    </w:p>
    <w:p w14:paraId="1251EA10" w14:textId="25CF50A7" w:rsidR="00A52AD5" w:rsidRDefault="00A52AD5" w:rsidP="00FB7656">
      <w:pPr>
        <w:pStyle w:val="TeksIsi"/>
        <w:numPr>
          <w:ilvl w:val="0"/>
          <w:numId w:val="14"/>
        </w:numPr>
        <w:spacing w:line="276" w:lineRule="auto"/>
      </w:pPr>
      <w:r>
        <w:t xml:space="preserve">Fase </w:t>
      </w:r>
      <w:proofErr w:type="spellStart"/>
      <w:r>
        <w:t>pascakelas</w:t>
      </w:r>
      <w:proofErr w:type="spellEnd"/>
      <w:r>
        <w:t>: pengayaan atau evaluasi lanjutan.</w:t>
      </w:r>
    </w:p>
    <w:p w14:paraId="1C8150A3" w14:textId="77777777" w:rsidR="00A52AD5" w:rsidRDefault="00A52AD5" w:rsidP="00A52AD5">
      <w:pPr>
        <w:pStyle w:val="TeksIsi"/>
        <w:spacing w:line="276" w:lineRule="auto"/>
      </w:pPr>
      <w:r>
        <w:t xml:space="preserve">Dengan membagi pembelajaran ke dalam 3 fase, model ini lebih fleksibel bagi peserta didik untuk belajar sesuai kemampuan dan </w:t>
      </w:r>
      <w:proofErr w:type="spellStart"/>
      <w:r>
        <w:t>kesediannya</w:t>
      </w:r>
      <w:proofErr w:type="spellEnd"/>
      <w:r>
        <w:t xml:space="preserve">, serta berpotensi meningkatkan aktivitas peserta didik di dalam kelas. Namun, model ini juga memerlukan infrastruktur teknologi yang memadai, kecakapan </w:t>
      </w:r>
      <w:proofErr w:type="spellStart"/>
      <w:r>
        <w:t>literasi</w:t>
      </w:r>
      <w:proofErr w:type="spellEnd"/>
      <w:r>
        <w:t xml:space="preserve"> digital, dan inisiatif belajar peserta didik.</w:t>
      </w:r>
    </w:p>
    <w:p w14:paraId="03ADEBC6" w14:textId="08CE6698" w:rsidR="00A52AD5" w:rsidRPr="00FB7656" w:rsidRDefault="00A52AD5" w:rsidP="00A52AD5">
      <w:pPr>
        <w:pStyle w:val="TeksIsi"/>
        <w:spacing w:line="276" w:lineRule="auto"/>
      </w:pPr>
      <w:r>
        <w:t xml:space="preserve">Selain menjawab permasalahan tersebut, penelitian ini juga dilakukan untuk mengisi celah akademis dalam studi kemampuan memahami cerpen dengan model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t xml:space="preserve"> di SMP di Indonesia. Penelitian ini membahas penerapan, pengaruhnya terhadap hasil belajar, serta respons peserta didik dengan model pembelajaran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t xml:space="preserve"> yang diterapkan pada pembelajaran memahami unsur intrinsik cerpen.</w:t>
      </w:r>
    </w:p>
    <w:p w14:paraId="08FD9899" w14:textId="77777777" w:rsidR="00B84020" w:rsidRPr="00FB7656" w:rsidRDefault="00B84020" w:rsidP="00A7320D">
      <w:pPr>
        <w:pStyle w:val="TeksIsi"/>
        <w:spacing w:line="276" w:lineRule="auto"/>
        <w:ind w:firstLine="0"/>
      </w:pPr>
    </w:p>
    <w:p w14:paraId="03D3E5F3" w14:textId="77777777" w:rsidR="00B84020" w:rsidRPr="00FB7656" w:rsidRDefault="00B84020" w:rsidP="00A52AD5">
      <w:pPr>
        <w:pStyle w:val="Judul1"/>
      </w:pPr>
      <w:r w:rsidRPr="00FB7656">
        <w:t>METODE</w:t>
      </w:r>
    </w:p>
    <w:p w14:paraId="389ECA89" w14:textId="2120FF3A" w:rsidR="00A52AD5" w:rsidRPr="00A52AD5" w:rsidRDefault="00A52AD5" w:rsidP="00AE31C3">
      <w:pPr>
        <w:pStyle w:val="TeksIsi"/>
        <w:spacing w:line="276" w:lineRule="auto"/>
        <w:rPr>
          <w:szCs w:val="24"/>
        </w:rPr>
      </w:pPr>
      <w:r w:rsidRPr="00A52AD5">
        <w:rPr>
          <w:szCs w:val="24"/>
        </w:rPr>
        <w:t xml:space="preserve">Penelitian ini menggunakan pendekatan metode campuran  dengan desain </w:t>
      </w:r>
      <w:proofErr w:type="spellStart"/>
      <w:r w:rsidRPr="00AE31C3">
        <w:rPr>
          <w:i/>
          <w:iCs/>
          <w:szCs w:val="24"/>
        </w:rPr>
        <w:t>quasi-experimental</w:t>
      </w:r>
      <w:proofErr w:type="spellEnd"/>
      <w:r w:rsidRPr="00A52AD5">
        <w:rPr>
          <w:szCs w:val="24"/>
        </w:rPr>
        <w:t xml:space="preserve"> </w:t>
      </w:r>
      <w:proofErr w:type="spellStart"/>
      <w:r w:rsidRPr="00AE31C3">
        <w:rPr>
          <w:i/>
          <w:iCs/>
          <w:szCs w:val="24"/>
        </w:rPr>
        <w:t>Pretest-Posttest</w:t>
      </w:r>
      <w:proofErr w:type="spellEnd"/>
      <w:r w:rsidRPr="00AE31C3">
        <w:rPr>
          <w:i/>
          <w:iCs/>
          <w:szCs w:val="24"/>
        </w:rPr>
        <w:t xml:space="preserve"> </w:t>
      </w:r>
      <w:proofErr w:type="spellStart"/>
      <w:r w:rsidRPr="00AE31C3">
        <w:rPr>
          <w:i/>
          <w:iCs/>
          <w:szCs w:val="24"/>
        </w:rPr>
        <w:t>Control</w:t>
      </w:r>
      <w:proofErr w:type="spellEnd"/>
      <w:r w:rsidRPr="00AE31C3">
        <w:rPr>
          <w:i/>
          <w:iCs/>
          <w:szCs w:val="24"/>
        </w:rPr>
        <w:t xml:space="preserve"> Group Design</w:t>
      </w:r>
      <w:r w:rsidRPr="00A52AD5">
        <w:rPr>
          <w:szCs w:val="24"/>
        </w:rPr>
        <w:t xml:space="preserve">. Desain ini dipilih untuk mengukur pengaruh penerapan model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A52AD5">
        <w:rPr>
          <w:szCs w:val="24"/>
        </w:rPr>
        <w:t xml:space="preserve"> dengan membandingkan kelas eksperimen yang menerima perlakuan dengan kelas kontrol yang menggunakan metode pembelajaran konvensional.</w:t>
      </w:r>
    </w:p>
    <w:p w14:paraId="3ECCAB08" w14:textId="77777777" w:rsidR="00A52AD5" w:rsidRPr="00A52AD5" w:rsidRDefault="00A52AD5" w:rsidP="00A52AD5">
      <w:pPr>
        <w:pStyle w:val="TeksIsi"/>
        <w:spacing w:line="276" w:lineRule="auto"/>
        <w:rPr>
          <w:szCs w:val="24"/>
        </w:rPr>
      </w:pPr>
      <w:r w:rsidRPr="00A52AD5">
        <w:rPr>
          <w:szCs w:val="24"/>
        </w:rPr>
        <w:t xml:space="preserve">Subjek penelitian adalah 70 peserta didik kelas VIII di SMP Negeri 3 Surabaya pada semester gasal tahun ajaran 2025/2026, yang terbagi dalam dua kelompok: kelas VIII-E (n=35) sebagai kelompok eksperimen dan VIII-C (n=35) sebagai kelompok kontrol. Pemilihan kedua kelas menggunakan teknik </w:t>
      </w:r>
      <w:proofErr w:type="spellStart"/>
      <w:r w:rsidRPr="00AE31C3">
        <w:rPr>
          <w:i/>
          <w:iCs/>
          <w:szCs w:val="24"/>
        </w:rPr>
        <w:t>purposive</w:t>
      </w:r>
      <w:proofErr w:type="spellEnd"/>
      <w:r w:rsidRPr="00A52AD5">
        <w:rPr>
          <w:szCs w:val="24"/>
        </w:rPr>
        <w:t xml:space="preserve"> sampling berdasarkan rekomendasi dari pendidik mata pelajaran Bahasa Indonesia untuk memastikan kedua kelompok memiliki kapabilitas akademik awal yang relatif setara.</w:t>
      </w:r>
    </w:p>
    <w:p w14:paraId="4CCA33C3" w14:textId="17AB4119" w:rsidR="00A52AD5" w:rsidRPr="00A52AD5" w:rsidRDefault="00A52AD5" w:rsidP="00A52AD5">
      <w:pPr>
        <w:pStyle w:val="TeksIsi"/>
        <w:spacing w:line="276" w:lineRule="auto"/>
        <w:rPr>
          <w:szCs w:val="24"/>
        </w:rPr>
      </w:pPr>
      <w:r w:rsidRPr="00A52AD5">
        <w:rPr>
          <w:szCs w:val="24"/>
        </w:rPr>
        <w:t xml:space="preserve">Prosedur penelitian berlangsung selama tiga pertemuan (@ 2 jam pelajaran) untuk setiap kelompok. Rangkaian kegiatan meliputi: (1) pemberian </w:t>
      </w:r>
      <w:proofErr w:type="spellStart"/>
      <w:r w:rsidR="00491D7C" w:rsidRPr="00491D7C">
        <w:rPr>
          <w:i/>
          <w:iCs/>
          <w:szCs w:val="24"/>
        </w:rPr>
        <w:t>pretest</w:t>
      </w:r>
      <w:proofErr w:type="spellEnd"/>
      <w:r w:rsidRPr="00A52AD5">
        <w:rPr>
          <w:szCs w:val="24"/>
        </w:rPr>
        <w:t xml:space="preserve"> untuk mengukur kemampuan awal kedua kelompok; (2) implementasi perlakuan, di mana kelas eksperimen mengikuti model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A52AD5">
        <w:rPr>
          <w:szCs w:val="24"/>
        </w:rPr>
        <w:t xml:space="preserve"> sementara kelas kontrol mengikuti model konvensional; dan (3) pemberian </w:t>
      </w:r>
      <w:proofErr w:type="spellStart"/>
      <w:r w:rsidR="00491D7C" w:rsidRPr="00491D7C">
        <w:rPr>
          <w:i/>
          <w:iCs/>
          <w:szCs w:val="24"/>
        </w:rPr>
        <w:t>posttest</w:t>
      </w:r>
      <w:proofErr w:type="spellEnd"/>
      <w:r w:rsidRPr="00A52AD5">
        <w:rPr>
          <w:szCs w:val="24"/>
        </w:rPr>
        <w:t xml:space="preserve"> untuk mengukur hasil belajar akhir. Angket respons juga diberikan kepada kelas eksperimen setelah seluruh rangkaian pembelajaran selesai.</w:t>
      </w:r>
    </w:p>
    <w:p w14:paraId="0430A23A" w14:textId="684646E8" w:rsidR="00A52AD5" w:rsidRPr="00A52AD5" w:rsidRDefault="00A52AD5" w:rsidP="00A52AD5">
      <w:pPr>
        <w:pStyle w:val="TeksIsi"/>
        <w:spacing w:line="276" w:lineRule="auto"/>
        <w:rPr>
          <w:szCs w:val="24"/>
        </w:rPr>
      </w:pPr>
      <w:r w:rsidRPr="00A52AD5">
        <w:rPr>
          <w:szCs w:val="24"/>
        </w:rPr>
        <w:t xml:space="preserve">Data penelitian berupa hasil observasi terstruktur dan tidak terstruktur, skor </w:t>
      </w:r>
      <w:proofErr w:type="spellStart"/>
      <w:r w:rsidR="00491D7C" w:rsidRPr="00491D7C">
        <w:rPr>
          <w:i/>
          <w:iCs/>
          <w:szCs w:val="24"/>
        </w:rPr>
        <w:t>pretest</w:t>
      </w:r>
      <w:proofErr w:type="spellEnd"/>
      <w:r w:rsidRPr="00A52AD5">
        <w:rPr>
          <w:szCs w:val="24"/>
        </w:rPr>
        <w:t xml:space="preserve"> dan </w:t>
      </w:r>
      <w:proofErr w:type="spellStart"/>
      <w:r w:rsidR="00491D7C" w:rsidRPr="00491D7C">
        <w:rPr>
          <w:i/>
          <w:iCs/>
          <w:szCs w:val="24"/>
        </w:rPr>
        <w:t>posttest</w:t>
      </w:r>
      <w:proofErr w:type="spellEnd"/>
      <w:r w:rsidRPr="00A52AD5">
        <w:rPr>
          <w:szCs w:val="24"/>
        </w:rPr>
        <w:t xml:space="preserve">, dan jawaban angket, masing-masing dikumpulkan menggunakan instrumen lembar observasi dan catatan lapangan, tes, dan angket. Validitas isi instrumen penelitian dipastikan melalui </w:t>
      </w:r>
      <w:proofErr w:type="spellStart"/>
      <w:r w:rsidRPr="00AE31C3">
        <w:rPr>
          <w:i/>
          <w:iCs/>
          <w:szCs w:val="24"/>
        </w:rPr>
        <w:t>expert</w:t>
      </w:r>
      <w:proofErr w:type="spellEnd"/>
      <w:r w:rsidRPr="00AE31C3">
        <w:rPr>
          <w:i/>
          <w:iCs/>
          <w:szCs w:val="24"/>
        </w:rPr>
        <w:t xml:space="preserve"> </w:t>
      </w:r>
      <w:proofErr w:type="spellStart"/>
      <w:r w:rsidRPr="00AE31C3">
        <w:rPr>
          <w:i/>
          <w:iCs/>
          <w:szCs w:val="24"/>
        </w:rPr>
        <w:t>judgment</w:t>
      </w:r>
      <w:proofErr w:type="spellEnd"/>
      <w:r w:rsidRPr="00AE31C3">
        <w:rPr>
          <w:i/>
          <w:iCs/>
          <w:szCs w:val="24"/>
        </w:rPr>
        <w:t xml:space="preserve"> </w:t>
      </w:r>
      <w:r w:rsidRPr="00A52AD5">
        <w:rPr>
          <w:szCs w:val="24"/>
        </w:rPr>
        <w:t xml:space="preserve">oleh dosen ahli dan pendidik senior. </w:t>
      </w:r>
    </w:p>
    <w:p w14:paraId="58CC2B23" w14:textId="77777777" w:rsidR="00A52AD5" w:rsidRPr="00A52AD5" w:rsidRDefault="00A52AD5" w:rsidP="00A52AD5">
      <w:pPr>
        <w:pStyle w:val="TeksIsi"/>
        <w:spacing w:line="276" w:lineRule="auto"/>
        <w:rPr>
          <w:szCs w:val="24"/>
        </w:rPr>
      </w:pPr>
      <w:r w:rsidRPr="00A52AD5">
        <w:rPr>
          <w:szCs w:val="24"/>
        </w:rPr>
        <w:t xml:space="preserve">Data yang terkumpul dianalisis menggunakan pendekatan kuantitatif dan kualitatif. Data kuantitatif dari tes dan angket diolah menggunakan IBM SPSS </w:t>
      </w:r>
      <w:proofErr w:type="spellStart"/>
      <w:r w:rsidRPr="00A52AD5">
        <w:rPr>
          <w:szCs w:val="24"/>
        </w:rPr>
        <w:t>Statistics</w:t>
      </w:r>
      <w:proofErr w:type="spellEnd"/>
      <w:r w:rsidRPr="00A52AD5">
        <w:rPr>
          <w:szCs w:val="24"/>
        </w:rPr>
        <w:t xml:space="preserve">. Sebelum analisis hipotesis, data yang tidak lengkap akibat absensi peserta didik ditangani dengan metode </w:t>
      </w:r>
      <w:proofErr w:type="spellStart"/>
      <w:r w:rsidRPr="00AE31C3">
        <w:rPr>
          <w:i/>
          <w:iCs/>
          <w:szCs w:val="24"/>
        </w:rPr>
        <w:t>listwise</w:t>
      </w:r>
      <w:proofErr w:type="spellEnd"/>
      <w:r w:rsidRPr="00AE31C3">
        <w:rPr>
          <w:i/>
          <w:iCs/>
          <w:szCs w:val="24"/>
        </w:rPr>
        <w:t xml:space="preserve"> </w:t>
      </w:r>
      <w:proofErr w:type="spellStart"/>
      <w:r w:rsidRPr="00AE31C3">
        <w:rPr>
          <w:i/>
          <w:iCs/>
          <w:szCs w:val="24"/>
        </w:rPr>
        <w:t>deletion</w:t>
      </w:r>
      <w:proofErr w:type="spellEnd"/>
      <w:r w:rsidRPr="00A52AD5">
        <w:rPr>
          <w:szCs w:val="24"/>
        </w:rPr>
        <w:t>.</w:t>
      </w:r>
    </w:p>
    <w:p w14:paraId="2B9FD407" w14:textId="0B9525EF" w:rsidR="00A52AD5" w:rsidRPr="00A52AD5" w:rsidRDefault="00A52AD5" w:rsidP="00A52AD5">
      <w:pPr>
        <w:pStyle w:val="TeksIsi"/>
        <w:spacing w:line="276" w:lineRule="auto"/>
        <w:rPr>
          <w:szCs w:val="24"/>
        </w:rPr>
      </w:pPr>
      <w:r w:rsidRPr="00A52AD5">
        <w:rPr>
          <w:szCs w:val="24"/>
        </w:rPr>
        <w:t xml:space="preserve">Uji prasyarat analisis dilakukan pada data tes. Uji </w:t>
      </w:r>
      <w:proofErr w:type="spellStart"/>
      <w:r w:rsidRPr="00A52AD5">
        <w:rPr>
          <w:szCs w:val="24"/>
        </w:rPr>
        <w:t>normalitas</w:t>
      </w:r>
      <w:proofErr w:type="spellEnd"/>
      <w:r w:rsidRPr="00A52AD5">
        <w:rPr>
          <w:szCs w:val="24"/>
        </w:rPr>
        <w:t xml:space="preserve"> menggunakan </w:t>
      </w:r>
      <w:proofErr w:type="spellStart"/>
      <w:r w:rsidRPr="00A52AD5">
        <w:rPr>
          <w:szCs w:val="24"/>
        </w:rPr>
        <w:t>Shapiro-Wilk</w:t>
      </w:r>
      <w:proofErr w:type="spellEnd"/>
      <w:r w:rsidRPr="00A52AD5">
        <w:rPr>
          <w:szCs w:val="24"/>
        </w:rPr>
        <w:t xml:space="preserve"> menunjukkan bahwa data </w:t>
      </w:r>
      <w:proofErr w:type="spellStart"/>
      <w:r w:rsidR="00491D7C" w:rsidRPr="00491D7C">
        <w:rPr>
          <w:i/>
          <w:iCs/>
          <w:szCs w:val="24"/>
        </w:rPr>
        <w:t>posttest</w:t>
      </w:r>
      <w:proofErr w:type="spellEnd"/>
      <w:r w:rsidRPr="00A52AD5">
        <w:rPr>
          <w:szCs w:val="24"/>
        </w:rPr>
        <w:t xml:space="preserve"> tidak terdistribusi normal (p &lt; 0,05). Oleh karena itu, uji hipotesis untuk membandingkan perbedaan hasil belajar kedua kelompok menggunakan uji non-</w:t>
      </w:r>
      <w:proofErr w:type="spellStart"/>
      <w:r w:rsidRPr="00A52AD5">
        <w:rPr>
          <w:szCs w:val="24"/>
        </w:rPr>
        <w:t>parametrik</w:t>
      </w:r>
      <w:proofErr w:type="spellEnd"/>
      <w:r w:rsidRPr="00A52AD5">
        <w:rPr>
          <w:szCs w:val="24"/>
        </w:rPr>
        <w:t xml:space="preserve"> </w:t>
      </w:r>
      <w:proofErr w:type="spellStart"/>
      <w:r w:rsidRPr="00A52AD5">
        <w:rPr>
          <w:szCs w:val="24"/>
        </w:rPr>
        <w:t>Mann</w:t>
      </w:r>
      <w:proofErr w:type="spellEnd"/>
      <w:r w:rsidRPr="00A52AD5">
        <w:rPr>
          <w:szCs w:val="24"/>
        </w:rPr>
        <w:t xml:space="preserve">-Whitney U. Uji homogenitas varians menggunakan </w:t>
      </w:r>
      <w:proofErr w:type="spellStart"/>
      <w:r w:rsidRPr="00AE31C3">
        <w:rPr>
          <w:i/>
          <w:iCs/>
          <w:szCs w:val="24"/>
        </w:rPr>
        <w:t>Levene's</w:t>
      </w:r>
      <w:proofErr w:type="spellEnd"/>
      <w:r w:rsidRPr="00AE31C3">
        <w:rPr>
          <w:i/>
          <w:iCs/>
          <w:szCs w:val="24"/>
        </w:rPr>
        <w:t xml:space="preserve"> </w:t>
      </w:r>
      <w:proofErr w:type="spellStart"/>
      <w:r w:rsidRPr="00AE31C3">
        <w:rPr>
          <w:i/>
          <w:iCs/>
          <w:szCs w:val="24"/>
        </w:rPr>
        <w:t>Test</w:t>
      </w:r>
      <w:proofErr w:type="spellEnd"/>
      <w:r w:rsidRPr="00A52AD5">
        <w:rPr>
          <w:szCs w:val="24"/>
        </w:rPr>
        <w:t xml:space="preserve"> menunjukkan bahwa varians kedua kelompok bersifat homogen (p &gt; 0,05). Besaran efek (</w:t>
      </w:r>
      <w:proofErr w:type="spellStart"/>
      <w:r w:rsidRPr="00AE31C3">
        <w:rPr>
          <w:i/>
          <w:iCs/>
          <w:szCs w:val="24"/>
        </w:rPr>
        <w:t>effect</w:t>
      </w:r>
      <w:proofErr w:type="spellEnd"/>
      <w:r w:rsidRPr="00AE31C3">
        <w:rPr>
          <w:i/>
          <w:iCs/>
          <w:szCs w:val="24"/>
        </w:rPr>
        <w:t xml:space="preserve"> </w:t>
      </w:r>
      <w:proofErr w:type="spellStart"/>
      <w:r w:rsidRPr="00AE31C3">
        <w:rPr>
          <w:i/>
          <w:iCs/>
          <w:szCs w:val="24"/>
        </w:rPr>
        <w:t>size</w:t>
      </w:r>
      <w:proofErr w:type="spellEnd"/>
      <w:r w:rsidRPr="00A52AD5">
        <w:rPr>
          <w:szCs w:val="24"/>
        </w:rPr>
        <w:t xml:space="preserve">) dari intervensi dihitung menggunakan korelasi </w:t>
      </w:r>
      <w:proofErr w:type="spellStart"/>
      <w:r w:rsidRPr="00A52AD5">
        <w:rPr>
          <w:szCs w:val="24"/>
        </w:rPr>
        <w:t>biserial</w:t>
      </w:r>
      <w:proofErr w:type="spellEnd"/>
      <w:r w:rsidRPr="00A52AD5">
        <w:rPr>
          <w:szCs w:val="24"/>
        </w:rPr>
        <w:t xml:space="preserve"> (r), dengan interpretasi r &lt; 0,3 sebagai efek kecil, 0,3-0,5 sebagai efek sedang, dan &gt; 0,5 sebagai efek besar.</w:t>
      </w:r>
    </w:p>
    <w:p w14:paraId="3D8713D8" w14:textId="53547BEA" w:rsidR="00AE08FF" w:rsidRPr="00FB7656" w:rsidRDefault="00A52AD5" w:rsidP="00A52AD5">
      <w:pPr>
        <w:pStyle w:val="TeksIsi"/>
        <w:spacing w:line="276" w:lineRule="auto"/>
        <w:ind w:firstLine="0"/>
        <w:rPr>
          <w:szCs w:val="24"/>
        </w:rPr>
      </w:pPr>
      <w:r w:rsidRPr="00A52AD5">
        <w:rPr>
          <w:szCs w:val="24"/>
        </w:rPr>
        <w:t xml:space="preserve">Data dari lembar observasi dan angket dianalisis secara deskriptif untuk menyajikan frekuensi, persentase, </w:t>
      </w:r>
      <w:proofErr w:type="spellStart"/>
      <w:r w:rsidRPr="00A52AD5">
        <w:rPr>
          <w:szCs w:val="24"/>
        </w:rPr>
        <w:t>mean</w:t>
      </w:r>
      <w:proofErr w:type="spellEnd"/>
      <w:r w:rsidRPr="00A52AD5">
        <w:rPr>
          <w:szCs w:val="24"/>
        </w:rPr>
        <w:t xml:space="preserve">, dan median. Data kualitatif dari catatan lapangan dianalisis menggunakan model Miles dan </w:t>
      </w:r>
      <w:proofErr w:type="spellStart"/>
      <w:r w:rsidRPr="00A52AD5">
        <w:rPr>
          <w:szCs w:val="24"/>
        </w:rPr>
        <w:t>Huberman</w:t>
      </w:r>
      <w:proofErr w:type="spellEnd"/>
      <w:r w:rsidRPr="00A52AD5">
        <w:rPr>
          <w:szCs w:val="24"/>
        </w:rPr>
        <w:t xml:space="preserve"> (dalam Sugiyono, 2015) yang meliputi reduksi data, penyajian data, dan penarikan kesimpulan untuk memperkaya dan memberikan konteks terhadap temuan kuantitatif.</w:t>
      </w:r>
    </w:p>
    <w:p w14:paraId="02112049" w14:textId="77777777" w:rsidR="00924916" w:rsidRPr="00FB7656" w:rsidRDefault="00924916" w:rsidP="00A7320D">
      <w:pPr>
        <w:pStyle w:val="TeksIsi"/>
        <w:spacing w:line="276" w:lineRule="auto"/>
        <w:ind w:firstLine="0"/>
      </w:pPr>
    </w:p>
    <w:p w14:paraId="661049B0" w14:textId="77777777" w:rsidR="008A4955" w:rsidRPr="00FB7656" w:rsidRDefault="008A4955" w:rsidP="00A52AD5">
      <w:pPr>
        <w:pStyle w:val="Judul1"/>
      </w:pPr>
      <w:r w:rsidRPr="00FB7656">
        <w:t>HASIL DAN PEMBAHASAN</w:t>
      </w:r>
    </w:p>
    <w:p w14:paraId="27F3BCD6" w14:textId="4F3C75D1" w:rsidR="00A52AD5" w:rsidRDefault="00A52AD5" w:rsidP="00A52AD5">
      <w:pPr>
        <w:pStyle w:val="Judul2"/>
        <w:rPr>
          <w:szCs w:val="24"/>
        </w:rPr>
      </w:pPr>
      <w:r>
        <w:t>Hasil</w:t>
      </w:r>
    </w:p>
    <w:p w14:paraId="57BBF1D1" w14:textId="4097E9DA" w:rsidR="00125994" w:rsidRDefault="00125994" w:rsidP="00A7320D">
      <w:pPr>
        <w:pStyle w:val="TeksIsi"/>
        <w:spacing w:line="276" w:lineRule="auto"/>
        <w:ind w:firstLine="0"/>
        <w:rPr>
          <w:szCs w:val="24"/>
        </w:rPr>
      </w:pPr>
      <w:r w:rsidRPr="00125994">
        <w:rPr>
          <w:szCs w:val="24"/>
        </w:rPr>
        <w:t xml:space="preserve">Observasi terstruktur yang dilakukan oleh dua </w:t>
      </w:r>
      <w:proofErr w:type="spellStart"/>
      <w:r w:rsidRPr="00125994">
        <w:rPr>
          <w:szCs w:val="24"/>
        </w:rPr>
        <w:t>observer</w:t>
      </w:r>
      <w:proofErr w:type="spellEnd"/>
      <w:r w:rsidRPr="00125994">
        <w:rPr>
          <w:szCs w:val="24"/>
        </w:rPr>
        <w:t xml:space="preserve"> independen menunjukkan bahwa kualitas aktivitas pendidik di kedua kelas relatif setara, dengan </w:t>
      </w:r>
      <w:proofErr w:type="spellStart"/>
      <w:r w:rsidRPr="00AE31C3">
        <w:rPr>
          <w:i/>
          <w:iCs/>
          <w:szCs w:val="24"/>
        </w:rPr>
        <w:t>grand</w:t>
      </w:r>
      <w:proofErr w:type="spellEnd"/>
      <w:r w:rsidRPr="00AE31C3">
        <w:rPr>
          <w:i/>
          <w:iCs/>
          <w:szCs w:val="24"/>
        </w:rPr>
        <w:t xml:space="preserve"> </w:t>
      </w:r>
      <w:proofErr w:type="spellStart"/>
      <w:r w:rsidRPr="00AE31C3">
        <w:rPr>
          <w:i/>
          <w:iCs/>
          <w:szCs w:val="24"/>
        </w:rPr>
        <w:t>mean</w:t>
      </w:r>
      <w:proofErr w:type="spellEnd"/>
      <w:r w:rsidRPr="00125994">
        <w:rPr>
          <w:szCs w:val="24"/>
        </w:rPr>
        <w:t xml:space="preserve"> 3,73 di kelas eksperimen dan 3,70 di kelas kontrol. Pada aktivitas peserta didik, kelas eksperimen mencapai </w:t>
      </w:r>
      <w:proofErr w:type="spellStart"/>
      <w:r w:rsidRPr="00AE31C3">
        <w:rPr>
          <w:i/>
          <w:iCs/>
          <w:szCs w:val="24"/>
        </w:rPr>
        <w:t>grand</w:t>
      </w:r>
      <w:proofErr w:type="spellEnd"/>
      <w:r w:rsidRPr="00AE31C3">
        <w:rPr>
          <w:i/>
          <w:iCs/>
          <w:szCs w:val="24"/>
        </w:rPr>
        <w:t xml:space="preserve"> </w:t>
      </w:r>
      <w:proofErr w:type="spellStart"/>
      <w:r w:rsidRPr="00AE31C3">
        <w:rPr>
          <w:i/>
          <w:iCs/>
          <w:szCs w:val="24"/>
        </w:rPr>
        <w:t>mean</w:t>
      </w:r>
      <w:proofErr w:type="spellEnd"/>
      <w:r w:rsidRPr="00125994">
        <w:rPr>
          <w:szCs w:val="24"/>
        </w:rPr>
        <w:t xml:space="preserve"> 3,60 dan kelas kontrol memperoleh </w:t>
      </w:r>
      <w:proofErr w:type="spellStart"/>
      <w:r w:rsidRPr="00AE31C3">
        <w:rPr>
          <w:i/>
          <w:iCs/>
          <w:szCs w:val="24"/>
        </w:rPr>
        <w:t>grand</w:t>
      </w:r>
      <w:proofErr w:type="spellEnd"/>
      <w:r w:rsidRPr="00AE31C3">
        <w:rPr>
          <w:i/>
          <w:iCs/>
          <w:szCs w:val="24"/>
        </w:rPr>
        <w:t xml:space="preserve"> </w:t>
      </w:r>
      <w:proofErr w:type="spellStart"/>
      <w:r w:rsidRPr="00AE31C3">
        <w:rPr>
          <w:i/>
          <w:iCs/>
          <w:szCs w:val="24"/>
        </w:rPr>
        <w:t>mean</w:t>
      </w:r>
      <w:proofErr w:type="spellEnd"/>
      <w:r w:rsidRPr="00125994">
        <w:rPr>
          <w:szCs w:val="24"/>
        </w:rPr>
        <w:t xml:space="preserve"> 3,38. Meskipun keduanya berada dalam kategori “Baik Sekali”, skor observasi peserta didik kelas eksperimen yang lebih tinggi 6,5% daripada kelas kontrol memberikan indikasi bahwa peserta didik lebih aktif dan </w:t>
      </w:r>
      <w:proofErr w:type="spellStart"/>
      <w:r w:rsidRPr="00125994">
        <w:rPr>
          <w:szCs w:val="24"/>
        </w:rPr>
        <w:t>partisipatif</w:t>
      </w:r>
      <w:proofErr w:type="spellEnd"/>
      <w:r w:rsidRPr="00125994">
        <w:rPr>
          <w:szCs w:val="24"/>
        </w:rPr>
        <w:t xml:space="preserve"> di kelas yang menerapkan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125994">
        <w:rPr>
          <w:szCs w:val="24"/>
        </w:rPr>
        <w:t xml:space="preserve">. Berdasarkan hasil observasi </w:t>
      </w:r>
      <w:proofErr w:type="spellStart"/>
      <w:r w:rsidRPr="00125994">
        <w:rPr>
          <w:szCs w:val="24"/>
        </w:rPr>
        <w:t>observasi</w:t>
      </w:r>
      <w:proofErr w:type="spellEnd"/>
      <w:r w:rsidRPr="00125994">
        <w:rPr>
          <w:szCs w:val="24"/>
        </w:rPr>
        <w:t xml:space="preserve"> terstruktur yang dilakukan, berikut adalah hasil statistik deskriptifnya.</w:t>
      </w:r>
    </w:p>
    <w:p w14:paraId="1A066FF5" w14:textId="77777777" w:rsidR="00125994" w:rsidRPr="00125994" w:rsidRDefault="00125994" w:rsidP="00125994">
      <w:pPr>
        <w:pStyle w:val="TeksIsi"/>
        <w:spacing w:line="276" w:lineRule="auto"/>
        <w:ind w:firstLine="0"/>
        <w:jc w:val="center"/>
        <w:rPr>
          <w:iCs/>
          <w:szCs w:val="24"/>
        </w:rPr>
      </w:pPr>
      <w:r w:rsidRPr="00125994">
        <w:rPr>
          <w:iCs/>
          <w:szCs w:val="24"/>
        </w:rPr>
        <w:t xml:space="preserve">Tabel </w:t>
      </w:r>
      <w:r w:rsidRPr="00125994">
        <w:rPr>
          <w:iCs/>
          <w:szCs w:val="24"/>
        </w:rPr>
        <w:fldChar w:fldCharType="begin"/>
      </w:r>
      <w:r w:rsidRPr="00125994">
        <w:rPr>
          <w:iCs/>
          <w:szCs w:val="24"/>
        </w:rPr>
        <w:instrText xml:space="preserve"> SEQ Tabel \* ARABIC </w:instrText>
      </w:r>
      <w:r w:rsidRPr="00125994">
        <w:rPr>
          <w:iCs/>
          <w:szCs w:val="24"/>
        </w:rPr>
        <w:fldChar w:fldCharType="separate"/>
      </w:r>
      <w:r w:rsidRPr="00125994">
        <w:rPr>
          <w:iCs/>
          <w:szCs w:val="24"/>
        </w:rPr>
        <w:t>1</w:t>
      </w:r>
      <w:r w:rsidRPr="00125994">
        <w:rPr>
          <w:szCs w:val="24"/>
        </w:rPr>
        <w:fldChar w:fldCharType="end"/>
      </w:r>
      <w:r w:rsidRPr="00125994">
        <w:rPr>
          <w:iCs/>
          <w:szCs w:val="24"/>
        </w:rPr>
        <w:t>. Statistik Deskriptif Hasil Observasi Aktivitas Pendidik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1066"/>
        <w:gridCol w:w="332"/>
        <w:gridCol w:w="496"/>
        <w:gridCol w:w="576"/>
        <w:gridCol w:w="995"/>
      </w:tblGrid>
      <w:tr w:rsidR="00125994" w:rsidRPr="00125994" w14:paraId="5CC9361D" w14:textId="77777777" w:rsidTr="00125994">
        <w:trPr>
          <w:trHeight w:val="53"/>
          <w:jc w:val="center"/>
        </w:trPr>
        <w:tc>
          <w:tcPr>
            <w:tcW w:w="0" w:type="auto"/>
            <w:vAlign w:val="center"/>
            <w:hideMark/>
          </w:tcPr>
          <w:p w14:paraId="0401DB01" w14:textId="77777777" w:rsidR="00125994" w:rsidRPr="00125994" w:rsidRDefault="00125994" w:rsidP="00125994">
            <w:pPr>
              <w:rPr>
                <w:b/>
                <w:bCs/>
                <w:sz w:val="16"/>
                <w:szCs w:val="16"/>
              </w:rPr>
            </w:pPr>
            <w:r w:rsidRPr="00125994">
              <w:rPr>
                <w:b/>
                <w:bCs/>
                <w:sz w:val="16"/>
                <w:szCs w:val="16"/>
              </w:rPr>
              <w:t>Kelompok</w:t>
            </w:r>
          </w:p>
        </w:tc>
        <w:tc>
          <w:tcPr>
            <w:tcW w:w="0" w:type="auto"/>
            <w:vAlign w:val="center"/>
            <w:hideMark/>
          </w:tcPr>
          <w:p w14:paraId="563B7666" w14:textId="77777777" w:rsidR="00125994" w:rsidRPr="00125994" w:rsidRDefault="00125994" w:rsidP="00125994">
            <w:pPr>
              <w:rPr>
                <w:b/>
                <w:bCs/>
                <w:sz w:val="16"/>
                <w:szCs w:val="16"/>
              </w:rPr>
            </w:pPr>
            <w:proofErr w:type="spellStart"/>
            <w:r w:rsidRPr="00125994">
              <w:rPr>
                <w:b/>
                <w:bCs/>
                <w:sz w:val="16"/>
                <w:szCs w:val="16"/>
              </w:rPr>
              <w:t>Observer</w:t>
            </w:r>
            <w:proofErr w:type="spellEnd"/>
          </w:p>
        </w:tc>
        <w:tc>
          <w:tcPr>
            <w:tcW w:w="0" w:type="auto"/>
            <w:vAlign w:val="center"/>
            <w:hideMark/>
          </w:tcPr>
          <w:p w14:paraId="423A1A5F" w14:textId="77777777" w:rsidR="00125994" w:rsidRPr="00125994" w:rsidRDefault="00125994" w:rsidP="00125994">
            <w:pPr>
              <w:rPr>
                <w:b/>
                <w:bCs/>
                <w:sz w:val="16"/>
                <w:szCs w:val="16"/>
              </w:rPr>
            </w:pPr>
            <w:r w:rsidRPr="00125994">
              <w:rPr>
                <w:b/>
                <w:bCs/>
                <w:sz w:val="16"/>
                <w:szCs w:val="16"/>
              </w:rPr>
              <w:t>N</w:t>
            </w:r>
          </w:p>
        </w:tc>
        <w:tc>
          <w:tcPr>
            <w:tcW w:w="0" w:type="auto"/>
            <w:vAlign w:val="center"/>
            <w:hideMark/>
          </w:tcPr>
          <w:p w14:paraId="4A1276E4" w14:textId="73ADF5B0" w:rsidR="00125994" w:rsidRPr="00125994" w:rsidRDefault="00125994" w:rsidP="00125994">
            <w:pPr>
              <w:rPr>
                <w:b/>
                <w:bCs/>
                <w:sz w:val="16"/>
                <w:szCs w:val="16"/>
              </w:rPr>
            </w:pPr>
            <m:oMathPara>
              <m:oMath>
                <m:acc>
                  <m:accPr>
                    <m:chr m:val="̅"/>
                    <m:ctrlPr>
                      <w:rPr>
                        <w:rFonts w:ascii="Cambria Math" w:hAnsi="Cambria Math"/>
                        <w:b/>
                        <w:bCs/>
                        <w:i/>
                        <w:sz w:val="16"/>
                        <w:szCs w:val="16"/>
                      </w:rPr>
                    </m:ctrlPr>
                  </m:accPr>
                  <m:e>
                    <m:r>
                      <m:rPr>
                        <m:sty m:val="bi"/>
                      </m:rPr>
                      <w:rPr>
                        <w:rFonts w:ascii="Cambria Math" w:hAnsi="Cambria Math"/>
                        <w:sz w:val="16"/>
                        <w:szCs w:val="16"/>
                      </w:rPr>
                      <m:t>X</m:t>
                    </m:r>
                  </m:e>
                </m:acc>
              </m:oMath>
            </m:oMathPara>
          </w:p>
        </w:tc>
        <w:tc>
          <w:tcPr>
            <w:tcW w:w="0" w:type="auto"/>
            <w:vAlign w:val="center"/>
            <w:hideMark/>
          </w:tcPr>
          <w:p w14:paraId="4167F480" w14:textId="77777777" w:rsidR="00125994" w:rsidRPr="00125994" w:rsidRDefault="00125994" w:rsidP="00125994">
            <w:pPr>
              <w:rPr>
                <w:b/>
                <w:bCs/>
                <w:sz w:val="16"/>
                <w:szCs w:val="16"/>
              </w:rPr>
            </w:pPr>
            <w:r w:rsidRPr="00125994">
              <w:rPr>
                <w:b/>
                <w:bCs/>
                <w:sz w:val="16"/>
                <w:szCs w:val="16"/>
              </w:rPr>
              <w:t>SD</w:t>
            </w:r>
          </w:p>
        </w:tc>
        <w:tc>
          <w:tcPr>
            <w:tcW w:w="0" w:type="auto"/>
            <w:vAlign w:val="center"/>
            <w:hideMark/>
          </w:tcPr>
          <w:p w14:paraId="4C1BAD03" w14:textId="77777777" w:rsidR="00125994" w:rsidRPr="00125994" w:rsidRDefault="00125994" w:rsidP="00125994">
            <w:pPr>
              <w:rPr>
                <w:b/>
                <w:bCs/>
                <w:sz w:val="16"/>
                <w:szCs w:val="16"/>
              </w:rPr>
            </w:pPr>
            <w:r w:rsidRPr="00125994">
              <w:rPr>
                <w:b/>
                <w:bCs/>
                <w:sz w:val="16"/>
                <w:szCs w:val="16"/>
              </w:rPr>
              <w:t>Kategori</w:t>
            </w:r>
          </w:p>
        </w:tc>
      </w:tr>
      <w:tr w:rsidR="00125994" w:rsidRPr="00125994" w14:paraId="61A7ED14" w14:textId="77777777" w:rsidTr="00125994">
        <w:trPr>
          <w:trHeight w:val="269"/>
          <w:jc w:val="center"/>
        </w:trPr>
        <w:tc>
          <w:tcPr>
            <w:tcW w:w="0" w:type="auto"/>
            <w:vAlign w:val="center"/>
            <w:hideMark/>
          </w:tcPr>
          <w:p w14:paraId="2E2DD133" w14:textId="77777777" w:rsidR="00125994" w:rsidRPr="00125994" w:rsidRDefault="00125994" w:rsidP="00125994">
            <w:pPr>
              <w:rPr>
                <w:sz w:val="16"/>
                <w:szCs w:val="16"/>
              </w:rPr>
            </w:pPr>
            <w:r w:rsidRPr="00125994">
              <w:rPr>
                <w:sz w:val="16"/>
                <w:szCs w:val="16"/>
              </w:rPr>
              <w:t>Kontrol</w:t>
            </w:r>
          </w:p>
        </w:tc>
        <w:tc>
          <w:tcPr>
            <w:tcW w:w="0" w:type="auto"/>
            <w:vAlign w:val="center"/>
            <w:hideMark/>
          </w:tcPr>
          <w:p w14:paraId="2EBF6320" w14:textId="77777777" w:rsidR="00125994" w:rsidRPr="00125994" w:rsidRDefault="00125994" w:rsidP="00125994">
            <w:pPr>
              <w:rPr>
                <w:sz w:val="16"/>
                <w:szCs w:val="16"/>
              </w:rPr>
            </w:pPr>
            <w:r w:rsidRPr="00125994">
              <w:rPr>
                <w:sz w:val="16"/>
                <w:szCs w:val="16"/>
              </w:rPr>
              <w:t>R1</w:t>
            </w:r>
          </w:p>
        </w:tc>
        <w:tc>
          <w:tcPr>
            <w:tcW w:w="0" w:type="auto"/>
            <w:vAlign w:val="center"/>
            <w:hideMark/>
          </w:tcPr>
          <w:p w14:paraId="7F4A950B" w14:textId="77777777" w:rsidR="00125994" w:rsidRPr="00125994" w:rsidRDefault="00125994" w:rsidP="00125994">
            <w:pPr>
              <w:rPr>
                <w:sz w:val="16"/>
                <w:szCs w:val="16"/>
              </w:rPr>
            </w:pPr>
            <w:r w:rsidRPr="00125994">
              <w:rPr>
                <w:sz w:val="16"/>
                <w:szCs w:val="16"/>
              </w:rPr>
              <w:t>3</w:t>
            </w:r>
          </w:p>
        </w:tc>
        <w:tc>
          <w:tcPr>
            <w:tcW w:w="0" w:type="auto"/>
            <w:vAlign w:val="center"/>
            <w:hideMark/>
          </w:tcPr>
          <w:p w14:paraId="6B44BFB4" w14:textId="77777777" w:rsidR="00125994" w:rsidRPr="00125994" w:rsidRDefault="00125994" w:rsidP="00125994">
            <w:pPr>
              <w:rPr>
                <w:sz w:val="16"/>
                <w:szCs w:val="16"/>
              </w:rPr>
            </w:pPr>
            <w:r w:rsidRPr="00125994">
              <w:rPr>
                <w:sz w:val="16"/>
                <w:szCs w:val="16"/>
              </w:rPr>
              <w:t>3,61</w:t>
            </w:r>
          </w:p>
        </w:tc>
        <w:tc>
          <w:tcPr>
            <w:tcW w:w="0" w:type="auto"/>
            <w:vAlign w:val="center"/>
            <w:hideMark/>
          </w:tcPr>
          <w:p w14:paraId="477B4E35" w14:textId="77777777" w:rsidR="00125994" w:rsidRPr="00125994" w:rsidRDefault="00125994" w:rsidP="00125994">
            <w:pPr>
              <w:rPr>
                <w:sz w:val="16"/>
                <w:szCs w:val="16"/>
              </w:rPr>
            </w:pPr>
            <w:r w:rsidRPr="00125994">
              <w:rPr>
                <w:sz w:val="16"/>
                <w:szCs w:val="16"/>
              </w:rPr>
              <w:t>0,105</w:t>
            </w:r>
          </w:p>
        </w:tc>
        <w:tc>
          <w:tcPr>
            <w:tcW w:w="0" w:type="auto"/>
            <w:vAlign w:val="center"/>
            <w:hideMark/>
          </w:tcPr>
          <w:p w14:paraId="60741DCB" w14:textId="77777777" w:rsidR="00125994" w:rsidRPr="00125994" w:rsidRDefault="00125994" w:rsidP="00125994">
            <w:pPr>
              <w:rPr>
                <w:sz w:val="16"/>
                <w:szCs w:val="16"/>
              </w:rPr>
            </w:pPr>
            <w:r w:rsidRPr="00125994">
              <w:rPr>
                <w:sz w:val="16"/>
                <w:szCs w:val="16"/>
              </w:rPr>
              <w:t>Baik Sekali</w:t>
            </w:r>
          </w:p>
        </w:tc>
      </w:tr>
      <w:tr w:rsidR="00125994" w:rsidRPr="00125994" w14:paraId="40E483AA" w14:textId="77777777" w:rsidTr="00125994">
        <w:trPr>
          <w:trHeight w:val="64"/>
          <w:jc w:val="center"/>
        </w:trPr>
        <w:tc>
          <w:tcPr>
            <w:tcW w:w="0" w:type="auto"/>
            <w:vAlign w:val="center"/>
            <w:hideMark/>
          </w:tcPr>
          <w:p w14:paraId="023F0D88" w14:textId="77777777" w:rsidR="00125994" w:rsidRPr="00125994" w:rsidRDefault="00125994" w:rsidP="00125994">
            <w:pPr>
              <w:rPr>
                <w:sz w:val="16"/>
                <w:szCs w:val="16"/>
              </w:rPr>
            </w:pPr>
            <w:r w:rsidRPr="00125994">
              <w:rPr>
                <w:sz w:val="16"/>
                <w:szCs w:val="16"/>
              </w:rPr>
              <w:t>Kontrol</w:t>
            </w:r>
          </w:p>
        </w:tc>
        <w:tc>
          <w:tcPr>
            <w:tcW w:w="0" w:type="auto"/>
            <w:vAlign w:val="center"/>
            <w:hideMark/>
          </w:tcPr>
          <w:p w14:paraId="47F6D826" w14:textId="77777777" w:rsidR="00125994" w:rsidRPr="00125994" w:rsidRDefault="00125994" w:rsidP="00125994">
            <w:pPr>
              <w:rPr>
                <w:sz w:val="16"/>
                <w:szCs w:val="16"/>
              </w:rPr>
            </w:pPr>
            <w:r w:rsidRPr="00125994">
              <w:rPr>
                <w:sz w:val="16"/>
                <w:szCs w:val="16"/>
              </w:rPr>
              <w:t>R2</w:t>
            </w:r>
          </w:p>
        </w:tc>
        <w:tc>
          <w:tcPr>
            <w:tcW w:w="0" w:type="auto"/>
            <w:vAlign w:val="center"/>
            <w:hideMark/>
          </w:tcPr>
          <w:p w14:paraId="63CEF70E" w14:textId="77777777" w:rsidR="00125994" w:rsidRPr="00125994" w:rsidRDefault="00125994" w:rsidP="00125994">
            <w:pPr>
              <w:rPr>
                <w:sz w:val="16"/>
                <w:szCs w:val="16"/>
              </w:rPr>
            </w:pPr>
            <w:r w:rsidRPr="00125994">
              <w:rPr>
                <w:sz w:val="16"/>
                <w:szCs w:val="16"/>
              </w:rPr>
              <w:t>3</w:t>
            </w:r>
          </w:p>
        </w:tc>
        <w:tc>
          <w:tcPr>
            <w:tcW w:w="0" w:type="auto"/>
            <w:vAlign w:val="center"/>
            <w:hideMark/>
          </w:tcPr>
          <w:p w14:paraId="15E8CF59" w14:textId="77777777" w:rsidR="00125994" w:rsidRPr="00125994" w:rsidRDefault="00125994" w:rsidP="00125994">
            <w:pPr>
              <w:rPr>
                <w:sz w:val="16"/>
                <w:szCs w:val="16"/>
              </w:rPr>
            </w:pPr>
            <w:r w:rsidRPr="00125994">
              <w:rPr>
                <w:sz w:val="16"/>
                <w:szCs w:val="16"/>
              </w:rPr>
              <w:t>3,79</w:t>
            </w:r>
          </w:p>
        </w:tc>
        <w:tc>
          <w:tcPr>
            <w:tcW w:w="0" w:type="auto"/>
            <w:vAlign w:val="center"/>
            <w:hideMark/>
          </w:tcPr>
          <w:p w14:paraId="1F673518" w14:textId="77777777" w:rsidR="00125994" w:rsidRPr="00125994" w:rsidRDefault="00125994" w:rsidP="00125994">
            <w:pPr>
              <w:rPr>
                <w:sz w:val="16"/>
                <w:szCs w:val="16"/>
              </w:rPr>
            </w:pPr>
            <w:r w:rsidRPr="00125994">
              <w:rPr>
                <w:sz w:val="16"/>
                <w:szCs w:val="16"/>
              </w:rPr>
              <w:t>0,053</w:t>
            </w:r>
          </w:p>
        </w:tc>
        <w:tc>
          <w:tcPr>
            <w:tcW w:w="0" w:type="auto"/>
            <w:vAlign w:val="center"/>
            <w:hideMark/>
          </w:tcPr>
          <w:p w14:paraId="556C9031" w14:textId="77777777" w:rsidR="00125994" w:rsidRPr="00125994" w:rsidRDefault="00125994" w:rsidP="00125994">
            <w:pPr>
              <w:rPr>
                <w:sz w:val="16"/>
                <w:szCs w:val="16"/>
              </w:rPr>
            </w:pPr>
            <w:r w:rsidRPr="00125994">
              <w:rPr>
                <w:sz w:val="16"/>
                <w:szCs w:val="16"/>
              </w:rPr>
              <w:t>Baik Sekali</w:t>
            </w:r>
          </w:p>
        </w:tc>
      </w:tr>
      <w:tr w:rsidR="00125994" w:rsidRPr="00125994" w14:paraId="34CA2115" w14:textId="77777777" w:rsidTr="00125994">
        <w:trPr>
          <w:trHeight w:val="64"/>
          <w:jc w:val="center"/>
        </w:trPr>
        <w:tc>
          <w:tcPr>
            <w:tcW w:w="0" w:type="auto"/>
            <w:vAlign w:val="center"/>
            <w:hideMark/>
          </w:tcPr>
          <w:p w14:paraId="199BDEC3" w14:textId="77777777" w:rsidR="00125994" w:rsidRPr="00125994" w:rsidRDefault="00125994" w:rsidP="00125994">
            <w:pPr>
              <w:rPr>
                <w:b/>
                <w:bCs/>
                <w:sz w:val="16"/>
                <w:szCs w:val="16"/>
              </w:rPr>
            </w:pPr>
            <w:r w:rsidRPr="00125994">
              <w:rPr>
                <w:b/>
                <w:bCs/>
                <w:sz w:val="16"/>
                <w:szCs w:val="16"/>
              </w:rPr>
              <w:t>Kontrol</w:t>
            </w:r>
          </w:p>
        </w:tc>
        <w:tc>
          <w:tcPr>
            <w:tcW w:w="0" w:type="auto"/>
            <w:vAlign w:val="center"/>
            <w:hideMark/>
          </w:tcPr>
          <w:p w14:paraId="0BBD95B1" w14:textId="77777777" w:rsidR="00125994" w:rsidRPr="00125994" w:rsidRDefault="00125994" w:rsidP="00125994">
            <w:pPr>
              <w:rPr>
                <w:b/>
                <w:bCs/>
                <w:i/>
                <w:iCs/>
                <w:sz w:val="16"/>
                <w:szCs w:val="16"/>
              </w:rPr>
            </w:pPr>
            <w:r w:rsidRPr="00125994">
              <w:rPr>
                <w:b/>
                <w:bCs/>
                <w:i/>
                <w:iCs/>
                <w:sz w:val="16"/>
                <w:szCs w:val="16"/>
              </w:rPr>
              <w:t xml:space="preserve">Grand </w:t>
            </w:r>
            <w:proofErr w:type="spellStart"/>
            <w:r w:rsidRPr="00125994">
              <w:rPr>
                <w:b/>
                <w:bCs/>
                <w:i/>
                <w:iCs/>
                <w:sz w:val="16"/>
                <w:szCs w:val="16"/>
              </w:rPr>
              <w:t>Mean</w:t>
            </w:r>
            <w:proofErr w:type="spellEnd"/>
          </w:p>
        </w:tc>
        <w:tc>
          <w:tcPr>
            <w:tcW w:w="0" w:type="auto"/>
            <w:vAlign w:val="center"/>
            <w:hideMark/>
          </w:tcPr>
          <w:p w14:paraId="03245948" w14:textId="77777777" w:rsidR="00125994" w:rsidRPr="00125994" w:rsidRDefault="00125994" w:rsidP="00125994">
            <w:pPr>
              <w:rPr>
                <w:b/>
                <w:bCs/>
                <w:sz w:val="16"/>
                <w:szCs w:val="16"/>
              </w:rPr>
            </w:pPr>
            <w:r w:rsidRPr="00125994">
              <w:rPr>
                <w:b/>
                <w:bCs/>
                <w:sz w:val="16"/>
                <w:szCs w:val="16"/>
              </w:rPr>
              <w:t>6</w:t>
            </w:r>
          </w:p>
        </w:tc>
        <w:tc>
          <w:tcPr>
            <w:tcW w:w="0" w:type="auto"/>
            <w:vAlign w:val="center"/>
            <w:hideMark/>
          </w:tcPr>
          <w:p w14:paraId="2481D88E" w14:textId="77777777" w:rsidR="00125994" w:rsidRPr="00125994" w:rsidRDefault="00125994" w:rsidP="00125994">
            <w:pPr>
              <w:rPr>
                <w:b/>
                <w:bCs/>
                <w:sz w:val="16"/>
                <w:szCs w:val="16"/>
              </w:rPr>
            </w:pPr>
            <w:r w:rsidRPr="00125994">
              <w:rPr>
                <w:b/>
                <w:bCs/>
                <w:sz w:val="16"/>
                <w:szCs w:val="16"/>
              </w:rPr>
              <w:t>3,70</w:t>
            </w:r>
          </w:p>
        </w:tc>
        <w:tc>
          <w:tcPr>
            <w:tcW w:w="0" w:type="auto"/>
            <w:vAlign w:val="center"/>
            <w:hideMark/>
          </w:tcPr>
          <w:p w14:paraId="245D7850" w14:textId="77777777" w:rsidR="00125994" w:rsidRPr="00125994" w:rsidRDefault="00125994" w:rsidP="00125994">
            <w:pPr>
              <w:rPr>
                <w:b/>
                <w:bCs/>
                <w:sz w:val="16"/>
                <w:szCs w:val="16"/>
              </w:rPr>
            </w:pPr>
            <w:r w:rsidRPr="00125994">
              <w:rPr>
                <w:b/>
                <w:bCs/>
                <w:sz w:val="16"/>
                <w:szCs w:val="16"/>
              </w:rPr>
              <w:t>0,124</w:t>
            </w:r>
          </w:p>
        </w:tc>
        <w:tc>
          <w:tcPr>
            <w:tcW w:w="0" w:type="auto"/>
            <w:vAlign w:val="center"/>
            <w:hideMark/>
          </w:tcPr>
          <w:p w14:paraId="30DD4C70" w14:textId="77777777" w:rsidR="00125994" w:rsidRPr="00125994" w:rsidRDefault="00125994" w:rsidP="00125994">
            <w:pPr>
              <w:rPr>
                <w:b/>
                <w:bCs/>
                <w:sz w:val="16"/>
                <w:szCs w:val="16"/>
              </w:rPr>
            </w:pPr>
            <w:r w:rsidRPr="00125994">
              <w:rPr>
                <w:b/>
                <w:bCs/>
                <w:sz w:val="16"/>
                <w:szCs w:val="16"/>
              </w:rPr>
              <w:t>Baik Sekali</w:t>
            </w:r>
          </w:p>
        </w:tc>
      </w:tr>
      <w:tr w:rsidR="00125994" w:rsidRPr="00125994" w14:paraId="3F4280B3" w14:textId="77777777" w:rsidTr="00125994">
        <w:trPr>
          <w:trHeight w:val="64"/>
          <w:jc w:val="center"/>
        </w:trPr>
        <w:tc>
          <w:tcPr>
            <w:tcW w:w="0" w:type="auto"/>
            <w:vAlign w:val="center"/>
            <w:hideMark/>
          </w:tcPr>
          <w:p w14:paraId="4963E58A" w14:textId="77777777" w:rsidR="00125994" w:rsidRPr="00125994" w:rsidRDefault="00125994" w:rsidP="00125994">
            <w:pPr>
              <w:rPr>
                <w:sz w:val="16"/>
                <w:szCs w:val="16"/>
              </w:rPr>
            </w:pPr>
            <w:r w:rsidRPr="00125994">
              <w:rPr>
                <w:sz w:val="16"/>
                <w:szCs w:val="16"/>
              </w:rPr>
              <w:t>Eksperimen</w:t>
            </w:r>
          </w:p>
        </w:tc>
        <w:tc>
          <w:tcPr>
            <w:tcW w:w="0" w:type="auto"/>
            <w:vAlign w:val="center"/>
            <w:hideMark/>
          </w:tcPr>
          <w:p w14:paraId="1869C0D8" w14:textId="77777777" w:rsidR="00125994" w:rsidRPr="00125994" w:rsidRDefault="00125994" w:rsidP="00125994">
            <w:pPr>
              <w:rPr>
                <w:sz w:val="16"/>
                <w:szCs w:val="16"/>
              </w:rPr>
            </w:pPr>
            <w:r w:rsidRPr="00125994">
              <w:rPr>
                <w:sz w:val="16"/>
                <w:szCs w:val="16"/>
              </w:rPr>
              <w:t>R1</w:t>
            </w:r>
          </w:p>
        </w:tc>
        <w:tc>
          <w:tcPr>
            <w:tcW w:w="0" w:type="auto"/>
            <w:vAlign w:val="center"/>
            <w:hideMark/>
          </w:tcPr>
          <w:p w14:paraId="2C17CC8D" w14:textId="77777777" w:rsidR="00125994" w:rsidRPr="00125994" w:rsidRDefault="00125994" w:rsidP="00125994">
            <w:pPr>
              <w:rPr>
                <w:sz w:val="16"/>
                <w:szCs w:val="16"/>
              </w:rPr>
            </w:pPr>
            <w:r w:rsidRPr="00125994">
              <w:rPr>
                <w:sz w:val="16"/>
                <w:szCs w:val="16"/>
              </w:rPr>
              <w:t>3</w:t>
            </w:r>
          </w:p>
        </w:tc>
        <w:tc>
          <w:tcPr>
            <w:tcW w:w="0" w:type="auto"/>
            <w:vAlign w:val="center"/>
            <w:hideMark/>
          </w:tcPr>
          <w:p w14:paraId="280F0BE6" w14:textId="77777777" w:rsidR="00125994" w:rsidRPr="00125994" w:rsidRDefault="00125994" w:rsidP="00125994">
            <w:pPr>
              <w:rPr>
                <w:sz w:val="16"/>
                <w:szCs w:val="16"/>
              </w:rPr>
            </w:pPr>
            <w:r w:rsidRPr="00125994">
              <w:rPr>
                <w:sz w:val="16"/>
                <w:szCs w:val="16"/>
              </w:rPr>
              <w:t>3,61</w:t>
            </w:r>
          </w:p>
        </w:tc>
        <w:tc>
          <w:tcPr>
            <w:tcW w:w="0" w:type="auto"/>
            <w:vAlign w:val="center"/>
            <w:hideMark/>
          </w:tcPr>
          <w:p w14:paraId="644845C1" w14:textId="77777777" w:rsidR="00125994" w:rsidRPr="00125994" w:rsidRDefault="00125994" w:rsidP="00125994">
            <w:pPr>
              <w:rPr>
                <w:sz w:val="16"/>
                <w:szCs w:val="16"/>
              </w:rPr>
            </w:pPr>
            <w:r w:rsidRPr="00125994">
              <w:rPr>
                <w:sz w:val="16"/>
                <w:szCs w:val="16"/>
              </w:rPr>
              <w:t>0,105</w:t>
            </w:r>
          </w:p>
        </w:tc>
        <w:tc>
          <w:tcPr>
            <w:tcW w:w="0" w:type="auto"/>
            <w:vAlign w:val="center"/>
            <w:hideMark/>
          </w:tcPr>
          <w:p w14:paraId="43A8D6BA" w14:textId="77777777" w:rsidR="00125994" w:rsidRPr="00125994" w:rsidRDefault="00125994" w:rsidP="00125994">
            <w:pPr>
              <w:rPr>
                <w:sz w:val="16"/>
                <w:szCs w:val="16"/>
              </w:rPr>
            </w:pPr>
            <w:r w:rsidRPr="00125994">
              <w:rPr>
                <w:sz w:val="16"/>
                <w:szCs w:val="16"/>
              </w:rPr>
              <w:t>Baik Sekali</w:t>
            </w:r>
          </w:p>
        </w:tc>
      </w:tr>
      <w:tr w:rsidR="00125994" w:rsidRPr="00125994" w14:paraId="74F5F9DA" w14:textId="77777777" w:rsidTr="00125994">
        <w:trPr>
          <w:trHeight w:val="64"/>
          <w:jc w:val="center"/>
        </w:trPr>
        <w:tc>
          <w:tcPr>
            <w:tcW w:w="0" w:type="auto"/>
            <w:vAlign w:val="center"/>
            <w:hideMark/>
          </w:tcPr>
          <w:p w14:paraId="755038C7" w14:textId="77777777" w:rsidR="00125994" w:rsidRPr="00125994" w:rsidRDefault="00125994" w:rsidP="00125994">
            <w:pPr>
              <w:rPr>
                <w:sz w:val="16"/>
                <w:szCs w:val="16"/>
              </w:rPr>
            </w:pPr>
            <w:r w:rsidRPr="00125994">
              <w:rPr>
                <w:sz w:val="16"/>
                <w:szCs w:val="16"/>
              </w:rPr>
              <w:t>Eksperimen</w:t>
            </w:r>
          </w:p>
        </w:tc>
        <w:tc>
          <w:tcPr>
            <w:tcW w:w="0" w:type="auto"/>
            <w:vAlign w:val="center"/>
            <w:hideMark/>
          </w:tcPr>
          <w:p w14:paraId="219F1DC2" w14:textId="77777777" w:rsidR="00125994" w:rsidRPr="00125994" w:rsidRDefault="00125994" w:rsidP="00125994">
            <w:pPr>
              <w:rPr>
                <w:sz w:val="16"/>
                <w:szCs w:val="16"/>
              </w:rPr>
            </w:pPr>
            <w:r w:rsidRPr="00125994">
              <w:rPr>
                <w:sz w:val="16"/>
                <w:szCs w:val="16"/>
              </w:rPr>
              <w:t>R2</w:t>
            </w:r>
          </w:p>
        </w:tc>
        <w:tc>
          <w:tcPr>
            <w:tcW w:w="0" w:type="auto"/>
            <w:vAlign w:val="center"/>
            <w:hideMark/>
          </w:tcPr>
          <w:p w14:paraId="704571DE" w14:textId="77777777" w:rsidR="00125994" w:rsidRPr="00125994" w:rsidRDefault="00125994" w:rsidP="00125994">
            <w:pPr>
              <w:rPr>
                <w:sz w:val="16"/>
                <w:szCs w:val="16"/>
              </w:rPr>
            </w:pPr>
            <w:r w:rsidRPr="00125994">
              <w:rPr>
                <w:sz w:val="16"/>
                <w:szCs w:val="16"/>
              </w:rPr>
              <w:t>3</w:t>
            </w:r>
          </w:p>
        </w:tc>
        <w:tc>
          <w:tcPr>
            <w:tcW w:w="0" w:type="auto"/>
            <w:vAlign w:val="center"/>
            <w:hideMark/>
          </w:tcPr>
          <w:p w14:paraId="332E3C0C" w14:textId="77777777" w:rsidR="00125994" w:rsidRPr="00125994" w:rsidRDefault="00125994" w:rsidP="00125994">
            <w:pPr>
              <w:rPr>
                <w:sz w:val="16"/>
                <w:szCs w:val="16"/>
              </w:rPr>
            </w:pPr>
            <w:r w:rsidRPr="00125994">
              <w:rPr>
                <w:sz w:val="16"/>
                <w:szCs w:val="16"/>
              </w:rPr>
              <w:t>3,85</w:t>
            </w:r>
          </w:p>
        </w:tc>
        <w:tc>
          <w:tcPr>
            <w:tcW w:w="0" w:type="auto"/>
            <w:vAlign w:val="center"/>
            <w:hideMark/>
          </w:tcPr>
          <w:p w14:paraId="0FC26F81" w14:textId="77777777" w:rsidR="00125994" w:rsidRPr="00125994" w:rsidRDefault="00125994" w:rsidP="00125994">
            <w:pPr>
              <w:rPr>
                <w:sz w:val="16"/>
                <w:szCs w:val="16"/>
              </w:rPr>
            </w:pPr>
            <w:r w:rsidRPr="00125994">
              <w:rPr>
                <w:sz w:val="16"/>
                <w:szCs w:val="16"/>
              </w:rPr>
              <w:t>0,052</w:t>
            </w:r>
          </w:p>
        </w:tc>
        <w:tc>
          <w:tcPr>
            <w:tcW w:w="0" w:type="auto"/>
            <w:vAlign w:val="center"/>
            <w:hideMark/>
          </w:tcPr>
          <w:p w14:paraId="313C64DB" w14:textId="77777777" w:rsidR="00125994" w:rsidRPr="00125994" w:rsidRDefault="00125994" w:rsidP="00125994">
            <w:pPr>
              <w:rPr>
                <w:sz w:val="16"/>
                <w:szCs w:val="16"/>
              </w:rPr>
            </w:pPr>
            <w:r w:rsidRPr="00125994">
              <w:rPr>
                <w:sz w:val="16"/>
                <w:szCs w:val="16"/>
              </w:rPr>
              <w:t>Baik Sekali</w:t>
            </w:r>
          </w:p>
        </w:tc>
      </w:tr>
      <w:tr w:rsidR="00125994" w:rsidRPr="00125994" w14:paraId="38FF3EDF" w14:textId="77777777" w:rsidTr="00125994">
        <w:trPr>
          <w:trHeight w:val="64"/>
          <w:jc w:val="center"/>
        </w:trPr>
        <w:tc>
          <w:tcPr>
            <w:tcW w:w="0" w:type="auto"/>
            <w:vAlign w:val="center"/>
            <w:hideMark/>
          </w:tcPr>
          <w:p w14:paraId="1B7F074D" w14:textId="77777777" w:rsidR="00125994" w:rsidRPr="00125994" w:rsidRDefault="00125994" w:rsidP="00125994">
            <w:pPr>
              <w:rPr>
                <w:b/>
                <w:bCs/>
                <w:sz w:val="16"/>
                <w:szCs w:val="16"/>
              </w:rPr>
            </w:pPr>
            <w:r w:rsidRPr="00125994">
              <w:rPr>
                <w:b/>
                <w:bCs/>
                <w:sz w:val="16"/>
                <w:szCs w:val="16"/>
              </w:rPr>
              <w:t>Eksperimen</w:t>
            </w:r>
          </w:p>
        </w:tc>
        <w:tc>
          <w:tcPr>
            <w:tcW w:w="0" w:type="auto"/>
            <w:vAlign w:val="center"/>
            <w:hideMark/>
          </w:tcPr>
          <w:p w14:paraId="7347C60C" w14:textId="77777777" w:rsidR="00125994" w:rsidRPr="00125994" w:rsidRDefault="00125994" w:rsidP="00125994">
            <w:pPr>
              <w:rPr>
                <w:b/>
                <w:bCs/>
                <w:i/>
                <w:iCs/>
                <w:sz w:val="16"/>
                <w:szCs w:val="16"/>
              </w:rPr>
            </w:pPr>
            <w:r w:rsidRPr="00125994">
              <w:rPr>
                <w:b/>
                <w:bCs/>
                <w:i/>
                <w:iCs/>
                <w:sz w:val="16"/>
                <w:szCs w:val="16"/>
              </w:rPr>
              <w:t xml:space="preserve">Grand </w:t>
            </w:r>
            <w:proofErr w:type="spellStart"/>
            <w:r w:rsidRPr="00125994">
              <w:rPr>
                <w:b/>
                <w:bCs/>
                <w:i/>
                <w:iCs/>
                <w:sz w:val="16"/>
                <w:szCs w:val="16"/>
              </w:rPr>
              <w:t>Mean</w:t>
            </w:r>
            <w:proofErr w:type="spellEnd"/>
          </w:p>
        </w:tc>
        <w:tc>
          <w:tcPr>
            <w:tcW w:w="0" w:type="auto"/>
            <w:vAlign w:val="center"/>
            <w:hideMark/>
          </w:tcPr>
          <w:p w14:paraId="2385B997" w14:textId="77777777" w:rsidR="00125994" w:rsidRPr="00125994" w:rsidRDefault="00125994" w:rsidP="00125994">
            <w:pPr>
              <w:rPr>
                <w:b/>
                <w:bCs/>
                <w:sz w:val="16"/>
                <w:szCs w:val="16"/>
              </w:rPr>
            </w:pPr>
            <w:r w:rsidRPr="00125994">
              <w:rPr>
                <w:b/>
                <w:bCs/>
                <w:sz w:val="16"/>
                <w:szCs w:val="16"/>
              </w:rPr>
              <w:t>6</w:t>
            </w:r>
          </w:p>
        </w:tc>
        <w:tc>
          <w:tcPr>
            <w:tcW w:w="0" w:type="auto"/>
            <w:vAlign w:val="center"/>
            <w:hideMark/>
          </w:tcPr>
          <w:p w14:paraId="5C2D99D0" w14:textId="77777777" w:rsidR="00125994" w:rsidRPr="00125994" w:rsidRDefault="00125994" w:rsidP="00125994">
            <w:pPr>
              <w:rPr>
                <w:b/>
                <w:bCs/>
                <w:sz w:val="16"/>
                <w:szCs w:val="16"/>
              </w:rPr>
            </w:pPr>
            <w:r w:rsidRPr="00125994">
              <w:rPr>
                <w:b/>
                <w:bCs/>
                <w:sz w:val="16"/>
                <w:szCs w:val="16"/>
              </w:rPr>
              <w:t>3,73</w:t>
            </w:r>
          </w:p>
        </w:tc>
        <w:tc>
          <w:tcPr>
            <w:tcW w:w="0" w:type="auto"/>
            <w:vAlign w:val="center"/>
            <w:hideMark/>
          </w:tcPr>
          <w:p w14:paraId="5C72B719" w14:textId="77777777" w:rsidR="00125994" w:rsidRPr="00125994" w:rsidRDefault="00125994" w:rsidP="00125994">
            <w:pPr>
              <w:rPr>
                <w:b/>
                <w:bCs/>
                <w:sz w:val="16"/>
                <w:szCs w:val="16"/>
              </w:rPr>
            </w:pPr>
            <w:r w:rsidRPr="00125994">
              <w:rPr>
                <w:b/>
                <w:bCs/>
                <w:sz w:val="16"/>
                <w:szCs w:val="16"/>
              </w:rPr>
              <w:t>0,152</w:t>
            </w:r>
          </w:p>
        </w:tc>
        <w:tc>
          <w:tcPr>
            <w:tcW w:w="0" w:type="auto"/>
            <w:vAlign w:val="center"/>
            <w:hideMark/>
          </w:tcPr>
          <w:p w14:paraId="37E7218F" w14:textId="77777777" w:rsidR="00125994" w:rsidRPr="00125994" w:rsidRDefault="00125994" w:rsidP="00125994">
            <w:pPr>
              <w:rPr>
                <w:b/>
                <w:bCs/>
                <w:sz w:val="16"/>
                <w:szCs w:val="16"/>
              </w:rPr>
            </w:pPr>
            <w:r w:rsidRPr="00125994">
              <w:rPr>
                <w:b/>
                <w:bCs/>
                <w:sz w:val="16"/>
                <w:szCs w:val="16"/>
              </w:rPr>
              <w:t>Baik Sekali</w:t>
            </w:r>
          </w:p>
        </w:tc>
      </w:tr>
    </w:tbl>
    <w:p w14:paraId="331BB546" w14:textId="77777777" w:rsidR="00125994" w:rsidRPr="00125994" w:rsidRDefault="00125994" w:rsidP="00125994">
      <w:pPr>
        <w:pStyle w:val="TeksIsi"/>
        <w:spacing w:line="276" w:lineRule="auto"/>
        <w:ind w:firstLine="0"/>
        <w:jc w:val="center"/>
        <w:rPr>
          <w:iCs/>
          <w:szCs w:val="24"/>
        </w:rPr>
      </w:pPr>
      <w:r w:rsidRPr="00125994">
        <w:rPr>
          <w:iCs/>
          <w:szCs w:val="24"/>
        </w:rPr>
        <w:t xml:space="preserve">Tabel </w:t>
      </w:r>
      <w:r w:rsidRPr="00125994">
        <w:rPr>
          <w:iCs/>
          <w:szCs w:val="24"/>
        </w:rPr>
        <w:fldChar w:fldCharType="begin"/>
      </w:r>
      <w:r w:rsidRPr="00125994">
        <w:rPr>
          <w:iCs/>
          <w:szCs w:val="24"/>
        </w:rPr>
        <w:instrText xml:space="preserve"> SEQ Tabel \* ARABIC </w:instrText>
      </w:r>
      <w:r w:rsidRPr="00125994">
        <w:rPr>
          <w:iCs/>
          <w:szCs w:val="24"/>
        </w:rPr>
        <w:fldChar w:fldCharType="separate"/>
      </w:r>
      <w:r w:rsidRPr="00125994">
        <w:rPr>
          <w:iCs/>
          <w:szCs w:val="24"/>
        </w:rPr>
        <w:t>2</w:t>
      </w:r>
      <w:r w:rsidRPr="00125994">
        <w:rPr>
          <w:szCs w:val="24"/>
        </w:rPr>
        <w:fldChar w:fldCharType="end"/>
      </w:r>
      <w:r w:rsidRPr="00125994">
        <w:rPr>
          <w:iCs/>
          <w:szCs w:val="24"/>
        </w:rPr>
        <w:t>. Statistik Deskriptif hasil Observasi Aktivitas Peserta Didik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1111"/>
        <w:gridCol w:w="332"/>
        <w:gridCol w:w="496"/>
        <w:gridCol w:w="576"/>
        <w:gridCol w:w="1072"/>
      </w:tblGrid>
      <w:tr w:rsidR="00125994" w:rsidRPr="000D686B" w14:paraId="042E8D70" w14:textId="77777777" w:rsidTr="000D686B">
        <w:trPr>
          <w:trHeight w:val="64"/>
          <w:jc w:val="center"/>
        </w:trPr>
        <w:tc>
          <w:tcPr>
            <w:tcW w:w="988" w:type="dxa"/>
            <w:vAlign w:val="center"/>
            <w:hideMark/>
          </w:tcPr>
          <w:p w14:paraId="4906041D" w14:textId="77777777" w:rsidR="00125994" w:rsidRPr="000D686B" w:rsidRDefault="00125994" w:rsidP="00125994">
            <w:pPr>
              <w:rPr>
                <w:b/>
                <w:bCs/>
                <w:sz w:val="16"/>
                <w:szCs w:val="16"/>
              </w:rPr>
            </w:pPr>
            <w:r w:rsidRPr="000D686B">
              <w:rPr>
                <w:b/>
                <w:bCs/>
                <w:sz w:val="16"/>
                <w:szCs w:val="16"/>
              </w:rPr>
              <w:t>Kelompok</w:t>
            </w:r>
          </w:p>
        </w:tc>
        <w:tc>
          <w:tcPr>
            <w:tcW w:w="1139" w:type="dxa"/>
            <w:vAlign w:val="center"/>
            <w:hideMark/>
          </w:tcPr>
          <w:p w14:paraId="06D8A388" w14:textId="77777777" w:rsidR="00125994" w:rsidRPr="000D686B" w:rsidRDefault="00125994" w:rsidP="00125994">
            <w:pPr>
              <w:rPr>
                <w:b/>
                <w:bCs/>
                <w:sz w:val="16"/>
                <w:szCs w:val="16"/>
              </w:rPr>
            </w:pPr>
            <w:proofErr w:type="spellStart"/>
            <w:r w:rsidRPr="000D686B">
              <w:rPr>
                <w:b/>
                <w:bCs/>
                <w:sz w:val="16"/>
                <w:szCs w:val="16"/>
              </w:rPr>
              <w:t>Observer</w:t>
            </w:r>
            <w:proofErr w:type="spellEnd"/>
          </w:p>
        </w:tc>
        <w:tc>
          <w:tcPr>
            <w:tcW w:w="332" w:type="dxa"/>
            <w:vAlign w:val="center"/>
            <w:hideMark/>
          </w:tcPr>
          <w:p w14:paraId="40064776" w14:textId="77777777" w:rsidR="00125994" w:rsidRPr="000D686B" w:rsidRDefault="00125994" w:rsidP="00125994">
            <w:pPr>
              <w:rPr>
                <w:b/>
                <w:bCs/>
                <w:sz w:val="16"/>
                <w:szCs w:val="16"/>
              </w:rPr>
            </w:pPr>
            <w:r w:rsidRPr="000D686B">
              <w:rPr>
                <w:b/>
                <w:bCs/>
                <w:sz w:val="16"/>
                <w:szCs w:val="16"/>
              </w:rPr>
              <w:t>N</w:t>
            </w:r>
          </w:p>
        </w:tc>
        <w:tc>
          <w:tcPr>
            <w:tcW w:w="0" w:type="auto"/>
            <w:vAlign w:val="center"/>
            <w:hideMark/>
          </w:tcPr>
          <w:p w14:paraId="4BF05667" w14:textId="7477613C" w:rsidR="00125994" w:rsidRPr="000D686B" w:rsidRDefault="00125994" w:rsidP="00125994">
            <w:pPr>
              <w:rPr>
                <w:b/>
                <w:bCs/>
                <w:sz w:val="16"/>
                <w:szCs w:val="16"/>
              </w:rPr>
            </w:pPr>
            <m:oMathPara>
              <m:oMath>
                <m:acc>
                  <m:accPr>
                    <m:chr m:val="̅"/>
                    <m:ctrlPr>
                      <w:rPr>
                        <w:rFonts w:ascii="Cambria Math" w:hAnsi="Cambria Math"/>
                        <w:b/>
                        <w:bCs/>
                        <w:i/>
                        <w:sz w:val="16"/>
                        <w:szCs w:val="16"/>
                      </w:rPr>
                    </m:ctrlPr>
                  </m:accPr>
                  <m:e>
                    <m:r>
                      <m:rPr>
                        <m:sty m:val="bi"/>
                      </m:rPr>
                      <w:rPr>
                        <w:rFonts w:ascii="Cambria Math" w:hAnsi="Cambria Math"/>
                        <w:sz w:val="16"/>
                        <w:szCs w:val="16"/>
                      </w:rPr>
                      <m:t>X</m:t>
                    </m:r>
                  </m:e>
                </m:acc>
              </m:oMath>
            </m:oMathPara>
          </w:p>
        </w:tc>
        <w:tc>
          <w:tcPr>
            <w:tcW w:w="576" w:type="dxa"/>
            <w:vAlign w:val="center"/>
            <w:hideMark/>
          </w:tcPr>
          <w:p w14:paraId="5E2F93C5" w14:textId="77777777" w:rsidR="00125994" w:rsidRPr="000D686B" w:rsidRDefault="00125994" w:rsidP="00125994">
            <w:pPr>
              <w:rPr>
                <w:b/>
                <w:bCs/>
                <w:sz w:val="16"/>
                <w:szCs w:val="16"/>
              </w:rPr>
            </w:pPr>
            <w:r w:rsidRPr="000D686B">
              <w:rPr>
                <w:b/>
                <w:bCs/>
                <w:sz w:val="16"/>
                <w:szCs w:val="16"/>
              </w:rPr>
              <w:t>SD</w:t>
            </w:r>
          </w:p>
        </w:tc>
        <w:tc>
          <w:tcPr>
            <w:tcW w:w="1099" w:type="dxa"/>
            <w:vAlign w:val="center"/>
            <w:hideMark/>
          </w:tcPr>
          <w:p w14:paraId="6244CB0D" w14:textId="77777777" w:rsidR="00125994" w:rsidRPr="000D686B" w:rsidRDefault="00125994" w:rsidP="00125994">
            <w:pPr>
              <w:rPr>
                <w:b/>
                <w:bCs/>
                <w:sz w:val="16"/>
                <w:szCs w:val="16"/>
              </w:rPr>
            </w:pPr>
            <w:r w:rsidRPr="000D686B">
              <w:rPr>
                <w:b/>
                <w:bCs/>
                <w:sz w:val="16"/>
                <w:szCs w:val="16"/>
              </w:rPr>
              <w:t>Kategori</w:t>
            </w:r>
          </w:p>
        </w:tc>
      </w:tr>
      <w:tr w:rsidR="00125994" w:rsidRPr="000D686B" w14:paraId="3B5AF34C" w14:textId="77777777" w:rsidTr="000D686B">
        <w:trPr>
          <w:trHeight w:val="64"/>
          <w:jc w:val="center"/>
        </w:trPr>
        <w:tc>
          <w:tcPr>
            <w:tcW w:w="988" w:type="dxa"/>
            <w:vAlign w:val="center"/>
            <w:hideMark/>
          </w:tcPr>
          <w:p w14:paraId="08F4C1C1" w14:textId="77777777" w:rsidR="00125994" w:rsidRPr="000D686B" w:rsidRDefault="00125994" w:rsidP="00125994">
            <w:pPr>
              <w:rPr>
                <w:sz w:val="16"/>
                <w:szCs w:val="16"/>
              </w:rPr>
            </w:pPr>
            <w:r w:rsidRPr="000D686B">
              <w:rPr>
                <w:sz w:val="16"/>
                <w:szCs w:val="16"/>
              </w:rPr>
              <w:t>Kontrol</w:t>
            </w:r>
          </w:p>
        </w:tc>
        <w:tc>
          <w:tcPr>
            <w:tcW w:w="1139" w:type="dxa"/>
            <w:vAlign w:val="center"/>
            <w:hideMark/>
          </w:tcPr>
          <w:p w14:paraId="30B9C834" w14:textId="77777777" w:rsidR="00125994" w:rsidRPr="000D686B" w:rsidRDefault="00125994" w:rsidP="00125994">
            <w:pPr>
              <w:rPr>
                <w:sz w:val="16"/>
                <w:szCs w:val="16"/>
              </w:rPr>
            </w:pPr>
            <w:r w:rsidRPr="000D686B">
              <w:rPr>
                <w:sz w:val="16"/>
                <w:szCs w:val="16"/>
              </w:rPr>
              <w:t>R1</w:t>
            </w:r>
          </w:p>
        </w:tc>
        <w:tc>
          <w:tcPr>
            <w:tcW w:w="332" w:type="dxa"/>
            <w:vAlign w:val="center"/>
            <w:hideMark/>
          </w:tcPr>
          <w:p w14:paraId="62424A7B" w14:textId="77777777" w:rsidR="00125994" w:rsidRPr="000D686B" w:rsidRDefault="00125994" w:rsidP="00125994">
            <w:pPr>
              <w:rPr>
                <w:sz w:val="16"/>
                <w:szCs w:val="16"/>
              </w:rPr>
            </w:pPr>
            <w:r w:rsidRPr="000D686B">
              <w:rPr>
                <w:sz w:val="16"/>
                <w:szCs w:val="16"/>
              </w:rPr>
              <w:t>3</w:t>
            </w:r>
          </w:p>
        </w:tc>
        <w:tc>
          <w:tcPr>
            <w:tcW w:w="0" w:type="auto"/>
            <w:vAlign w:val="center"/>
            <w:hideMark/>
          </w:tcPr>
          <w:p w14:paraId="2430377D" w14:textId="77777777" w:rsidR="00125994" w:rsidRPr="000D686B" w:rsidRDefault="00125994" w:rsidP="00125994">
            <w:pPr>
              <w:rPr>
                <w:sz w:val="16"/>
                <w:szCs w:val="16"/>
              </w:rPr>
            </w:pPr>
            <w:r w:rsidRPr="000D686B">
              <w:rPr>
                <w:sz w:val="16"/>
                <w:szCs w:val="16"/>
              </w:rPr>
              <w:t>3,13</w:t>
            </w:r>
          </w:p>
        </w:tc>
        <w:tc>
          <w:tcPr>
            <w:tcW w:w="576" w:type="dxa"/>
            <w:vAlign w:val="center"/>
            <w:hideMark/>
          </w:tcPr>
          <w:p w14:paraId="68CD71FA" w14:textId="77777777" w:rsidR="00125994" w:rsidRPr="000D686B" w:rsidRDefault="00125994" w:rsidP="00125994">
            <w:pPr>
              <w:rPr>
                <w:sz w:val="16"/>
                <w:szCs w:val="16"/>
              </w:rPr>
            </w:pPr>
            <w:r w:rsidRPr="000D686B">
              <w:rPr>
                <w:sz w:val="16"/>
                <w:szCs w:val="16"/>
              </w:rPr>
              <w:t>0,153</w:t>
            </w:r>
          </w:p>
        </w:tc>
        <w:tc>
          <w:tcPr>
            <w:tcW w:w="1099" w:type="dxa"/>
            <w:vAlign w:val="center"/>
            <w:hideMark/>
          </w:tcPr>
          <w:p w14:paraId="2C9A6D2C" w14:textId="77777777" w:rsidR="00125994" w:rsidRPr="000D686B" w:rsidRDefault="00125994" w:rsidP="00125994">
            <w:pPr>
              <w:rPr>
                <w:sz w:val="16"/>
                <w:szCs w:val="16"/>
              </w:rPr>
            </w:pPr>
            <w:r w:rsidRPr="000D686B">
              <w:rPr>
                <w:sz w:val="16"/>
                <w:szCs w:val="16"/>
              </w:rPr>
              <w:t>Baik</w:t>
            </w:r>
          </w:p>
        </w:tc>
      </w:tr>
      <w:tr w:rsidR="00125994" w:rsidRPr="000D686B" w14:paraId="740513DB" w14:textId="77777777" w:rsidTr="000D686B">
        <w:trPr>
          <w:trHeight w:val="64"/>
          <w:jc w:val="center"/>
        </w:trPr>
        <w:tc>
          <w:tcPr>
            <w:tcW w:w="988" w:type="dxa"/>
            <w:vAlign w:val="center"/>
            <w:hideMark/>
          </w:tcPr>
          <w:p w14:paraId="2B347AEF" w14:textId="77777777" w:rsidR="00125994" w:rsidRPr="000D686B" w:rsidRDefault="00125994" w:rsidP="00125994">
            <w:pPr>
              <w:rPr>
                <w:sz w:val="16"/>
                <w:szCs w:val="16"/>
              </w:rPr>
            </w:pPr>
            <w:r w:rsidRPr="000D686B">
              <w:rPr>
                <w:sz w:val="16"/>
                <w:szCs w:val="16"/>
              </w:rPr>
              <w:t>Kontrol</w:t>
            </w:r>
          </w:p>
        </w:tc>
        <w:tc>
          <w:tcPr>
            <w:tcW w:w="1139" w:type="dxa"/>
            <w:vAlign w:val="center"/>
            <w:hideMark/>
          </w:tcPr>
          <w:p w14:paraId="175CF1E0" w14:textId="77777777" w:rsidR="00125994" w:rsidRPr="000D686B" w:rsidRDefault="00125994" w:rsidP="00125994">
            <w:pPr>
              <w:rPr>
                <w:sz w:val="16"/>
                <w:szCs w:val="16"/>
              </w:rPr>
            </w:pPr>
            <w:r w:rsidRPr="000D686B">
              <w:rPr>
                <w:sz w:val="16"/>
                <w:szCs w:val="16"/>
              </w:rPr>
              <w:t>R2</w:t>
            </w:r>
          </w:p>
        </w:tc>
        <w:tc>
          <w:tcPr>
            <w:tcW w:w="332" w:type="dxa"/>
            <w:vAlign w:val="center"/>
            <w:hideMark/>
          </w:tcPr>
          <w:p w14:paraId="63B7EA0D" w14:textId="77777777" w:rsidR="00125994" w:rsidRPr="000D686B" w:rsidRDefault="00125994" w:rsidP="00125994">
            <w:pPr>
              <w:rPr>
                <w:sz w:val="16"/>
                <w:szCs w:val="16"/>
              </w:rPr>
            </w:pPr>
            <w:r w:rsidRPr="000D686B">
              <w:rPr>
                <w:sz w:val="16"/>
                <w:szCs w:val="16"/>
              </w:rPr>
              <w:t>3</w:t>
            </w:r>
          </w:p>
        </w:tc>
        <w:tc>
          <w:tcPr>
            <w:tcW w:w="0" w:type="auto"/>
            <w:vAlign w:val="center"/>
            <w:hideMark/>
          </w:tcPr>
          <w:p w14:paraId="219AE019" w14:textId="77777777" w:rsidR="00125994" w:rsidRPr="000D686B" w:rsidRDefault="00125994" w:rsidP="00125994">
            <w:pPr>
              <w:rPr>
                <w:sz w:val="16"/>
                <w:szCs w:val="16"/>
              </w:rPr>
            </w:pPr>
            <w:r w:rsidRPr="000D686B">
              <w:rPr>
                <w:sz w:val="16"/>
                <w:szCs w:val="16"/>
              </w:rPr>
              <w:t>3,63</w:t>
            </w:r>
          </w:p>
        </w:tc>
        <w:tc>
          <w:tcPr>
            <w:tcW w:w="576" w:type="dxa"/>
            <w:vAlign w:val="center"/>
            <w:hideMark/>
          </w:tcPr>
          <w:p w14:paraId="4D93DDB9" w14:textId="77777777" w:rsidR="00125994" w:rsidRPr="000D686B" w:rsidRDefault="00125994" w:rsidP="00125994">
            <w:pPr>
              <w:rPr>
                <w:sz w:val="16"/>
                <w:szCs w:val="16"/>
              </w:rPr>
            </w:pPr>
            <w:r w:rsidRPr="000D686B">
              <w:rPr>
                <w:sz w:val="16"/>
                <w:szCs w:val="16"/>
              </w:rPr>
              <w:t>0,115</w:t>
            </w:r>
          </w:p>
        </w:tc>
        <w:tc>
          <w:tcPr>
            <w:tcW w:w="1099" w:type="dxa"/>
            <w:vAlign w:val="center"/>
            <w:hideMark/>
          </w:tcPr>
          <w:p w14:paraId="3CADD65A" w14:textId="77777777" w:rsidR="00125994" w:rsidRPr="000D686B" w:rsidRDefault="00125994" w:rsidP="00125994">
            <w:pPr>
              <w:rPr>
                <w:sz w:val="16"/>
                <w:szCs w:val="16"/>
              </w:rPr>
            </w:pPr>
            <w:r w:rsidRPr="000D686B">
              <w:rPr>
                <w:sz w:val="16"/>
                <w:szCs w:val="16"/>
              </w:rPr>
              <w:t>Baik Sekali</w:t>
            </w:r>
          </w:p>
        </w:tc>
      </w:tr>
      <w:tr w:rsidR="00125994" w:rsidRPr="000D686B" w14:paraId="3E8E807E" w14:textId="77777777" w:rsidTr="000D686B">
        <w:trPr>
          <w:trHeight w:val="64"/>
          <w:jc w:val="center"/>
        </w:trPr>
        <w:tc>
          <w:tcPr>
            <w:tcW w:w="988" w:type="dxa"/>
            <w:vAlign w:val="center"/>
            <w:hideMark/>
          </w:tcPr>
          <w:p w14:paraId="01D7BE9C" w14:textId="77777777" w:rsidR="00125994" w:rsidRPr="000D686B" w:rsidRDefault="00125994" w:rsidP="00125994">
            <w:pPr>
              <w:rPr>
                <w:b/>
                <w:bCs/>
                <w:sz w:val="16"/>
                <w:szCs w:val="16"/>
              </w:rPr>
            </w:pPr>
            <w:r w:rsidRPr="000D686B">
              <w:rPr>
                <w:b/>
                <w:bCs/>
                <w:sz w:val="16"/>
                <w:szCs w:val="16"/>
              </w:rPr>
              <w:t>Kontrol</w:t>
            </w:r>
          </w:p>
        </w:tc>
        <w:tc>
          <w:tcPr>
            <w:tcW w:w="1139" w:type="dxa"/>
            <w:vAlign w:val="center"/>
            <w:hideMark/>
          </w:tcPr>
          <w:p w14:paraId="4CB81880" w14:textId="77777777" w:rsidR="00125994" w:rsidRPr="000D686B" w:rsidRDefault="00125994" w:rsidP="00125994">
            <w:pPr>
              <w:rPr>
                <w:b/>
                <w:bCs/>
                <w:i/>
                <w:iCs/>
                <w:sz w:val="16"/>
                <w:szCs w:val="16"/>
              </w:rPr>
            </w:pPr>
            <w:r w:rsidRPr="000D686B">
              <w:rPr>
                <w:b/>
                <w:bCs/>
                <w:i/>
                <w:iCs/>
                <w:sz w:val="16"/>
                <w:szCs w:val="16"/>
              </w:rPr>
              <w:t xml:space="preserve">Grand </w:t>
            </w:r>
            <w:proofErr w:type="spellStart"/>
            <w:r w:rsidRPr="000D686B">
              <w:rPr>
                <w:b/>
                <w:bCs/>
                <w:i/>
                <w:iCs/>
                <w:sz w:val="16"/>
                <w:szCs w:val="16"/>
              </w:rPr>
              <w:t>Mean</w:t>
            </w:r>
            <w:proofErr w:type="spellEnd"/>
          </w:p>
        </w:tc>
        <w:tc>
          <w:tcPr>
            <w:tcW w:w="332" w:type="dxa"/>
            <w:vAlign w:val="center"/>
            <w:hideMark/>
          </w:tcPr>
          <w:p w14:paraId="4D90B853" w14:textId="77777777" w:rsidR="00125994" w:rsidRPr="000D686B" w:rsidRDefault="00125994" w:rsidP="00125994">
            <w:pPr>
              <w:rPr>
                <w:b/>
                <w:bCs/>
                <w:sz w:val="16"/>
                <w:szCs w:val="16"/>
              </w:rPr>
            </w:pPr>
            <w:r w:rsidRPr="000D686B">
              <w:rPr>
                <w:b/>
                <w:bCs/>
                <w:sz w:val="16"/>
                <w:szCs w:val="16"/>
              </w:rPr>
              <w:t>6</w:t>
            </w:r>
          </w:p>
        </w:tc>
        <w:tc>
          <w:tcPr>
            <w:tcW w:w="0" w:type="auto"/>
            <w:vAlign w:val="center"/>
            <w:hideMark/>
          </w:tcPr>
          <w:p w14:paraId="43FC201E" w14:textId="77777777" w:rsidR="00125994" w:rsidRPr="000D686B" w:rsidRDefault="00125994" w:rsidP="00125994">
            <w:pPr>
              <w:rPr>
                <w:b/>
                <w:bCs/>
                <w:sz w:val="16"/>
                <w:szCs w:val="16"/>
              </w:rPr>
            </w:pPr>
            <w:r w:rsidRPr="000D686B">
              <w:rPr>
                <w:b/>
                <w:bCs/>
                <w:sz w:val="16"/>
                <w:szCs w:val="16"/>
              </w:rPr>
              <w:t>3,38</w:t>
            </w:r>
          </w:p>
        </w:tc>
        <w:tc>
          <w:tcPr>
            <w:tcW w:w="576" w:type="dxa"/>
            <w:vAlign w:val="center"/>
            <w:hideMark/>
          </w:tcPr>
          <w:p w14:paraId="3A69022E" w14:textId="77777777" w:rsidR="00125994" w:rsidRPr="000D686B" w:rsidRDefault="00125994" w:rsidP="00125994">
            <w:pPr>
              <w:rPr>
                <w:b/>
                <w:bCs/>
                <w:sz w:val="16"/>
                <w:szCs w:val="16"/>
              </w:rPr>
            </w:pPr>
            <w:r w:rsidRPr="000D686B">
              <w:rPr>
                <w:b/>
                <w:bCs/>
                <w:sz w:val="16"/>
                <w:szCs w:val="16"/>
              </w:rPr>
              <w:t>0,299</w:t>
            </w:r>
          </w:p>
        </w:tc>
        <w:tc>
          <w:tcPr>
            <w:tcW w:w="1099" w:type="dxa"/>
            <w:vAlign w:val="center"/>
            <w:hideMark/>
          </w:tcPr>
          <w:p w14:paraId="69856C09" w14:textId="77777777" w:rsidR="00125994" w:rsidRPr="000D686B" w:rsidRDefault="00125994" w:rsidP="00125994">
            <w:pPr>
              <w:rPr>
                <w:b/>
                <w:bCs/>
                <w:sz w:val="16"/>
                <w:szCs w:val="16"/>
              </w:rPr>
            </w:pPr>
            <w:r w:rsidRPr="000D686B">
              <w:rPr>
                <w:b/>
                <w:bCs/>
                <w:sz w:val="16"/>
                <w:szCs w:val="16"/>
              </w:rPr>
              <w:t>Baik Sekali</w:t>
            </w:r>
          </w:p>
        </w:tc>
      </w:tr>
      <w:tr w:rsidR="00125994" w:rsidRPr="000D686B" w14:paraId="0A0ACC70" w14:textId="77777777" w:rsidTr="000D686B">
        <w:trPr>
          <w:trHeight w:val="64"/>
          <w:jc w:val="center"/>
        </w:trPr>
        <w:tc>
          <w:tcPr>
            <w:tcW w:w="988" w:type="dxa"/>
            <w:vAlign w:val="center"/>
            <w:hideMark/>
          </w:tcPr>
          <w:p w14:paraId="7BE438D6" w14:textId="77777777" w:rsidR="00125994" w:rsidRPr="000D686B" w:rsidRDefault="00125994" w:rsidP="00125994">
            <w:pPr>
              <w:rPr>
                <w:sz w:val="16"/>
                <w:szCs w:val="16"/>
              </w:rPr>
            </w:pPr>
            <w:r w:rsidRPr="000D686B">
              <w:rPr>
                <w:sz w:val="16"/>
                <w:szCs w:val="16"/>
              </w:rPr>
              <w:t>Eksperimen</w:t>
            </w:r>
          </w:p>
        </w:tc>
        <w:tc>
          <w:tcPr>
            <w:tcW w:w="1139" w:type="dxa"/>
            <w:vAlign w:val="center"/>
            <w:hideMark/>
          </w:tcPr>
          <w:p w14:paraId="7D656C7D" w14:textId="77777777" w:rsidR="00125994" w:rsidRPr="000D686B" w:rsidRDefault="00125994" w:rsidP="00125994">
            <w:pPr>
              <w:rPr>
                <w:sz w:val="16"/>
                <w:szCs w:val="16"/>
              </w:rPr>
            </w:pPr>
            <w:r w:rsidRPr="000D686B">
              <w:rPr>
                <w:sz w:val="16"/>
                <w:szCs w:val="16"/>
              </w:rPr>
              <w:t>R1</w:t>
            </w:r>
          </w:p>
        </w:tc>
        <w:tc>
          <w:tcPr>
            <w:tcW w:w="332" w:type="dxa"/>
            <w:vAlign w:val="center"/>
            <w:hideMark/>
          </w:tcPr>
          <w:p w14:paraId="36FFF644" w14:textId="77777777" w:rsidR="00125994" w:rsidRPr="000D686B" w:rsidRDefault="00125994" w:rsidP="00125994">
            <w:pPr>
              <w:rPr>
                <w:sz w:val="16"/>
                <w:szCs w:val="16"/>
              </w:rPr>
            </w:pPr>
            <w:r w:rsidRPr="000D686B">
              <w:rPr>
                <w:sz w:val="16"/>
                <w:szCs w:val="16"/>
              </w:rPr>
              <w:t>3</w:t>
            </w:r>
          </w:p>
        </w:tc>
        <w:tc>
          <w:tcPr>
            <w:tcW w:w="0" w:type="auto"/>
            <w:vAlign w:val="center"/>
            <w:hideMark/>
          </w:tcPr>
          <w:p w14:paraId="1497561D" w14:textId="77777777" w:rsidR="00125994" w:rsidRPr="000D686B" w:rsidRDefault="00125994" w:rsidP="00125994">
            <w:pPr>
              <w:rPr>
                <w:sz w:val="16"/>
                <w:szCs w:val="16"/>
              </w:rPr>
            </w:pPr>
            <w:r w:rsidRPr="000D686B">
              <w:rPr>
                <w:sz w:val="16"/>
                <w:szCs w:val="16"/>
              </w:rPr>
              <w:t>3,30</w:t>
            </w:r>
          </w:p>
        </w:tc>
        <w:tc>
          <w:tcPr>
            <w:tcW w:w="576" w:type="dxa"/>
            <w:vAlign w:val="center"/>
            <w:hideMark/>
          </w:tcPr>
          <w:p w14:paraId="0CCF4DFC" w14:textId="77777777" w:rsidR="00125994" w:rsidRPr="000D686B" w:rsidRDefault="00125994" w:rsidP="00125994">
            <w:pPr>
              <w:rPr>
                <w:sz w:val="16"/>
                <w:szCs w:val="16"/>
              </w:rPr>
            </w:pPr>
            <w:r w:rsidRPr="000D686B">
              <w:rPr>
                <w:sz w:val="16"/>
                <w:szCs w:val="16"/>
              </w:rPr>
              <w:t>0,361</w:t>
            </w:r>
          </w:p>
        </w:tc>
        <w:tc>
          <w:tcPr>
            <w:tcW w:w="1099" w:type="dxa"/>
            <w:vAlign w:val="center"/>
            <w:hideMark/>
          </w:tcPr>
          <w:p w14:paraId="07EF7FE9" w14:textId="77777777" w:rsidR="00125994" w:rsidRPr="000D686B" w:rsidRDefault="00125994" w:rsidP="00125994">
            <w:pPr>
              <w:rPr>
                <w:sz w:val="16"/>
                <w:szCs w:val="16"/>
              </w:rPr>
            </w:pPr>
            <w:r w:rsidRPr="000D686B">
              <w:rPr>
                <w:sz w:val="16"/>
                <w:szCs w:val="16"/>
              </w:rPr>
              <w:t>Baik Sekali</w:t>
            </w:r>
          </w:p>
        </w:tc>
      </w:tr>
      <w:tr w:rsidR="00125994" w:rsidRPr="000D686B" w14:paraId="4E9C0DA2" w14:textId="77777777" w:rsidTr="000D686B">
        <w:trPr>
          <w:trHeight w:val="64"/>
          <w:jc w:val="center"/>
        </w:trPr>
        <w:tc>
          <w:tcPr>
            <w:tcW w:w="988" w:type="dxa"/>
            <w:vAlign w:val="center"/>
            <w:hideMark/>
          </w:tcPr>
          <w:p w14:paraId="5B51A067" w14:textId="77777777" w:rsidR="00125994" w:rsidRPr="000D686B" w:rsidRDefault="00125994" w:rsidP="00125994">
            <w:pPr>
              <w:rPr>
                <w:sz w:val="16"/>
                <w:szCs w:val="16"/>
              </w:rPr>
            </w:pPr>
            <w:r w:rsidRPr="000D686B">
              <w:rPr>
                <w:sz w:val="16"/>
                <w:szCs w:val="16"/>
              </w:rPr>
              <w:t>Eksperimen</w:t>
            </w:r>
          </w:p>
        </w:tc>
        <w:tc>
          <w:tcPr>
            <w:tcW w:w="1139" w:type="dxa"/>
            <w:vAlign w:val="center"/>
            <w:hideMark/>
          </w:tcPr>
          <w:p w14:paraId="658386B4" w14:textId="77777777" w:rsidR="00125994" w:rsidRPr="000D686B" w:rsidRDefault="00125994" w:rsidP="00125994">
            <w:pPr>
              <w:rPr>
                <w:sz w:val="16"/>
                <w:szCs w:val="16"/>
              </w:rPr>
            </w:pPr>
            <w:r w:rsidRPr="000D686B">
              <w:rPr>
                <w:sz w:val="16"/>
                <w:szCs w:val="16"/>
              </w:rPr>
              <w:t>R2</w:t>
            </w:r>
          </w:p>
        </w:tc>
        <w:tc>
          <w:tcPr>
            <w:tcW w:w="332" w:type="dxa"/>
            <w:vAlign w:val="center"/>
            <w:hideMark/>
          </w:tcPr>
          <w:p w14:paraId="01D387D4" w14:textId="77777777" w:rsidR="00125994" w:rsidRPr="000D686B" w:rsidRDefault="00125994" w:rsidP="00125994">
            <w:pPr>
              <w:rPr>
                <w:sz w:val="16"/>
                <w:szCs w:val="16"/>
              </w:rPr>
            </w:pPr>
            <w:r w:rsidRPr="000D686B">
              <w:rPr>
                <w:sz w:val="16"/>
                <w:szCs w:val="16"/>
              </w:rPr>
              <w:t>3</w:t>
            </w:r>
          </w:p>
        </w:tc>
        <w:tc>
          <w:tcPr>
            <w:tcW w:w="0" w:type="auto"/>
            <w:vAlign w:val="center"/>
            <w:hideMark/>
          </w:tcPr>
          <w:p w14:paraId="2B0E7ABA" w14:textId="77777777" w:rsidR="00125994" w:rsidRPr="000D686B" w:rsidRDefault="00125994" w:rsidP="00125994">
            <w:pPr>
              <w:rPr>
                <w:sz w:val="16"/>
                <w:szCs w:val="16"/>
              </w:rPr>
            </w:pPr>
            <w:r w:rsidRPr="000D686B">
              <w:rPr>
                <w:sz w:val="16"/>
                <w:szCs w:val="16"/>
              </w:rPr>
              <w:t>3,90</w:t>
            </w:r>
          </w:p>
        </w:tc>
        <w:tc>
          <w:tcPr>
            <w:tcW w:w="576" w:type="dxa"/>
            <w:vAlign w:val="center"/>
            <w:hideMark/>
          </w:tcPr>
          <w:p w14:paraId="6586F994" w14:textId="77777777" w:rsidR="00125994" w:rsidRPr="000D686B" w:rsidRDefault="00125994" w:rsidP="00125994">
            <w:pPr>
              <w:rPr>
                <w:sz w:val="16"/>
                <w:szCs w:val="16"/>
              </w:rPr>
            </w:pPr>
            <w:r w:rsidRPr="000D686B">
              <w:rPr>
                <w:sz w:val="16"/>
                <w:szCs w:val="16"/>
              </w:rPr>
              <w:t>0</w:t>
            </w:r>
          </w:p>
        </w:tc>
        <w:tc>
          <w:tcPr>
            <w:tcW w:w="1099" w:type="dxa"/>
            <w:vAlign w:val="center"/>
            <w:hideMark/>
          </w:tcPr>
          <w:p w14:paraId="0621829A" w14:textId="77777777" w:rsidR="00125994" w:rsidRPr="000D686B" w:rsidRDefault="00125994" w:rsidP="00125994">
            <w:pPr>
              <w:rPr>
                <w:sz w:val="16"/>
                <w:szCs w:val="16"/>
              </w:rPr>
            </w:pPr>
            <w:r w:rsidRPr="000D686B">
              <w:rPr>
                <w:sz w:val="16"/>
                <w:szCs w:val="16"/>
              </w:rPr>
              <w:t>Baik Sekali</w:t>
            </w:r>
          </w:p>
        </w:tc>
      </w:tr>
      <w:tr w:rsidR="00125994" w:rsidRPr="000D686B" w14:paraId="3E27B9BB" w14:textId="77777777" w:rsidTr="000D686B">
        <w:trPr>
          <w:trHeight w:val="64"/>
          <w:jc w:val="center"/>
        </w:trPr>
        <w:tc>
          <w:tcPr>
            <w:tcW w:w="988" w:type="dxa"/>
            <w:vAlign w:val="center"/>
            <w:hideMark/>
          </w:tcPr>
          <w:p w14:paraId="53C3E8D3" w14:textId="77777777" w:rsidR="00125994" w:rsidRPr="000D686B" w:rsidRDefault="00125994" w:rsidP="00125994">
            <w:pPr>
              <w:rPr>
                <w:b/>
                <w:bCs/>
                <w:sz w:val="16"/>
                <w:szCs w:val="16"/>
              </w:rPr>
            </w:pPr>
            <w:r w:rsidRPr="000D686B">
              <w:rPr>
                <w:b/>
                <w:bCs/>
                <w:sz w:val="16"/>
                <w:szCs w:val="16"/>
              </w:rPr>
              <w:t>Eksperimen</w:t>
            </w:r>
          </w:p>
        </w:tc>
        <w:tc>
          <w:tcPr>
            <w:tcW w:w="1139" w:type="dxa"/>
            <w:vAlign w:val="center"/>
            <w:hideMark/>
          </w:tcPr>
          <w:p w14:paraId="1DC7D2DA" w14:textId="77777777" w:rsidR="00125994" w:rsidRPr="000D686B" w:rsidRDefault="00125994" w:rsidP="00125994">
            <w:pPr>
              <w:rPr>
                <w:b/>
                <w:bCs/>
                <w:i/>
                <w:iCs/>
                <w:sz w:val="16"/>
                <w:szCs w:val="16"/>
              </w:rPr>
            </w:pPr>
            <w:r w:rsidRPr="000D686B">
              <w:rPr>
                <w:b/>
                <w:bCs/>
                <w:i/>
                <w:iCs/>
                <w:sz w:val="16"/>
                <w:szCs w:val="16"/>
              </w:rPr>
              <w:t xml:space="preserve">Grand </w:t>
            </w:r>
            <w:proofErr w:type="spellStart"/>
            <w:r w:rsidRPr="000D686B">
              <w:rPr>
                <w:b/>
                <w:bCs/>
                <w:i/>
                <w:iCs/>
                <w:sz w:val="16"/>
                <w:szCs w:val="16"/>
              </w:rPr>
              <w:t>Mean</w:t>
            </w:r>
            <w:proofErr w:type="spellEnd"/>
          </w:p>
        </w:tc>
        <w:tc>
          <w:tcPr>
            <w:tcW w:w="332" w:type="dxa"/>
            <w:vAlign w:val="center"/>
            <w:hideMark/>
          </w:tcPr>
          <w:p w14:paraId="15F0B3C3" w14:textId="77777777" w:rsidR="00125994" w:rsidRPr="000D686B" w:rsidRDefault="00125994" w:rsidP="00125994">
            <w:pPr>
              <w:rPr>
                <w:b/>
                <w:bCs/>
                <w:sz w:val="16"/>
                <w:szCs w:val="16"/>
              </w:rPr>
            </w:pPr>
            <w:r w:rsidRPr="000D686B">
              <w:rPr>
                <w:b/>
                <w:bCs/>
                <w:sz w:val="16"/>
                <w:szCs w:val="16"/>
              </w:rPr>
              <w:t>6</w:t>
            </w:r>
          </w:p>
        </w:tc>
        <w:tc>
          <w:tcPr>
            <w:tcW w:w="0" w:type="auto"/>
            <w:vAlign w:val="center"/>
            <w:hideMark/>
          </w:tcPr>
          <w:p w14:paraId="4E2D0D04" w14:textId="77777777" w:rsidR="00125994" w:rsidRPr="000D686B" w:rsidRDefault="00125994" w:rsidP="00125994">
            <w:pPr>
              <w:rPr>
                <w:b/>
                <w:bCs/>
                <w:sz w:val="16"/>
                <w:szCs w:val="16"/>
              </w:rPr>
            </w:pPr>
            <w:r w:rsidRPr="000D686B">
              <w:rPr>
                <w:b/>
                <w:bCs/>
                <w:sz w:val="16"/>
                <w:szCs w:val="16"/>
              </w:rPr>
              <w:t>3,60</w:t>
            </w:r>
          </w:p>
        </w:tc>
        <w:tc>
          <w:tcPr>
            <w:tcW w:w="576" w:type="dxa"/>
            <w:vAlign w:val="center"/>
            <w:hideMark/>
          </w:tcPr>
          <w:p w14:paraId="31592FBD" w14:textId="77777777" w:rsidR="00125994" w:rsidRPr="000D686B" w:rsidRDefault="00125994" w:rsidP="00125994">
            <w:pPr>
              <w:rPr>
                <w:b/>
                <w:bCs/>
                <w:sz w:val="16"/>
                <w:szCs w:val="16"/>
              </w:rPr>
            </w:pPr>
            <w:r w:rsidRPr="000D686B">
              <w:rPr>
                <w:b/>
                <w:bCs/>
                <w:sz w:val="16"/>
                <w:szCs w:val="16"/>
              </w:rPr>
              <w:t>0,4</w:t>
            </w:r>
          </w:p>
        </w:tc>
        <w:tc>
          <w:tcPr>
            <w:tcW w:w="1099" w:type="dxa"/>
            <w:vAlign w:val="center"/>
            <w:hideMark/>
          </w:tcPr>
          <w:p w14:paraId="458944F8" w14:textId="77777777" w:rsidR="00125994" w:rsidRPr="000D686B" w:rsidRDefault="00125994" w:rsidP="00125994">
            <w:pPr>
              <w:rPr>
                <w:b/>
                <w:bCs/>
                <w:sz w:val="16"/>
                <w:szCs w:val="16"/>
              </w:rPr>
            </w:pPr>
            <w:r w:rsidRPr="000D686B">
              <w:rPr>
                <w:b/>
                <w:bCs/>
                <w:sz w:val="16"/>
                <w:szCs w:val="16"/>
              </w:rPr>
              <w:t>Baik Sekali</w:t>
            </w:r>
          </w:p>
        </w:tc>
      </w:tr>
    </w:tbl>
    <w:p w14:paraId="71B239DF" w14:textId="77777777" w:rsidR="00125994" w:rsidRDefault="00125994" w:rsidP="00125994">
      <w:pPr>
        <w:pStyle w:val="TeksIsi"/>
        <w:spacing w:line="276" w:lineRule="auto"/>
        <w:ind w:firstLine="0"/>
        <w:jc w:val="center"/>
        <w:rPr>
          <w:szCs w:val="24"/>
        </w:rPr>
      </w:pPr>
    </w:p>
    <w:p w14:paraId="60A8B229" w14:textId="77777777" w:rsidR="00602420" w:rsidRDefault="00602420" w:rsidP="00602420">
      <w:pPr>
        <w:pStyle w:val="TeksIsi"/>
        <w:spacing w:line="276" w:lineRule="auto"/>
        <w:rPr>
          <w:szCs w:val="24"/>
        </w:rPr>
      </w:pPr>
      <w:r w:rsidRPr="00602420">
        <w:rPr>
          <w:szCs w:val="24"/>
        </w:rPr>
        <w:t>Hal ini terjadi karena pergeseran paradigma pembelajaran, di mana di kelas eksperimen, 70—80% waktu tatap muka dialokasikan untuk aktivitas kolaboratif tingkat tinggi seperti diskusi kelompok dan analisis cerpen melalui LKPD, dan presentasi. Sedangkan di kelas kontrol, alokasi waktu untuk aktivitas serupa hanya berkisar 40—50%, dengan sisa waktu didominasi dengan ceramah pendidik untuk menyampaikan materi.</w:t>
      </w:r>
    </w:p>
    <w:p w14:paraId="4E005905" w14:textId="11605E73" w:rsidR="00602420" w:rsidRDefault="00602420" w:rsidP="00602420">
      <w:pPr>
        <w:pStyle w:val="TeksIsi"/>
        <w:spacing w:line="276" w:lineRule="auto"/>
        <w:rPr>
          <w:szCs w:val="24"/>
        </w:rPr>
      </w:pPr>
      <w:r w:rsidRPr="00602420">
        <w:rPr>
          <w:szCs w:val="24"/>
        </w:rPr>
        <w:t xml:space="preserve">Selain menggunakan instrumen observasi terstruktur, peneliti juga membuat catatan lapangan untuk mendokumentasikan aktivitas dalam kelas yang tidak dapat direkam oleh lembar observasi. Pada pertemuan pertama, peneliti mencatat bahwa hanya sekitar 37% peserta didik kelas eksperimen yang menonton video pembelajaran di rumah karena kendala akses internet. Untuk mengatasi hal ini, peserta didik diberikan dokumen materi sebagai alternatif, sehingga peserta didik yang tidak menonton video tetap dapat mengikuti pembelajaran di kelas. Pada pertemuan 1, peserta didik mengerjakan LKPD 1, namun tidak sempat mempresentasikannya karena waktu efektif yang terpotong pemberian tutorial menggunakan Google </w:t>
      </w:r>
      <w:proofErr w:type="spellStart"/>
      <w:r w:rsidRPr="00602420">
        <w:rPr>
          <w:szCs w:val="24"/>
        </w:rPr>
        <w:t>Classroom</w:t>
      </w:r>
      <w:proofErr w:type="spellEnd"/>
      <w:r w:rsidRPr="00602420">
        <w:rPr>
          <w:szCs w:val="24"/>
        </w:rPr>
        <w:t xml:space="preserve">, cara mengedit dokumen di HP, dan cara mengumpulkan tugas di Google </w:t>
      </w:r>
      <w:proofErr w:type="spellStart"/>
      <w:r w:rsidRPr="00602420">
        <w:rPr>
          <w:szCs w:val="24"/>
        </w:rPr>
        <w:t>Classroom</w:t>
      </w:r>
      <w:proofErr w:type="spellEnd"/>
      <w:r w:rsidRPr="00602420">
        <w:rPr>
          <w:szCs w:val="24"/>
        </w:rPr>
        <w:t xml:space="preserve">. Sebelum pertemuan kedua dilaksanakan di dalam kelas, peserta didik mengerjakan kuis </w:t>
      </w:r>
      <w:proofErr w:type="spellStart"/>
      <w:r w:rsidRPr="00602420">
        <w:rPr>
          <w:szCs w:val="24"/>
        </w:rPr>
        <w:t>pra</w:t>
      </w:r>
      <w:proofErr w:type="spellEnd"/>
      <w:r w:rsidRPr="00602420">
        <w:rPr>
          <w:szCs w:val="24"/>
        </w:rPr>
        <w:t xml:space="preserve">-kelas untuk menyegarkan kembali materi unsur intrinsik serta memetakan pengetahuan yang masih sulit dipahami. Ditemukan bahwa peserta didik kesulitan mengidentifikasi tema universal pada cerita pendek, karakterisasi tokoh antagonis yang kompleks, dan amanat implisit (pesan moral yang tidak tersurat). Pada pertemuan kedua dalam kelas, peserta didik melanjutkan pengerjaan LKPD 1, lalu membentuk kelompok baru berdasarkan berhitung 1—6 secara mengular dipandu oleh pendidik untuk </w:t>
      </w:r>
      <w:proofErr w:type="spellStart"/>
      <w:r w:rsidRPr="00602420">
        <w:rPr>
          <w:szCs w:val="24"/>
        </w:rPr>
        <w:t>meminimalisasi</w:t>
      </w:r>
      <w:proofErr w:type="spellEnd"/>
      <w:r w:rsidRPr="00602420">
        <w:rPr>
          <w:szCs w:val="24"/>
        </w:rPr>
        <w:t xml:space="preserve"> konflik </w:t>
      </w:r>
      <w:proofErr w:type="spellStart"/>
      <w:r w:rsidRPr="00602420">
        <w:rPr>
          <w:szCs w:val="24"/>
        </w:rPr>
        <w:t>antaranggota</w:t>
      </w:r>
      <w:proofErr w:type="spellEnd"/>
      <w:r w:rsidRPr="00602420">
        <w:rPr>
          <w:szCs w:val="24"/>
        </w:rPr>
        <w:t xml:space="preserve"> kelompok. Pada pertemuan 3, peserta didik melakukan presentasi LKPD 2 dilanjutkan dengan mengerjakan </w:t>
      </w:r>
      <w:proofErr w:type="spellStart"/>
      <w:r w:rsidR="00491D7C" w:rsidRPr="00491D7C">
        <w:rPr>
          <w:i/>
          <w:iCs/>
          <w:szCs w:val="24"/>
        </w:rPr>
        <w:t>posttest</w:t>
      </w:r>
      <w:proofErr w:type="spellEnd"/>
      <w:r w:rsidRPr="00602420">
        <w:rPr>
          <w:szCs w:val="24"/>
        </w:rPr>
        <w:t>. Dinamika diskusi kelompok di kelas eksperimen tampak lebih produktif dibanding kelas kontrol, di mana peserta didik cenderung lebih pasif mendengarkan penjelasan guru. Temuan kualitatif ini memperkuat data observasi terstruktur yang menunjukkan aktivitas belajar peserta didik kelas eksperimen lebih tinggi (</w:t>
      </w:r>
      <w:proofErr w:type="spellStart"/>
      <w:r w:rsidRPr="00491D7C">
        <w:rPr>
          <w:i/>
          <w:iCs/>
          <w:szCs w:val="24"/>
        </w:rPr>
        <w:t>grand</w:t>
      </w:r>
      <w:proofErr w:type="spellEnd"/>
      <w:r w:rsidRPr="00491D7C">
        <w:rPr>
          <w:i/>
          <w:iCs/>
          <w:szCs w:val="24"/>
        </w:rPr>
        <w:t xml:space="preserve"> </w:t>
      </w:r>
      <w:proofErr w:type="spellStart"/>
      <w:r w:rsidRPr="00491D7C">
        <w:rPr>
          <w:i/>
          <w:iCs/>
          <w:szCs w:val="24"/>
        </w:rPr>
        <w:t>mean</w:t>
      </w:r>
      <w:proofErr w:type="spellEnd"/>
      <w:r w:rsidRPr="00602420">
        <w:rPr>
          <w:szCs w:val="24"/>
        </w:rPr>
        <w:t xml:space="preserve"> 3,60) dibanding kelas kontrol (</w:t>
      </w:r>
      <w:proofErr w:type="spellStart"/>
      <w:r w:rsidRPr="00491D7C">
        <w:rPr>
          <w:i/>
          <w:iCs/>
          <w:szCs w:val="24"/>
        </w:rPr>
        <w:t>grand</w:t>
      </w:r>
      <w:proofErr w:type="spellEnd"/>
      <w:r w:rsidRPr="00491D7C">
        <w:rPr>
          <w:i/>
          <w:iCs/>
          <w:szCs w:val="24"/>
        </w:rPr>
        <w:t xml:space="preserve"> </w:t>
      </w:r>
      <w:proofErr w:type="spellStart"/>
      <w:r w:rsidRPr="00491D7C">
        <w:rPr>
          <w:i/>
          <w:iCs/>
          <w:szCs w:val="24"/>
        </w:rPr>
        <w:t>mean</w:t>
      </w:r>
      <w:proofErr w:type="spellEnd"/>
      <w:r w:rsidRPr="00602420">
        <w:rPr>
          <w:szCs w:val="24"/>
        </w:rPr>
        <w:t xml:space="preserve"> 3,38). Temuan ini juga diperkuat dengan skor </w:t>
      </w:r>
      <w:proofErr w:type="spellStart"/>
      <w:r w:rsidR="00491D7C" w:rsidRPr="00491D7C">
        <w:rPr>
          <w:i/>
          <w:iCs/>
          <w:szCs w:val="24"/>
        </w:rPr>
        <w:t>posttest</w:t>
      </w:r>
      <w:proofErr w:type="spellEnd"/>
      <w:r w:rsidRPr="00602420">
        <w:rPr>
          <w:szCs w:val="24"/>
        </w:rPr>
        <w:t xml:space="preserve"> yang lebih unggul di kelas eksperimen tetapi menurun di kelas kontrol. Berikut adalah statistik deskriptif skor </w:t>
      </w:r>
      <w:proofErr w:type="spellStart"/>
      <w:r w:rsidR="00491D7C" w:rsidRPr="00491D7C">
        <w:rPr>
          <w:i/>
          <w:iCs/>
          <w:szCs w:val="24"/>
        </w:rPr>
        <w:t>pretest</w:t>
      </w:r>
      <w:proofErr w:type="spellEnd"/>
      <w:r w:rsidRPr="00602420">
        <w:rPr>
          <w:szCs w:val="24"/>
        </w:rPr>
        <w:t xml:space="preserve"> dan </w:t>
      </w:r>
      <w:proofErr w:type="spellStart"/>
      <w:r w:rsidR="00491D7C" w:rsidRPr="00491D7C">
        <w:rPr>
          <w:i/>
          <w:iCs/>
          <w:szCs w:val="24"/>
        </w:rPr>
        <w:t>posttest</w:t>
      </w:r>
      <w:proofErr w:type="spellEnd"/>
      <w:r w:rsidRPr="00602420">
        <w:rPr>
          <w:szCs w:val="24"/>
        </w:rPr>
        <w:t xml:space="preserve"> kelompok kontrol dan </w:t>
      </w:r>
      <w:proofErr w:type="spellStart"/>
      <w:r w:rsidRPr="00602420">
        <w:rPr>
          <w:szCs w:val="24"/>
        </w:rPr>
        <w:t>eskperimen.</w:t>
      </w:r>
      <w:proofErr w:type="spellEnd"/>
    </w:p>
    <w:p w14:paraId="1D1E57F1" w14:textId="7BF70178" w:rsidR="00602420" w:rsidRPr="00602420" w:rsidRDefault="00602420" w:rsidP="00602420">
      <w:pPr>
        <w:pStyle w:val="TeksIsi"/>
        <w:spacing w:line="276" w:lineRule="auto"/>
        <w:rPr>
          <w:szCs w:val="24"/>
        </w:rPr>
      </w:pPr>
      <w:r>
        <w:t xml:space="preserve">Tabel </w:t>
      </w:r>
      <w:r>
        <w:fldChar w:fldCharType="begin"/>
      </w:r>
      <w:r>
        <w:instrText xml:space="preserve"> SEQ Tabel \* ARABIC </w:instrText>
      </w:r>
      <w:r>
        <w:fldChar w:fldCharType="separate"/>
      </w:r>
      <w:r>
        <w:rPr>
          <w:noProof/>
        </w:rPr>
        <w:t>3</w:t>
      </w:r>
      <w:r>
        <w:rPr>
          <w:noProof/>
        </w:rPr>
        <w:fldChar w:fldCharType="end"/>
      </w:r>
      <w:r>
        <w:t xml:space="preserve">. Statistik Deskriptif Skor </w:t>
      </w:r>
      <w:proofErr w:type="spellStart"/>
      <w:r>
        <w:rPr>
          <w:i/>
        </w:rPr>
        <w:t>Pretest</w:t>
      </w:r>
      <w:proofErr w:type="spellEnd"/>
      <w:r>
        <w:rPr>
          <w:i/>
        </w:rPr>
        <w:t xml:space="preserve"> </w:t>
      </w:r>
      <w:r>
        <w:t xml:space="preserve">dan </w:t>
      </w:r>
      <w:proofErr w:type="spellStart"/>
      <w:r>
        <w:rPr>
          <w:i/>
        </w:rPr>
        <w:t>Posttest</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
        <w:gridCol w:w="579"/>
        <w:gridCol w:w="579"/>
        <w:gridCol w:w="579"/>
        <w:gridCol w:w="578"/>
        <w:gridCol w:w="579"/>
        <w:gridCol w:w="579"/>
        <w:gridCol w:w="579"/>
      </w:tblGrid>
      <w:tr w:rsidR="00602420" w:rsidRPr="00D16FA0" w14:paraId="0EF73B90" w14:textId="77777777" w:rsidTr="004035FD">
        <w:trPr>
          <w:trHeight w:val="192"/>
          <w:jc w:val="center"/>
        </w:trPr>
        <w:tc>
          <w:tcPr>
            <w:tcW w:w="578" w:type="dxa"/>
            <w:vAlign w:val="center"/>
            <w:hideMark/>
          </w:tcPr>
          <w:p w14:paraId="2BFA4570" w14:textId="77777777" w:rsidR="00602420" w:rsidRPr="00CE6609" w:rsidRDefault="00602420" w:rsidP="00D16FA0">
            <w:pPr>
              <w:rPr>
                <w:b/>
                <w:bCs/>
                <w:sz w:val="16"/>
                <w:szCs w:val="16"/>
                <w:lang w:eastAsia="zh-CN"/>
              </w:rPr>
            </w:pPr>
            <w:r w:rsidRPr="00CE6609">
              <w:rPr>
                <w:b/>
                <w:bCs/>
                <w:sz w:val="16"/>
                <w:szCs w:val="16"/>
                <w:lang w:eastAsia="zh-CN"/>
              </w:rPr>
              <w:t>Jenis Tes</w:t>
            </w:r>
          </w:p>
        </w:tc>
        <w:tc>
          <w:tcPr>
            <w:tcW w:w="579" w:type="dxa"/>
            <w:vAlign w:val="center"/>
            <w:hideMark/>
          </w:tcPr>
          <w:p w14:paraId="3B46B660" w14:textId="2FBBF2BA" w:rsidR="00602420" w:rsidRPr="00CE6609" w:rsidRDefault="004035FD" w:rsidP="00D16FA0">
            <w:pPr>
              <w:rPr>
                <w:b/>
                <w:bCs/>
                <w:sz w:val="16"/>
                <w:szCs w:val="16"/>
                <w:lang w:eastAsia="zh-CN"/>
              </w:rPr>
            </w:pPr>
            <w:proofErr w:type="spellStart"/>
            <w:r w:rsidRPr="00CE6609">
              <w:rPr>
                <w:b/>
                <w:bCs/>
                <w:sz w:val="16"/>
                <w:szCs w:val="16"/>
                <w:lang w:eastAsia="zh-CN"/>
              </w:rPr>
              <w:t>Klp</w:t>
            </w:r>
            <w:proofErr w:type="spellEnd"/>
          </w:p>
        </w:tc>
        <w:tc>
          <w:tcPr>
            <w:tcW w:w="579" w:type="dxa"/>
            <w:vAlign w:val="center"/>
            <w:hideMark/>
          </w:tcPr>
          <w:p w14:paraId="22CF4ECD" w14:textId="77777777" w:rsidR="00602420" w:rsidRPr="00CE6609" w:rsidRDefault="00602420" w:rsidP="00D16FA0">
            <w:pPr>
              <w:rPr>
                <w:b/>
                <w:bCs/>
                <w:sz w:val="16"/>
                <w:szCs w:val="16"/>
                <w:lang w:eastAsia="zh-CN"/>
              </w:rPr>
            </w:pPr>
            <w:r w:rsidRPr="00CE6609">
              <w:rPr>
                <w:b/>
                <w:bCs/>
                <w:sz w:val="16"/>
                <w:szCs w:val="16"/>
                <w:lang w:eastAsia="zh-CN"/>
              </w:rPr>
              <w:t>N</w:t>
            </w:r>
          </w:p>
        </w:tc>
        <w:tc>
          <w:tcPr>
            <w:tcW w:w="579" w:type="dxa"/>
            <w:vAlign w:val="center"/>
            <w:hideMark/>
          </w:tcPr>
          <w:p w14:paraId="060EE4B8" w14:textId="78C9E7BF" w:rsidR="00602420" w:rsidRPr="00CE6609" w:rsidRDefault="004035FD" w:rsidP="00D16FA0">
            <w:pPr>
              <w:rPr>
                <w:b/>
                <w:bCs/>
                <w:sz w:val="16"/>
                <w:szCs w:val="16"/>
                <w:lang w:eastAsia="zh-CN"/>
              </w:rPr>
            </w:pPr>
            <m:oMathPara>
              <m:oMath>
                <m:acc>
                  <m:accPr>
                    <m:chr m:val="̅"/>
                    <m:ctrlPr>
                      <w:rPr>
                        <w:rFonts w:ascii="Cambria Math" w:hAnsi="Cambria Math"/>
                        <w:b/>
                        <w:bCs/>
                        <w:i/>
                        <w:sz w:val="16"/>
                        <w:szCs w:val="16"/>
                      </w:rPr>
                    </m:ctrlPr>
                  </m:accPr>
                  <m:e>
                    <m:r>
                      <m:rPr>
                        <m:sty m:val="bi"/>
                      </m:rPr>
                      <w:rPr>
                        <w:rFonts w:ascii="Cambria Math" w:hAnsi="Cambria Math"/>
                        <w:sz w:val="16"/>
                        <w:szCs w:val="16"/>
                      </w:rPr>
                      <m:t>X</m:t>
                    </m:r>
                  </m:e>
                </m:acc>
              </m:oMath>
            </m:oMathPara>
          </w:p>
        </w:tc>
        <w:tc>
          <w:tcPr>
            <w:tcW w:w="578" w:type="dxa"/>
            <w:vAlign w:val="center"/>
            <w:hideMark/>
          </w:tcPr>
          <w:p w14:paraId="04691CF2" w14:textId="77777777" w:rsidR="00602420" w:rsidRPr="00CE6609" w:rsidRDefault="00602420" w:rsidP="00D16FA0">
            <w:pPr>
              <w:rPr>
                <w:b/>
                <w:bCs/>
                <w:sz w:val="16"/>
                <w:szCs w:val="16"/>
                <w:lang w:eastAsia="zh-CN"/>
              </w:rPr>
            </w:pPr>
            <w:r w:rsidRPr="00CE6609">
              <w:rPr>
                <w:b/>
                <w:bCs/>
                <w:sz w:val="16"/>
                <w:szCs w:val="16"/>
                <w:lang w:eastAsia="zh-CN"/>
              </w:rPr>
              <w:t>SD</w:t>
            </w:r>
          </w:p>
        </w:tc>
        <w:tc>
          <w:tcPr>
            <w:tcW w:w="579" w:type="dxa"/>
            <w:vAlign w:val="center"/>
            <w:hideMark/>
          </w:tcPr>
          <w:p w14:paraId="4F8828EF" w14:textId="7D653966" w:rsidR="00602420" w:rsidRPr="00CE6609" w:rsidRDefault="004035FD" w:rsidP="00D16FA0">
            <w:pPr>
              <w:rPr>
                <w:b/>
                <w:bCs/>
                <w:sz w:val="16"/>
                <w:szCs w:val="16"/>
                <w:lang w:eastAsia="zh-CN"/>
              </w:rPr>
            </w:pPr>
            <w:proofErr w:type="spellStart"/>
            <w:r w:rsidRPr="00CE6609">
              <w:rPr>
                <w:b/>
                <w:bCs/>
                <w:sz w:val="16"/>
                <w:szCs w:val="16"/>
                <w:lang w:eastAsia="zh-CN"/>
              </w:rPr>
              <w:t>Mdn</w:t>
            </w:r>
            <w:proofErr w:type="spellEnd"/>
          </w:p>
        </w:tc>
        <w:tc>
          <w:tcPr>
            <w:tcW w:w="579" w:type="dxa"/>
            <w:vAlign w:val="center"/>
            <w:hideMark/>
          </w:tcPr>
          <w:p w14:paraId="35973B6E" w14:textId="77777777" w:rsidR="00602420" w:rsidRPr="00CE6609" w:rsidRDefault="00602420" w:rsidP="00D16FA0">
            <w:pPr>
              <w:rPr>
                <w:b/>
                <w:bCs/>
                <w:sz w:val="16"/>
                <w:szCs w:val="16"/>
                <w:lang w:eastAsia="zh-CN"/>
              </w:rPr>
            </w:pPr>
            <w:r w:rsidRPr="00CE6609">
              <w:rPr>
                <w:b/>
                <w:bCs/>
                <w:sz w:val="16"/>
                <w:szCs w:val="16"/>
                <w:lang w:eastAsia="zh-CN"/>
              </w:rPr>
              <w:t>Min</w:t>
            </w:r>
          </w:p>
        </w:tc>
        <w:tc>
          <w:tcPr>
            <w:tcW w:w="579" w:type="dxa"/>
            <w:vAlign w:val="center"/>
            <w:hideMark/>
          </w:tcPr>
          <w:p w14:paraId="05CFC64D" w14:textId="77777777" w:rsidR="00602420" w:rsidRPr="00CE6609" w:rsidRDefault="00602420" w:rsidP="00D16FA0">
            <w:pPr>
              <w:rPr>
                <w:b/>
                <w:bCs/>
                <w:sz w:val="16"/>
                <w:szCs w:val="16"/>
                <w:lang w:eastAsia="zh-CN"/>
              </w:rPr>
            </w:pPr>
            <w:r w:rsidRPr="00CE6609">
              <w:rPr>
                <w:b/>
                <w:bCs/>
                <w:sz w:val="16"/>
                <w:szCs w:val="16"/>
                <w:lang w:eastAsia="zh-CN"/>
              </w:rPr>
              <w:t>Max</w:t>
            </w:r>
          </w:p>
        </w:tc>
      </w:tr>
      <w:tr w:rsidR="00602420" w:rsidRPr="00D16FA0" w14:paraId="6B648E0A" w14:textId="77777777" w:rsidTr="004035FD">
        <w:trPr>
          <w:trHeight w:val="552"/>
          <w:jc w:val="center"/>
        </w:trPr>
        <w:tc>
          <w:tcPr>
            <w:tcW w:w="578" w:type="dxa"/>
            <w:vMerge w:val="restart"/>
            <w:vAlign w:val="center"/>
            <w:hideMark/>
          </w:tcPr>
          <w:p w14:paraId="3DB4B0A5" w14:textId="77777777" w:rsidR="00602420" w:rsidRPr="00D16FA0" w:rsidRDefault="00602420" w:rsidP="00D16FA0">
            <w:pPr>
              <w:rPr>
                <w:i/>
                <w:iCs/>
                <w:sz w:val="16"/>
                <w:szCs w:val="16"/>
                <w:lang w:eastAsia="zh-CN"/>
              </w:rPr>
            </w:pPr>
            <w:proofErr w:type="spellStart"/>
            <w:r w:rsidRPr="00D16FA0">
              <w:rPr>
                <w:i/>
                <w:iCs/>
                <w:sz w:val="16"/>
                <w:szCs w:val="16"/>
                <w:lang w:eastAsia="zh-CN"/>
              </w:rPr>
              <w:t>Pretest</w:t>
            </w:r>
            <w:proofErr w:type="spellEnd"/>
          </w:p>
        </w:tc>
        <w:tc>
          <w:tcPr>
            <w:tcW w:w="579" w:type="dxa"/>
            <w:vAlign w:val="center"/>
            <w:hideMark/>
          </w:tcPr>
          <w:p w14:paraId="57E97FA9" w14:textId="77777777" w:rsidR="00602420" w:rsidRPr="00D16FA0" w:rsidRDefault="00602420" w:rsidP="00D16FA0">
            <w:pPr>
              <w:rPr>
                <w:sz w:val="16"/>
                <w:szCs w:val="16"/>
                <w:lang w:eastAsia="zh-CN"/>
              </w:rPr>
            </w:pPr>
            <w:r w:rsidRPr="00D16FA0">
              <w:rPr>
                <w:sz w:val="16"/>
                <w:szCs w:val="16"/>
                <w:lang w:eastAsia="zh-CN"/>
              </w:rPr>
              <w:t>Kontrol</w:t>
            </w:r>
          </w:p>
        </w:tc>
        <w:tc>
          <w:tcPr>
            <w:tcW w:w="579" w:type="dxa"/>
            <w:vAlign w:val="center"/>
            <w:hideMark/>
          </w:tcPr>
          <w:p w14:paraId="33D34871" w14:textId="77777777" w:rsidR="00602420" w:rsidRPr="00D16FA0" w:rsidRDefault="00602420" w:rsidP="00D16FA0">
            <w:pPr>
              <w:rPr>
                <w:sz w:val="16"/>
                <w:szCs w:val="16"/>
                <w:lang w:eastAsia="zh-CN"/>
              </w:rPr>
            </w:pPr>
            <w:r w:rsidRPr="00D16FA0">
              <w:rPr>
                <w:sz w:val="16"/>
                <w:szCs w:val="16"/>
                <w:lang w:eastAsia="zh-CN"/>
              </w:rPr>
              <w:t>30</w:t>
            </w:r>
          </w:p>
        </w:tc>
        <w:tc>
          <w:tcPr>
            <w:tcW w:w="579" w:type="dxa"/>
            <w:vAlign w:val="center"/>
            <w:hideMark/>
          </w:tcPr>
          <w:p w14:paraId="4B8EECEB" w14:textId="77777777" w:rsidR="00602420" w:rsidRPr="00D16FA0" w:rsidRDefault="00602420" w:rsidP="00D16FA0">
            <w:pPr>
              <w:rPr>
                <w:sz w:val="16"/>
                <w:szCs w:val="16"/>
                <w:lang w:eastAsia="zh-CN"/>
              </w:rPr>
            </w:pPr>
            <w:r w:rsidRPr="00D16FA0">
              <w:rPr>
                <w:sz w:val="16"/>
                <w:szCs w:val="16"/>
                <w:lang w:eastAsia="zh-CN"/>
              </w:rPr>
              <w:t>70,67</w:t>
            </w:r>
          </w:p>
        </w:tc>
        <w:tc>
          <w:tcPr>
            <w:tcW w:w="578" w:type="dxa"/>
            <w:vAlign w:val="center"/>
            <w:hideMark/>
          </w:tcPr>
          <w:p w14:paraId="4523D35B" w14:textId="77777777" w:rsidR="00602420" w:rsidRPr="00D16FA0" w:rsidRDefault="00602420" w:rsidP="00D16FA0">
            <w:pPr>
              <w:rPr>
                <w:sz w:val="16"/>
                <w:szCs w:val="16"/>
                <w:lang w:eastAsia="zh-CN"/>
              </w:rPr>
            </w:pPr>
            <w:r w:rsidRPr="00D16FA0">
              <w:rPr>
                <w:sz w:val="16"/>
                <w:szCs w:val="16"/>
                <w:lang w:eastAsia="zh-CN"/>
              </w:rPr>
              <w:t>14,43</w:t>
            </w:r>
          </w:p>
        </w:tc>
        <w:tc>
          <w:tcPr>
            <w:tcW w:w="579" w:type="dxa"/>
            <w:vAlign w:val="center"/>
            <w:hideMark/>
          </w:tcPr>
          <w:p w14:paraId="0A7017B0" w14:textId="77777777" w:rsidR="00602420" w:rsidRPr="00D16FA0" w:rsidRDefault="00602420" w:rsidP="00D16FA0">
            <w:pPr>
              <w:rPr>
                <w:sz w:val="16"/>
                <w:szCs w:val="16"/>
                <w:lang w:eastAsia="zh-CN"/>
              </w:rPr>
            </w:pPr>
            <w:r w:rsidRPr="00D16FA0">
              <w:rPr>
                <w:sz w:val="16"/>
                <w:szCs w:val="16"/>
                <w:lang w:eastAsia="zh-CN"/>
              </w:rPr>
              <w:t>75</w:t>
            </w:r>
          </w:p>
        </w:tc>
        <w:tc>
          <w:tcPr>
            <w:tcW w:w="579" w:type="dxa"/>
            <w:vAlign w:val="center"/>
            <w:hideMark/>
          </w:tcPr>
          <w:p w14:paraId="0949754F" w14:textId="77777777" w:rsidR="00602420" w:rsidRPr="00D16FA0" w:rsidRDefault="00602420" w:rsidP="00D16FA0">
            <w:pPr>
              <w:rPr>
                <w:sz w:val="16"/>
                <w:szCs w:val="16"/>
                <w:lang w:eastAsia="zh-CN"/>
              </w:rPr>
            </w:pPr>
            <w:r w:rsidRPr="00D16FA0">
              <w:rPr>
                <w:sz w:val="16"/>
                <w:szCs w:val="16"/>
                <w:lang w:eastAsia="zh-CN"/>
              </w:rPr>
              <w:t>25</w:t>
            </w:r>
          </w:p>
        </w:tc>
        <w:tc>
          <w:tcPr>
            <w:tcW w:w="579" w:type="dxa"/>
            <w:vAlign w:val="center"/>
            <w:hideMark/>
          </w:tcPr>
          <w:p w14:paraId="62261E48" w14:textId="77777777" w:rsidR="00602420" w:rsidRPr="00D16FA0" w:rsidRDefault="00602420" w:rsidP="00D16FA0">
            <w:pPr>
              <w:rPr>
                <w:sz w:val="16"/>
                <w:szCs w:val="16"/>
                <w:lang w:eastAsia="zh-CN"/>
              </w:rPr>
            </w:pPr>
            <w:r w:rsidRPr="00D16FA0">
              <w:rPr>
                <w:sz w:val="16"/>
                <w:szCs w:val="16"/>
                <w:lang w:eastAsia="zh-CN"/>
              </w:rPr>
              <w:t>95</w:t>
            </w:r>
          </w:p>
        </w:tc>
      </w:tr>
      <w:tr w:rsidR="004035FD" w:rsidRPr="00D16FA0" w14:paraId="02FDA9C1" w14:textId="77777777" w:rsidTr="004035FD">
        <w:trPr>
          <w:trHeight w:val="552"/>
          <w:jc w:val="center"/>
        </w:trPr>
        <w:tc>
          <w:tcPr>
            <w:tcW w:w="578" w:type="dxa"/>
            <w:vMerge/>
            <w:vAlign w:val="center"/>
            <w:hideMark/>
          </w:tcPr>
          <w:p w14:paraId="0BAA0654" w14:textId="77777777" w:rsidR="00602420" w:rsidRPr="00D16FA0" w:rsidRDefault="00602420" w:rsidP="00D16FA0">
            <w:pPr>
              <w:rPr>
                <w:i/>
                <w:iCs/>
                <w:sz w:val="16"/>
                <w:szCs w:val="16"/>
                <w:lang w:eastAsia="zh-CN"/>
              </w:rPr>
            </w:pPr>
          </w:p>
        </w:tc>
        <w:tc>
          <w:tcPr>
            <w:tcW w:w="579" w:type="dxa"/>
            <w:vAlign w:val="center"/>
            <w:hideMark/>
          </w:tcPr>
          <w:p w14:paraId="14C17F30" w14:textId="77777777" w:rsidR="00602420" w:rsidRPr="00D16FA0" w:rsidRDefault="00602420" w:rsidP="00D16FA0">
            <w:pPr>
              <w:rPr>
                <w:sz w:val="16"/>
                <w:szCs w:val="16"/>
                <w:lang w:eastAsia="zh-CN"/>
              </w:rPr>
            </w:pPr>
            <w:r w:rsidRPr="00D16FA0">
              <w:rPr>
                <w:sz w:val="16"/>
                <w:szCs w:val="16"/>
                <w:lang w:eastAsia="zh-CN"/>
              </w:rPr>
              <w:t>Eksperimen</w:t>
            </w:r>
          </w:p>
        </w:tc>
        <w:tc>
          <w:tcPr>
            <w:tcW w:w="579" w:type="dxa"/>
            <w:vAlign w:val="center"/>
            <w:hideMark/>
          </w:tcPr>
          <w:p w14:paraId="5E391087" w14:textId="77777777" w:rsidR="00602420" w:rsidRPr="00D16FA0" w:rsidRDefault="00602420" w:rsidP="00D16FA0">
            <w:pPr>
              <w:rPr>
                <w:sz w:val="16"/>
                <w:szCs w:val="16"/>
                <w:lang w:eastAsia="zh-CN"/>
              </w:rPr>
            </w:pPr>
            <w:r w:rsidRPr="00D16FA0">
              <w:rPr>
                <w:sz w:val="16"/>
                <w:szCs w:val="16"/>
                <w:lang w:eastAsia="zh-CN"/>
              </w:rPr>
              <w:t>27</w:t>
            </w:r>
          </w:p>
        </w:tc>
        <w:tc>
          <w:tcPr>
            <w:tcW w:w="579" w:type="dxa"/>
            <w:vAlign w:val="center"/>
            <w:hideMark/>
          </w:tcPr>
          <w:p w14:paraId="4E3BFECE" w14:textId="77777777" w:rsidR="00602420" w:rsidRPr="00D16FA0" w:rsidRDefault="00602420" w:rsidP="00D16FA0">
            <w:pPr>
              <w:rPr>
                <w:sz w:val="16"/>
                <w:szCs w:val="16"/>
                <w:lang w:eastAsia="zh-CN"/>
              </w:rPr>
            </w:pPr>
            <w:r w:rsidRPr="00D16FA0">
              <w:rPr>
                <w:sz w:val="16"/>
                <w:szCs w:val="16"/>
                <w:lang w:eastAsia="zh-CN"/>
              </w:rPr>
              <w:t>67,22</w:t>
            </w:r>
          </w:p>
        </w:tc>
        <w:tc>
          <w:tcPr>
            <w:tcW w:w="578" w:type="dxa"/>
            <w:vAlign w:val="center"/>
            <w:hideMark/>
          </w:tcPr>
          <w:p w14:paraId="6EAB1706" w14:textId="77777777" w:rsidR="00602420" w:rsidRPr="00D16FA0" w:rsidRDefault="00602420" w:rsidP="00D16FA0">
            <w:pPr>
              <w:rPr>
                <w:sz w:val="16"/>
                <w:szCs w:val="16"/>
                <w:lang w:eastAsia="zh-CN"/>
              </w:rPr>
            </w:pPr>
            <w:r w:rsidRPr="00D16FA0">
              <w:rPr>
                <w:sz w:val="16"/>
                <w:szCs w:val="16"/>
                <w:lang w:eastAsia="zh-CN"/>
              </w:rPr>
              <w:t>19,08</w:t>
            </w:r>
          </w:p>
        </w:tc>
        <w:tc>
          <w:tcPr>
            <w:tcW w:w="579" w:type="dxa"/>
            <w:vAlign w:val="center"/>
            <w:hideMark/>
          </w:tcPr>
          <w:p w14:paraId="349F3A7D" w14:textId="77777777" w:rsidR="00602420" w:rsidRPr="00D16FA0" w:rsidRDefault="00602420" w:rsidP="00D16FA0">
            <w:pPr>
              <w:rPr>
                <w:sz w:val="16"/>
                <w:szCs w:val="16"/>
                <w:lang w:eastAsia="zh-CN"/>
              </w:rPr>
            </w:pPr>
            <w:r w:rsidRPr="00D16FA0">
              <w:rPr>
                <w:sz w:val="16"/>
                <w:szCs w:val="16"/>
                <w:lang w:eastAsia="zh-CN"/>
              </w:rPr>
              <w:t>75</w:t>
            </w:r>
          </w:p>
        </w:tc>
        <w:tc>
          <w:tcPr>
            <w:tcW w:w="579" w:type="dxa"/>
            <w:vAlign w:val="center"/>
            <w:hideMark/>
          </w:tcPr>
          <w:p w14:paraId="5B93AA3F" w14:textId="77777777" w:rsidR="00602420" w:rsidRPr="00D16FA0" w:rsidRDefault="00602420" w:rsidP="00D16FA0">
            <w:pPr>
              <w:rPr>
                <w:sz w:val="16"/>
                <w:szCs w:val="16"/>
                <w:lang w:eastAsia="zh-CN"/>
              </w:rPr>
            </w:pPr>
            <w:r w:rsidRPr="00D16FA0">
              <w:rPr>
                <w:sz w:val="16"/>
                <w:szCs w:val="16"/>
                <w:lang w:eastAsia="zh-CN"/>
              </w:rPr>
              <w:t>25</w:t>
            </w:r>
          </w:p>
        </w:tc>
        <w:tc>
          <w:tcPr>
            <w:tcW w:w="579" w:type="dxa"/>
            <w:vAlign w:val="center"/>
            <w:hideMark/>
          </w:tcPr>
          <w:p w14:paraId="4AF70EC0" w14:textId="77777777" w:rsidR="00602420" w:rsidRPr="00D16FA0" w:rsidRDefault="00602420" w:rsidP="00D16FA0">
            <w:pPr>
              <w:rPr>
                <w:sz w:val="16"/>
                <w:szCs w:val="16"/>
                <w:lang w:eastAsia="zh-CN"/>
              </w:rPr>
            </w:pPr>
            <w:r w:rsidRPr="00D16FA0">
              <w:rPr>
                <w:sz w:val="16"/>
                <w:szCs w:val="16"/>
                <w:lang w:eastAsia="zh-CN"/>
              </w:rPr>
              <w:t>90</w:t>
            </w:r>
          </w:p>
        </w:tc>
      </w:tr>
      <w:tr w:rsidR="004035FD" w:rsidRPr="00D16FA0" w14:paraId="5DC8E3B5" w14:textId="77777777" w:rsidTr="004035FD">
        <w:trPr>
          <w:trHeight w:val="552"/>
          <w:jc w:val="center"/>
        </w:trPr>
        <w:tc>
          <w:tcPr>
            <w:tcW w:w="578" w:type="dxa"/>
            <w:vMerge w:val="restart"/>
            <w:vAlign w:val="center"/>
            <w:hideMark/>
          </w:tcPr>
          <w:p w14:paraId="586607F6" w14:textId="77777777" w:rsidR="00602420" w:rsidRPr="00D16FA0" w:rsidRDefault="00602420" w:rsidP="00D16FA0">
            <w:pPr>
              <w:rPr>
                <w:sz w:val="16"/>
                <w:szCs w:val="16"/>
                <w:lang w:eastAsia="zh-CN"/>
              </w:rPr>
            </w:pPr>
            <w:proofErr w:type="spellStart"/>
            <w:r w:rsidRPr="00D16FA0">
              <w:rPr>
                <w:i/>
                <w:iCs/>
                <w:sz w:val="16"/>
                <w:szCs w:val="16"/>
                <w:lang w:eastAsia="zh-CN"/>
              </w:rPr>
              <w:t>Posttest</w:t>
            </w:r>
            <w:proofErr w:type="spellEnd"/>
          </w:p>
        </w:tc>
        <w:tc>
          <w:tcPr>
            <w:tcW w:w="579" w:type="dxa"/>
            <w:vAlign w:val="center"/>
            <w:hideMark/>
          </w:tcPr>
          <w:p w14:paraId="5D4C40B5" w14:textId="77777777" w:rsidR="00602420" w:rsidRPr="00D16FA0" w:rsidRDefault="00602420" w:rsidP="00D16FA0">
            <w:pPr>
              <w:rPr>
                <w:sz w:val="16"/>
                <w:szCs w:val="16"/>
                <w:lang w:eastAsia="zh-CN"/>
              </w:rPr>
            </w:pPr>
            <w:r w:rsidRPr="00D16FA0">
              <w:rPr>
                <w:sz w:val="16"/>
                <w:szCs w:val="16"/>
                <w:lang w:eastAsia="zh-CN"/>
              </w:rPr>
              <w:t>Kontrol</w:t>
            </w:r>
          </w:p>
        </w:tc>
        <w:tc>
          <w:tcPr>
            <w:tcW w:w="579" w:type="dxa"/>
            <w:vAlign w:val="center"/>
            <w:hideMark/>
          </w:tcPr>
          <w:p w14:paraId="515B5684" w14:textId="77777777" w:rsidR="00602420" w:rsidRPr="00D16FA0" w:rsidRDefault="00602420" w:rsidP="00D16FA0">
            <w:pPr>
              <w:rPr>
                <w:sz w:val="16"/>
                <w:szCs w:val="16"/>
                <w:lang w:eastAsia="zh-CN"/>
              </w:rPr>
            </w:pPr>
            <w:r w:rsidRPr="00D16FA0">
              <w:rPr>
                <w:sz w:val="16"/>
                <w:szCs w:val="16"/>
                <w:lang w:eastAsia="zh-CN"/>
              </w:rPr>
              <w:t>30</w:t>
            </w:r>
          </w:p>
        </w:tc>
        <w:tc>
          <w:tcPr>
            <w:tcW w:w="579" w:type="dxa"/>
            <w:vAlign w:val="center"/>
            <w:hideMark/>
          </w:tcPr>
          <w:p w14:paraId="3812DBF9" w14:textId="77777777" w:rsidR="00602420" w:rsidRPr="00D16FA0" w:rsidRDefault="00602420" w:rsidP="00D16FA0">
            <w:pPr>
              <w:rPr>
                <w:sz w:val="16"/>
                <w:szCs w:val="16"/>
                <w:lang w:eastAsia="zh-CN"/>
              </w:rPr>
            </w:pPr>
            <w:r w:rsidRPr="00D16FA0">
              <w:rPr>
                <w:sz w:val="16"/>
                <w:szCs w:val="16"/>
                <w:lang w:eastAsia="zh-CN"/>
              </w:rPr>
              <w:t>64,5</w:t>
            </w:r>
          </w:p>
        </w:tc>
        <w:tc>
          <w:tcPr>
            <w:tcW w:w="578" w:type="dxa"/>
            <w:vAlign w:val="center"/>
            <w:hideMark/>
          </w:tcPr>
          <w:p w14:paraId="468DA703" w14:textId="77777777" w:rsidR="00602420" w:rsidRPr="00D16FA0" w:rsidRDefault="00602420" w:rsidP="00D16FA0">
            <w:pPr>
              <w:rPr>
                <w:sz w:val="16"/>
                <w:szCs w:val="16"/>
                <w:lang w:eastAsia="zh-CN"/>
              </w:rPr>
            </w:pPr>
            <w:r w:rsidRPr="00D16FA0">
              <w:rPr>
                <w:sz w:val="16"/>
                <w:szCs w:val="16"/>
                <w:lang w:eastAsia="zh-CN"/>
              </w:rPr>
              <w:t>16,68</w:t>
            </w:r>
          </w:p>
        </w:tc>
        <w:tc>
          <w:tcPr>
            <w:tcW w:w="579" w:type="dxa"/>
            <w:vAlign w:val="center"/>
            <w:hideMark/>
          </w:tcPr>
          <w:p w14:paraId="434D09D6" w14:textId="77777777" w:rsidR="00602420" w:rsidRPr="00D16FA0" w:rsidRDefault="00602420" w:rsidP="00D16FA0">
            <w:pPr>
              <w:rPr>
                <w:sz w:val="16"/>
                <w:szCs w:val="16"/>
                <w:lang w:eastAsia="zh-CN"/>
              </w:rPr>
            </w:pPr>
            <w:r w:rsidRPr="00D16FA0">
              <w:rPr>
                <w:sz w:val="16"/>
                <w:szCs w:val="16"/>
                <w:lang w:eastAsia="zh-CN"/>
              </w:rPr>
              <w:t>70</w:t>
            </w:r>
          </w:p>
        </w:tc>
        <w:tc>
          <w:tcPr>
            <w:tcW w:w="579" w:type="dxa"/>
            <w:vAlign w:val="center"/>
            <w:hideMark/>
          </w:tcPr>
          <w:p w14:paraId="7D7F3838" w14:textId="77777777" w:rsidR="00602420" w:rsidRPr="00D16FA0" w:rsidRDefault="00602420" w:rsidP="00D16FA0">
            <w:pPr>
              <w:rPr>
                <w:sz w:val="16"/>
                <w:szCs w:val="16"/>
                <w:lang w:eastAsia="zh-CN"/>
              </w:rPr>
            </w:pPr>
            <w:r w:rsidRPr="00D16FA0">
              <w:rPr>
                <w:sz w:val="16"/>
                <w:szCs w:val="16"/>
                <w:lang w:eastAsia="zh-CN"/>
              </w:rPr>
              <w:t>15</w:t>
            </w:r>
          </w:p>
        </w:tc>
        <w:tc>
          <w:tcPr>
            <w:tcW w:w="579" w:type="dxa"/>
            <w:vAlign w:val="center"/>
            <w:hideMark/>
          </w:tcPr>
          <w:p w14:paraId="149CC89D" w14:textId="77777777" w:rsidR="00602420" w:rsidRPr="00D16FA0" w:rsidRDefault="00602420" w:rsidP="00D16FA0">
            <w:pPr>
              <w:rPr>
                <w:sz w:val="16"/>
                <w:szCs w:val="16"/>
                <w:lang w:eastAsia="zh-CN"/>
              </w:rPr>
            </w:pPr>
            <w:r w:rsidRPr="00D16FA0">
              <w:rPr>
                <w:sz w:val="16"/>
                <w:szCs w:val="16"/>
                <w:lang w:eastAsia="zh-CN"/>
              </w:rPr>
              <w:t>90</w:t>
            </w:r>
          </w:p>
        </w:tc>
      </w:tr>
      <w:tr w:rsidR="004035FD" w:rsidRPr="00D16FA0" w14:paraId="41653E67" w14:textId="77777777" w:rsidTr="004035FD">
        <w:trPr>
          <w:trHeight w:val="552"/>
          <w:jc w:val="center"/>
        </w:trPr>
        <w:tc>
          <w:tcPr>
            <w:tcW w:w="578" w:type="dxa"/>
            <w:vMerge/>
            <w:vAlign w:val="center"/>
            <w:hideMark/>
          </w:tcPr>
          <w:p w14:paraId="7ED48B30" w14:textId="77777777" w:rsidR="00602420" w:rsidRPr="00D16FA0" w:rsidRDefault="00602420" w:rsidP="00D16FA0">
            <w:pPr>
              <w:rPr>
                <w:sz w:val="16"/>
                <w:szCs w:val="16"/>
                <w:lang w:eastAsia="zh-CN"/>
              </w:rPr>
            </w:pPr>
          </w:p>
        </w:tc>
        <w:tc>
          <w:tcPr>
            <w:tcW w:w="579" w:type="dxa"/>
            <w:vAlign w:val="center"/>
            <w:hideMark/>
          </w:tcPr>
          <w:p w14:paraId="3AECBAFB" w14:textId="77777777" w:rsidR="00602420" w:rsidRPr="00D16FA0" w:rsidRDefault="00602420" w:rsidP="00D16FA0">
            <w:pPr>
              <w:rPr>
                <w:sz w:val="16"/>
                <w:szCs w:val="16"/>
                <w:lang w:eastAsia="zh-CN"/>
              </w:rPr>
            </w:pPr>
            <w:r w:rsidRPr="00D16FA0">
              <w:rPr>
                <w:sz w:val="16"/>
                <w:szCs w:val="16"/>
                <w:lang w:eastAsia="zh-CN"/>
              </w:rPr>
              <w:t>Eksperimen</w:t>
            </w:r>
          </w:p>
        </w:tc>
        <w:tc>
          <w:tcPr>
            <w:tcW w:w="579" w:type="dxa"/>
            <w:vAlign w:val="center"/>
            <w:hideMark/>
          </w:tcPr>
          <w:p w14:paraId="26CE037B" w14:textId="77777777" w:rsidR="00602420" w:rsidRPr="00D16FA0" w:rsidRDefault="00602420" w:rsidP="00D16FA0">
            <w:pPr>
              <w:rPr>
                <w:sz w:val="16"/>
                <w:szCs w:val="16"/>
                <w:lang w:eastAsia="zh-CN"/>
              </w:rPr>
            </w:pPr>
            <w:r w:rsidRPr="00D16FA0">
              <w:rPr>
                <w:sz w:val="16"/>
                <w:szCs w:val="16"/>
                <w:lang w:eastAsia="zh-CN"/>
              </w:rPr>
              <w:t>27</w:t>
            </w:r>
          </w:p>
        </w:tc>
        <w:tc>
          <w:tcPr>
            <w:tcW w:w="579" w:type="dxa"/>
            <w:vAlign w:val="center"/>
            <w:hideMark/>
          </w:tcPr>
          <w:p w14:paraId="4868466C" w14:textId="77777777" w:rsidR="00602420" w:rsidRPr="00D16FA0" w:rsidRDefault="00602420" w:rsidP="00D16FA0">
            <w:pPr>
              <w:rPr>
                <w:sz w:val="16"/>
                <w:szCs w:val="16"/>
                <w:lang w:eastAsia="zh-CN"/>
              </w:rPr>
            </w:pPr>
            <w:r w:rsidRPr="00D16FA0">
              <w:rPr>
                <w:sz w:val="16"/>
                <w:szCs w:val="16"/>
                <w:lang w:eastAsia="zh-CN"/>
              </w:rPr>
              <w:t>70,19</w:t>
            </w:r>
          </w:p>
        </w:tc>
        <w:tc>
          <w:tcPr>
            <w:tcW w:w="578" w:type="dxa"/>
            <w:vAlign w:val="center"/>
            <w:hideMark/>
          </w:tcPr>
          <w:p w14:paraId="636274AD" w14:textId="77777777" w:rsidR="00602420" w:rsidRPr="00D16FA0" w:rsidRDefault="00602420" w:rsidP="00D16FA0">
            <w:pPr>
              <w:rPr>
                <w:sz w:val="16"/>
                <w:szCs w:val="16"/>
                <w:lang w:eastAsia="zh-CN"/>
              </w:rPr>
            </w:pPr>
            <w:r w:rsidRPr="00D16FA0">
              <w:rPr>
                <w:sz w:val="16"/>
                <w:szCs w:val="16"/>
                <w:lang w:eastAsia="zh-CN"/>
              </w:rPr>
              <w:t>20,4</w:t>
            </w:r>
          </w:p>
        </w:tc>
        <w:tc>
          <w:tcPr>
            <w:tcW w:w="579" w:type="dxa"/>
            <w:vAlign w:val="center"/>
            <w:hideMark/>
          </w:tcPr>
          <w:p w14:paraId="5322E9B6" w14:textId="77777777" w:rsidR="00602420" w:rsidRPr="00D16FA0" w:rsidRDefault="00602420" w:rsidP="00D16FA0">
            <w:pPr>
              <w:rPr>
                <w:sz w:val="16"/>
                <w:szCs w:val="16"/>
                <w:lang w:eastAsia="zh-CN"/>
              </w:rPr>
            </w:pPr>
            <w:r w:rsidRPr="00D16FA0">
              <w:rPr>
                <w:sz w:val="16"/>
                <w:szCs w:val="16"/>
                <w:lang w:eastAsia="zh-CN"/>
              </w:rPr>
              <w:t>75</w:t>
            </w:r>
          </w:p>
        </w:tc>
        <w:tc>
          <w:tcPr>
            <w:tcW w:w="579" w:type="dxa"/>
            <w:vAlign w:val="center"/>
            <w:hideMark/>
          </w:tcPr>
          <w:p w14:paraId="7D6CD54A" w14:textId="77777777" w:rsidR="00602420" w:rsidRPr="00D16FA0" w:rsidRDefault="00602420" w:rsidP="00D16FA0">
            <w:pPr>
              <w:rPr>
                <w:sz w:val="16"/>
                <w:szCs w:val="16"/>
                <w:lang w:eastAsia="zh-CN"/>
              </w:rPr>
            </w:pPr>
            <w:r w:rsidRPr="00D16FA0">
              <w:rPr>
                <w:sz w:val="16"/>
                <w:szCs w:val="16"/>
                <w:lang w:eastAsia="zh-CN"/>
              </w:rPr>
              <w:t>15</w:t>
            </w:r>
          </w:p>
        </w:tc>
        <w:tc>
          <w:tcPr>
            <w:tcW w:w="579" w:type="dxa"/>
            <w:vAlign w:val="center"/>
            <w:hideMark/>
          </w:tcPr>
          <w:p w14:paraId="533F607B" w14:textId="77777777" w:rsidR="00602420" w:rsidRPr="00D16FA0" w:rsidRDefault="00602420" w:rsidP="00D16FA0">
            <w:pPr>
              <w:rPr>
                <w:sz w:val="16"/>
                <w:szCs w:val="16"/>
                <w:lang w:eastAsia="zh-CN"/>
              </w:rPr>
            </w:pPr>
            <w:r w:rsidRPr="00D16FA0">
              <w:rPr>
                <w:sz w:val="16"/>
                <w:szCs w:val="16"/>
                <w:lang w:eastAsia="zh-CN"/>
              </w:rPr>
              <w:t>95</w:t>
            </w:r>
          </w:p>
        </w:tc>
      </w:tr>
    </w:tbl>
    <w:p w14:paraId="041EFDC1" w14:textId="77777777" w:rsidR="00602420" w:rsidRDefault="00602420" w:rsidP="00602420">
      <w:pPr>
        <w:pStyle w:val="TeksIsi"/>
        <w:spacing w:line="276" w:lineRule="auto"/>
        <w:jc w:val="center"/>
        <w:rPr>
          <w:szCs w:val="24"/>
        </w:rPr>
      </w:pPr>
    </w:p>
    <w:p w14:paraId="2E466779" w14:textId="0577C42C" w:rsidR="004035FD" w:rsidRPr="004035FD" w:rsidRDefault="004035FD" w:rsidP="004035FD">
      <w:pPr>
        <w:pStyle w:val="TeksIsi"/>
        <w:spacing w:line="276" w:lineRule="auto"/>
        <w:rPr>
          <w:szCs w:val="24"/>
        </w:rPr>
      </w:pPr>
      <w:r w:rsidRPr="004035FD">
        <w:rPr>
          <w:szCs w:val="24"/>
        </w:rPr>
        <w:t xml:space="preserve">Analisis deskriptif pada tabel 3 memberikan informasi bahwa pada </w:t>
      </w:r>
      <w:proofErr w:type="spellStart"/>
      <w:r w:rsidR="00491D7C" w:rsidRPr="00491D7C">
        <w:rPr>
          <w:i/>
          <w:iCs/>
          <w:szCs w:val="24"/>
        </w:rPr>
        <w:t>pretest</w:t>
      </w:r>
      <w:proofErr w:type="spellEnd"/>
      <w:r w:rsidRPr="004035FD">
        <w:rPr>
          <w:szCs w:val="24"/>
        </w:rPr>
        <w:t xml:space="preserve">, </w:t>
      </w:r>
      <w:proofErr w:type="spellStart"/>
      <w:r w:rsidRPr="004035FD">
        <w:rPr>
          <w:szCs w:val="24"/>
        </w:rPr>
        <w:t>mean</w:t>
      </w:r>
      <w:proofErr w:type="spellEnd"/>
      <w:r w:rsidRPr="004035FD">
        <w:rPr>
          <w:szCs w:val="24"/>
        </w:rPr>
        <w:t xml:space="preserve"> skor kelompok kontrol adalah 70,67 (SD = 14,43), dan kelompok eksperimen adalah 67,22 (SD 19,08). Perbedaan </w:t>
      </w:r>
      <w:proofErr w:type="spellStart"/>
      <w:r w:rsidRPr="004035FD">
        <w:rPr>
          <w:szCs w:val="24"/>
        </w:rPr>
        <w:t>mean</w:t>
      </w:r>
      <w:proofErr w:type="spellEnd"/>
      <w:r w:rsidRPr="004035FD">
        <w:rPr>
          <w:szCs w:val="24"/>
        </w:rPr>
        <w:t xml:space="preserve"> </w:t>
      </w:r>
      <w:proofErr w:type="spellStart"/>
      <w:r w:rsidR="00491D7C" w:rsidRPr="00491D7C">
        <w:rPr>
          <w:i/>
          <w:iCs/>
          <w:szCs w:val="24"/>
        </w:rPr>
        <w:t>pretest</w:t>
      </w:r>
      <w:proofErr w:type="spellEnd"/>
      <w:r w:rsidRPr="004035FD">
        <w:rPr>
          <w:szCs w:val="24"/>
        </w:rPr>
        <w:t xml:space="preserve"> antara kelompok eksperimen dengan kontrol hanya 3,45 poin, dengan nilai median sama-sama 75. Hal ini mengindikasikan bahwa kemampuan awal kedua kelompok relatif setara sebelum intervensi.</w:t>
      </w:r>
    </w:p>
    <w:p w14:paraId="5DFC60E0" w14:textId="5BF8A615" w:rsidR="004035FD" w:rsidRPr="004035FD" w:rsidRDefault="004035FD" w:rsidP="004035FD">
      <w:pPr>
        <w:pStyle w:val="TeksIsi"/>
        <w:spacing w:line="276" w:lineRule="auto"/>
        <w:rPr>
          <w:szCs w:val="24"/>
        </w:rPr>
      </w:pPr>
      <w:r w:rsidRPr="004035FD">
        <w:rPr>
          <w:szCs w:val="24"/>
        </w:rPr>
        <w:t xml:space="preserve">Setelah perlakuan, skor </w:t>
      </w:r>
      <w:proofErr w:type="spellStart"/>
      <w:r w:rsidR="00491D7C" w:rsidRPr="00491D7C">
        <w:rPr>
          <w:i/>
          <w:iCs/>
          <w:szCs w:val="24"/>
        </w:rPr>
        <w:t>posttest</w:t>
      </w:r>
      <w:proofErr w:type="spellEnd"/>
      <w:r w:rsidRPr="004035FD">
        <w:rPr>
          <w:szCs w:val="24"/>
        </w:rPr>
        <w:t xml:space="preserve"> memberikan informasi perbedaan pola bagi kedua kelompok. </w:t>
      </w:r>
      <w:proofErr w:type="spellStart"/>
      <w:r w:rsidRPr="004035FD">
        <w:rPr>
          <w:szCs w:val="24"/>
        </w:rPr>
        <w:t>Mean</w:t>
      </w:r>
      <w:proofErr w:type="spellEnd"/>
      <w:r w:rsidRPr="004035FD">
        <w:rPr>
          <w:szCs w:val="24"/>
        </w:rPr>
        <w:t xml:space="preserve"> skor eksperimen adalah 70,19 (SD = 20,40), sedangkan kontrol menunjukkan mean64,50 (SD = 16,68). Median </w:t>
      </w:r>
      <w:proofErr w:type="spellStart"/>
      <w:r w:rsidR="00491D7C" w:rsidRPr="00491D7C">
        <w:rPr>
          <w:i/>
          <w:iCs/>
          <w:szCs w:val="24"/>
        </w:rPr>
        <w:t>posttest</w:t>
      </w:r>
      <w:proofErr w:type="spellEnd"/>
      <w:r w:rsidRPr="004035FD">
        <w:rPr>
          <w:szCs w:val="24"/>
        </w:rPr>
        <w:t xml:space="preserve"> eksperimen (</w:t>
      </w:r>
      <w:proofErr w:type="spellStart"/>
      <w:r w:rsidRPr="004035FD">
        <w:rPr>
          <w:szCs w:val="24"/>
        </w:rPr>
        <w:t>Mdn</w:t>
      </w:r>
      <w:proofErr w:type="spellEnd"/>
      <w:r w:rsidRPr="004035FD">
        <w:rPr>
          <w:szCs w:val="24"/>
        </w:rPr>
        <w:t xml:space="preserve"> = 75) juga lebih tinggi daripada kontrol (</w:t>
      </w:r>
      <w:proofErr w:type="spellStart"/>
      <w:r w:rsidRPr="004035FD">
        <w:rPr>
          <w:szCs w:val="24"/>
        </w:rPr>
        <w:t>Mdn</w:t>
      </w:r>
      <w:proofErr w:type="spellEnd"/>
      <w:r w:rsidRPr="004035FD">
        <w:rPr>
          <w:szCs w:val="24"/>
        </w:rPr>
        <w:t xml:space="preserve">=70), selisih 5 poin. Kelompok eksperimen memiliki </w:t>
      </w:r>
      <w:proofErr w:type="spellStart"/>
      <w:r w:rsidRPr="004035FD">
        <w:rPr>
          <w:szCs w:val="24"/>
        </w:rPr>
        <w:t>mean</w:t>
      </w:r>
      <w:proofErr w:type="spellEnd"/>
      <w:r w:rsidRPr="004035FD">
        <w:rPr>
          <w:szCs w:val="24"/>
        </w:rPr>
        <w:t xml:space="preserve"> </w:t>
      </w:r>
      <w:proofErr w:type="spellStart"/>
      <w:r w:rsidR="00491D7C" w:rsidRPr="00491D7C">
        <w:rPr>
          <w:i/>
          <w:iCs/>
          <w:szCs w:val="24"/>
        </w:rPr>
        <w:t>posttest</w:t>
      </w:r>
      <w:proofErr w:type="spellEnd"/>
      <w:r w:rsidRPr="004035FD">
        <w:rPr>
          <w:szCs w:val="24"/>
        </w:rPr>
        <w:t xml:space="preserve"> 5,69 poin atau 8,8% lebih tinggi daripada kelompok kontrol.</w:t>
      </w:r>
    </w:p>
    <w:p w14:paraId="0B9101B3" w14:textId="361D5C00" w:rsidR="004035FD" w:rsidRDefault="004035FD" w:rsidP="004035FD">
      <w:pPr>
        <w:pStyle w:val="TeksIsi"/>
        <w:spacing w:line="276" w:lineRule="auto"/>
        <w:ind w:firstLine="0"/>
        <w:rPr>
          <w:szCs w:val="24"/>
        </w:rPr>
      </w:pPr>
      <w:r w:rsidRPr="004035FD">
        <w:rPr>
          <w:szCs w:val="24"/>
        </w:rPr>
        <w:t xml:space="preserve">Setelah menjalankan statistik deskriptif, dilakukan uji statistik inferensial. Sebelumnya, dilakukan uji prasyarat analisis dalam menentukan jenis uji yang tepat. Uji prasyarat yang dilakukan adalah uji </w:t>
      </w:r>
      <w:proofErr w:type="spellStart"/>
      <w:r w:rsidRPr="004035FD">
        <w:rPr>
          <w:szCs w:val="24"/>
        </w:rPr>
        <w:t>normalitas</w:t>
      </w:r>
      <w:proofErr w:type="spellEnd"/>
      <w:r w:rsidRPr="004035FD">
        <w:rPr>
          <w:szCs w:val="24"/>
        </w:rPr>
        <w:t xml:space="preserve"> </w:t>
      </w:r>
      <w:proofErr w:type="spellStart"/>
      <w:r w:rsidRPr="004035FD">
        <w:rPr>
          <w:szCs w:val="24"/>
        </w:rPr>
        <w:t>Shapiro-Wilk</w:t>
      </w:r>
      <w:proofErr w:type="spellEnd"/>
      <w:r w:rsidRPr="004035FD">
        <w:rPr>
          <w:szCs w:val="24"/>
        </w:rPr>
        <w:t xml:space="preserve"> dan uji homogenitas varians. Berikut adalah hasil uji </w:t>
      </w:r>
      <w:proofErr w:type="spellStart"/>
      <w:r w:rsidRPr="004035FD">
        <w:rPr>
          <w:szCs w:val="24"/>
        </w:rPr>
        <w:t>normalitas</w:t>
      </w:r>
      <w:proofErr w:type="spellEnd"/>
      <w:r w:rsidRPr="004035FD">
        <w:rPr>
          <w:szCs w:val="24"/>
        </w:rPr>
        <w:t xml:space="preserve"> dan homogenitas varians.</w:t>
      </w:r>
    </w:p>
    <w:p w14:paraId="30037279" w14:textId="77777777" w:rsidR="004035FD" w:rsidRPr="004035FD" w:rsidRDefault="004035FD" w:rsidP="004035FD">
      <w:pPr>
        <w:pStyle w:val="Keterangan"/>
        <w:keepNext/>
        <w:ind w:left="0" w:firstLine="0"/>
        <w:jc w:val="center"/>
        <w:rPr>
          <w:sz w:val="20"/>
          <w:szCs w:val="20"/>
        </w:rPr>
      </w:pPr>
      <w:r w:rsidRPr="004035FD">
        <w:rPr>
          <w:sz w:val="20"/>
          <w:szCs w:val="20"/>
        </w:rPr>
        <w:t xml:space="preserve">Tabel </w:t>
      </w:r>
      <w:r w:rsidRPr="004035FD">
        <w:rPr>
          <w:sz w:val="20"/>
          <w:szCs w:val="20"/>
        </w:rPr>
        <w:fldChar w:fldCharType="begin"/>
      </w:r>
      <w:r w:rsidRPr="004035FD">
        <w:rPr>
          <w:sz w:val="20"/>
          <w:szCs w:val="20"/>
        </w:rPr>
        <w:instrText xml:space="preserve"> SEQ Tabel \* ARABIC </w:instrText>
      </w:r>
      <w:r w:rsidRPr="004035FD">
        <w:rPr>
          <w:sz w:val="20"/>
          <w:szCs w:val="20"/>
        </w:rPr>
        <w:fldChar w:fldCharType="separate"/>
      </w:r>
      <w:r w:rsidRPr="004035FD">
        <w:rPr>
          <w:noProof/>
          <w:sz w:val="20"/>
          <w:szCs w:val="20"/>
        </w:rPr>
        <w:t>4</w:t>
      </w:r>
      <w:r w:rsidRPr="004035FD">
        <w:rPr>
          <w:noProof/>
          <w:sz w:val="20"/>
          <w:szCs w:val="20"/>
        </w:rPr>
        <w:fldChar w:fldCharType="end"/>
      </w:r>
      <w:r w:rsidRPr="004035FD">
        <w:rPr>
          <w:sz w:val="20"/>
          <w:szCs w:val="20"/>
        </w:rPr>
        <w:t xml:space="preserve">. Hasil Uji </w:t>
      </w:r>
      <w:proofErr w:type="spellStart"/>
      <w:r w:rsidRPr="004035FD">
        <w:rPr>
          <w:sz w:val="20"/>
          <w:szCs w:val="20"/>
        </w:rPr>
        <w:t>Normalitas</w:t>
      </w:r>
      <w:proofErr w:type="spellEnd"/>
      <w:r w:rsidRPr="004035FD">
        <w:rPr>
          <w:sz w:val="20"/>
          <w:szCs w:val="20"/>
        </w:rPr>
        <w:t xml:space="preserve"> Skor </w:t>
      </w:r>
      <w:proofErr w:type="spellStart"/>
      <w:r w:rsidRPr="004035FD">
        <w:rPr>
          <w:i/>
          <w:iCs w:val="0"/>
          <w:sz w:val="20"/>
          <w:szCs w:val="20"/>
        </w:rPr>
        <w:t>Pretest</w:t>
      </w:r>
      <w:proofErr w:type="spellEnd"/>
      <w:r w:rsidRPr="004035FD">
        <w:rPr>
          <w:sz w:val="20"/>
          <w:szCs w:val="20"/>
        </w:rPr>
        <w:t xml:space="preserve"> dan </w:t>
      </w:r>
      <w:proofErr w:type="spellStart"/>
      <w:r w:rsidRPr="004035FD">
        <w:rPr>
          <w:i/>
          <w:iCs w:val="0"/>
          <w:sz w:val="20"/>
          <w:szCs w:val="20"/>
        </w:rPr>
        <w:t>Posttest</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981"/>
        <w:gridCol w:w="768"/>
        <w:gridCol w:w="376"/>
        <w:gridCol w:w="662"/>
        <w:gridCol w:w="1041"/>
      </w:tblGrid>
      <w:tr w:rsidR="004035FD" w:rsidRPr="004035FD" w14:paraId="6C0521E2" w14:textId="77777777" w:rsidTr="004035FD">
        <w:trPr>
          <w:trHeight w:val="170"/>
          <w:jc w:val="center"/>
        </w:trPr>
        <w:tc>
          <w:tcPr>
            <w:tcW w:w="0" w:type="auto"/>
            <w:shd w:val="clear" w:color="auto" w:fill="FFFFFF" w:themeFill="background1"/>
            <w:vAlign w:val="center"/>
          </w:tcPr>
          <w:p w14:paraId="0F4B5E39" w14:textId="77777777" w:rsidR="004035FD" w:rsidRPr="004035FD" w:rsidRDefault="004035FD" w:rsidP="00BC7AC1">
            <w:pPr>
              <w:jc w:val="center"/>
              <w:rPr>
                <w:rFonts w:eastAsia="Times New Roman"/>
                <w:b/>
                <w:bCs/>
                <w:sz w:val="16"/>
                <w:szCs w:val="16"/>
                <w:lang w:eastAsia="zh-CN"/>
              </w:rPr>
            </w:pPr>
            <w:r w:rsidRPr="004035FD">
              <w:rPr>
                <w:rFonts w:eastAsia="Times New Roman"/>
                <w:b/>
                <w:bCs/>
                <w:sz w:val="16"/>
                <w:szCs w:val="16"/>
                <w:lang w:eastAsia="zh-CN"/>
              </w:rPr>
              <w:t>Jenis Tes</w:t>
            </w:r>
          </w:p>
        </w:tc>
        <w:tc>
          <w:tcPr>
            <w:tcW w:w="0" w:type="auto"/>
            <w:shd w:val="clear" w:color="auto" w:fill="FFFFFF" w:themeFill="background1"/>
            <w:vAlign w:val="center"/>
            <w:hideMark/>
          </w:tcPr>
          <w:p w14:paraId="596A65DE" w14:textId="77777777" w:rsidR="004035FD" w:rsidRPr="004035FD" w:rsidRDefault="004035FD" w:rsidP="00BC7AC1">
            <w:pPr>
              <w:jc w:val="center"/>
              <w:rPr>
                <w:rFonts w:eastAsia="Times New Roman"/>
                <w:b/>
                <w:bCs/>
                <w:color w:val="000000"/>
                <w:sz w:val="16"/>
                <w:szCs w:val="16"/>
                <w:lang w:eastAsia="zh-CN"/>
              </w:rPr>
            </w:pPr>
            <w:r w:rsidRPr="004035FD">
              <w:rPr>
                <w:rFonts w:eastAsia="Times New Roman"/>
                <w:b/>
                <w:bCs/>
                <w:sz w:val="16"/>
                <w:szCs w:val="16"/>
                <w:lang w:eastAsia="zh-CN"/>
              </w:rPr>
              <w:t>Kelompok</w:t>
            </w:r>
          </w:p>
        </w:tc>
        <w:tc>
          <w:tcPr>
            <w:tcW w:w="0" w:type="auto"/>
            <w:shd w:val="clear" w:color="auto" w:fill="FFFFFF" w:themeFill="background1"/>
            <w:vAlign w:val="center"/>
            <w:hideMark/>
          </w:tcPr>
          <w:p w14:paraId="61D2DDD6" w14:textId="77777777" w:rsidR="004035FD" w:rsidRPr="004035FD" w:rsidRDefault="004035FD" w:rsidP="00BC7AC1">
            <w:pPr>
              <w:jc w:val="center"/>
              <w:rPr>
                <w:rFonts w:eastAsia="Times New Roman"/>
                <w:b/>
                <w:bCs/>
                <w:color w:val="000000"/>
                <w:sz w:val="16"/>
                <w:szCs w:val="16"/>
                <w:lang w:eastAsia="zh-CN"/>
              </w:rPr>
            </w:pPr>
            <w:proofErr w:type="spellStart"/>
            <w:r w:rsidRPr="004035FD">
              <w:rPr>
                <w:rFonts w:eastAsia="Times New Roman"/>
                <w:b/>
                <w:bCs/>
                <w:sz w:val="16"/>
                <w:szCs w:val="16"/>
                <w:lang w:eastAsia="zh-CN"/>
              </w:rPr>
              <w:t>Statistic</w:t>
            </w:r>
            <w:proofErr w:type="spellEnd"/>
          </w:p>
        </w:tc>
        <w:tc>
          <w:tcPr>
            <w:tcW w:w="0" w:type="auto"/>
            <w:shd w:val="clear" w:color="auto" w:fill="FFFFFF" w:themeFill="background1"/>
            <w:vAlign w:val="center"/>
            <w:hideMark/>
          </w:tcPr>
          <w:p w14:paraId="7195375A" w14:textId="77777777" w:rsidR="004035FD" w:rsidRPr="004035FD" w:rsidRDefault="004035FD" w:rsidP="00BC7AC1">
            <w:pPr>
              <w:jc w:val="center"/>
              <w:rPr>
                <w:rFonts w:eastAsia="Times New Roman"/>
                <w:b/>
                <w:bCs/>
                <w:color w:val="000000"/>
                <w:sz w:val="16"/>
                <w:szCs w:val="16"/>
                <w:lang w:eastAsia="zh-CN"/>
              </w:rPr>
            </w:pPr>
            <w:proofErr w:type="spellStart"/>
            <w:r w:rsidRPr="004035FD">
              <w:rPr>
                <w:rFonts w:eastAsia="Times New Roman"/>
                <w:b/>
                <w:bCs/>
                <w:sz w:val="16"/>
                <w:szCs w:val="16"/>
                <w:lang w:eastAsia="zh-CN"/>
              </w:rPr>
              <w:t>df</w:t>
            </w:r>
            <w:proofErr w:type="spellEnd"/>
          </w:p>
        </w:tc>
        <w:tc>
          <w:tcPr>
            <w:tcW w:w="0" w:type="auto"/>
            <w:shd w:val="clear" w:color="auto" w:fill="FFFFFF" w:themeFill="background1"/>
            <w:vAlign w:val="center"/>
            <w:hideMark/>
          </w:tcPr>
          <w:p w14:paraId="04796505" w14:textId="77777777" w:rsidR="004035FD" w:rsidRPr="004035FD" w:rsidRDefault="004035FD" w:rsidP="00BC7AC1">
            <w:pPr>
              <w:jc w:val="center"/>
              <w:rPr>
                <w:rFonts w:eastAsia="Times New Roman"/>
                <w:b/>
                <w:bCs/>
                <w:color w:val="000000"/>
                <w:sz w:val="16"/>
                <w:szCs w:val="16"/>
                <w:lang w:eastAsia="zh-CN"/>
              </w:rPr>
            </w:pPr>
            <w:proofErr w:type="spellStart"/>
            <w:r w:rsidRPr="004035FD">
              <w:rPr>
                <w:rFonts w:eastAsia="Times New Roman"/>
                <w:b/>
                <w:bCs/>
                <w:sz w:val="16"/>
                <w:szCs w:val="16"/>
                <w:lang w:eastAsia="zh-CN"/>
              </w:rPr>
              <w:t>Sig</w:t>
            </w:r>
            <w:proofErr w:type="spellEnd"/>
            <w:r w:rsidRPr="004035FD">
              <w:rPr>
                <w:rFonts w:eastAsia="Times New Roman"/>
                <w:b/>
                <w:bCs/>
                <w:sz w:val="16"/>
                <w:szCs w:val="16"/>
                <w:lang w:eastAsia="zh-CN"/>
              </w:rPr>
              <w:t>.</w:t>
            </w:r>
          </w:p>
        </w:tc>
        <w:tc>
          <w:tcPr>
            <w:tcW w:w="0" w:type="auto"/>
            <w:shd w:val="clear" w:color="auto" w:fill="FFFFFF" w:themeFill="background1"/>
            <w:vAlign w:val="center"/>
            <w:hideMark/>
          </w:tcPr>
          <w:p w14:paraId="402524E4" w14:textId="77777777" w:rsidR="004035FD" w:rsidRPr="004035FD" w:rsidRDefault="004035FD" w:rsidP="00BC7AC1">
            <w:pPr>
              <w:jc w:val="center"/>
              <w:rPr>
                <w:rFonts w:eastAsia="Times New Roman"/>
                <w:b/>
                <w:bCs/>
                <w:color w:val="000000"/>
                <w:sz w:val="16"/>
                <w:szCs w:val="16"/>
                <w:lang w:eastAsia="zh-CN"/>
              </w:rPr>
            </w:pPr>
            <w:r w:rsidRPr="004035FD">
              <w:rPr>
                <w:rFonts w:eastAsia="Times New Roman"/>
                <w:b/>
                <w:bCs/>
                <w:sz w:val="16"/>
                <w:szCs w:val="16"/>
                <w:lang w:eastAsia="zh-CN"/>
              </w:rPr>
              <w:t>Distribusi</w:t>
            </w:r>
          </w:p>
        </w:tc>
      </w:tr>
      <w:tr w:rsidR="004035FD" w:rsidRPr="004035FD" w14:paraId="5A6C109F" w14:textId="77777777" w:rsidTr="004035FD">
        <w:trPr>
          <w:trHeight w:val="64"/>
          <w:jc w:val="center"/>
        </w:trPr>
        <w:tc>
          <w:tcPr>
            <w:tcW w:w="0" w:type="auto"/>
            <w:vMerge w:val="restart"/>
            <w:vAlign w:val="center"/>
          </w:tcPr>
          <w:p w14:paraId="1BF1B9E3" w14:textId="77777777" w:rsidR="004035FD" w:rsidRPr="004035FD" w:rsidRDefault="004035FD" w:rsidP="00BC7AC1">
            <w:pPr>
              <w:jc w:val="left"/>
              <w:rPr>
                <w:rFonts w:eastAsia="Times New Roman"/>
                <w:color w:val="000000"/>
                <w:sz w:val="16"/>
                <w:szCs w:val="16"/>
                <w:lang w:eastAsia="zh-CN"/>
              </w:rPr>
            </w:pPr>
            <w:proofErr w:type="spellStart"/>
            <w:r w:rsidRPr="004035FD">
              <w:rPr>
                <w:rFonts w:eastAsia="Times New Roman"/>
                <w:i/>
                <w:iCs/>
                <w:color w:val="000000"/>
                <w:sz w:val="16"/>
                <w:szCs w:val="16"/>
                <w:lang w:eastAsia="zh-CN"/>
              </w:rPr>
              <w:t>Pretest</w:t>
            </w:r>
            <w:proofErr w:type="spellEnd"/>
          </w:p>
        </w:tc>
        <w:tc>
          <w:tcPr>
            <w:tcW w:w="0" w:type="auto"/>
            <w:vAlign w:val="center"/>
            <w:hideMark/>
          </w:tcPr>
          <w:p w14:paraId="23750AC4" w14:textId="77777777" w:rsidR="004035FD" w:rsidRPr="004035FD" w:rsidRDefault="004035FD" w:rsidP="00BC7AC1">
            <w:pPr>
              <w:jc w:val="left"/>
              <w:rPr>
                <w:rFonts w:eastAsia="Times New Roman"/>
                <w:color w:val="000000"/>
                <w:sz w:val="16"/>
                <w:szCs w:val="16"/>
                <w:lang w:eastAsia="zh-CN"/>
              </w:rPr>
            </w:pPr>
            <w:r w:rsidRPr="004035FD">
              <w:rPr>
                <w:rFonts w:eastAsia="Times New Roman"/>
                <w:color w:val="000000"/>
                <w:sz w:val="16"/>
                <w:szCs w:val="16"/>
                <w:lang w:eastAsia="zh-CN"/>
              </w:rPr>
              <w:t>Kontrol</w:t>
            </w:r>
          </w:p>
        </w:tc>
        <w:tc>
          <w:tcPr>
            <w:tcW w:w="0" w:type="auto"/>
            <w:vAlign w:val="center"/>
            <w:hideMark/>
          </w:tcPr>
          <w:p w14:paraId="5C2AB7C0"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0,857</w:t>
            </w:r>
          </w:p>
        </w:tc>
        <w:tc>
          <w:tcPr>
            <w:tcW w:w="0" w:type="auto"/>
            <w:vAlign w:val="center"/>
            <w:hideMark/>
          </w:tcPr>
          <w:p w14:paraId="6DD82394"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30</w:t>
            </w:r>
          </w:p>
        </w:tc>
        <w:tc>
          <w:tcPr>
            <w:tcW w:w="0" w:type="auto"/>
            <w:vAlign w:val="center"/>
            <w:hideMark/>
          </w:tcPr>
          <w:p w14:paraId="17D9D503"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&lt; 0,001</w:t>
            </w:r>
          </w:p>
        </w:tc>
        <w:tc>
          <w:tcPr>
            <w:tcW w:w="0" w:type="auto"/>
            <w:vAlign w:val="center"/>
            <w:hideMark/>
          </w:tcPr>
          <w:p w14:paraId="1ACD8B77" w14:textId="77777777" w:rsidR="004035FD" w:rsidRPr="004035FD" w:rsidRDefault="004035FD" w:rsidP="00BC7AC1">
            <w:pPr>
              <w:jc w:val="left"/>
              <w:rPr>
                <w:rFonts w:eastAsia="Times New Roman"/>
                <w:color w:val="000000"/>
                <w:sz w:val="16"/>
                <w:szCs w:val="16"/>
                <w:lang w:eastAsia="zh-CN"/>
              </w:rPr>
            </w:pPr>
            <w:r w:rsidRPr="004035FD">
              <w:rPr>
                <w:rFonts w:eastAsia="Times New Roman"/>
                <w:color w:val="000000"/>
                <w:sz w:val="16"/>
                <w:szCs w:val="16"/>
                <w:lang w:eastAsia="zh-CN"/>
              </w:rPr>
              <w:t>Tidak Normal</w:t>
            </w:r>
          </w:p>
        </w:tc>
      </w:tr>
      <w:tr w:rsidR="004035FD" w:rsidRPr="004035FD" w14:paraId="56F70C1A" w14:textId="77777777" w:rsidTr="004035FD">
        <w:trPr>
          <w:trHeight w:val="64"/>
          <w:jc w:val="center"/>
        </w:trPr>
        <w:tc>
          <w:tcPr>
            <w:tcW w:w="0" w:type="auto"/>
            <w:vMerge/>
            <w:vAlign w:val="center"/>
          </w:tcPr>
          <w:p w14:paraId="7EC68D08" w14:textId="77777777" w:rsidR="004035FD" w:rsidRPr="004035FD" w:rsidRDefault="004035FD" w:rsidP="00BC7AC1">
            <w:pPr>
              <w:jc w:val="left"/>
              <w:rPr>
                <w:rFonts w:eastAsia="Times New Roman"/>
                <w:color w:val="000000"/>
                <w:sz w:val="16"/>
                <w:szCs w:val="16"/>
                <w:lang w:eastAsia="zh-CN"/>
              </w:rPr>
            </w:pPr>
          </w:p>
        </w:tc>
        <w:tc>
          <w:tcPr>
            <w:tcW w:w="0" w:type="auto"/>
            <w:vAlign w:val="center"/>
            <w:hideMark/>
          </w:tcPr>
          <w:p w14:paraId="221D73FA" w14:textId="77777777" w:rsidR="004035FD" w:rsidRPr="004035FD" w:rsidRDefault="004035FD" w:rsidP="00BC7AC1">
            <w:pPr>
              <w:jc w:val="left"/>
              <w:rPr>
                <w:rFonts w:eastAsia="Times New Roman"/>
                <w:color w:val="000000"/>
                <w:sz w:val="16"/>
                <w:szCs w:val="16"/>
                <w:lang w:eastAsia="zh-CN"/>
              </w:rPr>
            </w:pPr>
            <w:r w:rsidRPr="004035FD">
              <w:rPr>
                <w:rFonts w:eastAsia="Times New Roman"/>
                <w:color w:val="000000"/>
                <w:sz w:val="16"/>
                <w:szCs w:val="16"/>
                <w:lang w:eastAsia="zh-CN"/>
              </w:rPr>
              <w:t>Eksperimen</w:t>
            </w:r>
          </w:p>
        </w:tc>
        <w:tc>
          <w:tcPr>
            <w:tcW w:w="0" w:type="auto"/>
            <w:vAlign w:val="center"/>
            <w:hideMark/>
          </w:tcPr>
          <w:p w14:paraId="5EF71243"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0,89</w:t>
            </w:r>
          </w:p>
        </w:tc>
        <w:tc>
          <w:tcPr>
            <w:tcW w:w="0" w:type="auto"/>
            <w:vAlign w:val="center"/>
            <w:hideMark/>
          </w:tcPr>
          <w:p w14:paraId="47848961"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27</w:t>
            </w:r>
          </w:p>
        </w:tc>
        <w:tc>
          <w:tcPr>
            <w:tcW w:w="0" w:type="auto"/>
            <w:vAlign w:val="center"/>
            <w:hideMark/>
          </w:tcPr>
          <w:p w14:paraId="42971D70"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0,008</w:t>
            </w:r>
          </w:p>
        </w:tc>
        <w:tc>
          <w:tcPr>
            <w:tcW w:w="0" w:type="auto"/>
            <w:vAlign w:val="center"/>
            <w:hideMark/>
          </w:tcPr>
          <w:p w14:paraId="3A512B4D" w14:textId="77777777" w:rsidR="004035FD" w:rsidRPr="004035FD" w:rsidRDefault="004035FD" w:rsidP="00BC7AC1">
            <w:pPr>
              <w:jc w:val="left"/>
              <w:rPr>
                <w:rFonts w:eastAsia="Times New Roman"/>
                <w:color w:val="000000"/>
                <w:sz w:val="16"/>
                <w:szCs w:val="16"/>
                <w:lang w:eastAsia="zh-CN"/>
              </w:rPr>
            </w:pPr>
            <w:r w:rsidRPr="004035FD">
              <w:rPr>
                <w:rFonts w:eastAsia="Times New Roman"/>
                <w:color w:val="000000"/>
                <w:sz w:val="16"/>
                <w:szCs w:val="16"/>
                <w:lang w:eastAsia="zh-CN"/>
              </w:rPr>
              <w:t>Tidak Normal</w:t>
            </w:r>
          </w:p>
        </w:tc>
      </w:tr>
      <w:tr w:rsidR="004035FD" w:rsidRPr="004035FD" w14:paraId="49AF1AAD" w14:textId="77777777" w:rsidTr="004035FD">
        <w:trPr>
          <w:trHeight w:val="64"/>
          <w:jc w:val="center"/>
        </w:trPr>
        <w:tc>
          <w:tcPr>
            <w:tcW w:w="0" w:type="auto"/>
            <w:vMerge w:val="restart"/>
            <w:vAlign w:val="center"/>
          </w:tcPr>
          <w:p w14:paraId="5E982732" w14:textId="77777777" w:rsidR="004035FD" w:rsidRPr="004035FD" w:rsidRDefault="004035FD" w:rsidP="00BC7AC1">
            <w:pPr>
              <w:jc w:val="left"/>
              <w:rPr>
                <w:rFonts w:eastAsia="Times New Roman"/>
                <w:color w:val="000000"/>
                <w:sz w:val="16"/>
                <w:szCs w:val="16"/>
                <w:lang w:eastAsia="zh-CN"/>
              </w:rPr>
            </w:pPr>
            <w:proofErr w:type="spellStart"/>
            <w:r w:rsidRPr="004035FD">
              <w:rPr>
                <w:rFonts w:eastAsia="Times New Roman"/>
                <w:i/>
                <w:iCs/>
                <w:color w:val="000000"/>
                <w:sz w:val="16"/>
                <w:szCs w:val="16"/>
                <w:lang w:eastAsia="zh-CN"/>
              </w:rPr>
              <w:t>Posttest</w:t>
            </w:r>
            <w:proofErr w:type="spellEnd"/>
          </w:p>
        </w:tc>
        <w:tc>
          <w:tcPr>
            <w:tcW w:w="0" w:type="auto"/>
            <w:vAlign w:val="center"/>
            <w:hideMark/>
          </w:tcPr>
          <w:p w14:paraId="0E249CA2" w14:textId="77777777" w:rsidR="004035FD" w:rsidRPr="004035FD" w:rsidRDefault="004035FD" w:rsidP="00BC7AC1">
            <w:pPr>
              <w:jc w:val="left"/>
              <w:rPr>
                <w:rFonts w:eastAsia="Times New Roman"/>
                <w:color w:val="000000"/>
                <w:sz w:val="16"/>
                <w:szCs w:val="16"/>
                <w:lang w:eastAsia="zh-CN"/>
              </w:rPr>
            </w:pPr>
            <w:r w:rsidRPr="004035FD">
              <w:rPr>
                <w:rFonts w:eastAsia="Times New Roman"/>
                <w:color w:val="000000"/>
                <w:sz w:val="16"/>
                <w:szCs w:val="16"/>
                <w:lang w:eastAsia="zh-CN"/>
              </w:rPr>
              <w:t>Kontrol</w:t>
            </w:r>
          </w:p>
        </w:tc>
        <w:tc>
          <w:tcPr>
            <w:tcW w:w="0" w:type="auto"/>
            <w:vAlign w:val="center"/>
            <w:hideMark/>
          </w:tcPr>
          <w:p w14:paraId="2D99A2CF"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0,932</w:t>
            </w:r>
          </w:p>
        </w:tc>
        <w:tc>
          <w:tcPr>
            <w:tcW w:w="0" w:type="auto"/>
            <w:vAlign w:val="center"/>
            <w:hideMark/>
          </w:tcPr>
          <w:p w14:paraId="7A079C43"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30</w:t>
            </w:r>
          </w:p>
        </w:tc>
        <w:tc>
          <w:tcPr>
            <w:tcW w:w="0" w:type="auto"/>
            <w:vAlign w:val="center"/>
            <w:hideMark/>
          </w:tcPr>
          <w:p w14:paraId="1102B7F8"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0,056</w:t>
            </w:r>
          </w:p>
        </w:tc>
        <w:tc>
          <w:tcPr>
            <w:tcW w:w="0" w:type="auto"/>
            <w:vAlign w:val="center"/>
            <w:hideMark/>
          </w:tcPr>
          <w:p w14:paraId="305861DD" w14:textId="77777777" w:rsidR="004035FD" w:rsidRPr="004035FD" w:rsidRDefault="004035FD" w:rsidP="00BC7AC1">
            <w:pPr>
              <w:jc w:val="left"/>
              <w:rPr>
                <w:rFonts w:eastAsia="Times New Roman"/>
                <w:color w:val="000000"/>
                <w:sz w:val="16"/>
                <w:szCs w:val="16"/>
                <w:lang w:eastAsia="zh-CN"/>
              </w:rPr>
            </w:pPr>
            <w:r w:rsidRPr="004035FD">
              <w:rPr>
                <w:rFonts w:eastAsia="Times New Roman"/>
                <w:color w:val="000000"/>
                <w:sz w:val="16"/>
                <w:szCs w:val="16"/>
                <w:lang w:eastAsia="zh-CN"/>
              </w:rPr>
              <w:t>Normal</w:t>
            </w:r>
          </w:p>
        </w:tc>
      </w:tr>
      <w:tr w:rsidR="004035FD" w:rsidRPr="004035FD" w14:paraId="2616F72D" w14:textId="77777777" w:rsidTr="004035FD">
        <w:trPr>
          <w:trHeight w:val="64"/>
          <w:jc w:val="center"/>
        </w:trPr>
        <w:tc>
          <w:tcPr>
            <w:tcW w:w="0" w:type="auto"/>
            <w:vMerge/>
            <w:vAlign w:val="center"/>
          </w:tcPr>
          <w:p w14:paraId="5D9F2BF3" w14:textId="77777777" w:rsidR="004035FD" w:rsidRPr="004035FD" w:rsidRDefault="004035FD" w:rsidP="00BC7AC1">
            <w:pPr>
              <w:jc w:val="left"/>
              <w:rPr>
                <w:rFonts w:eastAsia="Times New Roman"/>
                <w:color w:val="000000"/>
                <w:sz w:val="16"/>
                <w:szCs w:val="16"/>
                <w:lang w:eastAsia="zh-CN"/>
              </w:rPr>
            </w:pPr>
          </w:p>
        </w:tc>
        <w:tc>
          <w:tcPr>
            <w:tcW w:w="0" w:type="auto"/>
            <w:vAlign w:val="center"/>
            <w:hideMark/>
          </w:tcPr>
          <w:p w14:paraId="3E65DF98" w14:textId="77777777" w:rsidR="004035FD" w:rsidRPr="004035FD" w:rsidRDefault="004035FD" w:rsidP="00BC7AC1">
            <w:pPr>
              <w:jc w:val="left"/>
              <w:rPr>
                <w:rFonts w:eastAsia="Times New Roman"/>
                <w:color w:val="000000"/>
                <w:sz w:val="16"/>
                <w:szCs w:val="16"/>
                <w:lang w:eastAsia="zh-CN"/>
              </w:rPr>
            </w:pPr>
            <w:r w:rsidRPr="004035FD">
              <w:rPr>
                <w:rFonts w:eastAsia="Times New Roman"/>
                <w:color w:val="000000"/>
                <w:sz w:val="16"/>
                <w:szCs w:val="16"/>
                <w:lang w:eastAsia="zh-CN"/>
              </w:rPr>
              <w:t>Eksperimen</w:t>
            </w:r>
          </w:p>
        </w:tc>
        <w:tc>
          <w:tcPr>
            <w:tcW w:w="0" w:type="auto"/>
            <w:vAlign w:val="center"/>
            <w:hideMark/>
          </w:tcPr>
          <w:p w14:paraId="653FADA6"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0,882</w:t>
            </w:r>
          </w:p>
        </w:tc>
        <w:tc>
          <w:tcPr>
            <w:tcW w:w="0" w:type="auto"/>
            <w:vAlign w:val="center"/>
            <w:hideMark/>
          </w:tcPr>
          <w:p w14:paraId="56F59491"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27</w:t>
            </w:r>
          </w:p>
        </w:tc>
        <w:tc>
          <w:tcPr>
            <w:tcW w:w="0" w:type="auto"/>
            <w:vAlign w:val="center"/>
            <w:hideMark/>
          </w:tcPr>
          <w:p w14:paraId="265161A8" w14:textId="77777777" w:rsidR="004035FD" w:rsidRPr="004035FD" w:rsidRDefault="004035FD" w:rsidP="00BC7AC1">
            <w:pPr>
              <w:jc w:val="center"/>
              <w:rPr>
                <w:rFonts w:eastAsia="Times New Roman"/>
                <w:color w:val="000000"/>
                <w:sz w:val="16"/>
                <w:szCs w:val="16"/>
                <w:lang w:eastAsia="zh-CN"/>
              </w:rPr>
            </w:pPr>
            <w:r w:rsidRPr="004035FD">
              <w:rPr>
                <w:rFonts w:eastAsia="Times New Roman"/>
                <w:color w:val="000000"/>
                <w:sz w:val="16"/>
                <w:szCs w:val="16"/>
                <w:lang w:eastAsia="zh-CN"/>
              </w:rPr>
              <w:t>0,005</w:t>
            </w:r>
          </w:p>
        </w:tc>
        <w:tc>
          <w:tcPr>
            <w:tcW w:w="0" w:type="auto"/>
            <w:vAlign w:val="center"/>
            <w:hideMark/>
          </w:tcPr>
          <w:p w14:paraId="1B1C41DA" w14:textId="77777777" w:rsidR="004035FD" w:rsidRPr="004035FD" w:rsidRDefault="004035FD" w:rsidP="00BC7AC1">
            <w:pPr>
              <w:jc w:val="left"/>
              <w:rPr>
                <w:rFonts w:eastAsia="Times New Roman"/>
                <w:color w:val="000000"/>
                <w:sz w:val="16"/>
                <w:szCs w:val="16"/>
                <w:lang w:eastAsia="zh-CN"/>
              </w:rPr>
            </w:pPr>
            <w:r w:rsidRPr="004035FD">
              <w:rPr>
                <w:rFonts w:eastAsia="Times New Roman"/>
                <w:color w:val="000000"/>
                <w:sz w:val="16"/>
                <w:szCs w:val="16"/>
                <w:lang w:eastAsia="zh-CN"/>
              </w:rPr>
              <w:t>Tidak Normal</w:t>
            </w:r>
          </w:p>
        </w:tc>
      </w:tr>
    </w:tbl>
    <w:p w14:paraId="7E81517A" w14:textId="05875425" w:rsidR="004035FD" w:rsidRPr="004035FD" w:rsidRDefault="004035FD" w:rsidP="004035FD">
      <w:pPr>
        <w:pStyle w:val="Keterangan"/>
        <w:keepNext/>
        <w:ind w:left="0" w:firstLine="0"/>
        <w:jc w:val="center"/>
        <w:rPr>
          <w:sz w:val="20"/>
          <w:szCs w:val="20"/>
        </w:rPr>
      </w:pPr>
      <w:r w:rsidRPr="004035FD">
        <w:rPr>
          <w:sz w:val="20"/>
          <w:szCs w:val="20"/>
        </w:rPr>
        <w:t xml:space="preserve">Tabel </w:t>
      </w:r>
      <w:r w:rsidRPr="004035FD">
        <w:rPr>
          <w:sz w:val="20"/>
          <w:szCs w:val="20"/>
        </w:rPr>
        <w:fldChar w:fldCharType="begin"/>
      </w:r>
      <w:r w:rsidRPr="004035FD">
        <w:rPr>
          <w:sz w:val="20"/>
          <w:szCs w:val="20"/>
        </w:rPr>
        <w:instrText xml:space="preserve"> SEQ Tabel \* ARABIC </w:instrText>
      </w:r>
      <w:r w:rsidRPr="004035FD">
        <w:rPr>
          <w:sz w:val="20"/>
          <w:szCs w:val="20"/>
        </w:rPr>
        <w:fldChar w:fldCharType="separate"/>
      </w:r>
      <w:r w:rsidR="00AC2400">
        <w:rPr>
          <w:noProof/>
          <w:sz w:val="20"/>
          <w:szCs w:val="20"/>
        </w:rPr>
        <w:t>5</w:t>
      </w:r>
      <w:r w:rsidRPr="004035FD">
        <w:rPr>
          <w:noProof/>
          <w:sz w:val="20"/>
          <w:szCs w:val="20"/>
        </w:rPr>
        <w:fldChar w:fldCharType="end"/>
      </w:r>
      <w:r w:rsidRPr="004035FD">
        <w:rPr>
          <w:sz w:val="20"/>
          <w:szCs w:val="20"/>
        </w:rPr>
        <w:t xml:space="preserve">. Hasil Uji Homogenitas Skor </w:t>
      </w:r>
      <w:proofErr w:type="spellStart"/>
      <w:r w:rsidRPr="004035FD">
        <w:rPr>
          <w:i/>
          <w:iCs w:val="0"/>
          <w:sz w:val="20"/>
          <w:szCs w:val="20"/>
        </w:rPr>
        <w:t>Pretest</w:t>
      </w:r>
      <w:proofErr w:type="spellEnd"/>
      <w:r w:rsidRPr="004035FD">
        <w:rPr>
          <w:sz w:val="20"/>
          <w:szCs w:val="20"/>
        </w:rPr>
        <w:t xml:space="preserve"> dan </w:t>
      </w:r>
      <w:proofErr w:type="spellStart"/>
      <w:r w:rsidRPr="004035FD">
        <w:rPr>
          <w:i/>
          <w:iCs w:val="0"/>
          <w:sz w:val="20"/>
          <w:szCs w:val="20"/>
        </w:rPr>
        <w:t>Posttest</w:t>
      </w:r>
      <w:proofErr w:type="spellEnd"/>
    </w:p>
    <w:tbl>
      <w:tblPr>
        <w:tblW w:w="4538" w:type="dxa"/>
        <w:jc w:val="center"/>
        <w:tblLook w:val="04A0" w:firstRow="1" w:lastRow="0" w:firstColumn="1" w:lastColumn="0" w:noHBand="0" w:noVBand="1"/>
      </w:tblPr>
      <w:tblGrid>
        <w:gridCol w:w="723"/>
        <w:gridCol w:w="1011"/>
        <w:gridCol w:w="439"/>
        <w:gridCol w:w="661"/>
        <w:gridCol w:w="661"/>
        <w:gridCol w:w="1043"/>
      </w:tblGrid>
      <w:tr w:rsidR="00A87977" w:rsidRPr="00A87977" w14:paraId="3210EF9A" w14:textId="77777777" w:rsidTr="00D16FA0">
        <w:trPr>
          <w:trHeight w:val="263"/>
          <w:jc w:val="center"/>
        </w:trPr>
        <w:tc>
          <w:tcPr>
            <w:tcW w:w="723" w:type="dxa"/>
            <w:tcBorders>
              <w:top w:val="single" w:sz="4" w:space="0" w:color="auto"/>
              <w:left w:val="nil"/>
              <w:bottom w:val="single" w:sz="4" w:space="0" w:color="auto"/>
              <w:right w:val="nil"/>
            </w:tcBorders>
            <w:noWrap/>
            <w:vAlign w:val="bottom"/>
            <w:hideMark/>
          </w:tcPr>
          <w:p w14:paraId="6B4F72D4" w14:textId="77777777" w:rsidR="00A87977" w:rsidRPr="00A87977" w:rsidRDefault="00A87977" w:rsidP="00BC7AC1">
            <w:pPr>
              <w:jc w:val="left"/>
              <w:rPr>
                <w:rFonts w:eastAsia="Times New Roman"/>
                <w:b/>
                <w:bCs/>
                <w:color w:val="000000"/>
                <w:sz w:val="16"/>
                <w:szCs w:val="16"/>
                <w:lang w:eastAsia="zh-CN"/>
              </w:rPr>
            </w:pPr>
            <w:r w:rsidRPr="00A87977">
              <w:rPr>
                <w:rFonts w:eastAsia="Times New Roman"/>
                <w:b/>
                <w:bCs/>
                <w:sz w:val="16"/>
                <w:szCs w:val="16"/>
                <w:lang w:eastAsia="zh-CN"/>
              </w:rPr>
              <w:t>Data</w:t>
            </w:r>
          </w:p>
        </w:tc>
        <w:tc>
          <w:tcPr>
            <w:tcW w:w="1011" w:type="dxa"/>
            <w:tcBorders>
              <w:top w:val="single" w:sz="4" w:space="0" w:color="auto"/>
              <w:left w:val="nil"/>
              <w:bottom w:val="single" w:sz="4" w:space="0" w:color="auto"/>
              <w:right w:val="nil"/>
            </w:tcBorders>
            <w:noWrap/>
            <w:vAlign w:val="bottom"/>
            <w:hideMark/>
          </w:tcPr>
          <w:p w14:paraId="61F51A16" w14:textId="77777777" w:rsidR="00A87977" w:rsidRPr="00A87977" w:rsidRDefault="00A87977" w:rsidP="00BC7AC1">
            <w:pPr>
              <w:jc w:val="left"/>
              <w:rPr>
                <w:rFonts w:eastAsia="Times New Roman"/>
                <w:b/>
                <w:bCs/>
                <w:color w:val="000000"/>
                <w:sz w:val="16"/>
                <w:szCs w:val="16"/>
                <w:lang w:eastAsia="zh-CN"/>
              </w:rPr>
            </w:pPr>
            <w:proofErr w:type="spellStart"/>
            <w:r w:rsidRPr="00A87977">
              <w:rPr>
                <w:rFonts w:eastAsia="Times New Roman"/>
                <w:b/>
                <w:bCs/>
                <w:sz w:val="16"/>
                <w:szCs w:val="16"/>
                <w:lang w:eastAsia="zh-CN"/>
              </w:rPr>
              <w:t>Levene’s</w:t>
            </w:r>
            <w:proofErr w:type="spellEnd"/>
            <w:r w:rsidRPr="00A87977">
              <w:rPr>
                <w:rFonts w:eastAsia="Times New Roman"/>
                <w:b/>
                <w:bCs/>
                <w:sz w:val="16"/>
                <w:szCs w:val="16"/>
                <w:lang w:eastAsia="zh-CN"/>
              </w:rPr>
              <w:t xml:space="preserve"> F</w:t>
            </w:r>
          </w:p>
        </w:tc>
        <w:tc>
          <w:tcPr>
            <w:tcW w:w="439" w:type="dxa"/>
            <w:tcBorders>
              <w:top w:val="single" w:sz="4" w:space="0" w:color="auto"/>
              <w:left w:val="nil"/>
              <w:bottom w:val="single" w:sz="4" w:space="0" w:color="auto"/>
              <w:right w:val="nil"/>
            </w:tcBorders>
            <w:noWrap/>
            <w:vAlign w:val="bottom"/>
            <w:hideMark/>
          </w:tcPr>
          <w:p w14:paraId="12F6AD90" w14:textId="77777777" w:rsidR="00A87977" w:rsidRPr="00A87977" w:rsidRDefault="00A87977" w:rsidP="00BC7AC1">
            <w:pPr>
              <w:jc w:val="left"/>
              <w:rPr>
                <w:rFonts w:eastAsia="Times New Roman"/>
                <w:b/>
                <w:bCs/>
                <w:color w:val="000000"/>
                <w:sz w:val="16"/>
                <w:szCs w:val="16"/>
                <w:lang w:eastAsia="zh-CN"/>
              </w:rPr>
            </w:pPr>
            <w:r w:rsidRPr="00A87977">
              <w:rPr>
                <w:rFonts w:eastAsia="Times New Roman"/>
                <w:b/>
                <w:bCs/>
                <w:sz w:val="16"/>
                <w:szCs w:val="16"/>
                <w:lang w:eastAsia="zh-CN"/>
              </w:rPr>
              <w:t>df1</w:t>
            </w:r>
          </w:p>
        </w:tc>
        <w:tc>
          <w:tcPr>
            <w:tcW w:w="661" w:type="dxa"/>
            <w:tcBorders>
              <w:top w:val="single" w:sz="4" w:space="0" w:color="auto"/>
              <w:left w:val="nil"/>
              <w:bottom w:val="single" w:sz="4" w:space="0" w:color="auto"/>
              <w:right w:val="nil"/>
            </w:tcBorders>
            <w:noWrap/>
            <w:vAlign w:val="bottom"/>
            <w:hideMark/>
          </w:tcPr>
          <w:p w14:paraId="1C6D328C" w14:textId="77777777" w:rsidR="00A87977" w:rsidRPr="00A87977" w:rsidRDefault="00A87977" w:rsidP="00BC7AC1">
            <w:pPr>
              <w:jc w:val="left"/>
              <w:rPr>
                <w:rFonts w:eastAsia="Times New Roman"/>
                <w:b/>
                <w:bCs/>
                <w:color w:val="000000"/>
                <w:sz w:val="16"/>
                <w:szCs w:val="16"/>
                <w:lang w:eastAsia="zh-CN"/>
              </w:rPr>
            </w:pPr>
            <w:r w:rsidRPr="00A87977">
              <w:rPr>
                <w:rFonts w:eastAsia="Times New Roman"/>
                <w:b/>
                <w:bCs/>
                <w:sz w:val="16"/>
                <w:szCs w:val="16"/>
                <w:lang w:eastAsia="zh-CN"/>
              </w:rPr>
              <w:t>df2</w:t>
            </w:r>
          </w:p>
        </w:tc>
        <w:tc>
          <w:tcPr>
            <w:tcW w:w="661" w:type="dxa"/>
            <w:tcBorders>
              <w:top w:val="single" w:sz="4" w:space="0" w:color="auto"/>
              <w:left w:val="nil"/>
              <w:bottom w:val="single" w:sz="4" w:space="0" w:color="auto"/>
              <w:right w:val="nil"/>
            </w:tcBorders>
            <w:noWrap/>
            <w:vAlign w:val="bottom"/>
            <w:hideMark/>
          </w:tcPr>
          <w:p w14:paraId="2438F868" w14:textId="77777777" w:rsidR="00A87977" w:rsidRPr="00A87977" w:rsidRDefault="00A87977" w:rsidP="00BC7AC1">
            <w:pPr>
              <w:jc w:val="left"/>
              <w:rPr>
                <w:rFonts w:eastAsia="Times New Roman"/>
                <w:b/>
                <w:bCs/>
                <w:color w:val="000000"/>
                <w:sz w:val="16"/>
                <w:szCs w:val="16"/>
                <w:lang w:eastAsia="zh-CN"/>
              </w:rPr>
            </w:pPr>
            <w:proofErr w:type="spellStart"/>
            <w:r w:rsidRPr="00A87977">
              <w:rPr>
                <w:rFonts w:eastAsia="Times New Roman"/>
                <w:b/>
                <w:bCs/>
                <w:sz w:val="16"/>
                <w:szCs w:val="16"/>
                <w:lang w:eastAsia="zh-CN"/>
              </w:rPr>
              <w:t>Sig</w:t>
            </w:r>
            <w:proofErr w:type="spellEnd"/>
            <w:r w:rsidRPr="00A87977">
              <w:rPr>
                <w:rFonts w:eastAsia="Times New Roman"/>
                <w:b/>
                <w:bCs/>
                <w:sz w:val="16"/>
                <w:szCs w:val="16"/>
                <w:lang w:eastAsia="zh-CN"/>
              </w:rPr>
              <w:t>.</w:t>
            </w:r>
          </w:p>
        </w:tc>
        <w:tc>
          <w:tcPr>
            <w:tcW w:w="1043" w:type="dxa"/>
            <w:tcBorders>
              <w:top w:val="single" w:sz="4" w:space="0" w:color="auto"/>
              <w:left w:val="nil"/>
              <w:bottom w:val="single" w:sz="4" w:space="0" w:color="auto"/>
              <w:right w:val="nil"/>
            </w:tcBorders>
            <w:noWrap/>
            <w:vAlign w:val="bottom"/>
            <w:hideMark/>
          </w:tcPr>
          <w:p w14:paraId="389E7590" w14:textId="77777777" w:rsidR="00A87977" w:rsidRPr="00A87977" w:rsidRDefault="00A87977" w:rsidP="00BC7AC1">
            <w:pPr>
              <w:jc w:val="left"/>
              <w:rPr>
                <w:rFonts w:eastAsia="Times New Roman"/>
                <w:b/>
                <w:bCs/>
                <w:color w:val="000000"/>
                <w:sz w:val="16"/>
                <w:szCs w:val="16"/>
                <w:lang w:eastAsia="zh-CN"/>
              </w:rPr>
            </w:pPr>
            <w:r w:rsidRPr="00A87977">
              <w:rPr>
                <w:rFonts w:eastAsia="Times New Roman"/>
                <w:b/>
                <w:bCs/>
                <w:sz w:val="16"/>
                <w:szCs w:val="16"/>
                <w:lang w:eastAsia="zh-CN"/>
              </w:rPr>
              <w:t>Kesimpulan</w:t>
            </w:r>
          </w:p>
        </w:tc>
      </w:tr>
      <w:tr w:rsidR="00A87977" w:rsidRPr="00A87977" w14:paraId="4A97828D" w14:textId="77777777" w:rsidTr="00D16FA0">
        <w:trPr>
          <w:trHeight w:val="263"/>
          <w:jc w:val="center"/>
        </w:trPr>
        <w:tc>
          <w:tcPr>
            <w:tcW w:w="723" w:type="dxa"/>
            <w:tcBorders>
              <w:top w:val="single" w:sz="4" w:space="0" w:color="auto"/>
              <w:left w:val="nil"/>
              <w:bottom w:val="nil"/>
              <w:right w:val="nil"/>
            </w:tcBorders>
            <w:noWrap/>
            <w:vAlign w:val="bottom"/>
            <w:hideMark/>
          </w:tcPr>
          <w:p w14:paraId="4EC4BC10" w14:textId="77777777" w:rsidR="00A87977" w:rsidRPr="00A87977" w:rsidRDefault="00A87977" w:rsidP="00BC7AC1">
            <w:pPr>
              <w:jc w:val="left"/>
              <w:rPr>
                <w:rFonts w:eastAsia="Times New Roman"/>
                <w:i/>
                <w:iCs/>
                <w:color w:val="000000"/>
                <w:sz w:val="16"/>
                <w:szCs w:val="16"/>
                <w:lang w:eastAsia="zh-CN"/>
              </w:rPr>
            </w:pPr>
            <w:proofErr w:type="spellStart"/>
            <w:r w:rsidRPr="00A87977">
              <w:rPr>
                <w:rFonts w:eastAsia="Times New Roman"/>
                <w:i/>
                <w:iCs/>
                <w:color w:val="000000"/>
                <w:sz w:val="16"/>
                <w:szCs w:val="16"/>
                <w:lang w:eastAsia="zh-CN"/>
              </w:rPr>
              <w:t>Pretest</w:t>
            </w:r>
            <w:proofErr w:type="spellEnd"/>
          </w:p>
        </w:tc>
        <w:tc>
          <w:tcPr>
            <w:tcW w:w="1011" w:type="dxa"/>
            <w:tcBorders>
              <w:top w:val="single" w:sz="4" w:space="0" w:color="auto"/>
              <w:left w:val="nil"/>
              <w:bottom w:val="nil"/>
              <w:right w:val="nil"/>
            </w:tcBorders>
            <w:noWrap/>
            <w:vAlign w:val="bottom"/>
            <w:hideMark/>
          </w:tcPr>
          <w:p w14:paraId="6C6F98D6" w14:textId="77777777" w:rsidR="00A87977" w:rsidRPr="00A87977" w:rsidRDefault="00A87977" w:rsidP="00BC7AC1">
            <w:pPr>
              <w:jc w:val="center"/>
              <w:rPr>
                <w:rFonts w:eastAsia="Times New Roman"/>
                <w:color w:val="000000"/>
                <w:sz w:val="16"/>
                <w:szCs w:val="16"/>
                <w:lang w:eastAsia="zh-CN"/>
              </w:rPr>
            </w:pPr>
            <w:r w:rsidRPr="00A87977">
              <w:rPr>
                <w:rFonts w:eastAsia="Times New Roman"/>
                <w:color w:val="000000"/>
                <w:sz w:val="16"/>
                <w:szCs w:val="16"/>
                <w:lang w:eastAsia="zh-CN"/>
              </w:rPr>
              <w:t>3,662</w:t>
            </w:r>
          </w:p>
        </w:tc>
        <w:tc>
          <w:tcPr>
            <w:tcW w:w="439" w:type="dxa"/>
            <w:tcBorders>
              <w:top w:val="single" w:sz="4" w:space="0" w:color="auto"/>
              <w:left w:val="nil"/>
              <w:bottom w:val="nil"/>
              <w:right w:val="nil"/>
            </w:tcBorders>
            <w:noWrap/>
            <w:vAlign w:val="bottom"/>
            <w:hideMark/>
          </w:tcPr>
          <w:p w14:paraId="10474095" w14:textId="77777777" w:rsidR="00A87977" w:rsidRPr="00A87977" w:rsidRDefault="00A87977" w:rsidP="00BC7AC1">
            <w:pPr>
              <w:jc w:val="right"/>
              <w:rPr>
                <w:rFonts w:eastAsia="Times New Roman"/>
                <w:color w:val="000000"/>
                <w:sz w:val="16"/>
                <w:szCs w:val="16"/>
                <w:lang w:eastAsia="zh-CN"/>
              </w:rPr>
            </w:pPr>
            <w:r w:rsidRPr="00A87977">
              <w:rPr>
                <w:rFonts w:eastAsia="Times New Roman"/>
                <w:color w:val="000000"/>
                <w:sz w:val="16"/>
                <w:szCs w:val="16"/>
                <w:lang w:eastAsia="zh-CN"/>
              </w:rPr>
              <w:t>1</w:t>
            </w:r>
          </w:p>
        </w:tc>
        <w:tc>
          <w:tcPr>
            <w:tcW w:w="661" w:type="dxa"/>
            <w:tcBorders>
              <w:top w:val="single" w:sz="4" w:space="0" w:color="auto"/>
              <w:left w:val="nil"/>
              <w:bottom w:val="nil"/>
              <w:right w:val="nil"/>
            </w:tcBorders>
            <w:noWrap/>
            <w:vAlign w:val="bottom"/>
            <w:hideMark/>
          </w:tcPr>
          <w:p w14:paraId="18854AE7" w14:textId="77777777" w:rsidR="00A87977" w:rsidRPr="00A87977" w:rsidRDefault="00A87977" w:rsidP="00BC7AC1">
            <w:pPr>
              <w:jc w:val="center"/>
              <w:rPr>
                <w:rFonts w:eastAsia="Times New Roman"/>
                <w:color w:val="000000"/>
                <w:sz w:val="16"/>
                <w:szCs w:val="16"/>
                <w:lang w:eastAsia="zh-CN"/>
              </w:rPr>
            </w:pPr>
            <w:r w:rsidRPr="00A87977">
              <w:rPr>
                <w:rFonts w:eastAsia="Times New Roman"/>
                <w:color w:val="000000"/>
                <w:sz w:val="16"/>
                <w:szCs w:val="16"/>
                <w:lang w:eastAsia="zh-CN"/>
              </w:rPr>
              <w:t>55</w:t>
            </w:r>
          </w:p>
        </w:tc>
        <w:tc>
          <w:tcPr>
            <w:tcW w:w="661" w:type="dxa"/>
            <w:tcBorders>
              <w:top w:val="single" w:sz="4" w:space="0" w:color="auto"/>
              <w:left w:val="nil"/>
              <w:bottom w:val="nil"/>
              <w:right w:val="nil"/>
            </w:tcBorders>
            <w:noWrap/>
            <w:vAlign w:val="bottom"/>
            <w:hideMark/>
          </w:tcPr>
          <w:p w14:paraId="4C97514A" w14:textId="77777777" w:rsidR="00A87977" w:rsidRPr="00A87977" w:rsidRDefault="00A87977" w:rsidP="00BC7AC1">
            <w:pPr>
              <w:jc w:val="center"/>
              <w:rPr>
                <w:rFonts w:eastAsia="Times New Roman"/>
                <w:color w:val="000000"/>
                <w:sz w:val="16"/>
                <w:szCs w:val="16"/>
                <w:lang w:eastAsia="zh-CN"/>
              </w:rPr>
            </w:pPr>
            <w:r w:rsidRPr="00A87977">
              <w:rPr>
                <w:rFonts w:eastAsia="Times New Roman"/>
                <w:color w:val="000000"/>
                <w:sz w:val="16"/>
                <w:szCs w:val="16"/>
                <w:lang w:eastAsia="zh-CN"/>
              </w:rPr>
              <w:t>0,061</w:t>
            </w:r>
          </w:p>
        </w:tc>
        <w:tc>
          <w:tcPr>
            <w:tcW w:w="1043" w:type="dxa"/>
            <w:tcBorders>
              <w:top w:val="single" w:sz="4" w:space="0" w:color="auto"/>
              <w:left w:val="nil"/>
              <w:bottom w:val="nil"/>
              <w:right w:val="nil"/>
            </w:tcBorders>
            <w:noWrap/>
            <w:vAlign w:val="bottom"/>
            <w:hideMark/>
          </w:tcPr>
          <w:p w14:paraId="641667C3" w14:textId="77777777" w:rsidR="00A87977" w:rsidRPr="00A87977" w:rsidRDefault="00A87977" w:rsidP="00BC7AC1">
            <w:pPr>
              <w:jc w:val="center"/>
              <w:rPr>
                <w:rFonts w:eastAsia="Times New Roman"/>
                <w:color w:val="000000"/>
                <w:sz w:val="16"/>
                <w:szCs w:val="16"/>
                <w:lang w:eastAsia="zh-CN"/>
              </w:rPr>
            </w:pPr>
            <w:r w:rsidRPr="00A87977">
              <w:rPr>
                <w:rFonts w:eastAsia="Times New Roman"/>
                <w:color w:val="000000"/>
                <w:sz w:val="16"/>
                <w:szCs w:val="16"/>
                <w:lang w:eastAsia="zh-CN"/>
              </w:rPr>
              <w:t>Homogen</w:t>
            </w:r>
          </w:p>
        </w:tc>
      </w:tr>
      <w:tr w:rsidR="00A87977" w:rsidRPr="00A87977" w14:paraId="7C2116AD" w14:textId="77777777" w:rsidTr="00D16FA0">
        <w:trPr>
          <w:trHeight w:val="263"/>
          <w:jc w:val="center"/>
        </w:trPr>
        <w:tc>
          <w:tcPr>
            <w:tcW w:w="723" w:type="dxa"/>
            <w:tcBorders>
              <w:top w:val="nil"/>
              <w:left w:val="nil"/>
              <w:bottom w:val="single" w:sz="4" w:space="0" w:color="auto"/>
              <w:right w:val="nil"/>
            </w:tcBorders>
            <w:noWrap/>
            <w:vAlign w:val="bottom"/>
            <w:hideMark/>
          </w:tcPr>
          <w:p w14:paraId="3178257A" w14:textId="77777777" w:rsidR="00A87977" w:rsidRPr="00A87977" w:rsidRDefault="00A87977" w:rsidP="00BC7AC1">
            <w:pPr>
              <w:jc w:val="left"/>
              <w:rPr>
                <w:rFonts w:eastAsia="Times New Roman"/>
                <w:i/>
                <w:iCs/>
                <w:color w:val="000000"/>
                <w:sz w:val="16"/>
                <w:szCs w:val="16"/>
                <w:lang w:eastAsia="zh-CN"/>
              </w:rPr>
            </w:pPr>
            <w:proofErr w:type="spellStart"/>
            <w:r w:rsidRPr="00A87977">
              <w:rPr>
                <w:rFonts w:eastAsia="Times New Roman"/>
                <w:i/>
                <w:iCs/>
                <w:color w:val="000000"/>
                <w:sz w:val="16"/>
                <w:szCs w:val="16"/>
                <w:lang w:eastAsia="zh-CN"/>
              </w:rPr>
              <w:t>Posttest</w:t>
            </w:r>
            <w:proofErr w:type="spellEnd"/>
          </w:p>
        </w:tc>
        <w:tc>
          <w:tcPr>
            <w:tcW w:w="1011" w:type="dxa"/>
            <w:tcBorders>
              <w:top w:val="nil"/>
              <w:left w:val="nil"/>
              <w:bottom w:val="single" w:sz="4" w:space="0" w:color="auto"/>
              <w:right w:val="nil"/>
            </w:tcBorders>
            <w:noWrap/>
            <w:vAlign w:val="bottom"/>
            <w:hideMark/>
          </w:tcPr>
          <w:p w14:paraId="69429362" w14:textId="77777777" w:rsidR="00A87977" w:rsidRPr="00A87977" w:rsidRDefault="00A87977" w:rsidP="00BC7AC1">
            <w:pPr>
              <w:jc w:val="center"/>
              <w:rPr>
                <w:rFonts w:eastAsia="Times New Roman"/>
                <w:color w:val="000000"/>
                <w:sz w:val="16"/>
                <w:szCs w:val="16"/>
                <w:lang w:eastAsia="zh-CN"/>
              </w:rPr>
            </w:pPr>
            <w:r w:rsidRPr="00A87977">
              <w:rPr>
                <w:rFonts w:eastAsia="Times New Roman"/>
                <w:color w:val="000000"/>
                <w:sz w:val="16"/>
                <w:szCs w:val="16"/>
                <w:lang w:eastAsia="zh-CN"/>
              </w:rPr>
              <w:t>0,407</w:t>
            </w:r>
          </w:p>
        </w:tc>
        <w:tc>
          <w:tcPr>
            <w:tcW w:w="439" w:type="dxa"/>
            <w:tcBorders>
              <w:top w:val="nil"/>
              <w:left w:val="nil"/>
              <w:bottom w:val="single" w:sz="4" w:space="0" w:color="auto"/>
              <w:right w:val="nil"/>
            </w:tcBorders>
            <w:noWrap/>
            <w:vAlign w:val="bottom"/>
            <w:hideMark/>
          </w:tcPr>
          <w:p w14:paraId="3A1CFD2E" w14:textId="77777777" w:rsidR="00A87977" w:rsidRPr="00A87977" w:rsidRDefault="00A87977" w:rsidP="00BC7AC1">
            <w:pPr>
              <w:jc w:val="right"/>
              <w:rPr>
                <w:rFonts w:eastAsia="Times New Roman"/>
                <w:color w:val="000000"/>
                <w:sz w:val="16"/>
                <w:szCs w:val="16"/>
                <w:lang w:eastAsia="zh-CN"/>
              </w:rPr>
            </w:pPr>
            <w:r w:rsidRPr="00A87977">
              <w:rPr>
                <w:rFonts w:eastAsia="Times New Roman"/>
                <w:color w:val="000000"/>
                <w:sz w:val="16"/>
                <w:szCs w:val="16"/>
                <w:lang w:eastAsia="zh-CN"/>
              </w:rPr>
              <w:t>1</w:t>
            </w:r>
          </w:p>
        </w:tc>
        <w:tc>
          <w:tcPr>
            <w:tcW w:w="661" w:type="dxa"/>
            <w:tcBorders>
              <w:top w:val="nil"/>
              <w:left w:val="nil"/>
              <w:bottom w:val="single" w:sz="4" w:space="0" w:color="auto"/>
              <w:right w:val="nil"/>
            </w:tcBorders>
            <w:noWrap/>
            <w:vAlign w:val="bottom"/>
            <w:hideMark/>
          </w:tcPr>
          <w:p w14:paraId="05299ABE" w14:textId="77777777" w:rsidR="00A87977" w:rsidRPr="00A87977" w:rsidRDefault="00A87977" w:rsidP="00BC7AC1">
            <w:pPr>
              <w:jc w:val="center"/>
              <w:rPr>
                <w:rFonts w:eastAsia="Times New Roman"/>
                <w:color w:val="000000"/>
                <w:sz w:val="16"/>
                <w:szCs w:val="16"/>
                <w:lang w:eastAsia="zh-CN"/>
              </w:rPr>
            </w:pPr>
            <w:r w:rsidRPr="00A87977">
              <w:rPr>
                <w:rFonts w:eastAsia="Times New Roman"/>
                <w:color w:val="000000"/>
                <w:sz w:val="16"/>
                <w:szCs w:val="16"/>
                <w:lang w:eastAsia="zh-CN"/>
              </w:rPr>
              <w:t>55</w:t>
            </w:r>
          </w:p>
        </w:tc>
        <w:tc>
          <w:tcPr>
            <w:tcW w:w="661" w:type="dxa"/>
            <w:tcBorders>
              <w:top w:val="nil"/>
              <w:left w:val="nil"/>
              <w:bottom w:val="single" w:sz="4" w:space="0" w:color="auto"/>
              <w:right w:val="nil"/>
            </w:tcBorders>
            <w:noWrap/>
            <w:vAlign w:val="bottom"/>
            <w:hideMark/>
          </w:tcPr>
          <w:p w14:paraId="28221403" w14:textId="77777777" w:rsidR="00A87977" w:rsidRPr="00A87977" w:rsidRDefault="00A87977" w:rsidP="00BC7AC1">
            <w:pPr>
              <w:jc w:val="center"/>
              <w:rPr>
                <w:rFonts w:eastAsia="Times New Roman"/>
                <w:color w:val="000000"/>
                <w:sz w:val="16"/>
                <w:szCs w:val="16"/>
                <w:lang w:eastAsia="zh-CN"/>
              </w:rPr>
            </w:pPr>
            <w:r w:rsidRPr="00A87977">
              <w:rPr>
                <w:rFonts w:eastAsia="Times New Roman"/>
                <w:color w:val="000000"/>
                <w:sz w:val="16"/>
                <w:szCs w:val="16"/>
                <w:lang w:eastAsia="zh-CN"/>
              </w:rPr>
              <w:t>0,526</w:t>
            </w:r>
          </w:p>
        </w:tc>
        <w:tc>
          <w:tcPr>
            <w:tcW w:w="1043" w:type="dxa"/>
            <w:tcBorders>
              <w:top w:val="nil"/>
              <w:left w:val="nil"/>
              <w:bottom w:val="single" w:sz="4" w:space="0" w:color="auto"/>
              <w:right w:val="nil"/>
            </w:tcBorders>
            <w:noWrap/>
            <w:vAlign w:val="bottom"/>
            <w:hideMark/>
          </w:tcPr>
          <w:p w14:paraId="3E667847" w14:textId="77777777" w:rsidR="00A87977" w:rsidRPr="00A87977" w:rsidRDefault="00A87977" w:rsidP="00BC7AC1">
            <w:pPr>
              <w:jc w:val="center"/>
              <w:rPr>
                <w:rFonts w:eastAsia="Times New Roman"/>
                <w:color w:val="000000"/>
                <w:sz w:val="16"/>
                <w:szCs w:val="16"/>
                <w:lang w:eastAsia="zh-CN"/>
              </w:rPr>
            </w:pPr>
            <w:r w:rsidRPr="00A87977">
              <w:rPr>
                <w:rFonts w:eastAsia="Times New Roman"/>
                <w:color w:val="000000"/>
                <w:sz w:val="16"/>
                <w:szCs w:val="16"/>
                <w:lang w:eastAsia="zh-CN"/>
              </w:rPr>
              <w:t>Homogen</w:t>
            </w:r>
          </w:p>
        </w:tc>
      </w:tr>
    </w:tbl>
    <w:p w14:paraId="35EF1E2F" w14:textId="77777777" w:rsidR="00D16FA0" w:rsidRDefault="00D16FA0" w:rsidP="00D16FA0">
      <w:pPr>
        <w:pStyle w:val="TeksIsi"/>
        <w:spacing w:line="276" w:lineRule="auto"/>
        <w:rPr>
          <w:szCs w:val="24"/>
        </w:rPr>
      </w:pPr>
    </w:p>
    <w:p w14:paraId="523E4582" w14:textId="092334F1" w:rsidR="00D16FA0" w:rsidRPr="00D16FA0" w:rsidRDefault="00D16FA0" w:rsidP="00D16FA0">
      <w:pPr>
        <w:pStyle w:val="TeksIsi"/>
        <w:spacing w:line="276" w:lineRule="auto"/>
        <w:rPr>
          <w:szCs w:val="24"/>
        </w:rPr>
      </w:pPr>
      <w:r w:rsidRPr="00D16FA0">
        <w:rPr>
          <w:szCs w:val="24"/>
        </w:rPr>
        <w:t xml:space="preserve">Berdasarkan Tabel 4, skor </w:t>
      </w:r>
      <w:proofErr w:type="spellStart"/>
      <w:r w:rsidR="00491D7C" w:rsidRPr="00491D7C">
        <w:rPr>
          <w:i/>
          <w:iCs/>
          <w:szCs w:val="24"/>
        </w:rPr>
        <w:t>pretest</w:t>
      </w:r>
      <w:proofErr w:type="spellEnd"/>
      <w:r w:rsidRPr="00D16FA0">
        <w:rPr>
          <w:szCs w:val="24"/>
        </w:rPr>
        <w:t xml:space="preserve"> kedua kelompok dan </w:t>
      </w:r>
      <w:proofErr w:type="spellStart"/>
      <w:r w:rsidR="00491D7C" w:rsidRPr="00491D7C">
        <w:rPr>
          <w:i/>
          <w:iCs/>
          <w:szCs w:val="24"/>
        </w:rPr>
        <w:t>posttest</w:t>
      </w:r>
      <w:proofErr w:type="spellEnd"/>
      <w:r w:rsidRPr="00D16FA0">
        <w:rPr>
          <w:szCs w:val="24"/>
        </w:rPr>
        <w:t xml:space="preserve"> kelas eksperimen tidak </w:t>
      </w:r>
      <w:proofErr w:type="spellStart"/>
      <w:r w:rsidRPr="00D16FA0">
        <w:rPr>
          <w:szCs w:val="24"/>
        </w:rPr>
        <w:t>berdistribusi</w:t>
      </w:r>
      <w:proofErr w:type="spellEnd"/>
      <w:r w:rsidRPr="00D16FA0">
        <w:rPr>
          <w:szCs w:val="24"/>
        </w:rPr>
        <w:t xml:space="preserve"> normal (</w:t>
      </w:r>
      <w:proofErr w:type="spellStart"/>
      <w:r w:rsidRPr="00D16FA0">
        <w:rPr>
          <w:szCs w:val="24"/>
        </w:rPr>
        <w:t>Sig</w:t>
      </w:r>
      <w:proofErr w:type="spellEnd"/>
      <w:r w:rsidRPr="00D16FA0">
        <w:rPr>
          <w:szCs w:val="24"/>
        </w:rPr>
        <w:t xml:space="preserve">. &lt;0,05) dan hanya data skor </w:t>
      </w:r>
      <w:proofErr w:type="spellStart"/>
      <w:r w:rsidR="00491D7C" w:rsidRPr="00491D7C">
        <w:rPr>
          <w:i/>
          <w:iCs/>
          <w:szCs w:val="24"/>
        </w:rPr>
        <w:t>posttest</w:t>
      </w:r>
      <w:proofErr w:type="spellEnd"/>
      <w:r w:rsidRPr="00D16FA0">
        <w:rPr>
          <w:szCs w:val="24"/>
        </w:rPr>
        <w:t xml:space="preserve"> kelas kelompok yang </w:t>
      </w:r>
      <w:proofErr w:type="spellStart"/>
      <w:r w:rsidRPr="00D16FA0">
        <w:rPr>
          <w:szCs w:val="24"/>
        </w:rPr>
        <w:t>berdistribusi</w:t>
      </w:r>
      <w:proofErr w:type="spellEnd"/>
      <w:r w:rsidRPr="00D16FA0">
        <w:rPr>
          <w:szCs w:val="24"/>
        </w:rPr>
        <w:t xml:space="preserve"> normal (</w:t>
      </w:r>
      <w:proofErr w:type="spellStart"/>
      <w:r w:rsidRPr="00D16FA0">
        <w:rPr>
          <w:szCs w:val="24"/>
        </w:rPr>
        <w:t>Sig</w:t>
      </w:r>
      <w:proofErr w:type="spellEnd"/>
      <w:r w:rsidRPr="00D16FA0">
        <w:rPr>
          <w:szCs w:val="24"/>
        </w:rPr>
        <w:t>. 0,056 \</w:t>
      </w:r>
      <w:proofErr w:type="spellStart"/>
      <w:r w:rsidRPr="00D16FA0">
        <w:rPr>
          <w:szCs w:val="24"/>
        </w:rPr>
        <w:t>geq</w:t>
      </w:r>
      <w:proofErr w:type="spellEnd"/>
      <w:r w:rsidRPr="00D16FA0">
        <w:rPr>
          <w:szCs w:val="24"/>
        </w:rPr>
        <w:t xml:space="preserve"> 0,05). Oleh karena skor </w:t>
      </w:r>
      <w:proofErr w:type="spellStart"/>
      <w:r w:rsidR="00491D7C" w:rsidRPr="00491D7C">
        <w:rPr>
          <w:i/>
          <w:iCs/>
          <w:szCs w:val="24"/>
        </w:rPr>
        <w:t>posttest</w:t>
      </w:r>
      <w:proofErr w:type="spellEnd"/>
      <w:r w:rsidRPr="00D16FA0">
        <w:rPr>
          <w:szCs w:val="24"/>
        </w:rPr>
        <w:t xml:space="preserve"> eksperimen tidak </w:t>
      </w:r>
      <w:proofErr w:type="spellStart"/>
      <w:r w:rsidRPr="00D16FA0">
        <w:rPr>
          <w:szCs w:val="24"/>
        </w:rPr>
        <w:t>berdistribusi</w:t>
      </w:r>
      <w:proofErr w:type="spellEnd"/>
      <w:r w:rsidRPr="00D16FA0">
        <w:rPr>
          <w:szCs w:val="24"/>
        </w:rPr>
        <w:t xml:space="preserve"> normal, maka uji statistik inferensial dilanjutkan dengan uji </w:t>
      </w:r>
      <w:proofErr w:type="spellStart"/>
      <w:r w:rsidRPr="00D16FA0">
        <w:rPr>
          <w:szCs w:val="24"/>
        </w:rPr>
        <w:t>Mann</w:t>
      </w:r>
      <w:proofErr w:type="spellEnd"/>
      <w:r w:rsidRPr="00D16FA0">
        <w:rPr>
          <w:szCs w:val="24"/>
        </w:rPr>
        <w:t xml:space="preserve">-Whitney U dalam membandingkan skor </w:t>
      </w:r>
      <w:proofErr w:type="spellStart"/>
      <w:r w:rsidR="00491D7C" w:rsidRPr="00491D7C">
        <w:rPr>
          <w:i/>
          <w:iCs/>
          <w:szCs w:val="24"/>
        </w:rPr>
        <w:t>posttest</w:t>
      </w:r>
      <w:proofErr w:type="spellEnd"/>
      <w:r w:rsidRPr="00D16FA0">
        <w:rPr>
          <w:szCs w:val="24"/>
        </w:rPr>
        <w:t xml:space="preserve"> kedua kelompok.</w:t>
      </w:r>
    </w:p>
    <w:p w14:paraId="39FD7DAB" w14:textId="3EE9A10B" w:rsidR="00D16FA0" w:rsidRPr="00D16FA0" w:rsidRDefault="00D16FA0" w:rsidP="00D16FA0">
      <w:pPr>
        <w:pStyle w:val="TeksIsi"/>
        <w:spacing w:line="276" w:lineRule="auto"/>
        <w:rPr>
          <w:szCs w:val="24"/>
        </w:rPr>
      </w:pPr>
      <w:r w:rsidRPr="00D16FA0">
        <w:rPr>
          <w:szCs w:val="24"/>
        </w:rPr>
        <w:t xml:space="preserve">Berdasarkan Tabel 5, uji homogenitas </w:t>
      </w:r>
      <w:proofErr w:type="spellStart"/>
      <w:r w:rsidR="00491D7C" w:rsidRPr="00491D7C">
        <w:rPr>
          <w:i/>
          <w:iCs/>
          <w:szCs w:val="24"/>
        </w:rPr>
        <w:t>pretest</w:t>
      </w:r>
      <w:proofErr w:type="spellEnd"/>
      <w:r w:rsidRPr="00D16FA0">
        <w:rPr>
          <w:szCs w:val="24"/>
        </w:rPr>
        <w:t xml:space="preserve"> menunjukkan nilai </w:t>
      </w:r>
      <w:proofErr w:type="spellStart"/>
      <w:r w:rsidRPr="00D16FA0">
        <w:rPr>
          <w:szCs w:val="24"/>
        </w:rPr>
        <w:t>Sig</w:t>
      </w:r>
      <w:proofErr w:type="spellEnd"/>
      <w:r w:rsidRPr="00D16FA0">
        <w:rPr>
          <w:szCs w:val="24"/>
        </w:rPr>
        <w:t xml:space="preserve">. = 0.061, &gt; 0.05, menunjukkan bahwa varians </w:t>
      </w:r>
      <w:proofErr w:type="spellStart"/>
      <w:r w:rsidR="00491D7C" w:rsidRPr="00491D7C">
        <w:rPr>
          <w:i/>
          <w:iCs/>
          <w:szCs w:val="24"/>
        </w:rPr>
        <w:t>pretest</w:t>
      </w:r>
      <w:proofErr w:type="spellEnd"/>
      <w:r w:rsidRPr="00D16FA0">
        <w:rPr>
          <w:szCs w:val="24"/>
        </w:rPr>
        <w:t xml:space="preserve"> dari kedua kelompok homogen. Hasil ini menunjukkan bahwa kelas eksperimen dan kontrol memiliki karakteristik distribusi skor yang setara pada tahap awal. Homogenitas </w:t>
      </w:r>
      <w:proofErr w:type="spellStart"/>
      <w:r w:rsidR="00491D7C" w:rsidRPr="00491D7C">
        <w:rPr>
          <w:i/>
          <w:iCs/>
          <w:szCs w:val="24"/>
        </w:rPr>
        <w:t>pretest</w:t>
      </w:r>
      <w:proofErr w:type="spellEnd"/>
      <w:r w:rsidRPr="00D16FA0">
        <w:rPr>
          <w:szCs w:val="24"/>
        </w:rPr>
        <w:t xml:space="preserve"> dikombinasikan dengan perbandingan statistik deskriptif yang disajikan dalam Tabel 7, menunjukkan bahwa kedua kelompok memulai dengan kondisi yang relatif setara. Perbedaan skor </w:t>
      </w:r>
      <w:proofErr w:type="spellStart"/>
      <w:r w:rsidR="00491D7C" w:rsidRPr="00491D7C">
        <w:rPr>
          <w:i/>
          <w:iCs/>
          <w:szCs w:val="24"/>
        </w:rPr>
        <w:t>posttest</w:t>
      </w:r>
      <w:proofErr w:type="spellEnd"/>
      <w:r w:rsidRPr="00D16FA0">
        <w:rPr>
          <w:szCs w:val="24"/>
        </w:rPr>
        <w:t xml:space="preserve"> dapat dikaitkan dengan intervensi yang diberikan, bukan karena perbedaan awal yang signifikan. Uji homogenitas untuk data </w:t>
      </w:r>
      <w:proofErr w:type="spellStart"/>
      <w:r w:rsidR="00491D7C" w:rsidRPr="00491D7C">
        <w:rPr>
          <w:i/>
          <w:iCs/>
          <w:szCs w:val="24"/>
        </w:rPr>
        <w:t>posttest</w:t>
      </w:r>
      <w:proofErr w:type="spellEnd"/>
      <w:r w:rsidRPr="00D16FA0">
        <w:rPr>
          <w:szCs w:val="24"/>
        </w:rPr>
        <w:t xml:space="preserve"> menunjukkan nilai </w:t>
      </w:r>
      <w:proofErr w:type="spellStart"/>
      <w:r w:rsidRPr="00D16FA0">
        <w:rPr>
          <w:szCs w:val="24"/>
        </w:rPr>
        <w:t>Sig</w:t>
      </w:r>
      <w:proofErr w:type="spellEnd"/>
      <w:r w:rsidRPr="00D16FA0">
        <w:rPr>
          <w:szCs w:val="24"/>
        </w:rPr>
        <w:t xml:space="preserve">. = 0.526 &gt; 0.05, mengonfirmasi bahwa varians kedua kelompok tetap homogen. Kesetaraan varians ini memungkinkan penggunaan Uji </w:t>
      </w:r>
      <w:proofErr w:type="spellStart"/>
      <w:r w:rsidRPr="00D16FA0">
        <w:rPr>
          <w:szCs w:val="24"/>
        </w:rPr>
        <w:t>Mann</w:t>
      </w:r>
      <w:proofErr w:type="spellEnd"/>
      <w:r w:rsidRPr="00D16FA0">
        <w:rPr>
          <w:szCs w:val="24"/>
        </w:rPr>
        <w:t xml:space="preserve">-Whitney U untuk membandingkan median kedua kelompok. </w:t>
      </w:r>
    </w:p>
    <w:p w14:paraId="5B873337" w14:textId="26B2B182" w:rsidR="004035FD" w:rsidRDefault="00D16FA0" w:rsidP="00D16FA0">
      <w:pPr>
        <w:pStyle w:val="TeksIsi"/>
        <w:spacing w:line="276" w:lineRule="auto"/>
        <w:rPr>
          <w:szCs w:val="24"/>
        </w:rPr>
      </w:pPr>
      <w:r w:rsidRPr="00D16FA0">
        <w:rPr>
          <w:szCs w:val="24"/>
        </w:rPr>
        <w:t xml:space="preserve">Oleh karena asumsi </w:t>
      </w:r>
      <w:proofErr w:type="spellStart"/>
      <w:r w:rsidRPr="00D16FA0">
        <w:rPr>
          <w:szCs w:val="24"/>
        </w:rPr>
        <w:t>normalitas</w:t>
      </w:r>
      <w:proofErr w:type="spellEnd"/>
      <w:r w:rsidRPr="00D16FA0">
        <w:rPr>
          <w:szCs w:val="24"/>
        </w:rPr>
        <w:t xml:space="preserve"> distribusi skor </w:t>
      </w:r>
      <w:proofErr w:type="spellStart"/>
      <w:r w:rsidRPr="00491D7C">
        <w:rPr>
          <w:i/>
          <w:iCs/>
          <w:szCs w:val="24"/>
        </w:rPr>
        <w:t>po</w:t>
      </w:r>
      <w:r w:rsidR="00491D7C" w:rsidRPr="00491D7C">
        <w:rPr>
          <w:i/>
          <w:iCs/>
          <w:szCs w:val="24"/>
        </w:rPr>
        <w:t>s</w:t>
      </w:r>
      <w:r w:rsidRPr="00491D7C">
        <w:rPr>
          <w:i/>
          <w:iCs/>
          <w:szCs w:val="24"/>
        </w:rPr>
        <w:t>ttest</w:t>
      </w:r>
      <w:proofErr w:type="spellEnd"/>
      <w:r w:rsidRPr="00D16FA0">
        <w:rPr>
          <w:szCs w:val="24"/>
        </w:rPr>
        <w:t xml:space="preserve"> tidak terpenuhi, maka uji statistik inferensial dilakukan dengan uji </w:t>
      </w:r>
      <w:proofErr w:type="spellStart"/>
      <w:r w:rsidRPr="00D16FA0">
        <w:rPr>
          <w:szCs w:val="24"/>
        </w:rPr>
        <w:t>Mann</w:t>
      </w:r>
      <w:proofErr w:type="spellEnd"/>
      <w:r w:rsidRPr="00D16FA0">
        <w:rPr>
          <w:szCs w:val="24"/>
        </w:rPr>
        <w:t xml:space="preserve">-Whitney U untuk menguji signifikansi perbedaan skor </w:t>
      </w:r>
      <w:proofErr w:type="spellStart"/>
      <w:r w:rsidR="00491D7C" w:rsidRPr="00491D7C">
        <w:rPr>
          <w:i/>
          <w:iCs/>
          <w:szCs w:val="24"/>
        </w:rPr>
        <w:t>posttest</w:t>
      </w:r>
      <w:proofErr w:type="spellEnd"/>
      <w:r w:rsidRPr="00D16FA0">
        <w:rPr>
          <w:szCs w:val="24"/>
        </w:rPr>
        <w:t xml:space="preserve"> antara kelompok eksperimen dan kontrol. Hipotesis statistik yang diuji adalah:</w:t>
      </w:r>
    </w:p>
    <w:p w14:paraId="3149E94D" w14:textId="1C7F147C" w:rsidR="00D16FA0" w:rsidRPr="00D16FA0" w:rsidRDefault="00D16FA0" w:rsidP="00D16FA0">
      <w:pPr>
        <w:pStyle w:val="TeksIsi"/>
        <w:numPr>
          <w:ilvl w:val="0"/>
          <w:numId w:val="15"/>
        </w:numPr>
        <w:spacing w:line="276" w:lineRule="auto"/>
        <w:rPr>
          <w:szCs w:val="24"/>
        </w:rPr>
      </w:pPr>
      <w:r w:rsidRPr="00D16FA0">
        <w:rPr>
          <w:szCs w:val="24"/>
        </w:rPr>
        <w:t>H</w:t>
      </w:r>
      <w:r w:rsidRPr="00D16FA0">
        <w:rPr>
          <w:szCs w:val="24"/>
        </w:rPr>
        <w:softHyphen/>
      </w:r>
      <w:r w:rsidRPr="00D16FA0">
        <w:rPr>
          <w:szCs w:val="24"/>
          <w:vertAlign w:val="subscript"/>
        </w:rPr>
        <w:t>0</w:t>
      </w:r>
      <w:r w:rsidRPr="00D16FA0">
        <w:rPr>
          <w:szCs w:val="24"/>
          <w:vertAlign w:val="subscript"/>
        </w:rPr>
        <w:softHyphen/>
      </w:r>
      <w:r w:rsidRPr="00D16FA0">
        <w:rPr>
          <w:szCs w:val="24"/>
        </w:rPr>
        <w:t xml:space="preserve">: Tidak ada perbedaan distribusi skor </w:t>
      </w:r>
      <w:proofErr w:type="spellStart"/>
      <w:r w:rsidR="00491D7C" w:rsidRPr="00491D7C">
        <w:rPr>
          <w:i/>
          <w:iCs/>
          <w:szCs w:val="24"/>
        </w:rPr>
        <w:t>posttest</w:t>
      </w:r>
      <w:proofErr w:type="spellEnd"/>
      <w:r w:rsidRPr="00D16FA0">
        <w:rPr>
          <w:i/>
          <w:iCs/>
          <w:szCs w:val="24"/>
        </w:rPr>
        <w:t xml:space="preserve"> </w:t>
      </w:r>
      <w:r w:rsidRPr="00D16FA0">
        <w:rPr>
          <w:szCs w:val="24"/>
        </w:rPr>
        <w:t>antara kelompok kontrol dan eksperimen.</w:t>
      </w:r>
    </w:p>
    <w:p w14:paraId="5A1A06A2" w14:textId="375CC67E" w:rsidR="00D16FA0" w:rsidRDefault="00D16FA0" w:rsidP="00D16FA0">
      <w:pPr>
        <w:pStyle w:val="TeksIsi"/>
        <w:numPr>
          <w:ilvl w:val="0"/>
          <w:numId w:val="15"/>
        </w:numPr>
        <w:spacing w:line="276" w:lineRule="auto"/>
        <w:rPr>
          <w:szCs w:val="24"/>
        </w:rPr>
      </w:pPr>
      <w:r w:rsidRPr="00D16FA0">
        <w:rPr>
          <w:szCs w:val="24"/>
        </w:rPr>
        <w:t>H</w:t>
      </w:r>
      <w:r w:rsidRPr="00D16FA0">
        <w:rPr>
          <w:szCs w:val="24"/>
          <w:vertAlign w:val="subscript"/>
        </w:rPr>
        <w:t>1</w:t>
      </w:r>
      <w:r w:rsidRPr="00D16FA0">
        <w:rPr>
          <w:szCs w:val="24"/>
        </w:rPr>
        <w:t xml:space="preserve">: Terdapat perbedaan distribusi skor </w:t>
      </w:r>
      <w:proofErr w:type="spellStart"/>
      <w:r w:rsidR="00491D7C" w:rsidRPr="00491D7C">
        <w:rPr>
          <w:i/>
          <w:iCs/>
          <w:szCs w:val="24"/>
        </w:rPr>
        <w:t>posttest</w:t>
      </w:r>
      <w:proofErr w:type="spellEnd"/>
      <w:r w:rsidRPr="00D16FA0">
        <w:rPr>
          <w:szCs w:val="24"/>
        </w:rPr>
        <w:t xml:space="preserve"> antara kelompok kontrol dan eksperimen.</w:t>
      </w:r>
    </w:p>
    <w:p w14:paraId="43F187FA" w14:textId="337D55E3" w:rsidR="00D16FA0" w:rsidRPr="00D16FA0" w:rsidRDefault="00D16FA0" w:rsidP="00D16FA0">
      <w:pPr>
        <w:pStyle w:val="TeksIsi"/>
        <w:numPr>
          <w:ilvl w:val="0"/>
          <w:numId w:val="15"/>
        </w:numPr>
        <w:spacing w:line="276" w:lineRule="auto"/>
        <w:rPr>
          <w:szCs w:val="24"/>
        </w:rPr>
      </w:pPr>
      <w:r w:rsidRPr="00D16FA0">
        <w:rPr>
          <w:szCs w:val="24"/>
        </w:rPr>
        <w:t xml:space="preserve">Kriteria pengujian: Tolak H₀ jika nilai signifikansi </w:t>
      </w:r>
      <w:r>
        <w:rPr>
          <w:szCs w:val="24"/>
        </w:rPr>
        <w:br/>
      </w:r>
      <w:r w:rsidRPr="00D16FA0">
        <w:rPr>
          <w:szCs w:val="24"/>
        </w:rPr>
        <w:t>(p) &lt; 0,05.</w:t>
      </w:r>
    </w:p>
    <w:p w14:paraId="23FA48B4" w14:textId="5825A3BA" w:rsidR="00D16FA0" w:rsidRDefault="00D16FA0" w:rsidP="00D16FA0">
      <w:pPr>
        <w:pStyle w:val="TeksIsi"/>
        <w:spacing w:line="276" w:lineRule="auto"/>
        <w:rPr>
          <w:szCs w:val="24"/>
        </w:rPr>
      </w:pPr>
      <w:r w:rsidRPr="00D16FA0">
        <w:rPr>
          <w:szCs w:val="24"/>
        </w:rPr>
        <w:t xml:space="preserve">Berikut adalah hasil uji </w:t>
      </w:r>
      <w:proofErr w:type="spellStart"/>
      <w:r w:rsidRPr="00D16FA0">
        <w:rPr>
          <w:szCs w:val="24"/>
        </w:rPr>
        <w:t>Mann</w:t>
      </w:r>
      <w:proofErr w:type="spellEnd"/>
      <w:r w:rsidRPr="00D16FA0">
        <w:rPr>
          <w:szCs w:val="24"/>
        </w:rPr>
        <w:t xml:space="preserve">-Whitney U yang dilakukan pada skor </w:t>
      </w:r>
      <w:proofErr w:type="spellStart"/>
      <w:r w:rsidR="00491D7C" w:rsidRPr="00491D7C">
        <w:rPr>
          <w:i/>
          <w:iCs/>
          <w:szCs w:val="24"/>
        </w:rPr>
        <w:t>posttest</w:t>
      </w:r>
      <w:proofErr w:type="spellEnd"/>
      <w:r w:rsidRPr="00D16FA0">
        <w:rPr>
          <w:szCs w:val="24"/>
        </w:rPr>
        <w:t>.</w:t>
      </w:r>
    </w:p>
    <w:p w14:paraId="6CB509AD" w14:textId="3576CEA0" w:rsidR="00AC2400" w:rsidRPr="00AC2400" w:rsidRDefault="00AC2400" w:rsidP="00AC2400">
      <w:pPr>
        <w:pStyle w:val="Keterangan"/>
        <w:keepNext/>
        <w:ind w:left="0" w:firstLine="0"/>
        <w:jc w:val="center"/>
        <w:rPr>
          <w:sz w:val="20"/>
          <w:szCs w:val="14"/>
        </w:rPr>
      </w:pPr>
      <w:r w:rsidRPr="00AC2400">
        <w:rPr>
          <w:sz w:val="20"/>
          <w:szCs w:val="14"/>
        </w:rPr>
        <w:t xml:space="preserve">Tabel </w:t>
      </w:r>
      <w:r w:rsidRPr="00AC2400">
        <w:rPr>
          <w:sz w:val="20"/>
          <w:szCs w:val="14"/>
        </w:rPr>
        <w:fldChar w:fldCharType="begin"/>
      </w:r>
      <w:r w:rsidRPr="00AC2400">
        <w:rPr>
          <w:sz w:val="20"/>
          <w:szCs w:val="14"/>
        </w:rPr>
        <w:instrText xml:space="preserve"> SEQ Tabel \* ARABIC </w:instrText>
      </w:r>
      <w:r w:rsidRPr="00AC2400">
        <w:rPr>
          <w:sz w:val="20"/>
          <w:szCs w:val="14"/>
        </w:rPr>
        <w:fldChar w:fldCharType="separate"/>
      </w:r>
      <w:r>
        <w:rPr>
          <w:noProof/>
          <w:sz w:val="20"/>
          <w:szCs w:val="14"/>
        </w:rPr>
        <w:t>6</w:t>
      </w:r>
      <w:r w:rsidRPr="00AC2400">
        <w:rPr>
          <w:sz w:val="20"/>
          <w:szCs w:val="14"/>
        </w:rPr>
        <w:fldChar w:fldCharType="end"/>
      </w:r>
      <w:r w:rsidRPr="00AC2400">
        <w:rPr>
          <w:sz w:val="20"/>
          <w:szCs w:val="14"/>
        </w:rPr>
        <w:t xml:space="preserve">. Hasil Uji </w:t>
      </w:r>
      <w:proofErr w:type="spellStart"/>
      <w:r w:rsidRPr="00AC2400">
        <w:rPr>
          <w:sz w:val="20"/>
          <w:szCs w:val="14"/>
        </w:rPr>
        <w:t>Mann</w:t>
      </w:r>
      <w:proofErr w:type="spellEnd"/>
      <w:r w:rsidRPr="00AC2400">
        <w:rPr>
          <w:sz w:val="20"/>
          <w:szCs w:val="14"/>
        </w:rPr>
        <w:t>-Whitney 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882"/>
      </w:tblGrid>
      <w:tr w:rsidR="00D16FA0" w:rsidRPr="00D16FA0" w14:paraId="1D75B709" w14:textId="77777777" w:rsidTr="00752C1F">
        <w:trPr>
          <w:trHeight w:val="333"/>
          <w:jc w:val="center"/>
        </w:trPr>
        <w:tc>
          <w:tcPr>
            <w:tcW w:w="0" w:type="auto"/>
            <w:vAlign w:val="center"/>
            <w:hideMark/>
          </w:tcPr>
          <w:p w14:paraId="4BB4DB98" w14:textId="77777777" w:rsidR="00D16FA0" w:rsidRPr="00D16FA0" w:rsidRDefault="00D16FA0" w:rsidP="00752C1F">
            <w:pPr>
              <w:contextualSpacing/>
              <w:jc w:val="center"/>
              <w:rPr>
                <w:b/>
                <w:bCs/>
                <w:sz w:val="16"/>
                <w:szCs w:val="16"/>
                <w:lang w:eastAsia="zh-CN"/>
              </w:rPr>
            </w:pPr>
            <w:r w:rsidRPr="00D16FA0">
              <w:rPr>
                <w:b/>
                <w:bCs/>
                <w:sz w:val="16"/>
                <w:szCs w:val="16"/>
                <w:lang w:eastAsia="zh-CN"/>
              </w:rPr>
              <w:t>Statistik</w:t>
            </w:r>
          </w:p>
        </w:tc>
        <w:tc>
          <w:tcPr>
            <w:tcW w:w="0" w:type="auto"/>
            <w:vAlign w:val="center"/>
            <w:hideMark/>
          </w:tcPr>
          <w:p w14:paraId="745935E6" w14:textId="77777777" w:rsidR="00D16FA0" w:rsidRPr="00D16FA0" w:rsidRDefault="00D16FA0" w:rsidP="00752C1F">
            <w:pPr>
              <w:contextualSpacing/>
              <w:jc w:val="center"/>
              <w:rPr>
                <w:b/>
                <w:bCs/>
                <w:sz w:val="16"/>
                <w:szCs w:val="16"/>
                <w:lang w:eastAsia="zh-CN"/>
              </w:rPr>
            </w:pPr>
            <w:r w:rsidRPr="00D16FA0">
              <w:rPr>
                <w:b/>
                <w:bCs/>
                <w:sz w:val="16"/>
                <w:szCs w:val="16"/>
                <w:lang w:eastAsia="zh-CN"/>
              </w:rPr>
              <w:t>Nilai</w:t>
            </w:r>
          </w:p>
        </w:tc>
      </w:tr>
      <w:tr w:rsidR="00D16FA0" w:rsidRPr="00D16FA0" w14:paraId="75DC32B9" w14:textId="77777777" w:rsidTr="00752C1F">
        <w:trPr>
          <w:trHeight w:val="333"/>
          <w:jc w:val="center"/>
        </w:trPr>
        <w:tc>
          <w:tcPr>
            <w:tcW w:w="0" w:type="auto"/>
            <w:vAlign w:val="center"/>
            <w:hideMark/>
          </w:tcPr>
          <w:p w14:paraId="47FB9F1F" w14:textId="77777777" w:rsidR="00D16FA0" w:rsidRPr="00D16FA0" w:rsidRDefault="00D16FA0" w:rsidP="00752C1F">
            <w:pPr>
              <w:contextualSpacing/>
              <w:jc w:val="center"/>
              <w:rPr>
                <w:sz w:val="16"/>
                <w:szCs w:val="16"/>
                <w:lang w:eastAsia="zh-CN"/>
              </w:rPr>
            </w:pPr>
            <w:r w:rsidRPr="00D16FA0">
              <w:rPr>
                <w:sz w:val="16"/>
                <w:szCs w:val="16"/>
                <w:lang w:eastAsia="zh-CN"/>
              </w:rPr>
              <w:t>N Total</w:t>
            </w:r>
          </w:p>
        </w:tc>
        <w:tc>
          <w:tcPr>
            <w:tcW w:w="0" w:type="auto"/>
            <w:vAlign w:val="center"/>
            <w:hideMark/>
          </w:tcPr>
          <w:p w14:paraId="1B1453B6" w14:textId="77777777" w:rsidR="00D16FA0" w:rsidRPr="00D16FA0" w:rsidRDefault="00D16FA0" w:rsidP="00752C1F">
            <w:pPr>
              <w:contextualSpacing/>
              <w:jc w:val="center"/>
              <w:rPr>
                <w:sz w:val="16"/>
                <w:szCs w:val="16"/>
                <w:lang w:eastAsia="zh-CN"/>
              </w:rPr>
            </w:pPr>
            <w:r w:rsidRPr="00D16FA0">
              <w:rPr>
                <w:sz w:val="16"/>
                <w:szCs w:val="16"/>
                <w:lang w:eastAsia="zh-CN"/>
              </w:rPr>
              <w:t>57</w:t>
            </w:r>
          </w:p>
        </w:tc>
      </w:tr>
      <w:tr w:rsidR="00D16FA0" w:rsidRPr="00D16FA0" w14:paraId="385C6FA4" w14:textId="77777777" w:rsidTr="00752C1F">
        <w:trPr>
          <w:trHeight w:val="333"/>
          <w:jc w:val="center"/>
        </w:trPr>
        <w:tc>
          <w:tcPr>
            <w:tcW w:w="0" w:type="auto"/>
            <w:vAlign w:val="center"/>
            <w:hideMark/>
          </w:tcPr>
          <w:p w14:paraId="1B92D999" w14:textId="77777777" w:rsidR="00D16FA0" w:rsidRPr="00D16FA0" w:rsidRDefault="00D16FA0" w:rsidP="00752C1F">
            <w:pPr>
              <w:contextualSpacing/>
              <w:jc w:val="center"/>
              <w:rPr>
                <w:sz w:val="16"/>
                <w:szCs w:val="16"/>
                <w:lang w:eastAsia="zh-CN"/>
              </w:rPr>
            </w:pPr>
            <w:proofErr w:type="spellStart"/>
            <w:r w:rsidRPr="00D16FA0">
              <w:rPr>
                <w:sz w:val="16"/>
                <w:szCs w:val="16"/>
                <w:lang w:eastAsia="zh-CN"/>
              </w:rPr>
              <w:t>Mann</w:t>
            </w:r>
            <w:proofErr w:type="spellEnd"/>
            <w:r w:rsidRPr="00D16FA0">
              <w:rPr>
                <w:sz w:val="16"/>
                <w:szCs w:val="16"/>
                <w:lang w:eastAsia="zh-CN"/>
              </w:rPr>
              <w:t>-Whitney U</w:t>
            </w:r>
          </w:p>
        </w:tc>
        <w:tc>
          <w:tcPr>
            <w:tcW w:w="0" w:type="auto"/>
            <w:vAlign w:val="center"/>
            <w:hideMark/>
          </w:tcPr>
          <w:p w14:paraId="6BB275C1" w14:textId="77777777" w:rsidR="00D16FA0" w:rsidRPr="00D16FA0" w:rsidRDefault="00D16FA0" w:rsidP="00752C1F">
            <w:pPr>
              <w:contextualSpacing/>
              <w:jc w:val="center"/>
              <w:rPr>
                <w:sz w:val="16"/>
                <w:szCs w:val="16"/>
                <w:lang w:eastAsia="zh-CN"/>
              </w:rPr>
            </w:pPr>
            <w:r w:rsidRPr="00D16FA0">
              <w:rPr>
                <w:sz w:val="16"/>
                <w:szCs w:val="16"/>
                <w:lang w:eastAsia="zh-CN"/>
              </w:rPr>
              <w:t>306</w:t>
            </w:r>
          </w:p>
        </w:tc>
      </w:tr>
      <w:tr w:rsidR="00D16FA0" w:rsidRPr="00D16FA0" w14:paraId="4DF03040" w14:textId="77777777" w:rsidTr="00752C1F">
        <w:trPr>
          <w:trHeight w:val="333"/>
          <w:jc w:val="center"/>
        </w:trPr>
        <w:tc>
          <w:tcPr>
            <w:tcW w:w="0" w:type="auto"/>
            <w:vAlign w:val="center"/>
            <w:hideMark/>
          </w:tcPr>
          <w:p w14:paraId="4D33AA3D" w14:textId="77777777" w:rsidR="00D16FA0" w:rsidRPr="00D16FA0" w:rsidRDefault="00D16FA0" w:rsidP="00752C1F">
            <w:pPr>
              <w:contextualSpacing/>
              <w:jc w:val="center"/>
              <w:rPr>
                <w:sz w:val="16"/>
                <w:szCs w:val="16"/>
                <w:lang w:eastAsia="zh-CN"/>
              </w:rPr>
            </w:pPr>
            <w:proofErr w:type="spellStart"/>
            <w:r w:rsidRPr="00D16FA0">
              <w:rPr>
                <w:sz w:val="16"/>
                <w:szCs w:val="16"/>
                <w:lang w:eastAsia="zh-CN"/>
              </w:rPr>
              <w:t>Mean</w:t>
            </w:r>
            <w:proofErr w:type="spellEnd"/>
            <w:r w:rsidRPr="00D16FA0">
              <w:rPr>
                <w:sz w:val="16"/>
                <w:szCs w:val="16"/>
                <w:lang w:eastAsia="zh-CN"/>
              </w:rPr>
              <w:t xml:space="preserve"> </w:t>
            </w:r>
            <w:proofErr w:type="spellStart"/>
            <w:r w:rsidRPr="00D16FA0">
              <w:rPr>
                <w:sz w:val="16"/>
                <w:szCs w:val="16"/>
                <w:lang w:eastAsia="zh-CN"/>
              </w:rPr>
              <w:t>Rank</w:t>
            </w:r>
            <w:proofErr w:type="spellEnd"/>
            <w:r w:rsidRPr="00D16FA0">
              <w:rPr>
                <w:sz w:val="16"/>
                <w:szCs w:val="16"/>
                <w:lang w:eastAsia="zh-CN"/>
              </w:rPr>
              <w:t xml:space="preserve"> - Kontrol</w:t>
            </w:r>
          </w:p>
        </w:tc>
        <w:tc>
          <w:tcPr>
            <w:tcW w:w="0" w:type="auto"/>
            <w:vAlign w:val="center"/>
            <w:hideMark/>
          </w:tcPr>
          <w:p w14:paraId="5216C0D3" w14:textId="77777777" w:rsidR="00D16FA0" w:rsidRPr="00D16FA0" w:rsidRDefault="00D16FA0" w:rsidP="00752C1F">
            <w:pPr>
              <w:contextualSpacing/>
              <w:jc w:val="center"/>
              <w:rPr>
                <w:sz w:val="16"/>
                <w:szCs w:val="16"/>
                <w:lang w:eastAsia="zh-CN"/>
              </w:rPr>
            </w:pPr>
            <w:r w:rsidRPr="00D16FA0">
              <w:rPr>
                <w:sz w:val="16"/>
                <w:szCs w:val="16"/>
                <w:lang w:eastAsia="zh-CN"/>
              </w:rPr>
              <w:t>25,7</w:t>
            </w:r>
          </w:p>
        </w:tc>
      </w:tr>
      <w:tr w:rsidR="00D16FA0" w:rsidRPr="00D16FA0" w14:paraId="15104FC2" w14:textId="77777777" w:rsidTr="00752C1F">
        <w:trPr>
          <w:trHeight w:val="333"/>
          <w:jc w:val="center"/>
        </w:trPr>
        <w:tc>
          <w:tcPr>
            <w:tcW w:w="0" w:type="auto"/>
            <w:vAlign w:val="center"/>
            <w:hideMark/>
          </w:tcPr>
          <w:p w14:paraId="1277D9AD" w14:textId="77777777" w:rsidR="00D16FA0" w:rsidRPr="00D16FA0" w:rsidRDefault="00D16FA0" w:rsidP="00752C1F">
            <w:pPr>
              <w:contextualSpacing/>
              <w:jc w:val="center"/>
              <w:rPr>
                <w:sz w:val="16"/>
                <w:szCs w:val="16"/>
                <w:lang w:eastAsia="zh-CN"/>
              </w:rPr>
            </w:pPr>
            <w:proofErr w:type="spellStart"/>
            <w:r w:rsidRPr="00D16FA0">
              <w:rPr>
                <w:sz w:val="16"/>
                <w:szCs w:val="16"/>
                <w:lang w:eastAsia="zh-CN"/>
              </w:rPr>
              <w:t>Mean</w:t>
            </w:r>
            <w:proofErr w:type="spellEnd"/>
            <w:r w:rsidRPr="00D16FA0">
              <w:rPr>
                <w:sz w:val="16"/>
                <w:szCs w:val="16"/>
                <w:lang w:eastAsia="zh-CN"/>
              </w:rPr>
              <w:t xml:space="preserve"> </w:t>
            </w:r>
            <w:proofErr w:type="spellStart"/>
            <w:r w:rsidRPr="00D16FA0">
              <w:rPr>
                <w:sz w:val="16"/>
                <w:szCs w:val="16"/>
                <w:lang w:eastAsia="zh-CN"/>
              </w:rPr>
              <w:t>Rank</w:t>
            </w:r>
            <w:proofErr w:type="spellEnd"/>
            <w:r w:rsidRPr="00D16FA0">
              <w:rPr>
                <w:sz w:val="16"/>
                <w:szCs w:val="16"/>
                <w:lang w:eastAsia="zh-CN"/>
              </w:rPr>
              <w:t xml:space="preserve"> - Eksperimen</w:t>
            </w:r>
          </w:p>
        </w:tc>
        <w:tc>
          <w:tcPr>
            <w:tcW w:w="0" w:type="auto"/>
            <w:vAlign w:val="center"/>
            <w:hideMark/>
          </w:tcPr>
          <w:p w14:paraId="1AE66DD5" w14:textId="77777777" w:rsidR="00D16FA0" w:rsidRPr="00D16FA0" w:rsidRDefault="00D16FA0" w:rsidP="00752C1F">
            <w:pPr>
              <w:contextualSpacing/>
              <w:jc w:val="center"/>
              <w:rPr>
                <w:sz w:val="16"/>
                <w:szCs w:val="16"/>
                <w:lang w:eastAsia="zh-CN"/>
              </w:rPr>
            </w:pPr>
            <w:r w:rsidRPr="00D16FA0">
              <w:rPr>
                <w:sz w:val="16"/>
                <w:szCs w:val="16"/>
                <w:lang w:eastAsia="zh-CN"/>
              </w:rPr>
              <w:t>32,67</w:t>
            </w:r>
          </w:p>
        </w:tc>
      </w:tr>
      <w:tr w:rsidR="00D16FA0" w:rsidRPr="00D16FA0" w14:paraId="54BA5B8F" w14:textId="77777777" w:rsidTr="00752C1F">
        <w:trPr>
          <w:trHeight w:val="333"/>
          <w:jc w:val="center"/>
        </w:trPr>
        <w:tc>
          <w:tcPr>
            <w:tcW w:w="0" w:type="auto"/>
            <w:vAlign w:val="center"/>
            <w:hideMark/>
          </w:tcPr>
          <w:p w14:paraId="2DD094FA" w14:textId="77777777" w:rsidR="00D16FA0" w:rsidRPr="00D16FA0" w:rsidRDefault="00D16FA0" w:rsidP="00752C1F">
            <w:pPr>
              <w:contextualSpacing/>
              <w:jc w:val="center"/>
              <w:rPr>
                <w:sz w:val="16"/>
                <w:szCs w:val="16"/>
                <w:lang w:eastAsia="zh-CN"/>
              </w:rPr>
            </w:pPr>
            <w:r w:rsidRPr="00D16FA0">
              <w:rPr>
                <w:sz w:val="16"/>
                <w:szCs w:val="16"/>
                <w:lang w:eastAsia="zh-CN"/>
              </w:rPr>
              <w:t>Z</w:t>
            </w:r>
          </w:p>
        </w:tc>
        <w:tc>
          <w:tcPr>
            <w:tcW w:w="0" w:type="auto"/>
            <w:vAlign w:val="center"/>
            <w:hideMark/>
          </w:tcPr>
          <w:p w14:paraId="35F009F2" w14:textId="77777777" w:rsidR="00D16FA0" w:rsidRPr="00D16FA0" w:rsidRDefault="00D16FA0" w:rsidP="00752C1F">
            <w:pPr>
              <w:contextualSpacing/>
              <w:jc w:val="center"/>
              <w:rPr>
                <w:sz w:val="16"/>
                <w:szCs w:val="16"/>
                <w:lang w:eastAsia="zh-CN"/>
              </w:rPr>
            </w:pPr>
            <w:r w:rsidRPr="00D16FA0">
              <w:rPr>
                <w:sz w:val="16"/>
                <w:szCs w:val="16"/>
                <w:lang w:eastAsia="zh-CN"/>
              </w:rPr>
              <w:t>-1,592</w:t>
            </w:r>
          </w:p>
        </w:tc>
      </w:tr>
      <w:tr w:rsidR="00D16FA0" w:rsidRPr="00D16FA0" w14:paraId="4F6CDDE7" w14:textId="77777777" w:rsidTr="00752C1F">
        <w:trPr>
          <w:trHeight w:val="333"/>
          <w:jc w:val="center"/>
        </w:trPr>
        <w:tc>
          <w:tcPr>
            <w:tcW w:w="0" w:type="auto"/>
            <w:vAlign w:val="center"/>
            <w:hideMark/>
          </w:tcPr>
          <w:p w14:paraId="0C576434" w14:textId="77777777" w:rsidR="00D16FA0" w:rsidRPr="00D16FA0" w:rsidRDefault="00D16FA0" w:rsidP="00752C1F">
            <w:pPr>
              <w:contextualSpacing/>
              <w:jc w:val="center"/>
              <w:rPr>
                <w:sz w:val="16"/>
                <w:szCs w:val="16"/>
                <w:lang w:eastAsia="zh-CN"/>
              </w:rPr>
            </w:pPr>
            <w:r w:rsidRPr="00D16FA0">
              <w:rPr>
                <w:sz w:val="16"/>
                <w:szCs w:val="16"/>
                <w:lang w:eastAsia="zh-CN"/>
              </w:rPr>
              <w:t>p</w:t>
            </w:r>
          </w:p>
        </w:tc>
        <w:tc>
          <w:tcPr>
            <w:tcW w:w="0" w:type="auto"/>
            <w:vAlign w:val="center"/>
            <w:hideMark/>
          </w:tcPr>
          <w:p w14:paraId="0FABDDE9" w14:textId="77777777" w:rsidR="00D16FA0" w:rsidRPr="00D16FA0" w:rsidRDefault="00D16FA0" w:rsidP="00752C1F">
            <w:pPr>
              <w:contextualSpacing/>
              <w:jc w:val="center"/>
              <w:rPr>
                <w:sz w:val="16"/>
                <w:szCs w:val="16"/>
                <w:lang w:eastAsia="zh-CN"/>
              </w:rPr>
            </w:pPr>
            <w:r w:rsidRPr="00D16FA0">
              <w:rPr>
                <w:sz w:val="16"/>
                <w:szCs w:val="16"/>
                <w:lang w:eastAsia="zh-CN"/>
              </w:rPr>
              <w:t>0,111</w:t>
            </w:r>
          </w:p>
        </w:tc>
      </w:tr>
      <w:tr w:rsidR="00D16FA0" w:rsidRPr="00D16FA0" w14:paraId="54C06E44" w14:textId="77777777" w:rsidTr="00752C1F">
        <w:trPr>
          <w:trHeight w:val="333"/>
          <w:jc w:val="center"/>
        </w:trPr>
        <w:tc>
          <w:tcPr>
            <w:tcW w:w="0" w:type="auto"/>
            <w:vAlign w:val="center"/>
            <w:hideMark/>
          </w:tcPr>
          <w:p w14:paraId="1E89D1D8" w14:textId="77777777" w:rsidR="00D16FA0" w:rsidRPr="00D16FA0" w:rsidRDefault="00D16FA0" w:rsidP="00752C1F">
            <w:pPr>
              <w:contextualSpacing/>
              <w:jc w:val="center"/>
              <w:rPr>
                <w:sz w:val="16"/>
                <w:szCs w:val="16"/>
                <w:lang w:eastAsia="zh-CN"/>
              </w:rPr>
            </w:pPr>
            <w:r w:rsidRPr="00D16FA0">
              <w:rPr>
                <w:sz w:val="16"/>
                <w:szCs w:val="16"/>
                <w:lang w:eastAsia="zh-CN"/>
              </w:rPr>
              <w:t>Keputusan</w:t>
            </w:r>
          </w:p>
        </w:tc>
        <w:tc>
          <w:tcPr>
            <w:tcW w:w="0" w:type="auto"/>
            <w:vAlign w:val="center"/>
            <w:hideMark/>
          </w:tcPr>
          <w:p w14:paraId="284406AA" w14:textId="77777777" w:rsidR="00D16FA0" w:rsidRPr="00D16FA0" w:rsidRDefault="00D16FA0" w:rsidP="00752C1F">
            <w:pPr>
              <w:contextualSpacing/>
              <w:jc w:val="center"/>
              <w:rPr>
                <w:sz w:val="16"/>
                <w:szCs w:val="16"/>
                <w:lang w:eastAsia="zh-CN"/>
              </w:rPr>
            </w:pPr>
            <w:r w:rsidRPr="00D16FA0">
              <w:rPr>
                <w:sz w:val="16"/>
                <w:szCs w:val="16"/>
                <w:lang w:eastAsia="zh-CN"/>
              </w:rPr>
              <w:t>Terima H₀</w:t>
            </w:r>
          </w:p>
        </w:tc>
      </w:tr>
    </w:tbl>
    <w:p w14:paraId="2DB580FA" w14:textId="2AB870DC" w:rsidR="00CE6609" w:rsidRPr="00CE6609" w:rsidRDefault="00CE6609" w:rsidP="00CE6609">
      <w:pPr>
        <w:pStyle w:val="TeksIsi"/>
        <w:spacing w:line="276" w:lineRule="auto"/>
        <w:ind w:firstLine="284"/>
        <w:rPr>
          <w:szCs w:val="24"/>
        </w:rPr>
      </w:pPr>
      <w:r w:rsidRPr="00CE6609">
        <w:rPr>
          <w:szCs w:val="24"/>
        </w:rPr>
        <w:t xml:space="preserve">Hasil uji </w:t>
      </w:r>
      <w:proofErr w:type="spellStart"/>
      <w:r w:rsidRPr="00CE6609">
        <w:rPr>
          <w:szCs w:val="24"/>
        </w:rPr>
        <w:t>Mann</w:t>
      </w:r>
      <w:proofErr w:type="spellEnd"/>
      <w:r w:rsidRPr="00CE6609">
        <w:rPr>
          <w:szCs w:val="24"/>
        </w:rPr>
        <w:t xml:space="preserve">-Whitney U pada Tabel 6 menunjukkan nilai U sebesar 306.000 dengan statistik uji standar sebesar -1.592 dan p = 0.111. Nilai p &gt; α = 0,05, menunjukkan bahwa hipotesis nol (H₀) tidak dapat ditolak (diterima). Oleh karena itu, tidak terdapat perbedaan yang signifikan secara statistik dalam distribusi skor </w:t>
      </w:r>
      <w:proofErr w:type="spellStart"/>
      <w:r w:rsidR="00491D7C" w:rsidRPr="00491D7C">
        <w:rPr>
          <w:i/>
          <w:iCs/>
          <w:szCs w:val="24"/>
        </w:rPr>
        <w:t>posttest</w:t>
      </w:r>
      <w:proofErr w:type="spellEnd"/>
      <w:r w:rsidRPr="00CE6609">
        <w:rPr>
          <w:szCs w:val="24"/>
        </w:rPr>
        <w:t xml:space="preserve"> antara kelompok kontrol dan kelompok eksperimen pada tingkat kepercayaan 95 persen. Secara deskriptif, rata-rata peringkat kelompok eksperimen adalah 32,67 dibandingkan dengan 25,70 untuk kelompok kontrol, dengan selisih 6,97 poin. Median </w:t>
      </w:r>
      <w:proofErr w:type="spellStart"/>
      <w:r w:rsidR="00491D7C" w:rsidRPr="00491D7C">
        <w:rPr>
          <w:i/>
          <w:iCs/>
          <w:szCs w:val="24"/>
        </w:rPr>
        <w:t>posttest</w:t>
      </w:r>
      <w:proofErr w:type="spellEnd"/>
      <w:r w:rsidRPr="00CE6609">
        <w:rPr>
          <w:szCs w:val="24"/>
        </w:rPr>
        <w:t xml:space="preserve"> kelompok eksperimen adalah 75, yang lebih tinggi daripada median kelompok kontrol sebesar 70. Tren positif ini menunjukkan bahwa siswa dalam kelompok eksperimen cenderung mencapai skor yang lebih tinggi. Namun, perbedaan ini tidak cukup besar untuk dianggap signifikan secara statistik dengan ukuran sampel saat ini sebesar 57. Oleh karena itu, hipotesis statistik ditolak. Berdasarkan data ini, model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CE6609">
        <w:rPr>
          <w:i/>
          <w:iCs/>
          <w:szCs w:val="24"/>
        </w:rPr>
        <w:t xml:space="preserve"> </w:t>
      </w:r>
      <w:r w:rsidRPr="00CE6609">
        <w:rPr>
          <w:szCs w:val="24"/>
        </w:rPr>
        <w:t xml:space="preserve">tidak menghasilkan efek yang signifikan secara statistik terhadap kemampuan siswa dalam memahami -unsur intrinsik cerpen. </w:t>
      </w:r>
    </w:p>
    <w:p w14:paraId="2721B3AB" w14:textId="77777777" w:rsidR="00CE6609" w:rsidRPr="00CE6609" w:rsidRDefault="00CE6609" w:rsidP="00CE6609">
      <w:pPr>
        <w:pStyle w:val="TeksIsi"/>
        <w:spacing w:line="276" w:lineRule="auto"/>
        <w:ind w:firstLine="284"/>
        <w:rPr>
          <w:szCs w:val="24"/>
        </w:rPr>
      </w:pPr>
      <w:r w:rsidRPr="00CE6609">
        <w:rPr>
          <w:szCs w:val="24"/>
        </w:rPr>
        <w:t xml:space="preserve">Untuk mengetahui signifikansi praktis dari hasil penelitian, besaran efek dihitung menggunakan </w:t>
      </w:r>
      <w:proofErr w:type="spellStart"/>
      <w:r w:rsidRPr="00CE6609">
        <w:rPr>
          <w:i/>
          <w:iCs/>
          <w:szCs w:val="24"/>
        </w:rPr>
        <w:t>rank-biserial</w:t>
      </w:r>
      <w:proofErr w:type="spellEnd"/>
      <w:r w:rsidRPr="00CE6609">
        <w:rPr>
          <w:i/>
          <w:iCs/>
          <w:szCs w:val="24"/>
        </w:rPr>
        <w:t xml:space="preserve"> </w:t>
      </w:r>
      <w:proofErr w:type="spellStart"/>
      <w:r w:rsidRPr="00CE6609">
        <w:rPr>
          <w:i/>
          <w:iCs/>
          <w:szCs w:val="24"/>
        </w:rPr>
        <w:t>correlation</w:t>
      </w:r>
      <w:proofErr w:type="spellEnd"/>
      <w:r w:rsidRPr="00CE6609">
        <w:rPr>
          <w:szCs w:val="24"/>
        </w:rPr>
        <w:t xml:space="preserve"> (</w:t>
      </w:r>
      <w:r w:rsidRPr="00CE6609">
        <w:rPr>
          <w:i/>
          <w:iCs/>
          <w:szCs w:val="24"/>
        </w:rPr>
        <w:t>r</w:t>
      </w:r>
      <w:r w:rsidRPr="00CE6609">
        <w:rPr>
          <w:szCs w:val="24"/>
        </w:rPr>
        <w:t>) dengan rumus berikut ini:</w:t>
      </w:r>
    </w:p>
    <w:p w14:paraId="50858B2D" w14:textId="64A14FD3" w:rsidR="00CE6609" w:rsidRPr="00CE6609" w:rsidRDefault="00CE6609" w:rsidP="00CE6609">
      <w:pPr>
        <w:pStyle w:val="TeksIsi"/>
        <w:spacing w:line="276" w:lineRule="auto"/>
        <w:ind w:left="1440" w:firstLine="720"/>
        <w:rPr>
          <w:szCs w:val="24"/>
        </w:rPr>
      </w:pPr>
      <m:oMath>
        <m:r>
          <w:rPr>
            <w:rFonts w:ascii="Cambria Math" w:hAnsi="Cambria Math"/>
            <w:szCs w:val="24"/>
          </w:rPr>
          <m:t>r=</m:t>
        </m:r>
        <m:f>
          <m:fPr>
            <m:ctrlPr>
              <w:rPr>
                <w:rFonts w:ascii="Cambria Math" w:hAnsi="Cambria Math"/>
                <w:szCs w:val="24"/>
              </w:rPr>
            </m:ctrlPr>
          </m:fPr>
          <m:num>
            <m:d>
              <m:dPr>
                <m:begChr m:val="|"/>
                <m:endChr m:val="|"/>
                <m:ctrlPr>
                  <w:rPr>
                    <w:rFonts w:ascii="Cambria Math" w:hAnsi="Cambria Math"/>
                    <w:szCs w:val="24"/>
                  </w:rPr>
                </m:ctrlPr>
              </m:dPr>
              <m:e>
                <m:r>
                  <w:rPr>
                    <w:rFonts w:ascii="Cambria Math" w:hAnsi="Cambria Math"/>
                    <w:szCs w:val="24"/>
                  </w:rPr>
                  <m:t>Z</m:t>
                </m:r>
                <m:ctrlPr>
                  <w:rPr>
                    <w:rFonts w:ascii="Cambria Math" w:hAnsi="Cambria Math"/>
                    <w:i/>
                    <w:szCs w:val="24"/>
                  </w:rPr>
                </m:ctrlPr>
              </m:e>
            </m:d>
            <m:ctrlPr>
              <w:rPr>
                <w:rFonts w:ascii="Cambria Math" w:hAnsi="Cambria Math"/>
                <w:i/>
                <w:szCs w:val="24"/>
              </w:rPr>
            </m:ctrlPr>
          </m:num>
          <m:den>
            <m:rad>
              <m:radPr>
                <m:degHide m:val="1"/>
                <m:ctrlPr>
                  <w:rPr>
                    <w:rFonts w:ascii="Cambria Math" w:hAnsi="Cambria Math"/>
                    <w:szCs w:val="24"/>
                  </w:rPr>
                </m:ctrlPr>
              </m:radPr>
              <m:deg>
                <m:ctrlPr>
                  <w:rPr>
                    <w:rFonts w:ascii="Cambria Math" w:hAnsi="Cambria Math"/>
                    <w:i/>
                    <w:szCs w:val="24"/>
                  </w:rPr>
                </m:ctrlPr>
              </m:deg>
              <m:e>
                <m:r>
                  <w:rPr>
                    <w:rFonts w:ascii="Cambria Math" w:hAnsi="Cambria Math"/>
                    <w:szCs w:val="24"/>
                  </w:rPr>
                  <m:t>N</m:t>
                </m:r>
              </m:e>
            </m:rad>
            <m:ctrlPr>
              <w:rPr>
                <w:rFonts w:ascii="Cambria Math" w:hAnsi="Cambria Math"/>
                <w:i/>
                <w:szCs w:val="24"/>
              </w:rPr>
            </m:ctrlPr>
          </m:den>
        </m:f>
      </m:oMath>
      <w:r w:rsidRPr="00CE6609">
        <w:rPr>
          <w:szCs w:val="24"/>
        </w:rPr>
        <w:tab/>
      </w:r>
      <w:r>
        <w:rPr>
          <w:szCs w:val="24"/>
        </w:rPr>
        <w:tab/>
      </w:r>
      <w:r>
        <w:rPr>
          <w:szCs w:val="24"/>
        </w:rPr>
        <w:tab/>
        <w:t>(1)</w:t>
      </w:r>
    </w:p>
    <w:p w14:paraId="2E3914DE" w14:textId="77777777" w:rsidR="00CE6609" w:rsidRPr="00CE6609" w:rsidRDefault="00CE6609" w:rsidP="00CE6609">
      <w:pPr>
        <w:pStyle w:val="TeksIsi"/>
        <w:spacing w:line="276" w:lineRule="auto"/>
        <w:ind w:firstLine="0"/>
        <w:rPr>
          <w:szCs w:val="24"/>
        </w:rPr>
      </w:pPr>
      <w:r w:rsidRPr="00CE6609">
        <w:rPr>
          <w:szCs w:val="24"/>
        </w:rPr>
        <w:t>Keterangan:</w:t>
      </w:r>
    </w:p>
    <w:p w14:paraId="5EE2421E" w14:textId="77777777" w:rsidR="00CE6609" w:rsidRPr="00CE6609" w:rsidRDefault="00CE6609" w:rsidP="00CE6609">
      <w:pPr>
        <w:pStyle w:val="TeksIsi"/>
        <w:numPr>
          <w:ilvl w:val="0"/>
          <w:numId w:val="15"/>
        </w:numPr>
        <w:spacing w:line="276" w:lineRule="auto"/>
        <w:rPr>
          <w:szCs w:val="24"/>
        </w:rPr>
      </w:pPr>
      <w:r w:rsidRPr="00CE6609">
        <w:rPr>
          <w:szCs w:val="24"/>
        </w:rPr>
        <w:t xml:space="preserve">|Z| = </w:t>
      </w:r>
      <w:proofErr w:type="spellStart"/>
      <w:r w:rsidRPr="00CE6609">
        <w:rPr>
          <w:i/>
          <w:iCs/>
          <w:szCs w:val="24"/>
        </w:rPr>
        <w:t>standardized</w:t>
      </w:r>
      <w:proofErr w:type="spellEnd"/>
      <w:r w:rsidRPr="00CE6609">
        <w:rPr>
          <w:i/>
          <w:iCs/>
          <w:szCs w:val="24"/>
        </w:rPr>
        <w:t xml:space="preserve"> </w:t>
      </w:r>
      <w:proofErr w:type="spellStart"/>
      <w:r w:rsidRPr="00CE6609">
        <w:rPr>
          <w:i/>
          <w:iCs/>
          <w:szCs w:val="24"/>
        </w:rPr>
        <w:t>test</w:t>
      </w:r>
      <w:proofErr w:type="spellEnd"/>
      <w:r w:rsidRPr="00CE6609">
        <w:rPr>
          <w:i/>
          <w:iCs/>
          <w:szCs w:val="24"/>
        </w:rPr>
        <w:t xml:space="preserve"> </w:t>
      </w:r>
      <w:proofErr w:type="spellStart"/>
      <w:r w:rsidRPr="00CE6609">
        <w:rPr>
          <w:i/>
          <w:iCs/>
          <w:szCs w:val="24"/>
        </w:rPr>
        <w:t>statistic</w:t>
      </w:r>
      <w:proofErr w:type="spellEnd"/>
      <w:r w:rsidRPr="00CE6609">
        <w:rPr>
          <w:szCs w:val="24"/>
        </w:rPr>
        <w:t xml:space="preserve"> </w:t>
      </w:r>
    </w:p>
    <w:p w14:paraId="4DBA7940" w14:textId="32DFA437" w:rsidR="00CE6609" w:rsidRPr="00CE6609" w:rsidRDefault="00CE6609" w:rsidP="00CE6609">
      <w:pPr>
        <w:pStyle w:val="TeksIsi"/>
        <w:numPr>
          <w:ilvl w:val="0"/>
          <w:numId w:val="15"/>
        </w:numPr>
        <w:spacing w:line="276" w:lineRule="auto"/>
        <w:rPr>
          <w:szCs w:val="24"/>
        </w:rPr>
      </w:pPr>
      <w:r w:rsidRPr="00CE6609">
        <w:rPr>
          <w:szCs w:val="24"/>
        </w:rPr>
        <w:t>N = jumlah total sampel.</w:t>
      </w:r>
    </w:p>
    <w:p w14:paraId="05CA7873" w14:textId="77777777" w:rsidR="00CE6609" w:rsidRPr="00CE6609" w:rsidRDefault="00CE6609" w:rsidP="00CE6609">
      <w:pPr>
        <w:pStyle w:val="TeksIsi"/>
        <w:spacing w:line="276" w:lineRule="auto"/>
        <w:ind w:firstLine="0"/>
        <w:rPr>
          <w:szCs w:val="24"/>
        </w:rPr>
      </w:pPr>
      <w:r w:rsidRPr="00CE6609">
        <w:rPr>
          <w:szCs w:val="24"/>
        </w:rPr>
        <w:t>Dengan demikian, dilakukan perhitungan r sebagai berikut:</w:t>
      </w:r>
    </w:p>
    <w:p w14:paraId="76AA0724" w14:textId="01741523" w:rsidR="00CE6609" w:rsidRPr="00CE6609" w:rsidRDefault="00CE6609" w:rsidP="00CE6609">
      <w:pPr>
        <w:pStyle w:val="TeksIsi"/>
        <w:spacing w:line="276" w:lineRule="auto"/>
        <w:rPr>
          <w:szCs w:val="24"/>
        </w:rPr>
      </w:pPr>
      <m:oMath>
        <m:r>
          <w:rPr>
            <w:rFonts w:ascii="Cambria Math" w:hAnsi="Cambria Math"/>
            <w:szCs w:val="24"/>
          </w:rPr>
          <m:t>r=</m:t>
        </m:r>
        <m:f>
          <m:fPr>
            <m:ctrlPr>
              <w:rPr>
                <w:rFonts w:ascii="Cambria Math" w:hAnsi="Cambria Math"/>
                <w:szCs w:val="24"/>
              </w:rPr>
            </m:ctrlPr>
          </m:fPr>
          <m:num>
            <m:d>
              <m:dPr>
                <m:begChr m:val="|"/>
                <m:endChr m:val="|"/>
                <m:ctrlPr>
                  <w:rPr>
                    <w:rFonts w:ascii="Cambria Math" w:hAnsi="Cambria Math"/>
                    <w:szCs w:val="24"/>
                  </w:rPr>
                </m:ctrlPr>
              </m:dPr>
              <m:e>
                <m:r>
                  <w:rPr>
                    <w:rFonts w:ascii="Cambria Math" w:hAnsi="Cambria Math"/>
                    <w:szCs w:val="24"/>
                  </w:rPr>
                  <m:t>Z</m:t>
                </m:r>
                <m:ctrlPr>
                  <w:rPr>
                    <w:rFonts w:ascii="Cambria Math" w:hAnsi="Cambria Math"/>
                    <w:i/>
                    <w:szCs w:val="24"/>
                  </w:rPr>
                </m:ctrlPr>
              </m:e>
            </m:d>
            <m:ctrlPr>
              <w:rPr>
                <w:rFonts w:ascii="Cambria Math" w:hAnsi="Cambria Math"/>
                <w:i/>
                <w:szCs w:val="24"/>
              </w:rPr>
            </m:ctrlPr>
          </m:num>
          <m:den>
            <m:rad>
              <m:radPr>
                <m:degHide m:val="1"/>
                <m:ctrlPr>
                  <w:rPr>
                    <w:rFonts w:ascii="Cambria Math" w:hAnsi="Cambria Math"/>
                    <w:szCs w:val="24"/>
                  </w:rPr>
                </m:ctrlPr>
              </m:radPr>
              <m:deg>
                <m:ctrlPr>
                  <w:rPr>
                    <w:rFonts w:ascii="Cambria Math" w:hAnsi="Cambria Math"/>
                    <w:i/>
                    <w:szCs w:val="24"/>
                  </w:rPr>
                </m:ctrlPr>
              </m:deg>
              <m:e>
                <m:r>
                  <w:rPr>
                    <w:rFonts w:ascii="Cambria Math" w:hAnsi="Cambria Math"/>
                    <w:szCs w:val="24"/>
                  </w:rPr>
                  <m:t>N</m:t>
                </m:r>
              </m:e>
            </m:rad>
            <m:ctrlPr>
              <w:rPr>
                <w:rFonts w:ascii="Cambria Math" w:hAnsi="Cambria Math"/>
                <w:i/>
                <w:szCs w:val="24"/>
              </w:rPr>
            </m:ctrlPr>
          </m:den>
        </m:f>
        <m:r>
          <w:rPr>
            <w:rFonts w:ascii="Cambria Math" w:hAnsi="Cambria Math"/>
            <w:szCs w:val="24"/>
          </w:rPr>
          <m:t>=</m:t>
        </m:r>
        <m:f>
          <m:fPr>
            <m:ctrlPr>
              <w:rPr>
                <w:rFonts w:ascii="Cambria Math" w:hAnsi="Cambria Math"/>
                <w:szCs w:val="24"/>
              </w:rPr>
            </m:ctrlPr>
          </m:fPr>
          <m:num>
            <m:d>
              <m:dPr>
                <m:begChr m:val="|"/>
                <m:endChr m:val="|"/>
                <m:ctrlPr>
                  <w:rPr>
                    <w:rFonts w:ascii="Cambria Math" w:hAnsi="Cambria Math"/>
                    <w:i/>
                    <w:szCs w:val="24"/>
                  </w:rPr>
                </m:ctrlPr>
              </m:dPr>
              <m:e>
                <m:r>
                  <w:rPr>
                    <w:rFonts w:ascii="Cambria Math" w:hAnsi="Cambria Math"/>
                    <w:szCs w:val="24"/>
                  </w:rPr>
                  <m:t>-1.592</m:t>
                </m:r>
              </m:e>
            </m:d>
            <m:ctrlPr>
              <w:rPr>
                <w:rFonts w:ascii="Cambria Math" w:hAnsi="Cambria Math"/>
                <w:i/>
                <w:szCs w:val="24"/>
              </w:rPr>
            </m:ctrlPr>
          </m:num>
          <m:den>
            <m:rad>
              <m:radPr>
                <m:degHide m:val="1"/>
                <m:ctrlPr>
                  <w:rPr>
                    <w:rFonts w:ascii="Cambria Math" w:hAnsi="Cambria Math"/>
                    <w:szCs w:val="24"/>
                  </w:rPr>
                </m:ctrlPr>
              </m:radPr>
              <m:deg>
                <m:ctrlPr>
                  <w:rPr>
                    <w:rFonts w:ascii="Cambria Math" w:hAnsi="Cambria Math"/>
                    <w:i/>
                    <w:szCs w:val="24"/>
                  </w:rPr>
                </m:ctrlPr>
              </m:deg>
              <m:e>
                <m:r>
                  <w:rPr>
                    <w:rFonts w:ascii="Cambria Math" w:hAnsi="Cambria Math"/>
                    <w:szCs w:val="24"/>
                  </w:rPr>
                  <m:t>57</m:t>
                </m:r>
              </m:e>
            </m:rad>
            <m:ctrlPr>
              <w:rPr>
                <w:rFonts w:ascii="Cambria Math" w:hAnsi="Cambria Math"/>
                <w:i/>
                <w:szCs w:val="24"/>
              </w:rPr>
            </m:ctrlPr>
          </m:den>
        </m:f>
        <m:r>
          <w:rPr>
            <w:rFonts w:ascii="Cambria Math" w:hAnsi="Cambria Math"/>
            <w:szCs w:val="24"/>
          </w:rPr>
          <m:t>=</m:t>
        </m:r>
        <m:f>
          <m:fPr>
            <m:ctrlPr>
              <w:rPr>
                <w:rFonts w:ascii="Cambria Math" w:hAnsi="Cambria Math"/>
                <w:szCs w:val="24"/>
              </w:rPr>
            </m:ctrlPr>
          </m:fPr>
          <m:num>
            <m:r>
              <w:rPr>
                <w:rFonts w:ascii="Cambria Math" w:hAnsi="Cambria Math"/>
                <w:szCs w:val="24"/>
              </w:rPr>
              <m:t>1.592</m:t>
            </m:r>
            <m:ctrlPr>
              <w:rPr>
                <w:rFonts w:ascii="Cambria Math" w:hAnsi="Cambria Math"/>
                <w:i/>
                <w:szCs w:val="24"/>
              </w:rPr>
            </m:ctrlPr>
          </m:num>
          <m:den>
            <m:r>
              <w:rPr>
                <w:rFonts w:ascii="Cambria Math" w:hAnsi="Cambria Math"/>
                <w:szCs w:val="24"/>
              </w:rPr>
              <m:t>7.55</m:t>
            </m:r>
            <m:ctrlPr>
              <w:rPr>
                <w:rFonts w:ascii="Cambria Math" w:hAnsi="Cambria Math"/>
                <w:i/>
                <w:szCs w:val="24"/>
              </w:rPr>
            </m:ctrlPr>
          </m:den>
        </m:f>
        <m:r>
          <w:rPr>
            <w:rFonts w:ascii="Cambria Math" w:hAnsi="Cambria Math"/>
            <w:szCs w:val="24"/>
          </w:rPr>
          <m:t>=0,211</m:t>
        </m:r>
      </m:oMath>
      <w:r>
        <w:rPr>
          <w:szCs w:val="24"/>
        </w:rPr>
        <w:tab/>
      </w:r>
      <w:r>
        <w:rPr>
          <w:szCs w:val="24"/>
        </w:rPr>
        <w:tab/>
        <w:t>(2)</w:t>
      </w:r>
    </w:p>
    <w:p w14:paraId="17F305F5" w14:textId="03335EBD" w:rsidR="00CE6609" w:rsidRPr="00CE6609" w:rsidRDefault="00CE6609" w:rsidP="00CE6609">
      <w:pPr>
        <w:pStyle w:val="TeksIsi"/>
        <w:spacing w:line="276" w:lineRule="auto"/>
        <w:rPr>
          <w:szCs w:val="24"/>
        </w:rPr>
      </w:pPr>
      <w:r w:rsidRPr="00CE6609">
        <w:rPr>
          <w:szCs w:val="24"/>
        </w:rPr>
        <w:t xml:space="preserve">Nilai r = 0,211 termasuk dalam kategori efek kecil menurut Cohen (1988), memberikan indikasi bahwa meskipun perbedaan tidak signifikan secara statistik, penerapan model pembelajaran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CE6609">
        <w:rPr>
          <w:szCs w:val="24"/>
        </w:rPr>
        <w:t xml:space="preserve"> masih memberikan efek praktis dalam jumlah sampel kecil pada kemampuan memahami unsur intrinsik cerpen.</w:t>
      </w:r>
    </w:p>
    <w:p w14:paraId="61384452" w14:textId="233319E6" w:rsidR="00CE6609" w:rsidRPr="00CE6609" w:rsidRDefault="00CE6609" w:rsidP="00CE6609">
      <w:pPr>
        <w:pStyle w:val="TeksIsi"/>
        <w:spacing w:line="276" w:lineRule="auto"/>
        <w:rPr>
          <w:szCs w:val="24"/>
        </w:rPr>
      </w:pPr>
      <w:r w:rsidRPr="00CE6609">
        <w:rPr>
          <w:szCs w:val="24"/>
        </w:rPr>
        <w:t xml:space="preserve">Untuk melengkapi penelitian, dilakukan pemberian angket respons peserta didik di kelas eksperimen untuk mengetahui persepsi, sikap, dan pengalaman yang mereka alami saat menggunakan model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CE6609">
        <w:rPr>
          <w:szCs w:val="24"/>
        </w:rPr>
        <w:t xml:space="preserve">. Dari 35 peserta didik, hanya 33 yang mengisi, sedangkan 2 lainnya absen. Q9 merupakan item negatif dan skor yang disajikan pada tabel telah melewati </w:t>
      </w:r>
      <w:proofErr w:type="spellStart"/>
      <w:r w:rsidRPr="00CE6609">
        <w:rPr>
          <w:i/>
          <w:iCs/>
          <w:szCs w:val="24"/>
        </w:rPr>
        <w:t>reverse</w:t>
      </w:r>
      <w:proofErr w:type="spellEnd"/>
      <w:r w:rsidRPr="00CE6609">
        <w:rPr>
          <w:i/>
          <w:iCs/>
          <w:szCs w:val="24"/>
        </w:rPr>
        <w:t xml:space="preserve"> </w:t>
      </w:r>
      <w:proofErr w:type="spellStart"/>
      <w:r w:rsidRPr="00CE6609">
        <w:rPr>
          <w:i/>
          <w:iCs/>
          <w:szCs w:val="24"/>
        </w:rPr>
        <w:t>scoring</w:t>
      </w:r>
      <w:proofErr w:type="spellEnd"/>
      <w:r w:rsidRPr="00CE6609">
        <w:rPr>
          <w:szCs w:val="24"/>
        </w:rPr>
        <w:t xml:space="preserve"> sehingga memiliki nilai selaras dengan item lainnya. Berikutnya adalah analisis deskriptif pada jawaban angket tersebut sebagaimana disajikan di bawah ini.</w:t>
      </w:r>
    </w:p>
    <w:p w14:paraId="36EDC888" w14:textId="19F1C62A" w:rsidR="00CE6609" w:rsidRDefault="00CE6609" w:rsidP="00CE6609">
      <w:pPr>
        <w:pStyle w:val="TeksIsi"/>
        <w:spacing w:line="276" w:lineRule="auto"/>
        <w:ind w:firstLine="0"/>
        <w:jc w:val="center"/>
        <w:rPr>
          <w:szCs w:val="24"/>
        </w:rPr>
      </w:pPr>
      <w:r w:rsidRPr="00CE6609">
        <w:rPr>
          <w:szCs w:val="24"/>
        </w:rPr>
        <w:t xml:space="preserve">Tabel </w:t>
      </w:r>
      <w:r w:rsidRPr="00CE6609">
        <w:rPr>
          <w:szCs w:val="24"/>
        </w:rPr>
        <w:fldChar w:fldCharType="begin"/>
      </w:r>
      <w:r w:rsidRPr="00CE6609">
        <w:rPr>
          <w:szCs w:val="24"/>
        </w:rPr>
        <w:instrText xml:space="preserve"> SEQ Tabel \* ARABIC </w:instrText>
      </w:r>
      <w:r w:rsidRPr="00CE6609">
        <w:rPr>
          <w:szCs w:val="24"/>
        </w:rPr>
        <w:fldChar w:fldCharType="separate"/>
      </w:r>
      <w:r w:rsidR="00AC2400">
        <w:rPr>
          <w:noProof/>
          <w:szCs w:val="24"/>
        </w:rPr>
        <w:t>7</w:t>
      </w:r>
      <w:r w:rsidRPr="00CE6609">
        <w:rPr>
          <w:szCs w:val="24"/>
        </w:rPr>
        <w:fldChar w:fldCharType="end"/>
      </w:r>
      <w:r w:rsidRPr="00CE6609">
        <w:rPr>
          <w:szCs w:val="24"/>
        </w:rPr>
        <w:t>. Statistik Deskriptif Jawaban Angket Respons Peserta Didik Per Item</w:t>
      </w:r>
    </w:p>
    <w:tbl>
      <w:tblPr>
        <w:tblW w:w="4606" w:type="dxa"/>
        <w:tblLayout w:type="fixed"/>
        <w:tblLook w:val="04A0" w:firstRow="1" w:lastRow="0" w:firstColumn="1" w:lastColumn="0" w:noHBand="0" w:noVBand="1"/>
      </w:tblPr>
      <w:tblGrid>
        <w:gridCol w:w="421"/>
        <w:gridCol w:w="342"/>
        <w:gridCol w:w="512"/>
        <w:gridCol w:w="425"/>
        <w:gridCol w:w="769"/>
        <w:gridCol w:w="512"/>
        <w:gridCol w:w="601"/>
        <w:gridCol w:w="512"/>
        <w:gridCol w:w="512"/>
      </w:tblGrid>
      <w:tr w:rsidR="00AC2400" w:rsidRPr="00AC2400" w14:paraId="23D8E5B1" w14:textId="77777777" w:rsidTr="00AC2400">
        <w:trPr>
          <w:trHeight w:val="1"/>
          <w:tblHeader/>
        </w:trPr>
        <w:tc>
          <w:tcPr>
            <w:tcW w:w="421"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10C2D462" w14:textId="5568CDFD" w:rsidR="00CE6609" w:rsidRPr="00AC2400" w:rsidRDefault="00CE6609" w:rsidP="00BC7AC1">
            <w:pPr>
              <w:jc w:val="center"/>
              <w:rPr>
                <w:rFonts w:eastAsia="Times New Roman"/>
                <w:b/>
                <w:bCs/>
                <w:color w:val="000000"/>
                <w:sz w:val="16"/>
                <w:szCs w:val="16"/>
                <w:lang w:eastAsia="zh-CN"/>
              </w:rPr>
            </w:pPr>
            <w:proofErr w:type="spellStart"/>
            <w:r w:rsidRPr="00AC2400">
              <w:rPr>
                <w:rFonts w:eastAsia="Times New Roman"/>
                <w:b/>
                <w:bCs/>
                <w:sz w:val="16"/>
                <w:szCs w:val="16"/>
                <w:lang w:eastAsia="zh-CN"/>
              </w:rPr>
              <w:t>No</w:t>
            </w:r>
            <w:proofErr w:type="spellEnd"/>
          </w:p>
        </w:tc>
        <w:tc>
          <w:tcPr>
            <w:tcW w:w="342" w:type="dxa"/>
            <w:tcBorders>
              <w:top w:val="single" w:sz="8" w:space="0" w:color="auto"/>
              <w:left w:val="nil"/>
              <w:bottom w:val="single" w:sz="8" w:space="0" w:color="auto"/>
              <w:right w:val="single" w:sz="8" w:space="0" w:color="auto"/>
            </w:tcBorders>
            <w:shd w:val="clear" w:color="auto" w:fill="FFFFFF" w:themeFill="background1"/>
            <w:vAlign w:val="center"/>
            <w:hideMark/>
          </w:tcPr>
          <w:p w14:paraId="1D5A7FA8"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sz w:val="16"/>
                <w:szCs w:val="16"/>
                <w:lang w:eastAsia="zh-CN"/>
              </w:rPr>
              <w:t>N</w:t>
            </w:r>
          </w:p>
        </w:tc>
        <w:tc>
          <w:tcPr>
            <w:tcW w:w="512" w:type="dxa"/>
            <w:tcBorders>
              <w:top w:val="single" w:sz="8" w:space="0" w:color="auto"/>
              <w:left w:val="nil"/>
              <w:bottom w:val="single" w:sz="8" w:space="0" w:color="auto"/>
              <w:right w:val="single" w:sz="8" w:space="0" w:color="auto"/>
            </w:tcBorders>
            <w:shd w:val="clear" w:color="auto" w:fill="FFFFFF" w:themeFill="background1"/>
            <w:vAlign w:val="center"/>
            <w:hideMark/>
          </w:tcPr>
          <w:p w14:paraId="33E01185" w14:textId="7604BE7E" w:rsidR="00CE6609" w:rsidRPr="00AC2400" w:rsidRDefault="00AC2400" w:rsidP="00BC7AC1">
            <w:pPr>
              <w:jc w:val="center"/>
              <w:rPr>
                <w:rFonts w:eastAsia="Times New Roman"/>
                <w:b/>
                <w:bCs/>
                <w:color w:val="000000"/>
                <w:sz w:val="16"/>
                <w:szCs w:val="16"/>
                <w:lang w:eastAsia="zh-CN"/>
              </w:rPr>
            </w:pPr>
            <m:oMathPara>
              <m:oMath>
                <m:acc>
                  <m:accPr>
                    <m:chr m:val="̅"/>
                    <m:ctrlPr>
                      <w:rPr>
                        <w:rFonts w:ascii="Cambria Math" w:hAnsi="Cambria Math"/>
                        <w:b/>
                        <w:bCs/>
                        <w:i/>
                        <w:sz w:val="16"/>
                        <w:szCs w:val="16"/>
                      </w:rPr>
                    </m:ctrlPr>
                  </m:accPr>
                  <m:e>
                    <m:r>
                      <m:rPr>
                        <m:sty m:val="bi"/>
                      </m:rPr>
                      <w:rPr>
                        <w:rFonts w:ascii="Cambria Math" w:hAnsi="Cambria Math"/>
                        <w:sz w:val="16"/>
                        <w:szCs w:val="16"/>
                      </w:rPr>
                      <m:t>X</m:t>
                    </m:r>
                  </m:e>
                </m:acc>
              </m:oMath>
            </m:oMathPara>
          </w:p>
        </w:tc>
        <w:tc>
          <w:tcPr>
            <w:tcW w:w="425" w:type="dxa"/>
            <w:tcBorders>
              <w:top w:val="single" w:sz="8" w:space="0" w:color="auto"/>
              <w:left w:val="nil"/>
              <w:bottom w:val="single" w:sz="8" w:space="0" w:color="auto"/>
              <w:right w:val="single" w:sz="8" w:space="0" w:color="auto"/>
            </w:tcBorders>
            <w:shd w:val="clear" w:color="auto" w:fill="FFFFFF" w:themeFill="background1"/>
            <w:vAlign w:val="center"/>
            <w:hideMark/>
          </w:tcPr>
          <w:p w14:paraId="360CEBB7"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sz w:val="16"/>
                <w:szCs w:val="16"/>
                <w:lang w:eastAsia="zh-CN"/>
              </w:rPr>
              <w:t>SD</w:t>
            </w:r>
          </w:p>
        </w:tc>
        <w:tc>
          <w:tcPr>
            <w:tcW w:w="769" w:type="dxa"/>
            <w:tcBorders>
              <w:top w:val="single" w:sz="8" w:space="0" w:color="auto"/>
              <w:left w:val="nil"/>
              <w:bottom w:val="single" w:sz="8" w:space="0" w:color="auto"/>
              <w:right w:val="single" w:sz="8" w:space="0" w:color="auto"/>
            </w:tcBorders>
            <w:shd w:val="clear" w:color="auto" w:fill="FFFFFF" w:themeFill="background1"/>
            <w:vAlign w:val="center"/>
            <w:hideMark/>
          </w:tcPr>
          <w:p w14:paraId="28BBA180"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sz w:val="16"/>
                <w:szCs w:val="16"/>
                <w:lang w:eastAsia="zh-CN"/>
              </w:rPr>
              <w:t>STS</w:t>
            </w:r>
          </w:p>
        </w:tc>
        <w:tc>
          <w:tcPr>
            <w:tcW w:w="512" w:type="dxa"/>
            <w:tcBorders>
              <w:top w:val="single" w:sz="8" w:space="0" w:color="auto"/>
              <w:left w:val="nil"/>
              <w:bottom w:val="single" w:sz="8" w:space="0" w:color="auto"/>
              <w:right w:val="single" w:sz="8" w:space="0" w:color="auto"/>
            </w:tcBorders>
            <w:shd w:val="clear" w:color="auto" w:fill="FFFFFF" w:themeFill="background1"/>
            <w:vAlign w:val="center"/>
            <w:hideMark/>
          </w:tcPr>
          <w:p w14:paraId="412F730F"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sz w:val="16"/>
                <w:szCs w:val="16"/>
                <w:lang w:eastAsia="zh-CN"/>
              </w:rPr>
              <w:t>TS</w:t>
            </w:r>
          </w:p>
        </w:tc>
        <w:tc>
          <w:tcPr>
            <w:tcW w:w="601" w:type="dxa"/>
            <w:tcBorders>
              <w:top w:val="single" w:sz="8" w:space="0" w:color="auto"/>
              <w:left w:val="nil"/>
              <w:bottom w:val="single" w:sz="8" w:space="0" w:color="auto"/>
              <w:right w:val="single" w:sz="8" w:space="0" w:color="auto"/>
            </w:tcBorders>
            <w:shd w:val="clear" w:color="auto" w:fill="FFFFFF" w:themeFill="background1"/>
            <w:vAlign w:val="center"/>
            <w:hideMark/>
          </w:tcPr>
          <w:p w14:paraId="545DCBD5"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sz w:val="16"/>
                <w:szCs w:val="16"/>
                <w:lang w:eastAsia="zh-CN"/>
              </w:rPr>
              <w:t>S</w:t>
            </w:r>
          </w:p>
        </w:tc>
        <w:tc>
          <w:tcPr>
            <w:tcW w:w="512" w:type="dxa"/>
            <w:tcBorders>
              <w:top w:val="single" w:sz="8" w:space="0" w:color="auto"/>
              <w:left w:val="nil"/>
              <w:bottom w:val="single" w:sz="8" w:space="0" w:color="auto"/>
              <w:right w:val="single" w:sz="8" w:space="0" w:color="auto"/>
            </w:tcBorders>
            <w:shd w:val="clear" w:color="auto" w:fill="FFFFFF" w:themeFill="background1"/>
            <w:vAlign w:val="center"/>
            <w:hideMark/>
          </w:tcPr>
          <w:p w14:paraId="2D618BDD"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sz w:val="16"/>
                <w:szCs w:val="16"/>
                <w:lang w:eastAsia="zh-CN"/>
              </w:rPr>
              <w:t>SS</w:t>
            </w:r>
          </w:p>
        </w:tc>
        <w:tc>
          <w:tcPr>
            <w:tcW w:w="512" w:type="dxa"/>
            <w:tcBorders>
              <w:top w:val="single" w:sz="8" w:space="0" w:color="auto"/>
              <w:left w:val="nil"/>
              <w:bottom w:val="single" w:sz="8" w:space="0" w:color="auto"/>
              <w:right w:val="single" w:sz="8" w:space="0" w:color="auto"/>
            </w:tcBorders>
            <w:shd w:val="clear" w:color="auto" w:fill="FFFFFF" w:themeFill="background1"/>
            <w:vAlign w:val="center"/>
            <w:hideMark/>
          </w:tcPr>
          <w:p w14:paraId="123F5CD4" w14:textId="382CE763" w:rsidR="00CE6609" w:rsidRPr="00AC2400" w:rsidRDefault="00AC2400" w:rsidP="00BC7AC1">
            <w:pPr>
              <w:jc w:val="center"/>
              <w:rPr>
                <w:rFonts w:eastAsia="Times New Roman"/>
                <w:b/>
                <w:bCs/>
                <w:color w:val="000000"/>
                <w:sz w:val="16"/>
                <w:szCs w:val="16"/>
                <w:lang w:eastAsia="zh-CN"/>
              </w:rPr>
            </w:pPr>
            <w:proofErr w:type="spellStart"/>
            <w:r>
              <w:rPr>
                <w:rFonts w:eastAsia="Times New Roman"/>
                <w:b/>
                <w:bCs/>
                <w:sz w:val="16"/>
                <w:szCs w:val="16"/>
                <w:lang w:eastAsia="zh-CN"/>
              </w:rPr>
              <w:t>Skr</w:t>
            </w:r>
            <w:proofErr w:type="spellEnd"/>
            <w:r w:rsidR="00CE6609" w:rsidRPr="00AC2400">
              <w:rPr>
                <w:rFonts w:eastAsia="Times New Roman"/>
                <w:b/>
                <w:bCs/>
                <w:sz w:val="16"/>
                <w:szCs w:val="16"/>
                <w:lang w:eastAsia="zh-CN"/>
              </w:rPr>
              <w:t xml:space="preserve"> </w:t>
            </w:r>
          </w:p>
        </w:tc>
      </w:tr>
      <w:tr w:rsidR="00AC2400" w:rsidRPr="00AC2400" w14:paraId="69E86F85" w14:textId="77777777" w:rsidTr="00AC2400">
        <w:trPr>
          <w:trHeight w:val="1"/>
        </w:trPr>
        <w:tc>
          <w:tcPr>
            <w:tcW w:w="421" w:type="dxa"/>
            <w:tcBorders>
              <w:top w:val="nil"/>
              <w:left w:val="single" w:sz="8" w:space="0" w:color="auto"/>
              <w:bottom w:val="single" w:sz="8" w:space="0" w:color="auto"/>
              <w:right w:val="single" w:sz="8" w:space="0" w:color="auto"/>
            </w:tcBorders>
            <w:vAlign w:val="center"/>
            <w:hideMark/>
          </w:tcPr>
          <w:p w14:paraId="52F08560"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w:t>
            </w:r>
          </w:p>
        </w:tc>
        <w:tc>
          <w:tcPr>
            <w:tcW w:w="342" w:type="dxa"/>
            <w:tcBorders>
              <w:top w:val="nil"/>
              <w:left w:val="nil"/>
              <w:bottom w:val="single" w:sz="8" w:space="0" w:color="auto"/>
              <w:right w:val="single" w:sz="8" w:space="0" w:color="auto"/>
            </w:tcBorders>
            <w:vAlign w:val="center"/>
            <w:hideMark/>
          </w:tcPr>
          <w:p w14:paraId="7039980D"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33</w:t>
            </w:r>
          </w:p>
        </w:tc>
        <w:tc>
          <w:tcPr>
            <w:tcW w:w="512" w:type="dxa"/>
            <w:tcBorders>
              <w:top w:val="nil"/>
              <w:left w:val="nil"/>
              <w:bottom w:val="single" w:sz="8" w:space="0" w:color="auto"/>
              <w:right w:val="single" w:sz="8" w:space="0" w:color="auto"/>
            </w:tcBorders>
            <w:vAlign w:val="center"/>
            <w:hideMark/>
          </w:tcPr>
          <w:p w14:paraId="6C8B254E"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2,94</w:t>
            </w:r>
          </w:p>
        </w:tc>
        <w:tc>
          <w:tcPr>
            <w:tcW w:w="425" w:type="dxa"/>
            <w:tcBorders>
              <w:top w:val="nil"/>
              <w:left w:val="nil"/>
              <w:bottom w:val="single" w:sz="8" w:space="0" w:color="auto"/>
              <w:right w:val="single" w:sz="8" w:space="0" w:color="auto"/>
            </w:tcBorders>
            <w:vAlign w:val="center"/>
            <w:hideMark/>
          </w:tcPr>
          <w:p w14:paraId="3123017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0,43</w:t>
            </w:r>
          </w:p>
        </w:tc>
        <w:tc>
          <w:tcPr>
            <w:tcW w:w="769" w:type="dxa"/>
            <w:tcBorders>
              <w:top w:val="nil"/>
              <w:left w:val="nil"/>
              <w:bottom w:val="single" w:sz="8" w:space="0" w:color="auto"/>
              <w:right w:val="single" w:sz="8" w:space="0" w:color="auto"/>
            </w:tcBorders>
            <w:vAlign w:val="center"/>
            <w:hideMark/>
          </w:tcPr>
          <w:p w14:paraId="26FC343C"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346C9AE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4 (12.12%)</w:t>
            </w:r>
          </w:p>
        </w:tc>
        <w:tc>
          <w:tcPr>
            <w:tcW w:w="601" w:type="dxa"/>
            <w:tcBorders>
              <w:top w:val="nil"/>
              <w:left w:val="nil"/>
              <w:bottom w:val="single" w:sz="8" w:space="0" w:color="auto"/>
              <w:right w:val="single" w:sz="8" w:space="0" w:color="auto"/>
            </w:tcBorders>
            <w:vAlign w:val="center"/>
            <w:hideMark/>
          </w:tcPr>
          <w:p w14:paraId="457F0667"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27 (81.82%)</w:t>
            </w:r>
          </w:p>
        </w:tc>
        <w:tc>
          <w:tcPr>
            <w:tcW w:w="512" w:type="dxa"/>
            <w:tcBorders>
              <w:top w:val="nil"/>
              <w:left w:val="nil"/>
              <w:bottom w:val="single" w:sz="8" w:space="0" w:color="auto"/>
              <w:right w:val="single" w:sz="8" w:space="0" w:color="auto"/>
            </w:tcBorders>
            <w:vAlign w:val="center"/>
            <w:hideMark/>
          </w:tcPr>
          <w:p w14:paraId="352574A3"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 (6.06%)</w:t>
            </w:r>
          </w:p>
        </w:tc>
        <w:tc>
          <w:tcPr>
            <w:tcW w:w="512" w:type="dxa"/>
            <w:tcBorders>
              <w:top w:val="nil"/>
              <w:left w:val="nil"/>
              <w:bottom w:val="single" w:sz="8" w:space="0" w:color="auto"/>
              <w:right w:val="single" w:sz="8" w:space="0" w:color="auto"/>
            </w:tcBorders>
            <w:vAlign w:val="center"/>
            <w:hideMark/>
          </w:tcPr>
          <w:p w14:paraId="78F8552C"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97</w:t>
            </w:r>
          </w:p>
        </w:tc>
      </w:tr>
      <w:tr w:rsidR="00AC2400" w:rsidRPr="00AC2400" w14:paraId="435D4EC2" w14:textId="77777777" w:rsidTr="00AC2400">
        <w:trPr>
          <w:trHeight w:val="29"/>
        </w:trPr>
        <w:tc>
          <w:tcPr>
            <w:tcW w:w="421" w:type="dxa"/>
            <w:tcBorders>
              <w:top w:val="nil"/>
              <w:left w:val="single" w:sz="8" w:space="0" w:color="auto"/>
              <w:bottom w:val="single" w:sz="8" w:space="0" w:color="auto"/>
              <w:right w:val="single" w:sz="8" w:space="0" w:color="auto"/>
            </w:tcBorders>
            <w:vAlign w:val="center"/>
            <w:hideMark/>
          </w:tcPr>
          <w:p w14:paraId="150B28F2"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w:t>
            </w:r>
          </w:p>
        </w:tc>
        <w:tc>
          <w:tcPr>
            <w:tcW w:w="342" w:type="dxa"/>
            <w:tcBorders>
              <w:top w:val="nil"/>
              <w:left w:val="nil"/>
              <w:bottom w:val="single" w:sz="8" w:space="0" w:color="auto"/>
              <w:right w:val="single" w:sz="8" w:space="0" w:color="auto"/>
            </w:tcBorders>
            <w:vAlign w:val="center"/>
            <w:hideMark/>
          </w:tcPr>
          <w:p w14:paraId="682E8768"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33</w:t>
            </w:r>
          </w:p>
        </w:tc>
        <w:tc>
          <w:tcPr>
            <w:tcW w:w="512" w:type="dxa"/>
            <w:tcBorders>
              <w:top w:val="nil"/>
              <w:left w:val="nil"/>
              <w:bottom w:val="single" w:sz="8" w:space="0" w:color="auto"/>
              <w:right w:val="single" w:sz="8" w:space="0" w:color="auto"/>
            </w:tcBorders>
            <w:vAlign w:val="center"/>
            <w:hideMark/>
          </w:tcPr>
          <w:p w14:paraId="5C0D8329"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3,12</w:t>
            </w:r>
          </w:p>
        </w:tc>
        <w:tc>
          <w:tcPr>
            <w:tcW w:w="425" w:type="dxa"/>
            <w:tcBorders>
              <w:top w:val="nil"/>
              <w:left w:val="nil"/>
              <w:bottom w:val="single" w:sz="8" w:space="0" w:color="auto"/>
              <w:right w:val="single" w:sz="8" w:space="0" w:color="auto"/>
            </w:tcBorders>
            <w:vAlign w:val="center"/>
            <w:hideMark/>
          </w:tcPr>
          <w:p w14:paraId="0D6DA8B2"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0,42</w:t>
            </w:r>
          </w:p>
        </w:tc>
        <w:tc>
          <w:tcPr>
            <w:tcW w:w="769" w:type="dxa"/>
            <w:tcBorders>
              <w:top w:val="nil"/>
              <w:left w:val="nil"/>
              <w:bottom w:val="single" w:sz="8" w:space="0" w:color="auto"/>
              <w:right w:val="single" w:sz="8" w:space="0" w:color="auto"/>
            </w:tcBorders>
            <w:vAlign w:val="center"/>
            <w:hideMark/>
          </w:tcPr>
          <w:p w14:paraId="42ED5E40"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27458FD3"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 (3.03%)</w:t>
            </w:r>
          </w:p>
        </w:tc>
        <w:tc>
          <w:tcPr>
            <w:tcW w:w="601" w:type="dxa"/>
            <w:tcBorders>
              <w:top w:val="nil"/>
              <w:left w:val="nil"/>
              <w:bottom w:val="single" w:sz="8" w:space="0" w:color="auto"/>
              <w:right w:val="single" w:sz="8" w:space="0" w:color="auto"/>
            </w:tcBorders>
            <w:vAlign w:val="center"/>
            <w:hideMark/>
          </w:tcPr>
          <w:p w14:paraId="32AB4B93"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27 (81.82%)</w:t>
            </w:r>
          </w:p>
        </w:tc>
        <w:tc>
          <w:tcPr>
            <w:tcW w:w="512" w:type="dxa"/>
            <w:tcBorders>
              <w:top w:val="nil"/>
              <w:left w:val="nil"/>
              <w:bottom w:val="single" w:sz="8" w:space="0" w:color="auto"/>
              <w:right w:val="single" w:sz="8" w:space="0" w:color="auto"/>
            </w:tcBorders>
            <w:vAlign w:val="center"/>
            <w:hideMark/>
          </w:tcPr>
          <w:p w14:paraId="707F0989"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5 (15.15%)</w:t>
            </w:r>
          </w:p>
        </w:tc>
        <w:tc>
          <w:tcPr>
            <w:tcW w:w="512" w:type="dxa"/>
            <w:tcBorders>
              <w:top w:val="nil"/>
              <w:left w:val="nil"/>
              <w:bottom w:val="single" w:sz="8" w:space="0" w:color="auto"/>
              <w:right w:val="single" w:sz="8" w:space="0" w:color="auto"/>
            </w:tcBorders>
            <w:vAlign w:val="center"/>
            <w:hideMark/>
          </w:tcPr>
          <w:p w14:paraId="549DC361"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103</w:t>
            </w:r>
          </w:p>
        </w:tc>
      </w:tr>
      <w:tr w:rsidR="00AC2400" w:rsidRPr="00AC2400" w14:paraId="58ED9307" w14:textId="77777777" w:rsidTr="00AC2400">
        <w:trPr>
          <w:trHeight w:val="3"/>
        </w:trPr>
        <w:tc>
          <w:tcPr>
            <w:tcW w:w="421" w:type="dxa"/>
            <w:tcBorders>
              <w:top w:val="nil"/>
              <w:left w:val="single" w:sz="8" w:space="0" w:color="auto"/>
              <w:bottom w:val="single" w:sz="8" w:space="0" w:color="auto"/>
              <w:right w:val="single" w:sz="8" w:space="0" w:color="auto"/>
            </w:tcBorders>
            <w:vAlign w:val="center"/>
            <w:hideMark/>
          </w:tcPr>
          <w:p w14:paraId="6DA33F3E"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w:t>
            </w:r>
          </w:p>
        </w:tc>
        <w:tc>
          <w:tcPr>
            <w:tcW w:w="342" w:type="dxa"/>
            <w:tcBorders>
              <w:top w:val="nil"/>
              <w:left w:val="nil"/>
              <w:bottom w:val="single" w:sz="8" w:space="0" w:color="auto"/>
              <w:right w:val="single" w:sz="8" w:space="0" w:color="auto"/>
            </w:tcBorders>
            <w:vAlign w:val="center"/>
            <w:hideMark/>
          </w:tcPr>
          <w:p w14:paraId="2ABE1467"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32</w:t>
            </w:r>
          </w:p>
        </w:tc>
        <w:tc>
          <w:tcPr>
            <w:tcW w:w="512" w:type="dxa"/>
            <w:tcBorders>
              <w:top w:val="nil"/>
              <w:left w:val="nil"/>
              <w:bottom w:val="single" w:sz="8" w:space="0" w:color="auto"/>
              <w:right w:val="single" w:sz="8" w:space="0" w:color="auto"/>
            </w:tcBorders>
            <w:vAlign w:val="center"/>
            <w:hideMark/>
          </w:tcPr>
          <w:p w14:paraId="59217607"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3,03</w:t>
            </w:r>
          </w:p>
        </w:tc>
        <w:tc>
          <w:tcPr>
            <w:tcW w:w="425" w:type="dxa"/>
            <w:tcBorders>
              <w:top w:val="nil"/>
              <w:left w:val="nil"/>
              <w:bottom w:val="single" w:sz="8" w:space="0" w:color="auto"/>
              <w:right w:val="single" w:sz="8" w:space="0" w:color="auto"/>
            </w:tcBorders>
            <w:vAlign w:val="center"/>
            <w:hideMark/>
          </w:tcPr>
          <w:p w14:paraId="73B9D6BD"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0,47</w:t>
            </w:r>
          </w:p>
        </w:tc>
        <w:tc>
          <w:tcPr>
            <w:tcW w:w="769" w:type="dxa"/>
            <w:tcBorders>
              <w:top w:val="nil"/>
              <w:left w:val="nil"/>
              <w:bottom w:val="single" w:sz="8" w:space="0" w:color="auto"/>
              <w:right w:val="single" w:sz="8" w:space="0" w:color="auto"/>
            </w:tcBorders>
            <w:vAlign w:val="center"/>
            <w:hideMark/>
          </w:tcPr>
          <w:p w14:paraId="3B6FF597"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512D6F1B"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 (9.38%)</w:t>
            </w:r>
          </w:p>
        </w:tc>
        <w:tc>
          <w:tcPr>
            <w:tcW w:w="601" w:type="dxa"/>
            <w:tcBorders>
              <w:top w:val="nil"/>
              <w:left w:val="nil"/>
              <w:bottom w:val="single" w:sz="8" w:space="0" w:color="auto"/>
              <w:right w:val="single" w:sz="8" w:space="0" w:color="auto"/>
            </w:tcBorders>
            <w:vAlign w:val="center"/>
            <w:hideMark/>
          </w:tcPr>
          <w:p w14:paraId="570C4310"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25 (78.13%)</w:t>
            </w:r>
          </w:p>
        </w:tc>
        <w:tc>
          <w:tcPr>
            <w:tcW w:w="512" w:type="dxa"/>
            <w:tcBorders>
              <w:top w:val="nil"/>
              <w:left w:val="nil"/>
              <w:bottom w:val="single" w:sz="8" w:space="0" w:color="auto"/>
              <w:right w:val="single" w:sz="8" w:space="0" w:color="auto"/>
            </w:tcBorders>
            <w:vAlign w:val="center"/>
            <w:hideMark/>
          </w:tcPr>
          <w:p w14:paraId="0C759801"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4 (12.50%)</w:t>
            </w:r>
          </w:p>
        </w:tc>
        <w:tc>
          <w:tcPr>
            <w:tcW w:w="512" w:type="dxa"/>
            <w:tcBorders>
              <w:top w:val="nil"/>
              <w:left w:val="nil"/>
              <w:bottom w:val="single" w:sz="8" w:space="0" w:color="auto"/>
              <w:right w:val="single" w:sz="8" w:space="0" w:color="auto"/>
            </w:tcBorders>
            <w:vAlign w:val="center"/>
            <w:hideMark/>
          </w:tcPr>
          <w:p w14:paraId="16551404"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97</w:t>
            </w:r>
          </w:p>
        </w:tc>
      </w:tr>
      <w:tr w:rsidR="00AC2400" w:rsidRPr="00AC2400" w14:paraId="1B460DCD" w14:textId="77777777" w:rsidTr="00AC2400">
        <w:trPr>
          <w:trHeight w:val="1"/>
        </w:trPr>
        <w:tc>
          <w:tcPr>
            <w:tcW w:w="421" w:type="dxa"/>
            <w:tcBorders>
              <w:top w:val="nil"/>
              <w:left w:val="single" w:sz="8" w:space="0" w:color="auto"/>
              <w:bottom w:val="single" w:sz="8" w:space="0" w:color="auto"/>
              <w:right w:val="single" w:sz="8" w:space="0" w:color="auto"/>
            </w:tcBorders>
            <w:vAlign w:val="center"/>
            <w:hideMark/>
          </w:tcPr>
          <w:p w14:paraId="2D2E4883"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4</w:t>
            </w:r>
          </w:p>
        </w:tc>
        <w:tc>
          <w:tcPr>
            <w:tcW w:w="342" w:type="dxa"/>
            <w:tcBorders>
              <w:top w:val="nil"/>
              <w:left w:val="nil"/>
              <w:bottom w:val="single" w:sz="8" w:space="0" w:color="auto"/>
              <w:right w:val="single" w:sz="8" w:space="0" w:color="auto"/>
            </w:tcBorders>
            <w:vAlign w:val="center"/>
            <w:hideMark/>
          </w:tcPr>
          <w:p w14:paraId="63A0A2AD"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33</w:t>
            </w:r>
          </w:p>
        </w:tc>
        <w:tc>
          <w:tcPr>
            <w:tcW w:w="512" w:type="dxa"/>
            <w:tcBorders>
              <w:top w:val="nil"/>
              <w:left w:val="nil"/>
              <w:bottom w:val="single" w:sz="8" w:space="0" w:color="auto"/>
              <w:right w:val="single" w:sz="8" w:space="0" w:color="auto"/>
            </w:tcBorders>
            <w:vAlign w:val="center"/>
            <w:hideMark/>
          </w:tcPr>
          <w:p w14:paraId="248DC5EE"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2,94</w:t>
            </w:r>
          </w:p>
        </w:tc>
        <w:tc>
          <w:tcPr>
            <w:tcW w:w="425" w:type="dxa"/>
            <w:tcBorders>
              <w:top w:val="nil"/>
              <w:left w:val="nil"/>
              <w:bottom w:val="single" w:sz="8" w:space="0" w:color="auto"/>
              <w:right w:val="single" w:sz="8" w:space="0" w:color="auto"/>
            </w:tcBorders>
            <w:vAlign w:val="center"/>
            <w:hideMark/>
          </w:tcPr>
          <w:p w14:paraId="6DEEF15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0,66</w:t>
            </w:r>
          </w:p>
        </w:tc>
        <w:tc>
          <w:tcPr>
            <w:tcW w:w="769" w:type="dxa"/>
            <w:tcBorders>
              <w:top w:val="nil"/>
              <w:left w:val="nil"/>
              <w:bottom w:val="single" w:sz="8" w:space="0" w:color="auto"/>
              <w:right w:val="single" w:sz="8" w:space="0" w:color="auto"/>
            </w:tcBorders>
            <w:vAlign w:val="center"/>
            <w:hideMark/>
          </w:tcPr>
          <w:p w14:paraId="02AD3ABA"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4AB293F6"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8 (24.24%)</w:t>
            </w:r>
          </w:p>
        </w:tc>
        <w:tc>
          <w:tcPr>
            <w:tcW w:w="601" w:type="dxa"/>
            <w:tcBorders>
              <w:top w:val="nil"/>
              <w:left w:val="nil"/>
              <w:bottom w:val="single" w:sz="8" w:space="0" w:color="auto"/>
              <w:right w:val="single" w:sz="8" w:space="0" w:color="auto"/>
            </w:tcBorders>
            <w:vAlign w:val="center"/>
            <w:hideMark/>
          </w:tcPr>
          <w:p w14:paraId="3FE32C8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19 (57.58%)</w:t>
            </w:r>
          </w:p>
        </w:tc>
        <w:tc>
          <w:tcPr>
            <w:tcW w:w="512" w:type="dxa"/>
            <w:tcBorders>
              <w:top w:val="nil"/>
              <w:left w:val="nil"/>
              <w:bottom w:val="single" w:sz="8" w:space="0" w:color="auto"/>
              <w:right w:val="single" w:sz="8" w:space="0" w:color="auto"/>
            </w:tcBorders>
            <w:vAlign w:val="center"/>
            <w:hideMark/>
          </w:tcPr>
          <w:p w14:paraId="092FC73B"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6 (18.18%)</w:t>
            </w:r>
          </w:p>
        </w:tc>
        <w:tc>
          <w:tcPr>
            <w:tcW w:w="512" w:type="dxa"/>
            <w:tcBorders>
              <w:top w:val="nil"/>
              <w:left w:val="nil"/>
              <w:bottom w:val="single" w:sz="8" w:space="0" w:color="auto"/>
              <w:right w:val="single" w:sz="8" w:space="0" w:color="auto"/>
            </w:tcBorders>
            <w:vAlign w:val="center"/>
            <w:hideMark/>
          </w:tcPr>
          <w:p w14:paraId="08FADEE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97</w:t>
            </w:r>
          </w:p>
        </w:tc>
      </w:tr>
      <w:tr w:rsidR="00AC2400" w:rsidRPr="00AC2400" w14:paraId="12083CB5" w14:textId="77777777" w:rsidTr="00AC2400">
        <w:trPr>
          <w:trHeight w:val="46"/>
        </w:trPr>
        <w:tc>
          <w:tcPr>
            <w:tcW w:w="421" w:type="dxa"/>
            <w:tcBorders>
              <w:top w:val="nil"/>
              <w:left w:val="single" w:sz="8" w:space="0" w:color="auto"/>
              <w:bottom w:val="single" w:sz="8" w:space="0" w:color="auto"/>
              <w:right w:val="single" w:sz="8" w:space="0" w:color="auto"/>
            </w:tcBorders>
            <w:vAlign w:val="center"/>
            <w:hideMark/>
          </w:tcPr>
          <w:p w14:paraId="698C28B1"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5</w:t>
            </w:r>
          </w:p>
        </w:tc>
        <w:tc>
          <w:tcPr>
            <w:tcW w:w="342" w:type="dxa"/>
            <w:tcBorders>
              <w:top w:val="nil"/>
              <w:left w:val="nil"/>
              <w:bottom w:val="single" w:sz="8" w:space="0" w:color="auto"/>
              <w:right w:val="single" w:sz="8" w:space="0" w:color="auto"/>
            </w:tcBorders>
            <w:vAlign w:val="center"/>
            <w:hideMark/>
          </w:tcPr>
          <w:p w14:paraId="4102097C"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33</w:t>
            </w:r>
          </w:p>
        </w:tc>
        <w:tc>
          <w:tcPr>
            <w:tcW w:w="512" w:type="dxa"/>
            <w:tcBorders>
              <w:top w:val="nil"/>
              <w:left w:val="nil"/>
              <w:bottom w:val="single" w:sz="8" w:space="0" w:color="auto"/>
              <w:right w:val="single" w:sz="8" w:space="0" w:color="auto"/>
            </w:tcBorders>
            <w:vAlign w:val="center"/>
            <w:hideMark/>
          </w:tcPr>
          <w:p w14:paraId="0632A534"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3,15</w:t>
            </w:r>
          </w:p>
        </w:tc>
        <w:tc>
          <w:tcPr>
            <w:tcW w:w="425" w:type="dxa"/>
            <w:tcBorders>
              <w:top w:val="nil"/>
              <w:left w:val="nil"/>
              <w:bottom w:val="single" w:sz="8" w:space="0" w:color="auto"/>
              <w:right w:val="single" w:sz="8" w:space="0" w:color="auto"/>
            </w:tcBorders>
            <w:vAlign w:val="center"/>
            <w:hideMark/>
          </w:tcPr>
          <w:p w14:paraId="5FF8767C"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0,67</w:t>
            </w:r>
          </w:p>
        </w:tc>
        <w:tc>
          <w:tcPr>
            <w:tcW w:w="769" w:type="dxa"/>
            <w:tcBorders>
              <w:top w:val="nil"/>
              <w:left w:val="nil"/>
              <w:bottom w:val="single" w:sz="8" w:space="0" w:color="auto"/>
              <w:right w:val="single" w:sz="8" w:space="0" w:color="auto"/>
            </w:tcBorders>
            <w:vAlign w:val="center"/>
            <w:hideMark/>
          </w:tcPr>
          <w:p w14:paraId="59E64E8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735FAF4A"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5 (15.15%)</w:t>
            </w:r>
          </w:p>
          <w:p w14:paraId="38D49BB3" w14:textId="77777777" w:rsidR="00CE6609" w:rsidRPr="00AC2400" w:rsidRDefault="00CE6609" w:rsidP="00BC7AC1">
            <w:pPr>
              <w:rPr>
                <w:rFonts w:eastAsia="Times New Roman"/>
                <w:sz w:val="16"/>
                <w:szCs w:val="16"/>
                <w:lang w:eastAsia="zh-CN"/>
              </w:rPr>
            </w:pPr>
          </w:p>
          <w:p w14:paraId="4F65F892" w14:textId="77777777" w:rsidR="00CE6609" w:rsidRPr="00AC2400" w:rsidRDefault="00CE6609" w:rsidP="00BC7AC1">
            <w:pPr>
              <w:rPr>
                <w:rFonts w:eastAsia="Times New Roman"/>
                <w:sz w:val="16"/>
                <w:szCs w:val="16"/>
                <w:lang w:eastAsia="zh-CN"/>
              </w:rPr>
            </w:pPr>
          </w:p>
        </w:tc>
        <w:tc>
          <w:tcPr>
            <w:tcW w:w="601" w:type="dxa"/>
            <w:tcBorders>
              <w:top w:val="nil"/>
              <w:left w:val="nil"/>
              <w:bottom w:val="single" w:sz="8" w:space="0" w:color="auto"/>
              <w:right w:val="single" w:sz="8" w:space="0" w:color="auto"/>
            </w:tcBorders>
            <w:vAlign w:val="center"/>
            <w:hideMark/>
          </w:tcPr>
          <w:p w14:paraId="15FDCB03"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18 (54.55%)</w:t>
            </w:r>
          </w:p>
        </w:tc>
        <w:tc>
          <w:tcPr>
            <w:tcW w:w="512" w:type="dxa"/>
            <w:tcBorders>
              <w:top w:val="nil"/>
              <w:left w:val="nil"/>
              <w:bottom w:val="single" w:sz="8" w:space="0" w:color="auto"/>
              <w:right w:val="single" w:sz="8" w:space="0" w:color="auto"/>
            </w:tcBorders>
            <w:vAlign w:val="center"/>
            <w:hideMark/>
          </w:tcPr>
          <w:p w14:paraId="446200FD"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10 (30.30%)</w:t>
            </w:r>
          </w:p>
        </w:tc>
        <w:tc>
          <w:tcPr>
            <w:tcW w:w="512" w:type="dxa"/>
            <w:tcBorders>
              <w:top w:val="nil"/>
              <w:left w:val="nil"/>
              <w:bottom w:val="single" w:sz="8" w:space="0" w:color="auto"/>
              <w:right w:val="single" w:sz="8" w:space="0" w:color="auto"/>
            </w:tcBorders>
            <w:vAlign w:val="center"/>
            <w:hideMark/>
          </w:tcPr>
          <w:p w14:paraId="7ECCCE03"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104</w:t>
            </w:r>
          </w:p>
        </w:tc>
      </w:tr>
      <w:tr w:rsidR="00AC2400" w:rsidRPr="00AC2400" w14:paraId="2B4CEF0B" w14:textId="77777777" w:rsidTr="00AC2400">
        <w:trPr>
          <w:trHeight w:val="38"/>
        </w:trPr>
        <w:tc>
          <w:tcPr>
            <w:tcW w:w="421" w:type="dxa"/>
            <w:tcBorders>
              <w:top w:val="nil"/>
              <w:left w:val="single" w:sz="8" w:space="0" w:color="auto"/>
              <w:bottom w:val="single" w:sz="8" w:space="0" w:color="auto"/>
              <w:right w:val="single" w:sz="8" w:space="0" w:color="auto"/>
            </w:tcBorders>
            <w:vAlign w:val="center"/>
            <w:hideMark/>
          </w:tcPr>
          <w:p w14:paraId="610DA9B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6</w:t>
            </w:r>
          </w:p>
        </w:tc>
        <w:tc>
          <w:tcPr>
            <w:tcW w:w="342" w:type="dxa"/>
            <w:tcBorders>
              <w:top w:val="nil"/>
              <w:left w:val="nil"/>
              <w:bottom w:val="single" w:sz="8" w:space="0" w:color="auto"/>
              <w:right w:val="single" w:sz="8" w:space="0" w:color="auto"/>
            </w:tcBorders>
            <w:vAlign w:val="center"/>
            <w:hideMark/>
          </w:tcPr>
          <w:p w14:paraId="6434D9FF"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33</w:t>
            </w:r>
          </w:p>
        </w:tc>
        <w:tc>
          <w:tcPr>
            <w:tcW w:w="512" w:type="dxa"/>
            <w:tcBorders>
              <w:top w:val="nil"/>
              <w:left w:val="nil"/>
              <w:bottom w:val="single" w:sz="8" w:space="0" w:color="auto"/>
              <w:right w:val="single" w:sz="8" w:space="0" w:color="auto"/>
            </w:tcBorders>
            <w:vAlign w:val="center"/>
            <w:hideMark/>
          </w:tcPr>
          <w:p w14:paraId="5A9C09E4"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3,06</w:t>
            </w:r>
          </w:p>
        </w:tc>
        <w:tc>
          <w:tcPr>
            <w:tcW w:w="425" w:type="dxa"/>
            <w:tcBorders>
              <w:top w:val="nil"/>
              <w:left w:val="nil"/>
              <w:bottom w:val="single" w:sz="8" w:space="0" w:color="auto"/>
              <w:right w:val="single" w:sz="8" w:space="0" w:color="auto"/>
            </w:tcBorders>
            <w:vAlign w:val="center"/>
            <w:hideMark/>
          </w:tcPr>
          <w:p w14:paraId="2F344C24"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0,61</w:t>
            </w:r>
          </w:p>
        </w:tc>
        <w:tc>
          <w:tcPr>
            <w:tcW w:w="769" w:type="dxa"/>
            <w:tcBorders>
              <w:top w:val="nil"/>
              <w:left w:val="nil"/>
              <w:bottom w:val="single" w:sz="8" w:space="0" w:color="auto"/>
              <w:right w:val="single" w:sz="8" w:space="0" w:color="auto"/>
            </w:tcBorders>
            <w:vAlign w:val="center"/>
            <w:hideMark/>
          </w:tcPr>
          <w:p w14:paraId="0459D287"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04EE498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5 (15.15%)</w:t>
            </w:r>
          </w:p>
        </w:tc>
        <w:tc>
          <w:tcPr>
            <w:tcW w:w="601" w:type="dxa"/>
            <w:tcBorders>
              <w:top w:val="nil"/>
              <w:left w:val="nil"/>
              <w:bottom w:val="single" w:sz="8" w:space="0" w:color="auto"/>
              <w:right w:val="single" w:sz="8" w:space="0" w:color="auto"/>
            </w:tcBorders>
            <w:vAlign w:val="center"/>
            <w:hideMark/>
          </w:tcPr>
          <w:p w14:paraId="44879AA2"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21 (63.64%)</w:t>
            </w:r>
          </w:p>
        </w:tc>
        <w:tc>
          <w:tcPr>
            <w:tcW w:w="512" w:type="dxa"/>
            <w:tcBorders>
              <w:top w:val="nil"/>
              <w:left w:val="nil"/>
              <w:bottom w:val="single" w:sz="8" w:space="0" w:color="auto"/>
              <w:right w:val="single" w:sz="8" w:space="0" w:color="auto"/>
            </w:tcBorders>
            <w:vAlign w:val="center"/>
            <w:hideMark/>
          </w:tcPr>
          <w:p w14:paraId="2144037B"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7 (21.21%)</w:t>
            </w:r>
          </w:p>
        </w:tc>
        <w:tc>
          <w:tcPr>
            <w:tcW w:w="512" w:type="dxa"/>
            <w:tcBorders>
              <w:top w:val="nil"/>
              <w:left w:val="nil"/>
              <w:bottom w:val="single" w:sz="8" w:space="0" w:color="auto"/>
              <w:right w:val="single" w:sz="8" w:space="0" w:color="auto"/>
            </w:tcBorders>
            <w:vAlign w:val="center"/>
            <w:hideMark/>
          </w:tcPr>
          <w:p w14:paraId="49465C3A"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101</w:t>
            </w:r>
          </w:p>
        </w:tc>
      </w:tr>
      <w:tr w:rsidR="00AC2400" w:rsidRPr="00AC2400" w14:paraId="42DC39C2" w14:textId="77777777" w:rsidTr="00AC2400">
        <w:trPr>
          <w:trHeight w:val="1"/>
        </w:trPr>
        <w:tc>
          <w:tcPr>
            <w:tcW w:w="421" w:type="dxa"/>
            <w:tcBorders>
              <w:top w:val="nil"/>
              <w:left w:val="single" w:sz="8" w:space="0" w:color="auto"/>
              <w:bottom w:val="single" w:sz="8" w:space="0" w:color="auto"/>
              <w:right w:val="single" w:sz="8" w:space="0" w:color="auto"/>
            </w:tcBorders>
            <w:vAlign w:val="center"/>
            <w:hideMark/>
          </w:tcPr>
          <w:p w14:paraId="417B47E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7</w:t>
            </w:r>
          </w:p>
        </w:tc>
        <w:tc>
          <w:tcPr>
            <w:tcW w:w="342" w:type="dxa"/>
            <w:tcBorders>
              <w:top w:val="nil"/>
              <w:left w:val="nil"/>
              <w:bottom w:val="single" w:sz="8" w:space="0" w:color="auto"/>
              <w:right w:val="single" w:sz="8" w:space="0" w:color="auto"/>
            </w:tcBorders>
            <w:vAlign w:val="center"/>
            <w:hideMark/>
          </w:tcPr>
          <w:p w14:paraId="3182004C"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33</w:t>
            </w:r>
          </w:p>
        </w:tc>
        <w:tc>
          <w:tcPr>
            <w:tcW w:w="512" w:type="dxa"/>
            <w:tcBorders>
              <w:top w:val="nil"/>
              <w:left w:val="nil"/>
              <w:bottom w:val="single" w:sz="8" w:space="0" w:color="auto"/>
              <w:right w:val="single" w:sz="8" w:space="0" w:color="auto"/>
            </w:tcBorders>
            <w:vAlign w:val="center"/>
            <w:hideMark/>
          </w:tcPr>
          <w:p w14:paraId="635230DC"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3,33</w:t>
            </w:r>
          </w:p>
        </w:tc>
        <w:tc>
          <w:tcPr>
            <w:tcW w:w="425" w:type="dxa"/>
            <w:tcBorders>
              <w:top w:val="nil"/>
              <w:left w:val="nil"/>
              <w:bottom w:val="single" w:sz="8" w:space="0" w:color="auto"/>
              <w:right w:val="single" w:sz="8" w:space="0" w:color="auto"/>
            </w:tcBorders>
            <w:vAlign w:val="center"/>
            <w:hideMark/>
          </w:tcPr>
          <w:p w14:paraId="63294C2D"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0,54</w:t>
            </w:r>
          </w:p>
        </w:tc>
        <w:tc>
          <w:tcPr>
            <w:tcW w:w="769" w:type="dxa"/>
            <w:tcBorders>
              <w:top w:val="nil"/>
              <w:left w:val="nil"/>
              <w:bottom w:val="single" w:sz="8" w:space="0" w:color="auto"/>
              <w:right w:val="single" w:sz="8" w:space="0" w:color="auto"/>
            </w:tcBorders>
            <w:vAlign w:val="center"/>
            <w:hideMark/>
          </w:tcPr>
          <w:p w14:paraId="425C3589"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667EA4C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 (3.03%)</w:t>
            </w:r>
          </w:p>
        </w:tc>
        <w:tc>
          <w:tcPr>
            <w:tcW w:w="601" w:type="dxa"/>
            <w:tcBorders>
              <w:top w:val="nil"/>
              <w:left w:val="nil"/>
              <w:bottom w:val="single" w:sz="8" w:space="0" w:color="auto"/>
              <w:right w:val="single" w:sz="8" w:space="0" w:color="auto"/>
            </w:tcBorders>
            <w:vAlign w:val="center"/>
            <w:hideMark/>
          </w:tcPr>
          <w:p w14:paraId="2384689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20 (60.61%)</w:t>
            </w:r>
          </w:p>
        </w:tc>
        <w:tc>
          <w:tcPr>
            <w:tcW w:w="512" w:type="dxa"/>
            <w:tcBorders>
              <w:top w:val="nil"/>
              <w:left w:val="nil"/>
              <w:bottom w:val="single" w:sz="8" w:space="0" w:color="auto"/>
              <w:right w:val="single" w:sz="8" w:space="0" w:color="auto"/>
            </w:tcBorders>
            <w:vAlign w:val="center"/>
            <w:hideMark/>
          </w:tcPr>
          <w:p w14:paraId="29AD6430"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12 (36.36%)</w:t>
            </w:r>
          </w:p>
        </w:tc>
        <w:tc>
          <w:tcPr>
            <w:tcW w:w="512" w:type="dxa"/>
            <w:tcBorders>
              <w:top w:val="nil"/>
              <w:left w:val="nil"/>
              <w:bottom w:val="single" w:sz="8" w:space="0" w:color="auto"/>
              <w:right w:val="single" w:sz="8" w:space="0" w:color="auto"/>
            </w:tcBorders>
            <w:vAlign w:val="center"/>
            <w:hideMark/>
          </w:tcPr>
          <w:p w14:paraId="7BE95E86"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110</w:t>
            </w:r>
          </w:p>
        </w:tc>
      </w:tr>
      <w:tr w:rsidR="00AC2400" w:rsidRPr="00AC2400" w14:paraId="13AA97D0" w14:textId="77777777" w:rsidTr="00AC2400">
        <w:trPr>
          <w:trHeight w:val="1"/>
        </w:trPr>
        <w:tc>
          <w:tcPr>
            <w:tcW w:w="421" w:type="dxa"/>
            <w:tcBorders>
              <w:top w:val="nil"/>
              <w:left w:val="single" w:sz="8" w:space="0" w:color="auto"/>
              <w:bottom w:val="single" w:sz="8" w:space="0" w:color="auto"/>
              <w:right w:val="single" w:sz="8" w:space="0" w:color="auto"/>
            </w:tcBorders>
            <w:vAlign w:val="center"/>
            <w:hideMark/>
          </w:tcPr>
          <w:p w14:paraId="15A0A3B7"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8</w:t>
            </w:r>
          </w:p>
        </w:tc>
        <w:tc>
          <w:tcPr>
            <w:tcW w:w="342" w:type="dxa"/>
            <w:tcBorders>
              <w:top w:val="nil"/>
              <w:left w:val="nil"/>
              <w:bottom w:val="single" w:sz="8" w:space="0" w:color="auto"/>
              <w:right w:val="single" w:sz="8" w:space="0" w:color="auto"/>
            </w:tcBorders>
            <w:vAlign w:val="center"/>
            <w:hideMark/>
          </w:tcPr>
          <w:p w14:paraId="4EB56DF5"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32</w:t>
            </w:r>
          </w:p>
        </w:tc>
        <w:tc>
          <w:tcPr>
            <w:tcW w:w="512" w:type="dxa"/>
            <w:tcBorders>
              <w:top w:val="nil"/>
              <w:left w:val="nil"/>
              <w:bottom w:val="single" w:sz="8" w:space="0" w:color="auto"/>
              <w:right w:val="single" w:sz="8" w:space="0" w:color="auto"/>
            </w:tcBorders>
            <w:vAlign w:val="center"/>
            <w:hideMark/>
          </w:tcPr>
          <w:p w14:paraId="21483EFA"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3,22</w:t>
            </w:r>
          </w:p>
        </w:tc>
        <w:tc>
          <w:tcPr>
            <w:tcW w:w="425" w:type="dxa"/>
            <w:tcBorders>
              <w:top w:val="nil"/>
              <w:left w:val="nil"/>
              <w:bottom w:val="single" w:sz="8" w:space="0" w:color="auto"/>
              <w:right w:val="single" w:sz="8" w:space="0" w:color="auto"/>
            </w:tcBorders>
            <w:vAlign w:val="center"/>
            <w:hideMark/>
          </w:tcPr>
          <w:p w14:paraId="6BA4B0AB"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0,55</w:t>
            </w:r>
          </w:p>
        </w:tc>
        <w:tc>
          <w:tcPr>
            <w:tcW w:w="769" w:type="dxa"/>
            <w:tcBorders>
              <w:top w:val="nil"/>
              <w:left w:val="nil"/>
              <w:bottom w:val="single" w:sz="8" w:space="0" w:color="auto"/>
              <w:right w:val="single" w:sz="8" w:space="0" w:color="auto"/>
            </w:tcBorders>
            <w:vAlign w:val="center"/>
            <w:hideMark/>
          </w:tcPr>
          <w:p w14:paraId="281A84A3"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1C5F2614"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 (6.25%)</w:t>
            </w:r>
          </w:p>
        </w:tc>
        <w:tc>
          <w:tcPr>
            <w:tcW w:w="601" w:type="dxa"/>
            <w:tcBorders>
              <w:top w:val="nil"/>
              <w:left w:val="nil"/>
              <w:bottom w:val="single" w:sz="8" w:space="0" w:color="auto"/>
              <w:right w:val="single" w:sz="8" w:space="0" w:color="auto"/>
            </w:tcBorders>
            <w:vAlign w:val="center"/>
            <w:hideMark/>
          </w:tcPr>
          <w:p w14:paraId="09447DF9"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21 (65.63%)</w:t>
            </w:r>
          </w:p>
        </w:tc>
        <w:tc>
          <w:tcPr>
            <w:tcW w:w="512" w:type="dxa"/>
            <w:tcBorders>
              <w:top w:val="nil"/>
              <w:left w:val="nil"/>
              <w:bottom w:val="single" w:sz="8" w:space="0" w:color="auto"/>
              <w:right w:val="single" w:sz="8" w:space="0" w:color="auto"/>
            </w:tcBorders>
            <w:vAlign w:val="center"/>
            <w:hideMark/>
          </w:tcPr>
          <w:p w14:paraId="23A16F7B"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9 (28.13%)</w:t>
            </w:r>
          </w:p>
        </w:tc>
        <w:tc>
          <w:tcPr>
            <w:tcW w:w="512" w:type="dxa"/>
            <w:tcBorders>
              <w:top w:val="nil"/>
              <w:left w:val="nil"/>
              <w:bottom w:val="single" w:sz="8" w:space="0" w:color="auto"/>
              <w:right w:val="single" w:sz="8" w:space="0" w:color="auto"/>
            </w:tcBorders>
            <w:vAlign w:val="center"/>
            <w:hideMark/>
          </w:tcPr>
          <w:p w14:paraId="033E9A1A"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103</w:t>
            </w:r>
          </w:p>
        </w:tc>
      </w:tr>
      <w:tr w:rsidR="00AC2400" w:rsidRPr="00AC2400" w14:paraId="141C8225" w14:textId="77777777" w:rsidTr="00AC2400">
        <w:trPr>
          <w:trHeight w:val="24"/>
        </w:trPr>
        <w:tc>
          <w:tcPr>
            <w:tcW w:w="421" w:type="dxa"/>
            <w:tcBorders>
              <w:top w:val="nil"/>
              <w:left w:val="single" w:sz="8" w:space="0" w:color="auto"/>
              <w:bottom w:val="single" w:sz="8" w:space="0" w:color="auto"/>
              <w:right w:val="single" w:sz="8" w:space="0" w:color="auto"/>
            </w:tcBorders>
            <w:vAlign w:val="center"/>
            <w:hideMark/>
          </w:tcPr>
          <w:p w14:paraId="128EBB2B"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9</w:t>
            </w:r>
          </w:p>
        </w:tc>
        <w:tc>
          <w:tcPr>
            <w:tcW w:w="342" w:type="dxa"/>
            <w:tcBorders>
              <w:top w:val="nil"/>
              <w:left w:val="nil"/>
              <w:bottom w:val="single" w:sz="8" w:space="0" w:color="auto"/>
              <w:right w:val="single" w:sz="8" w:space="0" w:color="auto"/>
            </w:tcBorders>
            <w:vAlign w:val="center"/>
            <w:hideMark/>
          </w:tcPr>
          <w:p w14:paraId="08AF185F"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33</w:t>
            </w:r>
          </w:p>
        </w:tc>
        <w:tc>
          <w:tcPr>
            <w:tcW w:w="512" w:type="dxa"/>
            <w:tcBorders>
              <w:top w:val="nil"/>
              <w:left w:val="nil"/>
              <w:bottom w:val="single" w:sz="8" w:space="0" w:color="auto"/>
              <w:right w:val="single" w:sz="8" w:space="0" w:color="auto"/>
            </w:tcBorders>
            <w:vAlign w:val="center"/>
            <w:hideMark/>
          </w:tcPr>
          <w:p w14:paraId="4046AD62"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2,55</w:t>
            </w:r>
          </w:p>
        </w:tc>
        <w:tc>
          <w:tcPr>
            <w:tcW w:w="425" w:type="dxa"/>
            <w:tcBorders>
              <w:top w:val="nil"/>
              <w:left w:val="nil"/>
              <w:bottom w:val="single" w:sz="8" w:space="0" w:color="auto"/>
              <w:right w:val="single" w:sz="8" w:space="0" w:color="auto"/>
            </w:tcBorders>
            <w:vAlign w:val="center"/>
            <w:hideMark/>
          </w:tcPr>
          <w:p w14:paraId="72765D4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0,67</w:t>
            </w:r>
          </w:p>
        </w:tc>
        <w:tc>
          <w:tcPr>
            <w:tcW w:w="769" w:type="dxa"/>
            <w:tcBorders>
              <w:top w:val="nil"/>
              <w:left w:val="nil"/>
              <w:bottom w:val="single" w:sz="8" w:space="0" w:color="auto"/>
              <w:right w:val="single" w:sz="8" w:space="0" w:color="auto"/>
            </w:tcBorders>
            <w:vAlign w:val="center"/>
            <w:hideMark/>
          </w:tcPr>
          <w:p w14:paraId="41E503A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 (6.06%)</w:t>
            </w:r>
          </w:p>
        </w:tc>
        <w:tc>
          <w:tcPr>
            <w:tcW w:w="512" w:type="dxa"/>
            <w:tcBorders>
              <w:top w:val="nil"/>
              <w:left w:val="nil"/>
              <w:bottom w:val="single" w:sz="8" w:space="0" w:color="auto"/>
              <w:right w:val="single" w:sz="8" w:space="0" w:color="auto"/>
            </w:tcBorders>
            <w:vAlign w:val="center"/>
            <w:hideMark/>
          </w:tcPr>
          <w:p w14:paraId="09C9BA3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12 (36.36%)</w:t>
            </w:r>
          </w:p>
        </w:tc>
        <w:tc>
          <w:tcPr>
            <w:tcW w:w="601" w:type="dxa"/>
            <w:tcBorders>
              <w:top w:val="nil"/>
              <w:left w:val="nil"/>
              <w:bottom w:val="single" w:sz="8" w:space="0" w:color="auto"/>
              <w:right w:val="single" w:sz="8" w:space="0" w:color="auto"/>
            </w:tcBorders>
            <w:vAlign w:val="center"/>
            <w:hideMark/>
          </w:tcPr>
          <w:p w14:paraId="1AF9B1B1"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18 (54.55%)</w:t>
            </w:r>
          </w:p>
        </w:tc>
        <w:tc>
          <w:tcPr>
            <w:tcW w:w="512" w:type="dxa"/>
            <w:tcBorders>
              <w:top w:val="nil"/>
              <w:left w:val="nil"/>
              <w:bottom w:val="single" w:sz="8" w:space="0" w:color="auto"/>
              <w:right w:val="single" w:sz="8" w:space="0" w:color="auto"/>
            </w:tcBorders>
            <w:vAlign w:val="center"/>
            <w:hideMark/>
          </w:tcPr>
          <w:p w14:paraId="78228161"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 (3.03%)</w:t>
            </w:r>
          </w:p>
        </w:tc>
        <w:tc>
          <w:tcPr>
            <w:tcW w:w="512" w:type="dxa"/>
            <w:tcBorders>
              <w:top w:val="nil"/>
              <w:left w:val="nil"/>
              <w:bottom w:val="single" w:sz="8" w:space="0" w:color="auto"/>
              <w:right w:val="single" w:sz="8" w:space="0" w:color="auto"/>
            </w:tcBorders>
            <w:vAlign w:val="center"/>
            <w:hideMark/>
          </w:tcPr>
          <w:p w14:paraId="5ECA5B46"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84</w:t>
            </w:r>
          </w:p>
        </w:tc>
      </w:tr>
      <w:tr w:rsidR="00AC2400" w:rsidRPr="00AC2400" w14:paraId="2133C12A" w14:textId="77777777" w:rsidTr="00AC2400">
        <w:trPr>
          <w:trHeight w:val="1"/>
        </w:trPr>
        <w:tc>
          <w:tcPr>
            <w:tcW w:w="421" w:type="dxa"/>
            <w:tcBorders>
              <w:top w:val="nil"/>
              <w:left w:val="single" w:sz="8" w:space="0" w:color="auto"/>
              <w:bottom w:val="single" w:sz="8" w:space="0" w:color="auto"/>
              <w:right w:val="single" w:sz="8" w:space="0" w:color="auto"/>
            </w:tcBorders>
            <w:vAlign w:val="center"/>
            <w:hideMark/>
          </w:tcPr>
          <w:p w14:paraId="24B986A2"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10</w:t>
            </w:r>
          </w:p>
        </w:tc>
        <w:tc>
          <w:tcPr>
            <w:tcW w:w="342" w:type="dxa"/>
            <w:tcBorders>
              <w:top w:val="nil"/>
              <w:left w:val="nil"/>
              <w:bottom w:val="single" w:sz="8" w:space="0" w:color="auto"/>
              <w:right w:val="single" w:sz="8" w:space="0" w:color="auto"/>
            </w:tcBorders>
            <w:vAlign w:val="center"/>
            <w:hideMark/>
          </w:tcPr>
          <w:p w14:paraId="7C6EA95F" w14:textId="77777777" w:rsidR="00CE6609" w:rsidRPr="00AC2400" w:rsidRDefault="00CE6609" w:rsidP="00BC7AC1">
            <w:pPr>
              <w:jc w:val="right"/>
              <w:rPr>
                <w:rFonts w:eastAsia="Times New Roman"/>
                <w:color w:val="000000"/>
                <w:sz w:val="16"/>
                <w:szCs w:val="16"/>
                <w:lang w:eastAsia="zh-CN"/>
              </w:rPr>
            </w:pPr>
            <w:r w:rsidRPr="00AC2400">
              <w:rPr>
                <w:rFonts w:eastAsia="Times New Roman"/>
                <w:color w:val="000000"/>
                <w:sz w:val="16"/>
                <w:szCs w:val="16"/>
                <w:lang w:eastAsia="zh-CN"/>
              </w:rPr>
              <w:t>33</w:t>
            </w:r>
          </w:p>
        </w:tc>
        <w:tc>
          <w:tcPr>
            <w:tcW w:w="512" w:type="dxa"/>
            <w:tcBorders>
              <w:top w:val="nil"/>
              <w:left w:val="nil"/>
              <w:bottom w:val="single" w:sz="8" w:space="0" w:color="auto"/>
              <w:right w:val="single" w:sz="8" w:space="0" w:color="auto"/>
            </w:tcBorders>
            <w:vAlign w:val="center"/>
            <w:hideMark/>
          </w:tcPr>
          <w:p w14:paraId="3C64AE61"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w:t>
            </w:r>
          </w:p>
        </w:tc>
        <w:tc>
          <w:tcPr>
            <w:tcW w:w="425" w:type="dxa"/>
            <w:tcBorders>
              <w:top w:val="nil"/>
              <w:left w:val="nil"/>
              <w:bottom w:val="single" w:sz="8" w:space="0" w:color="auto"/>
              <w:right w:val="single" w:sz="8" w:space="0" w:color="auto"/>
            </w:tcBorders>
            <w:vAlign w:val="center"/>
            <w:hideMark/>
          </w:tcPr>
          <w:p w14:paraId="7D82854B"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0,43</w:t>
            </w:r>
          </w:p>
        </w:tc>
        <w:tc>
          <w:tcPr>
            <w:tcW w:w="769" w:type="dxa"/>
            <w:tcBorders>
              <w:top w:val="nil"/>
              <w:left w:val="nil"/>
              <w:bottom w:val="single" w:sz="8" w:space="0" w:color="auto"/>
              <w:right w:val="single" w:sz="8" w:space="0" w:color="auto"/>
            </w:tcBorders>
            <w:vAlign w:val="center"/>
            <w:hideMark/>
          </w:tcPr>
          <w:p w14:paraId="1340881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0 (0.00%)</w:t>
            </w:r>
          </w:p>
        </w:tc>
        <w:tc>
          <w:tcPr>
            <w:tcW w:w="512" w:type="dxa"/>
            <w:tcBorders>
              <w:top w:val="nil"/>
              <w:left w:val="nil"/>
              <w:bottom w:val="single" w:sz="8" w:space="0" w:color="auto"/>
              <w:right w:val="single" w:sz="8" w:space="0" w:color="auto"/>
            </w:tcBorders>
            <w:vAlign w:val="center"/>
            <w:hideMark/>
          </w:tcPr>
          <w:p w14:paraId="2DB14E98"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 (9.09%)</w:t>
            </w:r>
          </w:p>
        </w:tc>
        <w:tc>
          <w:tcPr>
            <w:tcW w:w="601" w:type="dxa"/>
            <w:tcBorders>
              <w:top w:val="nil"/>
              <w:left w:val="nil"/>
              <w:bottom w:val="single" w:sz="8" w:space="0" w:color="auto"/>
              <w:right w:val="single" w:sz="8" w:space="0" w:color="auto"/>
            </w:tcBorders>
            <w:vAlign w:val="center"/>
            <w:hideMark/>
          </w:tcPr>
          <w:p w14:paraId="0620E33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27 (81.82%)</w:t>
            </w:r>
          </w:p>
        </w:tc>
        <w:tc>
          <w:tcPr>
            <w:tcW w:w="512" w:type="dxa"/>
            <w:tcBorders>
              <w:top w:val="nil"/>
              <w:left w:val="nil"/>
              <w:bottom w:val="single" w:sz="8" w:space="0" w:color="auto"/>
              <w:right w:val="single" w:sz="8" w:space="0" w:color="auto"/>
            </w:tcBorders>
            <w:vAlign w:val="center"/>
            <w:hideMark/>
          </w:tcPr>
          <w:p w14:paraId="36B90E65"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3 (9.09%)</w:t>
            </w:r>
          </w:p>
        </w:tc>
        <w:tc>
          <w:tcPr>
            <w:tcW w:w="512" w:type="dxa"/>
            <w:tcBorders>
              <w:top w:val="nil"/>
              <w:left w:val="nil"/>
              <w:bottom w:val="single" w:sz="8" w:space="0" w:color="auto"/>
              <w:right w:val="single" w:sz="8" w:space="0" w:color="auto"/>
            </w:tcBorders>
            <w:vAlign w:val="center"/>
            <w:hideMark/>
          </w:tcPr>
          <w:p w14:paraId="7469FD9F" w14:textId="77777777" w:rsidR="00CE6609" w:rsidRPr="00AC2400" w:rsidRDefault="00CE6609" w:rsidP="00BC7AC1">
            <w:pPr>
              <w:jc w:val="center"/>
              <w:rPr>
                <w:rFonts w:eastAsia="Times New Roman"/>
                <w:color w:val="000000"/>
                <w:sz w:val="16"/>
                <w:szCs w:val="16"/>
                <w:lang w:eastAsia="zh-CN"/>
              </w:rPr>
            </w:pPr>
            <w:r w:rsidRPr="00AC2400">
              <w:rPr>
                <w:rFonts w:eastAsia="Times New Roman"/>
                <w:color w:val="000000"/>
                <w:sz w:val="16"/>
                <w:szCs w:val="16"/>
                <w:lang w:eastAsia="zh-CN"/>
              </w:rPr>
              <w:t>99</w:t>
            </w:r>
          </w:p>
        </w:tc>
      </w:tr>
      <w:tr w:rsidR="00AC2400" w:rsidRPr="00AC2400" w14:paraId="63E2E1B3" w14:textId="77777777" w:rsidTr="00AC2400">
        <w:trPr>
          <w:trHeight w:val="1"/>
        </w:trPr>
        <w:tc>
          <w:tcPr>
            <w:tcW w:w="763" w:type="dxa"/>
            <w:gridSpan w:val="2"/>
            <w:tcBorders>
              <w:top w:val="nil"/>
              <w:left w:val="single" w:sz="8" w:space="0" w:color="auto"/>
              <w:bottom w:val="single" w:sz="8" w:space="0" w:color="auto"/>
              <w:right w:val="single" w:sz="8" w:space="0" w:color="auto"/>
            </w:tcBorders>
            <w:vAlign w:val="center"/>
          </w:tcPr>
          <w:p w14:paraId="59861A3C"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Total</w:t>
            </w:r>
          </w:p>
        </w:tc>
        <w:tc>
          <w:tcPr>
            <w:tcW w:w="512" w:type="dxa"/>
            <w:tcBorders>
              <w:top w:val="nil"/>
              <w:left w:val="nil"/>
              <w:bottom w:val="single" w:sz="8" w:space="0" w:color="auto"/>
              <w:right w:val="single" w:sz="8" w:space="0" w:color="auto"/>
            </w:tcBorders>
            <w:vAlign w:val="center"/>
          </w:tcPr>
          <w:p w14:paraId="08A94F8F"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3,03</w:t>
            </w:r>
          </w:p>
        </w:tc>
        <w:tc>
          <w:tcPr>
            <w:tcW w:w="425" w:type="dxa"/>
            <w:tcBorders>
              <w:top w:val="nil"/>
              <w:left w:val="nil"/>
              <w:bottom w:val="single" w:sz="8" w:space="0" w:color="auto"/>
              <w:right w:val="single" w:sz="8" w:space="0" w:color="auto"/>
            </w:tcBorders>
            <w:vAlign w:val="center"/>
          </w:tcPr>
          <w:p w14:paraId="625DD9AB"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0,58</w:t>
            </w:r>
          </w:p>
        </w:tc>
        <w:tc>
          <w:tcPr>
            <w:tcW w:w="769" w:type="dxa"/>
            <w:tcBorders>
              <w:top w:val="nil"/>
              <w:left w:val="nil"/>
              <w:bottom w:val="single" w:sz="8" w:space="0" w:color="auto"/>
              <w:right w:val="single" w:sz="8" w:space="0" w:color="auto"/>
            </w:tcBorders>
            <w:vAlign w:val="center"/>
          </w:tcPr>
          <w:p w14:paraId="45746237"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2 (0.61%)</w:t>
            </w:r>
          </w:p>
        </w:tc>
        <w:tc>
          <w:tcPr>
            <w:tcW w:w="512" w:type="dxa"/>
            <w:tcBorders>
              <w:top w:val="nil"/>
              <w:left w:val="nil"/>
              <w:bottom w:val="single" w:sz="8" w:space="0" w:color="auto"/>
              <w:right w:val="single" w:sz="8" w:space="0" w:color="auto"/>
            </w:tcBorders>
            <w:vAlign w:val="center"/>
          </w:tcPr>
          <w:p w14:paraId="1CE8C3CE"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44 (13.41%)</w:t>
            </w:r>
          </w:p>
        </w:tc>
        <w:tc>
          <w:tcPr>
            <w:tcW w:w="601" w:type="dxa"/>
            <w:tcBorders>
              <w:top w:val="nil"/>
              <w:left w:val="nil"/>
              <w:bottom w:val="single" w:sz="8" w:space="0" w:color="auto"/>
              <w:right w:val="single" w:sz="8" w:space="0" w:color="auto"/>
            </w:tcBorders>
            <w:vAlign w:val="center"/>
          </w:tcPr>
          <w:p w14:paraId="28AC77ED"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223 (67.99%)</w:t>
            </w:r>
          </w:p>
        </w:tc>
        <w:tc>
          <w:tcPr>
            <w:tcW w:w="512" w:type="dxa"/>
            <w:tcBorders>
              <w:top w:val="nil"/>
              <w:left w:val="nil"/>
              <w:bottom w:val="single" w:sz="8" w:space="0" w:color="auto"/>
              <w:right w:val="single" w:sz="8" w:space="0" w:color="auto"/>
            </w:tcBorders>
            <w:vAlign w:val="center"/>
          </w:tcPr>
          <w:p w14:paraId="7B817A83"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59 (17.99%)</w:t>
            </w:r>
          </w:p>
        </w:tc>
        <w:tc>
          <w:tcPr>
            <w:tcW w:w="512" w:type="dxa"/>
            <w:tcBorders>
              <w:top w:val="nil"/>
              <w:left w:val="nil"/>
              <w:bottom w:val="single" w:sz="8" w:space="0" w:color="auto"/>
              <w:right w:val="single" w:sz="8" w:space="0" w:color="auto"/>
            </w:tcBorders>
            <w:vAlign w:val="center"/>
          </w:tcPr>
          <w:p w14:paraId="3145F55E" w14:textId="77777777" w:rsidR="00CE6609" w:rsidRPr="00AC2400" w:rsidRDefault="00CE6609"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995</w:t>
            </w:r>
          </w:p>
        </w:tc>
      </w:tr>
    </w:tbl>
    <w:p w14:paraId="3EDB10D4" w14:textId="0073B595" w:rsidR="00CE6609" w:rsidRDefault="00AC2400" w:rsidP="00AC2400">
      <w:pPr>
        <w:pStyle w:val="TeksIsi"/>
        <w:spacing w:line="276" w:lineRule="auto"/>
        <w:ind w:firstLine="284"/>
        <w:rPr>
          <w:szCs w:val="24"/>
        </w:rPr>
      </w:pPr>
      <w:r w:rsidRPr="00AC2400">
        <w:rPr>
          <w:szCs w:val="24"/>
        </w:rPr>
        <w:t xml:space="preserve">Analisis deskriptif angket respons peserta didik pada Tabel 12 menunjukkan seluruh item memperoleh </w:t>
      </w:r>
      <w:proofErr w:type="spellStart"/>
      <w:r w:rsidRPr="00AC2400">
        <w:rPr>
          <w:szCs w:val="24"/>
        </w:rPr>
        <w:t>mean</w:t>
      </w:r>
      <w:proofErr w:type="spellEnd"/>
      <w:r w:rsidRPr="00AC2400">
        <w:rPr>
          <w:szCs w:val="24"/>
        </w:rPr>
        <w:t xml:space="preserve"> antara 2,55 dan 3,33 dengan modus 3 untuk semua pernyataan. Hasil ini menunjukkan respons positif dari mayoritas peserta didik terhadap model pembelajaran. Standar deviasi yang rendah, antara 0,42 dan 0,67, menunjukkan konsensus yang kuat dan homogenitas tanggapan mereka. Item Q7 mencapai </w:t>
      </w:r>
      <w:proofErr w:type="spellStart"/>
      <w:r w:rsidRPr="00AC2400">
        <w:rPr>
          <w:szCs w:val="24"/>
        </w:rPr>
        <w:t>mean</w:t>
      </w:r>
      <w:proofErr w:type="spellEnd"/>
      <w:r w:rsidRPr="00AC2400">
        <w:rPr>
          <w:szCs w:val="24"/>
        </w:rPr>
        <w:t xml:space="preserve"> tertinggi 3,33, menyatakan bahwa diskusi kelompok sangat membantu pemahaman. Temuan ini konsisten dengan model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AC2400">
        <w:rPr>
          <w:szCs w:val="24"/>
        </w:rPr>
        <w:t xml:space="preserve"> yang mengutamakan aktivitas interaktif dan didukung observasi tingginya aktivitas belajar. Sebaliknya, pernyataan negatif Q9 tentang kendala akses materi mendapat </w:t>
      </w:r>
      <w:proofErr w:type="spellStart"/>
      <w:r w:rsidRPr="00AC2400">
        <w:rPr>
          <w:szCs w:val="24"/>
        </w:rPr>
        <w:t>mean</w:t>
      </w:r>
      <w:proofErr w:type="spellEnd"/>
      <w:r w:rsidRPr="00AC2400">
        <w:rPr>
          <w:szCs w:val="24"/>
        </w:rPr>
        <w:t xml:space="preserve"> terendah 2,55, mengindikasikan sebagian besar peserta didik tidak mengalami hambatan signifikan. Namun, standar deviasi 0,67 untuk item ini mengungkap variasi respons yang memerlukan perhatian, kemungkinan terkait perbedaan akses internet atau perangkat teknologi di antara peserta didik. Untuk memudahkan interpretasi, maka dibentuklah kategori respons peserta didik sebagaimana tersaji di bawah ini.</w:t>
      </w:r>
    </w:p>
    <w:p w14:paraId="698F097C" w14:textId="1B2724AF" w:rsidR="00AC2400" w:rsidRPr="00AC2400" w:rsidRDefault="00AC2400" w:rsidP="00AC2400">
      <w:pPr>
        <w:pStyle w:val="Keterangan"/>
        <w:keepNext/>
        <w:ind w:left="0" w:firstLine="0"/>
        <w:jc w:val="center"/>
        <w:rPr>
          <w:sz w:val="20"/>
          <w:szCs w:val="14"/>
        </w:rPr>
      </w:pPr>
      <w:r w:rsidRPr="00AC2400">
        <w:rPr>
          <w:sz w:val="20"/>
          <w:szCs w:val="14"/>
        </w:rPr>
        <w:t xml:space="preserve">Tabel </w:t>
      </w:r>
      <w:r w:rsidRPr="00AC2400">
        <w:rPr>
          <w:sz w:val="20"/>
          <w:szCs w:val="14"/>
        </w:rPr>
        <w:fldChar w:fldCharType="begin"/>
      </w:r>
      <w:r w:rsidRPr="00AC2400">
        <w:rPr>
          <w:sz w:val="20"/>
          <w:szCs w:val="14"/>
        </w:rPr>
        <w:instrText xml:space="preserve"> SEQ Tabel \* ARABIC </w:instrText>
      </w:r>
      <w:r w:rsidRPr="00AC2400">
        <w:rPr>
          <w:sz w:val="20"/>
          <w:szCs w:val="14"/>
        </w:rPr>
        <w:fldChar w:fldCharType="separate"/>
      </w:r>
      <w:r>
        <w:rPr>
          <w:noProof/>
          <w:sz w:val="20"/>
          <w:szCs w:val="14"/>
        </w:rPr>
        <w:t>8</w:t>
      </w:r>
      <w:r w:rsidRPr="00AC2400">
        <w:rPr>
          <w:noProof/>
          <w:sz w:val="20"/>
          <w:szCs w:val="14"/>
        </w:rPr>
        <w:fldChar w:fldCharType="end"/>
      </w:r>
      <w:r w:rsidRPr="00AC2400">
        <w:rPr>
          <w:sz w:val="20"/>
          <w:szCs w:val="14"/>
        </w:rPr>
        <w:t>. Distribusi Kategori Respons Peserta Didik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219"/>
        <w:gridCol w:w="901"/>
        <w:gridCol w:w="945"/>
      </w:tblGrid>
      <w:tr w:rsidR="00AC2400" w:rsidRPr="00AC2400" w14:paraId="3020897B" w14:textId="77777777" w:rsidTr="00AC2400">
        <w:trPr>
          <w:trHeight w:val="54"/>
          <w:jc w:val="center"/>
        </w:trPr>
        <w:tc>
          <w:tcPr>
            <w:tcW w:w="0" w:type="auto"/>
            <w:shd w:val="clear" w:color="auto" w:fill="FFFFFF" w:themeFill="background1"/>
            <w:vAlign w:val="center"/>
            <w:hideMark/>
          </w:tcPr>
          <w:p w14:paraId="2F6BCD5D" w14:textId="77777777" w:rsidR="00AC2400" w:rsidRPr="00AC2400" w:rsidRDefault="00AC2400"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Kategori</w:t>
            </w:r>
          </w:p>
        </w:tc>
        <w:tc>
          <w:tcPr>
            <w:tcW w:w="0" w:type="auto"/>
            <w:shd w:val="clear" w:color="auto" w:fill="FFFFFF" w:themeFill="background1"/>
            <w:vAlign w:val="center"/>
            <w:hideMark/>
          </w:tcPr>
          <w:p w14:paraId="55B2312A" w14:textId="77777777" w:rsidR="00AC2400" w:rsidRPr="00AC2400" w:rsidRDefault="00AC2400"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Rentang Skor</w:t>
            </w:r>
          </w:p>
        </w:tc>
        <w:tc>
          <w:tcPr>
            <w:tcW w:w="0" w:type="auto"/>
            <w:shd w:val="clear" w:color="auto" w:fill="FFFFFF" w:themeFill="background1"/>
            <w:vAlign w:val="center"/>
            <w:hideMark/>
          </w:tcPr>
          <w:p w14:paraId="301503EE" w14:textId="77777777" w:rsidR="00AC2400" w:rsidRPr="00AC2400" w:rsidRDefault="00AC2400"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Frekuensi</w:t>
            </w:r>
          </w:p>
        </w:tc>
        <w:tc>
          <w:tcPr>
            <w:tcW w:w="0" w:type="auto"/>
            <w:shd w:val="clear" w:color="auto" w:fill="FFFFFF" w:themeFill="background1"/>
            <w:vAlign w:val="center"/>
            <w:hideMark/>
          </w:tcPr>
          <w:p w14:paraId="31449BFA" w14:textId="77777777" w:rsidR="00AC2400" w:rsidRPr="00AC2400" w:rsidRDefault="00AC2400" w:rsidP="00BC7AC1">
            <w:pPr>
              <w:jc w:val="center"/>
              <w:rPr>
                <w:rFonts w:eastAsia="Times New Roman"/>
                <w:b/>
                <w:bCs/>
                <w:color w:val="000000"/>
                <w:sz w:val="16"/>
                <w:szCs w:val="16"/>
                <w:lang w:eastAsia="zh-CN"/>
              </w:rPr>
            </w:pPr>
            <w:r w:rsidRPr="00AC2400">
              <w:rPr>
                <w:rFonts w:eastAsia="Times New Roman"/>
                <w:b/>
                <w:bCs/>
                <w:color w:val="000000"/>
                <w:sz w:val="16"/>
                <w:szCs w:val="16"/>
                <w:lang w:eastAsia="zh-CN"/>
              </w:rPr>
              <w:t>Persentase</w:t>
            </w:r>
          </w:p>
        </w:tc>
      </w:tr>
      <w:tr w:rsidR="00AC2400" w:rsidRPr="00AC2400" w14:paraId="32D7123D" w14:textId="77777777" w:rsidTr="00AC2400">
        <w:trPr>
          <w:trHeight w:val="54"/>
          <w:jc w:val="center"/>
        </w:trPr>
        <w:tc>
          <w:tcPr>
            <w:tcW w:w="0" w:type="auto"/>
            <w:vAlign w:val="center"/>
            <w:hideMark/>
          </w:tcPr>
          <w:p w14:paraId="6B470E58" w14:textId="77777777" w:rsidR="00AC2400" w:rsidRPr="00AC2400" w:rsidRDefault="00AC2400" w:rsidP="00BC7AC1">
            <w:pPr>
              <w:jc w:val="left"/>
              <w:rPr>
                <w:rFonts w:eastAsia="Times New Roman"/>
                <w:color w:val="000000"/>
                <w:sz w:val="16"/>
                <w:szCs w:val="16"/>
                <w:lang w:eastAsia="zh-CN"/>
              </w:rPr>
            </w:pPr>
            <w:r w:rsidRPr="00AC2400">
              <w:rPr>
                <w:rFonts w:eastAsia="Times New Roman"/>
                <w:color w:val="000000"/>
                <w:sz w:val="16"/>
                <w:szCs w:val="16"/>
                <w:lang w:eastAsia="zh-CN"/>
              </w:rPr>
              <w:t>Negatif</w:t>
            </w:r>
          </w:p>
        </w:tc>
        <w:tc>
          <w:tcPr>
            <w:tcW w:w="0" w:type="auto"/>
            <w:vAlign w:val="center"/>
            <w:hideMark/>
          </w:tcPr>
          <w:p w14:paraId="1FFE3DEE" w14:textId="77777777" w:rsidR="00AC2400" w:rsidRPr="00AC2400" w:rsidRDefault="00AC2400" w:rsidP="00BC7AC1">
            <w:pPr>
              <w:jc w:val="left"/>
              <w:rPr>
                <w:rFonts w:eastAsia="Times New Roman"/>
                <w:color w:val="000000"/>
                <w:sz w:val="16"/>
                <w:szCs w:val="16"/>
                <w:lang w:eastAsia="zh-CN"/>
              </w:rPr>
            </w:pPr>
            <m:oMathPara>
              <m:oMath>
                <m:r>
                  <w:rPr>
                    <w:rFonts w:ascii="Cambria Math" w:eastAsia="Times New Roman" w:hAnsi="Cambria Math"/>
                    <w:color w:val="000000"/>
                    <w:sz w:val="16"/>
                    <w:szCs w:val="16"/>
                    <w:lang w:eastAsia="zh-CN"/>
                  </w:rPr>
                  <m:t>10≤x&lt;18</m:t>
                </m:r>
              </m:oMath>
            </m:oMathPara>
          </w:p>
          <w:p w14:paraId="779AA5F4" w14:textId="77777777" w:rsidR="00AC2400" w:rsidRPr="00AC2400" w:rsidRDefault="00AC2400" w:rsidP="00BC7AC1">
            <w:pPr>
              <w:jc w:val="left"/>
              <w:rPr>
                <w:rFonts w:eastAsia="Times New Roman"/>
                <w:color w:val="000000"/>
                <w:sz w:val="16"/>
                <w:szCs w:val="16"/>
                <w:lang w:eastAsia="zh-CN"/>
              </w:rPr>
            </w:pPr>
          </w:p>
        </w:tc>
        <w:tc>
          <w:tcPr>
            <w:tcW w:w="0" w:type="auto"/>
            <w:vAlign w:val="center"/>
            <w:hideMark/>
          </w:tcPr>
          <w:p w14:paraId="02DD8153"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0</w:t>
            </w:r>
          </w:p>
        </w:tc>
        <w:tc>
          <w:tcPr>
            <w:tcW w:w="0" w:type="auto"/>
            <w:vAlign w:val="center"/>
            <w:hideMark/>
          </w:tcPr>
          <w:p w14:paraId="06B6EE0D"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0%</w:t>
            </w:r>
          </w:p>
        </w:tc>
      </w:tr>
      <w:tr w:rsidR="00AC2400" w:rsidRPr="00AC2400" w14:paraId="0E851BA0" w14:textId="77777777" w:rsidTr="00AC2400">
        <w:trPr>
          <w:trHeight w:val="54"/>
          <w:jc w:val="center"/>
        </w:trPr>
        <w:tc>
          <w:tcPr>
            <w:tcW w:w="0" w:type="auto"/>
            <w:vAlign w:val="center"/>
            <w:hideMark/>
          </w:tcPr>
          <w:p w14:paraId="7FE36A64" w14:textId="77777777" w:rsidR="00AC2400" w:rsidRPr="00AC2400" w:rsidRDefault="00AC2400" w:rsidP="00BC7AC1">
            <w:pPr>
              <w:jc w:val="left"/>
              <w:rPr>
                <w:rFonts w:eastAsia="Times New Roman"/>
                <w:color w:val="000000"/>
                <w:sz w:val="16"/>
                <w:szCs w:val="16"/>
                <w:lang w:eastAsia="zh-CN"/>
              </w:rPr>
            </w:pPr>
            <w:r w:rsidRPr="00AC2400">
              <w:rPr>
                <w:rFonts w:eastAsia="Times New Roman"/>
                <w:color w:val="000000"/>
                <w:sz w:val="16"/>
                <w:szCs w:val="16"/>
                <w:lang w:eastAsia="zh-CN"/>
              </w:rPr>
              <w:t>Kurang Positif</w:t>
            </w:r>
          </w:p>
        </w:tc>
        <w:tc>
          <w:tcPr>
            <w:tcW w:w="0" w:type="auto"/>
            <w:vAlign w:val="center"/>
            <w:hideMark/>
          </w:tcPr>
          <w:p w14:paraId="527570C8" w14:textId="77777777" w:rsidR="00AC2400" w:rsidRPr="00AC2400" w:rsidRDefault="00AC2400" w:rsidP="00BC7AC1">
            <w:pPr>
              <w:jc w:val="left"/>
              <w:rPr>
                <w:rFonts w:eastAsia="Times New Roman"/>
                <w:color w:val="000000"/>
                <w:sz w:val="16"/>
                <w:szCs w:val="16"/>
                <w:lang w:eastAsia="zh-CN"/>
              </w:rPr>
            </w:pPr>
            <m:oMathPara>
              <m:oMath>
                <m:r>
                  <w:rPr>
                    <w:rFonts w:ascii="Cambria Math" w:eastAsia="Times New Roman" w:hAnsi="Cambria Math"/>
                    <w:color w:val="000000"/>
                    <w:sz w:val="16"/>
                    <w:szCs w:val="16"/>
                    <w:lang w:eastAsia="zh-CN"/>
                  </w:rPr>
                  <m:t>18≤x&lt;26</m:t>
                </m:r>
              </m:oMath>
            </m:oMathPara>
          </w:p>
          <w:p w14:paraId="7E7480D8" w14:textId="77777777" w:rsidR="00AC2400" w:rsidRPr="00AC2400" w:rsidRDefault="00AC2400" w:rsidP="00BC7AC1">
            <w:pPr>
              <w:jc w:val="left"/>
              <w:rPr>
                <w:rFonts w:eastAsia="Times New Roman"/>
                <w:color w:val="000000"/>
                <w:sz w:val="16"/>
                <w:szCs w:val="16"/>
                <w:lang w:eastAsia="zh-CN"/>
              </w:rPr>
            </w:pPr>
          </w:p>
        </w:tc>
        <w:tc>
          <w:tcPr>
            <w:tcW w:w="0" w:type="auto"/>
            <w:vAlign w:val="center"/>
            <w:hideMark/>
          </w:tcPr>
          <w:p w14:paraId="567FD6A7"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3</w:t>
            </w:r>
          </w:p>
        </w:tc>
        <w:tc>
          <w:tcPr>
            <w:tcW w:w="0" w:type="auto"/>
            <w:vAlign w:val="center"/>
            <w:hideMark/>
          </w:tcPr>
          <w:p w14:paraId="015AAC00"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9.1%</w:t>
            </w:r>
          </w:p>
        </w:tc>
      </w:tr>
      <w:tr w:rsidR="00AC2400" w:rsidRPr="00AC2400" w14:paraId="24DAC5CE" w14:textId="77777777" w:rsidTr="00AC2400">
        <w:trPr>
          <w:trHeight w:val="54"/>
          <w:jc w:val="center"/>
        </w:trPr>
        <w:tc>
          <w:tcPr>
            <w:tcW w:w="0" w:type="auto"/>
            <w:vAlign w:val="center"/>
            <w:hideMark/>
          </w:tcPr>
          <w:p w14:paraId="23816F44" w14:textId="77777777" w:rsidR="00AC2400" w:rsidRPr="00AC2400" w:rsidRDefault="00AC2400" w:rsidP="00BC7AC1">
            <w:pPr>
              <w:jc w:val="left"/>
              <w:rPr>
                <w:rFonts w:eastAsia="Times New Roman"/>
                <w:color w:val="000000"/>
                <w:sz w:val="16"/>
                <w:szCs w:val="16"/>
                <w:lang w:eastAsia="zh-CN"/>
              </w:rPr>
            </w:pPr>
            <w:r w:rsidRPr="00AC2400">
              <w:rPr>
                <w:rFonts w:eastAsia="Times New Roman"/>
                <w:color w:val="000000"/>
                <w:sz w:val="16"/>
                <w:szCs w:val="16"/>
                <w:lang w:eastAsia="zh-CN"/>
              </w:rPr>
              <w:t>Positif</w:t>
            </w:r>
          </w:p>
        </w:tc>
        <w:tc>
          <w:tcPr>
            <w:tcW w:w="0" w:type="auto"/>
            <w:vAlign w:val="center"/>
            <w:hideMark/>
          </w:tcPr>
          <w:p w14:paraId="37965424" w14:textId="77777777" w:rsidR="00AC2400" w:rsidRPr="00AC2400" w:rsidRDefault="00AC2400" w:rsidP="00BC7AC1">
            <w:pPr>
              <w:jc w:val="center"/>
              <w:rPr>
                <w:rFonts w:eastAsia="Times New Roman"/>
                <w:color w:val="000000"/>
                <w:sz w:val="16"/>
                <w:szCs w:val="16"/>
                <w:lang w:eastAsia="zh-CN"/>
              </w:rPr>
            </w:pPr>
            <m:oMathPara>
              <m:oMath>
                <m:r>
                  <w:rPr>
                    <w:rFonts w:ascii="Cambria Math" w:eastAsia="Times New Roman" w:hAnsi="Cambria Math"/>
                    <w:color w:val="000000"/>
                    <w:sz w:val="16"/>
                    <w:szCs w:val="16"/>
                    <w:lang w:eastAsia="zh-CN"/>
                  </w:rPr>
                  <m:t>26 ≤ x &lt; 34</m:t>
                </m:r>
              </m:oMath>
            </m:oMathPara>
          </w:p>
        </w:tc>
        <w:tc>
          <w:tcPr>
            <w:tcW w:w="0" w:type="auto"/>
            <w:vAlign w:val="center"/>
            <w:hideMark/>
          </w:tcPr>
          <w:p w14:paraId="1D26AF67"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27</w:t>
            </w:r>
          </w:p>
        </w:tc>
        <w:tc>
          <w:tcPr>
            <w:tcW w:w="0" w:type="auto"/>
            <w:vAlign w:val="center"/>
            <w:hideMark/>
          </w:tcPr>
          <w:p w14:paraId="7023B4C4"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81.8%</w:t>
            </w:r>
          </w:p>
        </w:tc>
      </w:tr>
      <w:tr w:rsidR="00AC2400" w:rsidRPr="00AC2400" w14:paraId="4C094471" w14:textId="77777777" w:rsidTr="00AC2400">
        <w:trPr>
          <w:trHeight w:val="54"/>
          <w:jc w:val="center"/>
        </w:trPr>
        <w:tc>
          <w:tcPr>
            <w:tcW w:w="0" w:type="auto"/>
            <w:vAlign w:val="center"/>
            <w:hideMark/>
          </w:tcPr>
          <w:p w14:paraId="77E33A63" w14:textId="77777777" w:rsidR="00AC2400" w:rsidRPr="00AC2400" w:rsidRDefault="00AC2400" w:rsidP="00BC7AC1">
            <w:pPr>
              <w:jc w:val="left"/>
              <w:rPr>
                <w:rFonts w:eastAsia="Times New Roman"/>
                <w:color w:val="000000"/>
                <w:sz w:val="16"/>
                <w:szCs w:val="16"/>
                <w:lang w:eastAsia="zh-CN"/>
              </w:rPr>
            </w:pPr>
            <w:r w:rsidRPr="00AC2400">
              <w:rPr>
                <w:rFonts w:eastAsia="Times New Roman"/>
                <w:color w:val="000000"/>
                <w:sz w:val="16"/>
                <w:szCs w:val="16"/>
                <w:lang w:eastAsia="zh-CN"/>
              </w:rPr>
              <w:t>Sangat Positif</w:t>
            </w:r>
          </w:p>
        </w:tc>
        <w:tc>
          <w:tcPr>
            <w:tcW w:w="0" w:type="auto"/>
            <w:vAlign w:val="center"/>
            <w:hideMark/>
          </w:tcPr>
          <w:p w14:paraId="6343DDE6" w14:textId="77777777" w:rsidR="00AC2400" w:rsidRPr="00AC2400" w:rsidRDefault="00AC2400" w:rsidP="00BC7AC1">
            <w:pPr>
              <w:jc w:val="left"/>
              <w:rPr>
                <w:rFonts w:eastAsia="Times New Roman"/>
                <w:color w:val="000000"/>
                <w:sz w:val="16"/>
                <w:szCs w:val="16"/>
                <w:lang w:eastAsia="zh-CN"/>
              </w:rPr>
            </w:pPr>
            <m:oMathPara>
              <m:oMath>
                <m:r>
                  <w:rPr>
                    <w:rFonts w:ascii="Cambria Math" w:eastAsia="Times New Roman" w:hAnsi="Cambria Math"/>
                    <w:color w:val="000000"/>
                    <w:sz w:val="16"/>
                    <w:szCs w:val="16"/>
                    <w:lang w:eastAsia="zh-CN"/>
                  </w:rPr>
                  <m:t>34≤x≤40</m:t>
                </m:r>
              </m:oMath>
            </m:oMathPara>
          </w:p>
        </w:tc>
        <w:tc>
          <w:tcPr>
            <w:tcW w:w="0" w:type="auto"/>
            <w:vAlign w:val="center"/>
            <w:hideMark/>
          </w:tcPr>
          <w:p w14:paraId="3DA4BD29"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3</w:t>
            </w:r>
          </w:p>
        </w:tc>
        <w:tc>
          <w:tcPr>
            <w:tcW w:w="0" w:type="auto"/>
            <w:vAlign w:val="center"/>
            <w:hideMark/>
          </w:tcPr>
          <w:p w14:paraId="73F9AA5A"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9.1%</w:t>
            </w:r>
          </w:p>
        </w:tc>
      </w:tr>
      <w:tr w:rsidR="00AC2400" w:rsidRPr="00AC2400" w14:paraId="26A04662" w14:textId="77777777" w:rsidTr="00AC2400">
        <w:trPr>
          <w:trHeight w:val="56"/>
          <w:jc w:val="center"/>
        </w:trPr>
        <w:tc>
          <w:tcPr>
            <w:tcW w:w="0" w:type="auto"/>
            <w:vAlign w:val="center"/>
            <w:hideMark/>
          </w:tcPr>
          <w:p w14:paraId="1A9385BC" w14:textId="77777777" w:rsidR="00AC2400" w:rsidRPr="00AC2400" w:rsidRDefault="00AC2400" w:rsidP="00BC7AC1">
            <w:pPr>
              <w:jc w:val="left"/>
              <w:rPr>
                <w:rFonts w:eastAsia="Times New Roman"/>
                <w:color w:val="000000"/>
                <w:sz w:val="16"/>
                <w:szCs w:val="16"/>
                <w:lang w:eastAsia="zh-CN"/>
              </w:rPr>
            </w:pPr>
            <w:r w:rsidRPr="00AC2400">
              <w:rPr>
                <w:rFonts w:eastAsia="Times New Roman"/>
                <w:color w:val="000000"/>
                <w:sz w:val="16"/>
                <w:szCs w:val="16"/>
                <w:lang w:eastAsia="zh-CN"/>
              </w:rPr>
              <w:t>Total</w:t>
            </w:r>
          </w:p>
        </w:tc>
        <w:tc>
          <w:tcPr>
            <w:tcW w:w="0" w:type="auto"/>
            <w:vAlign w:val="center"/>
            <w:hideMark/>
          </w:tcPr>
          <w:p w14:paraId="287E393E" w14:textId="77777777" w:rsidR="00AC2400" w:rsidRPr="00AC2400" w:rsidRDefault="00AC2400" w:rsidP="00BC7AC1">
            <w:pPr>
              <w:jc w:val="left"/>
              <w:rPr>
                <w:rFonts w:eastAsia="Times New Roman"/>
                <w:color w:val="000000"/>
                <w:sz w:val="16"/>
                <w:szCs w:val="16"/>
                <w:lang w:eastAsia="zh-CN"/>
              </w:rPr>
            </w:pPr>
            <w:r w:rsidRPr="00AC2400">
              <w:rPr>
                <w:rFonts w:eastAsia="Times New Roman"/>
                <w:color w:val="000000"/>
                <w:sz w:val="16"/>
                <w:szCs w:val="16"/>
                <w:lang w:eastAsia="zh-CN"/>
              </w:rPr>
              <w:t> </w:t>
            </w:r>
          </w:p>
        </w:tc>
        <w:tc>
          <w:tcPr>
            <w:tcW w:w="0" w:type="auto"/>
            <w:vAlign w:val="center"/>
            <w:hideMark/>
          </w:tcPr>
          <w:p w14:paraId="0D66BEFE"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33</w:t>
            </w:r>
          </w:p>
        </w:tc>
        <w:tc>
          <w:tcPr>
            <w:tcW w:w="0" w:type="auto"/>
            <w:vAlign w:val="center"/>
            <w:hideMark/>
          </w:tcPr>
          <w:p w14:paraId="39B9C3FB" w14:textId="77777777" w:rsidR="00AC2400" w:rsidRPr="00AC2400" w:rsidRDefault="00AC2400" w:rsidP="00BC7AC1">
            <w:pPr>
              <w:jc w:val="center"/>
              <w:rPr>
                <w:rFonts w:eastAsia="Times New Roman"/>
                <w:color w:val="000000"/>
                <w:sz w:val="16"/>
                <w:szCs w:val="16"/>
                <w:lang w:eastAsia="zh-CN"/>
              </w:rPr>
            </w:pPr>
            <w:r w:rsidRPr="00AC2400">
              <w:rPr>
                <w:rFonts w:eastAsia="Times New Roman"/>
                <w:color w:val="000000"/>
                <w:sz w:val="16"/>
                <w:szCs w:val="16"/>
                <w:lang w:eastAsia="zh-CN"/>
              </w:rPr>
              <w:t>100%</w:t>
            </w:r>
          </w:p>
        </w:tc>
      </w:tr>
    </w:tbl>
    <w:p w14:paraId="288D7211" w14:textId="79AFD304" w:rsidR="00AC2400" w:rsidRDefault="00881A26" w:rsidP="00881A26">
      <w:pPr>
        <w:pStyle w:val="TeksIsi"/>
        <w:spacing w:line="240" w:lineRule="auto"/>
        <w:ind w:firstLine="284"/>
        <w:rPr>
          <w:szCs w:val="24"/>
        </w:rPr>
      </w:pPr>
      <w:r w:rsidRPr="00881A26">
        <w:rPr>
          <w:szCs w:val="24"/>
        </w:rPr>
        <w:t xml:space="preserve">Hasil distribusi kategori pada Tabel 8 memberikan petunjuk bahwa 90,9 persen peserta didik memberikan respons positif atau sangat positif terhadap model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dengan rincian 81,8 persen dalam kategori positif dan 9,1 persen dalam kategori sangat positif. Sebanyak 9,1 persen peserta didik memberikan respons kurang positif, dan tidak ada respons negatif. Temuan ini menunjukkan penerimaan yang luas terhadap model ini sebagai suatu metode pembelajaran yang efektif. Sikap positif peserta didik semacam ini merupakan faktor pendukung bagi keberhasilan proses pembelajaran.</w:t>
      </w:r>
    </w:p>
    <w:p w14:paraId="197DBF5B" w14:textId="754D4ACB" w:rsidR="00881A26" w:rsidRPr="00FB7656" w:rsidRDefault="00881A26" w:rsidP="00491D7C">
      <w:pPr>
        <w:pStyle w:val="Judul2"/>
      </w:pPr>
      <w:r>
        <w:t>Pembahasan</w:t>
      </w:r>
    </w:p>
    <w:p w14:paraId="6849B238" w14:textId="5E667012" w:rsidR="00881A26" w:rsidRPr="00881A26" w:rsidRDefault="00881A26" w:rsidP="00881A26">
      <w:pPr>
        <w:pStyle w:val="TeksIsi"/>
        <w:spacing w:line="240" w:lineRule="auto"/>
        <w:ind w:firstLine="284"/>
        <w:rPr>
          <w:szCs w:val="24"/>
        </w:rPr>
      </w:pPr>
      <w:r w:rsidRPr="00881A26">
        <w:rPr>
          <w:szCs w:val="24"/>
        </w:rPr>
        <w:t xml:space="preserve">Penerapan model pembelajaran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di SMP Negeri 3 Surabaya menunjukkan bahwa model ini dapat diimplementasikan dengan efektif pada pembelajaran Bahasa Indonesia, khususnya pada materi yang membutuhkan analisis mendalam seperti pemahaman unsur intrinsik cerpen. Sejalan dengan temuan Darmawati (2022), implementasi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menggunakan Google </w:t>
      </w:r>
      <w:proofErr w:type="spellStart"/>
      <w:r w:rsidRPr="00881A26">
        <w:rPr>
          <w:szCs w:val="24"/>
        </w:rPr>
        <w:t>Classroom</w:t>
      </w:r>
      <w:proofErr w:type="spellEnd"/>
      <w:r w:rsidRPr="00881A26">
        <w:rPr>
          <w:szCs w:val="24"/>
        </w:rPr>
        <w:t xml:space="preserve"> dalam pembelajaran Bahasa Indonesia di SMP adalah inovatif dan mampu meningkatkan minat belajar, meski dengan tantangan akses teknologi dan </w:t>
      </w:r>
      <w:proofErr w:type="spellStart"/>
      <w:r w:rsidRPr="00881A26">
        <w:rPr>
          <w:szCs w:val="24"/>
        </w:rPr>
        <w:t>literasi</w:t>
      </w:r>
      <w:proofErr w:type="spellEnd"/>
      <w:r w:rsidRPr="00881A26">
        <w:rPr>
          <w:szCs w:val="24"/>
        </w:rPr>
        <w:t xml:space="preserve"> digital. </w:t>
      </w:r>
    </w:p>
    <w:p w14:paraId="6E470E9F" w14:textId="77777777" w:rsidR="00881A26" w:rsidRPr="00881A26" w:rsidRDefault="00881A26" w:rsidP="00881A26">
      <w:pPr>
        <w:pStyle w:val="TeksIsi"/>
        <w:spacing w:line="240" w:lineRule="auto"/>
        <w:ind w:firstLine="284"/>
        <w:rPr>
          <w:szCs w:val="24"/>
        </w:rPr>
      </w:pPr>
      <w:r w:rsidRPr="00881A26">
        <w:rPr>
          <w:szCs w:val="24"/>
        </w:rPr>
        <w:t xml:space="preserve">Peneliti berperan ganda sebagai pengajar di kelas kontrol dan eksperimen serta melibatkan dua </w:t>
      </w:r>
      <w:proofErr w:type="spellStart"/>
      <w:r w:rsidRPr="00881A26">
        <w:rPr>
          <w:szCs w:val="24"/>
        </w:rPr>
        <w:t>observer</w:t>
      </w:r>
      <w:proofErr w:type="spellEnd"/>
      <w:r w:rsidRPr="00881A26">
        <w:rPr>
          <w:szCs w:val="24"/>
        </w:rPr>
        <w:t xml:space="preserve"> independen menggunakan instrumen observasi terstruktur yang telah divalidasi. Mekanisme kontrol ini memastikan kualitas mengajar tetap setara dan meminimalkan bias peneliti. Triangulasi data melalui catatan lapangan, LKPD, dan angket respons peserta didik diimplementasikan untuk memperkuat kredibilitas temuan.</w:t>
      </w:r>
    </w:p>
    <w:p w14:paraId="3708D968" w14:textId="0F98708A" w:rsidR="00881A26" w:rsidRPr="00881A26" w:rsidRDefault="00881A26" w:rsidP="00881A26">
      <w:pPr>
        <w:pStyle w:val="TeksIsi"/>
        <w:spacing w:line="240" w:lineRule="auto"/>
        <w:ind w:firstLine="284"/>
        <w:rPr>
          <w:szCs w:val="24"/>
        </w:rPr>
      </w:pPr>
      <w:r w:rsidRPr="00881A26">
        <w:rPr>
          <w:szCs w:val="24"/>
        </w:rPr>
        <w:t xml:space="preserve">Fase </w:t>
      </w:r>
      <w:proofErr w:type="spellStart"/>
      <w:r w:rsidRPr="00881A26">
        <w:rPr>
          <w:szCs w:val="24"/>
        </w:rPr>
        <w:t>pra</w:t>
      </w:r>
      <w:proofErr w:type="spellEnd"/>
      <w:r w:rsidRPr="00881A26">
        <w:rPr>
          <w:szCs w:val="24"/>
        </w:rPr>
        <w:t xml:space="preserve">-kelas menjadi pembeda utama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dari pembelajaran konvensional. Peserta didik kelas eksperimen 8E belajar mandiri melalui video pembelajaran yang dipublikasikan di </w:t>
      </w:r>
      <w:proofErr w:type="spellStart"/>
      <w:r w:rsidRPr="00881A26">
        <w:rPr>
          <w:szCs w:val="24"/>
        </w:rPr>
        <w:t>YouTube</w:t>
      </w:r>
      <w:proofErr w:type="spellEnd"/>
      <w:r w:rsidRPr="00881A26">
        <w:rPr>
          <w:szCs w:val="24"/>
        </w:rPr>
        <w:t xml:space="preserve"> dalam format </w:t>
      </w:r>
      <w:proofErr w:type="spellStart"/>
      <w:r w:rsidRPr="00881A26">
        <w:rPr>
          <w:szCs w:val="24"/>
        </w:rPr>
        <w:t>unlisted</w:t>
      </w:r>
      <w:proofErr w:type="spellEnd"/>
      <w:r w:rsidRPr="00881A26">
        <w:rPr>
          <w:szCs w:val="24"/>
        </w:rPr>
        <w:t xml:space="preserve"> dengan tautan https://www.youtube.com/watch?v=RVoLDuC9_pk. Video berdurasi 8 menit 49 detik ini menjelaskan tujuh unsur intrinsik cerpen (tema, tokoh dan penokohan, alur, latar, sudut pandang, gaya bahasa, dan amanat) dengan analisis langsung terhadap cerpen "Sekolah Terakhir Republik" karya Djoko </w:t>
      </w:r>
      <w:proofErr w:type="spellStart"/>
      <w:r w:rsidRPr="00881A26">
        <w:rPr>
          <w:szCs w:val="24"/>
        </w:rPr>
        <w:t>Subinarto</w:t>
      </w:r>
      <w:proofErr w:type="spellEnd"/>
      <w:r w:rsidRPr="00881A26">
        <w:rPr>
          <w:szCs w:val="24"/>
        </w:rPr>
        <w:t>. Struktur video dirancang sistematis dari pengenalan konsep hingga demonstrasi analisis utuh.</w:t>
      </w:r>
    </w:p>
    <w:p w14:paraId="69893722" w14:textId="77777777" w:rsidR="00881A26" w:rsidRPr="00881A26" w:rsidRDefault="00881A26" w:rsidP="00881A26">
      <w:pPr>
        <w:pStyle w:val="TeksIsi"/>
        <w:spacing w:line="240" w:lineRule="auto"/>
        <w:ind w:firstLine="284"/>
        <w:rPr>
          <w:szCs w:val="24"/>
        </w:rPr>
      </w:pPr>
      <w:r w:rsidRPr="00881A26">
        <w:rPr>
          <w:szCs w:val="24"/>
        </w:rPr>
        <w:t xml:space="preserve">Distribusi materi dilakukan melalui Google </w:t>
      </w:r>
      <w:proofErr w:type="spellStart"/>
      <w:r w:rsidRPr="00881A26">
        <w:rPr>
          <w:szCs w:val="24"/>
        </w:rPr>
        <w:t>Classroom</w:t>
      </w:r>
      <w:proofErr w:type="spellEnd"/>
      <w:r w:rsidRPr="00881A26">
        <w:rPr>
          <w:szCs w:val="24"/>
        </w:rPr>
        <w:t xml:space="preserve"> yang telah dipersiapkan sebelum penelitian. Berdasarkan catatan lapangan pertemuan pertama, hanya sekitar 37% peserta didik menonton video materi, lainnya terkendala perangkat, tidak punya kuota, atau lupa. Kuis </w:t>
      </w:r>
      <w:proofErr w:type="spellStart"/>
      <w:r w:rsidRPr="00881A26">
        <w:rPr>
          <w:szCs w:val="24"/>
        </w:rPr>
        <w:t>prakelas</w:t>
      </w:r>
      <w:proofErr w:type="spellEnd"/>
      <w:r w:rsidRPr="00881A26">
        <w:rPr>
          <w:szCs w:val="24"/>
        </w:rPr>
        <w:t xml:space="preserve"> pertemuan kedua yang terdiri dari 10 soal pilihan ganda menunjukkan skor rata-rata 70, mengindikasikan pemahaman awal yang memadai. Meskipun demikian, beberapa peserta didik mengalami kendala teknis berupa keterbatasan akses internet sehingga peneliti menyediakan </w:t>
      </w:r>
      <w:proofErr w:type="spellStart"/>
      <w:r w:rsidRPr="00881A26">
        <w:rPr>
          <w:szCs w:val="24"/>
        </w:rPr>
        <w:t>handout</w:t>
      </w:r>
      <w:proofErr w:type="spellEnd"/>
      <w:r w:rsidRPr="00881A26">
        <w:rPr>
          <w:szCs w:val="24"/>
        </w:rPr>
        <w:t xml:space="preserve"> PDF dan kesempatan menonton bersama di sekolah sebagai alternatif.</w:t>
      </w:r>
    </w:p>
    <w:p w14:paraId="5014F0B6" w14:textId="465D6493" w:rsidR="00881A26" w:rsidRPr="00881A26" w:rsidRDefault="00881A26" w:rsidP="00881A26">
      <w:pPr>
        <w:pStyle w:val="TeksIsi"/>
        <w:spacing w:line="240" w:lineRule="auto"/>
        <w:ind w:firstLine="284"/>
        <w:rPr>
          <w:szCs w:val="24"/>
        </w:rPr>
      </w:pPr>
      <w:r w:rsidRPr="00881A26">
        <w:rPr>
          <w:szCs w:val="24"/>
        </w:rPr>
        <w:t xml:space="preserve">Implementasi fase </w:t>
      </w:r>
      <w:proofErr w:type="spellStart"/>
      <w:r w:rsidRPr="00881A26">
        <w:rPr>
          <w:szCs w:val="24"/>
        </w:rPr>
        <w:t>prakelas</w:t>
      </w:r>
      <w:proofErr w:type="spellEnd"/>
      <w:r w:rsidRPr="00881A26">
        <w:rPr>
          <w:szCs w:val="24"/>
        </w:rPr>
        <w:t xml:space="preserve"> ini sejalan dengan prinsip dasar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yang menggeser transfer pengetahuan dari kelas ke luar kelas melalui media digital. Pergeseran ini menciptakan ruang waktu yang lebih luas untuk aktivitas kompleks seperti diskusi dan kolaborasi pada fase tatap muka.</w:t>
      </w:r>
    </w:p>
    <w:p w14:paraId="4E635C65" w14:textId="77777777" w:rsidR="00881A26" w:rsidRPr="00881A26" w:rsidRDefault="00881A26" w:rsidP="00881A26">
      <w:pPr>
        <w:pStyle w:val="TeksIsi"/>
        <w:spacing w:line="240" w:lineRule="auto"/>
        <w:ind w:firstLine="284"/>
        <w:rPr>
          <w:szCs w:val="24"/>
        </w:rPr>
      </w:pPr>
      <w:r w:rsidRPr="00881A26">
        <w:rPr>
          <w:szCs w:val="24"/>
        </w:rPr>
        <w:t xml:space="preserve">Fase dalam kelas menjadi inti implementasi di mana peserta didik mengaplikasikan pengetahuan awal secara kolaboratif. Kelas eksperimen melaksanakan tiga pertemuan tatap muka (P1, P2, P3) dengan total 6 jam pelajaran yang difokuskan pada diskusi kelompok, analisis cerpen melalui LKPD, presentasi, dan umpan balik konstruktif. Pertemuan pertama dimulai mengulas balik materi yang menunjukkan kesenjangan signifikan, di mana hanya 37% peserta didik yang menonton video mandiri di rumah. Proses </w:t>
      </w:r>
      <w:proofErr w:type="spellStart"/>
      <w:r w:rsidRPr="00881A26">
        <w:rPr>
          <w:szCs w:val="24"/>
        </w:rPr>
        <w:t>review</w:t>
      </w:r>
      <w:proofErr w:type="spellEnd"/>
      <w:r w:rsidRPr="00881A26">
        <w:rPr>
          <w:szCs w:val="24"/>
        </w:rPr>
        <w:t xml:space="preserve"> menjadi lebih efisien karena materi dasar telah tersedia secara digital.</w:t>
      </w:r>
    </w:p>
    <w:p w14:paraId="54DC6635" w14:textId="77777777" w:rsidR="00881A26" w:rsidRPr="00881A26" w:rsidRDefault="00881A26" w:rsidP="00881A26">
      <w:pPr>
        <w:pStyle w:val="TeksIsi"/>
        <w:spacing w:line="240" w:lineRule="auto"/>
        <w:ind w:firstLine="284"/>
        <w:rPr>
          <w:szCs w:val="24"/>
        </w:rPr>
      </w:pPr>
      <w:r w:rsidRPr="00881A26">
        <w:rPr>
          <w:szCs w:val="24"/>
        </w:rPr>
        <w:t xml:space="preserve">Pembentukan kelompok berdasarkan pilihan bebas menghasilkan distribusi anggota yang tidak merata, dengan kelompok yang beranggotakan 4 hingga 7 siswa. LKPD 1 yang menganalisis cerpen "Sapi Sebesar Gajah" dikerjakan secara kolaboratif dalam format digital melalui Google </w:t>
      </w:r>
      <w:proofErr w:type="spellStart"/>
      <w:r w:rsidRPr="00881A26">
        <w:rPr>
          <w:szCs w:val="24"/>
        </w:rPr>
        <w:t>Docs</w:t>
      </w:r>
      <w:proofErr w:type="spellEnd"/>
      <w:r w:rsidRPr="00881A26">
        <w:rPr>
          <w:szCs w:val="24"/>
        </w:rPr>
        <w:t xml:space="preserve"> atau Microsoft Word </w:t>
      </w:r>
      <w:proofErr w:type="spellStart"/>
      <w:r w:rsidRPr="00881A26">
        <w:rPr>
          <w:szCs w:val="24"/>
        </w:rPr>
        <w:t>mobile</w:t>
      </w:r>
      <w:proofErr w:type="spellEnd"/>
      <w:r w:rsidRPr="00881A26">
        <w:rPr>
          <w:szCs w:val="24"/>
        </w:rPr>
        <w:t xml:space="preserve">. Hanya dua dari lima kelompok yang produktif, sementara kelompok lainnya didominasi satu atau dua anggota aktif. Beberapa peserta didik laki-laki bermain </w:t>
      </w:r>
      <w:proofErr w:type="spellStart"/>
      <w:r w:rsidRPr="00881A26">
        <w:rPr>
          <w:szCs w:val="24"/>
        </w:rPr>
        <w:t>game</w:t>
      </w:r>
      <w:proofErr w:type="spellEnd"/>
      <w:r w:rsidRPr="00881A26">
        <w:rPr>
          <w:szCs w:val="24"/>
        </w:rPr>
        <w:t xml:space="preserve"> dan memerlukan teguran berulang. Konflik kecil pada salah satu kelompok muncul akibat konflik </w:t>
      </w:r>
      <w:proofErr w:type="spellStart"/>
      <w:r w:rsidRPr="00881A26">
        <w:rPr>
          <w:szCs w:val="24"/>
        </w:rPr>
        <w:t>antaranggota</w:t>
      </w:r>
      <w:proofErr w:type="spellEnd"/>
      <w:r w:rsidRPr="00881A26">
        <w:rPr>
          <w:szCs w:val="24"/>
        </w:rPr>
        <w:t>, yang berhasil diselesaikan dengan mediasi peneliti.</w:t>
      </w:r>
    </w:p>
    <w:p w14:paraId="2649DF17" w14:textId="77777777" w:rsidR="00881A26" w:rsidRPr="00881A26" w:rsidRDefault="00881A26" w:rsidP="00881A26">
      <w:pPr>
        <w:pStyle w:val="TeksIsi"/>
        <w:spacing w:line="240" w:lineRule="auto"/>
        <w:ind w:firstLine="284"/>
        <w:rPr>
          <w:szCs w:val="24"/>
        </w:rPr>
      </w:pPr>
      <w:r w:rsidRPr="00881A26">
        <w:rPr>
          <w:szCs w:val="24"/>
        </w:rPr>
        <w:t xml:space="preserve">Kendala teknis menyita sekitar 20 menit waktu tatap muka untuk membimbing akses Google </w:t>
      </w:r>
      <w:proofErr w:type="spellStart"/>
      <w:r w:rsidRPr="00881A26">
        <w:rPr>
          <w:szCs w:val="24"/>
        </w:rPr>
        <w:t>Classroom</w:t>
      </w:r>
      <w:proofErr w:type="spellEnd"/>
      <w:r w:rsidRPr="00881A26">
        <w:rPr>
          <w:szCs w:val="24"/>
        </w:rPr>
        <w:t xml:space="preserve">, pengunduhan LKPD, dan pengeditan dokumen. Beberapa kelompok mengalami kegagalan unggah akibat koneksi tidak stabil, sehingga peneliti meminta pengumpulan melalui </w:t>
      </w:r>
      <w:proofErr w:type="spellStart"/>
      <w:r w:rsidRPr="00881A26">
        <w:rPr>
          <w:szCs w:val="24"/>
        </w:rPr>
        <w:t>WhatsApp</w:t>
      </w:r>
      <w:proofErr w:type="spellEnd"/>
      <w:r w:rsidRPr="00881A26">
        <w:rPr>
          <w:szCs w:val="24"/>
        </w:rPr>
        <w:t xml:space="preserve"> sebagai alternatif. Akibatnya, tidak semua kelompok menyelesaikan LKPD 1 pada pertemuan pertama dan diberi kesempatan melanjutkan sebelum pertemuan kedua.</w:t>
      </w:r>
    </w:p>
    <w:p w14:paraId="7B00350B" w14:textId="77777777" w:rsidR="00881A26" w:rsidRPr="00881A26" w:rsidRDefault="00881A26" w:rsidP="00881A26">
      <w:pPr>
        <w:pStyle w:val="TeksIsi"/>
        <w:spacing w:line="240" w:lineRule="auto"/>
        <w:ind w:firstLine="284"/>
        <w:rPr>
          <w:szCs w:val="24"/>
        </w:rPr>
      </w:pPr>
      <w:r w:rsidRPr="00881A26">
        <w:rPr>
          <w:szCs w:val="24"/>
        </w:rPr>
        <w:t xml:space="preserve">Pertemuan kedua mengantisipasi penurunan retensi materi melalui kuis </w:t>
      </w:r>
      <w:proofErr w:type="spellStart"/>
      <w:r w:rsidRPr="00881A26">
        <w:rPr>
          <w:szCs w:val="24"/>
        </w:rPr>
        <w:t>prakelas</w:t>
      </w:r>
      <w:proofErr w:type="spellEnd"/>
      <w:r w:rsidRPr="00881A26">
        <w:rPr>
          <w:szCs w:val="24"/>
        </w:rPr>
        <w:t xml:space="preserve"> yang diikuti 62,9 persen peserta didik dengan rata-rata skor 70 persen. Analisis hasil mengidentifikasi tiga area krusial: tokoh antagonis kompleks (50 persen ketepatan), tema melalui konflik (68,2 persen), dan amanat implisit (68,2 persen). Pemahaman sudut pandang mencapai 100 persen, struktur alur 95,5 persen, dan latar sosial 90,9 persen, menunjukkan konsep konkret lebih mudah dikuasai dibandingkan konsep abstrak.</w:t>
      </w:r>
    </w:p>
    <w:p w14:paraId="51FFCFF8" w14:textId="3E373F8F" w:rsidR="00881A26" w:rsidRPr="00881A26" w:rsidRDefault="00881A26" w:rsidP="00881A26">
      <w:pPr>
        <w:pStyle w:val="TeksIsi"/>
        <w:spacing w:line="240" w:lineRule="auto"/>
        <w:ind w:firstLine="284"/>
        <w:rPr>
          <w:szCs w:val="24"/>
        </w:rPr>
      </w:pPr>
      <w:r w:rsidRPr="00881A26">
        <w:rPr>
          <w:szCs w:val="24"/>
        </w:rPr>
        <w:t xml:space="preserve">Sesi dibuka dengan permainan </w:t>
      </w:r>
      <w:proofErr w:type="spellStart"/>
      <w:r w:rsidRPr="00881A26">
        <w:rPr>
          <w:szCs w:val="24"/>
        </w:rPr>
        <w:t>ice-breaking</w:t>
      </w:r>
      <w:proofErr w:type="spellEnd"/>
      <w:r w:rsidRPr="00881A26">
        <w:rPr>
          <w:szCs w:val="24"/>
        </w:rPr>
        <w:t xml:space="preserve"> "Simon Berkata" selama 10 menit yang meningkatkan fokus hingga satu jam pelajaran. Gangguan presentasi OSIS memotong 10—15 menit waktu efektif. Setelah istirahat, efek fokus ter-reset sehingga peneliti mengulang strategi pengelolaan. Evaluasi kuis difokuskan pada tiga soal dengan tingkat kesalahan tinggi, yaitu perbedaan tema dan konflik, karakterisasi tokoh antagonis, serta amanat implisit. Sesi interaktif ini menghasilkan pertanyaan dasar yang menunjukkan perlunya </w:t>
      </w:r>
      <w:proofErr w:type="spellStart"/>
      <w:r w:rsidR="00491D7C" w:rsidRPr="00491D7C">
        <w:rPr>
          <w:i/>
          <w:iCs/>
          <w:szCs w:val="24"/>
        </w:rPr>
        <w:t>scaffolding</w:t>
      </w:r>
      <w:proofErr w:type="spellEnd"/>
      <w:r w:rsidRPr="00881A26">
        <w:rPr>
          <w:szCs w:val="24"/>
        </w:rPr>
        <w:t xml:space="preserve"> lebih lanjut.</w:t>
      </w:r>
    </w:p>
    <w:p w14:paraId="5DDA495D" w14:textId="77777777" w:rsidR="00881A26" w:rsidRPr="00881A26" w:rsidRDefault="00881A26" w:rsidP="00881A26">
      <w:pPr>
        <w:pStyle w:val="TeksIsi"/>
        <w:spacing w:line="240" w:lineRule="auto"/>
        <w:ind w:firstLine="284"/>
        <w:rPr>
          <w:szCs w:val="24"/>
        </w:rPr>
      </w:pPr>
      <w:r w:rsidRPr="00881A26">
        <w:rPr>
          <w:szCs w:val="24"/>
        </w:rPr>
        <w:t xml:space="preserve">Metode pembentukan kelompok diubah menjadi sistem berhitung 1-6 secara mengular yang menghasilkan enam kelompok baru (Anyelir, Teratai, Edelweiss, Aster, </w:t>
      </w:r>
      <w:proofErr w:type="spellStart"/>
      <w:r w:rsidRPr="00881A26">
        <w:rPr>
          <w:szCs w:val="24"/>
        </w:rPr>
        <w:t>Lavender</w:t>
      </w:r>
      <w:proofErr w:type="spellEnd"/>
      <w:r w:rsidRPr="00881A26">
        <w:rPr>
          <w:szCs w:val="24"/>
        </w:rPr>
        <w:t xml:space="preserve">, Tulip) dengan distribusi lebih merata. Kelompok yang belum menyelesaikan LKPD 1 melanjutkan pengerjaan, sementara kelompok yang selesai memulai LKPD 2 dengan cerpen "Belajar Membaca Desa" karya A. </w:t>
      </w:r>
      <w:proofErr w:type="spellStart"/>
      <w:r w:rsidRPr="00881A26">
        <w:rPr>
          <w:szCs w:val="24"/>
        </w:rPr>
        <w:t>Djoyo</w:t>
      </w:r>
      <w:proofErr w:type="spellEnd"/>
      <w:r w:rsidRPr="00881A26">
        <w:rPr>
          <w:szCs w:val="24"/>
        </w:rPr>
        <w:t xml:space="preserve"> Mulyono. Dinamika diskusi membaik secara struktural, namun perilaku </w:t>
      </w:r>
      <w:proofErr w:type="spellStart"/>
      <w:r w:rsidRPr="00881A26">
        <w:rPr>
          <w:szCs w:val="24"/>
        </w:rPr>
        <w:t>disruptif</w:t>
      </w:r>
      <w:proofErr w:type="spellEnd"/>
      <w:r w:rsidRPr="00881A26">
        <w:rPr>
          <w:szCs w:val="24"/>
        </w:rPr>
        <w:t xml:space="preserve"> meningkat dengan peserta didik yang sama tidur, bermain </w:t>
      </w:r>
      <w:proofErr w:type="spellStart"/>
      <w:r w:rsidRPr="00881A26">
        <w:rPr>
          <w:szCs w:val="24"/>
        </w:rPr>
        <w:t>game</w:t>
      </w:r>
      <w:proofErr w:type="spellEnd"/>
      <w:r w:rsidRPr="00881A26">
        <w:rPr>
          <w:szCs w:val="24"/>
        </w:rPr>
        <w:t>, dan selalu bergerak. Beberapa peserta didik lainnya bermain kartu UNO, sehingga disita. Hanya satu kelompok yang sempat presentasi sebelum waktu habis.</w:t>
      </w:r>
    </w:p>
    <w:p w14:paraId="1A3D60AF" w14:textId="77777777" w:rsidR="00881A26" w:rsidRPr="00881A26" w:rsidRDefault="00881A26" w:rsidP="00881A26">
      <w:pPr>
        <w:pStyle w:val="TeksIsi"/>
        <w:spacing w:line="240" w:lineRule="auto"/>
        <w:ind w:firstLine="284"/>
        <w:rPr>
          <w:szCs w:val="24"/>
        </w:rPr>
      </w:pPr>
      <w:r w:rsidRPr="00881A26">
        <w:rPr>
          <w:szCs w:val="24"/>
        </w:rPr>
        <w:t xml:space="preserve">Analisis LKPD 1 menunjukkan variasi signifikan antar kelompok. Kelompok Kancil meraih nilai tertinggi 76,39 dengan kemampuan mengidentifikasi tema dan kutipan relevan. Kelompok Kelinci memperoleh nilai terendah 36,11 dengan kesulitan menganalisis unsur intrinsik, cenderung menulis definisi umum bukan analisis spesifik. Kelompok Harimau, Tupai, dan Flamingo memperoleh nilai sedang (57-63) dengan kelemahan teknis penggunaan parafrasa alih-alih kutipan langsung. Pola kesalahan paling konsisten adalah tema yang ditulis secara deskriptif ("tentang seorang petani") bukan abstrak ("ketamakan dan akibatnya"), mengkonfirmasi kesulitan memahami konsep tema sebagaimana teridentifikasi dalam kuis </w:t>
      </w:r>
      <w:proofErr w:type="spellStart"/>
      <w:r w:rsidRPr="00881A26">
        <w:rPr>
          <w:szCs w:val="24"/>
        </w:rPr>
        <w:t>prakelas</w:t>
      </w:r>
      <w:proofErr w:type="spellEnd"/>
      <w:r w:rsidRPr="00881A26">
        <w:rPr>
          <w:szCs w:val="24"/>
        </w:rPr>
        <w:t>.</w:t>
      </w:r>
    </w:p>
    <w:p w14:paraId="3FB2E2A1" w14:textId="77777777" w:rsidR="00881A26" w:rsidRPr="00881A26" w:rsidRDefault="00881A26" w:rsidP="00881A26">
      <w:pPr>
        <w:pStyle w:val="TeksIsi"/>
        <w:spacing w:line="240" w:lineRule="auto"/>
        <w:ind w:firstLine="284"/>
        <w:rPr>
          <w:szCs w:val="24"/>
        </w:rPr>
      </w:pPr>
      <w:r w:rsidRPr="00881A26">
        <w:rPr>
          <w:szCs w:val="24"/>
        </w:rPr>
        <w:t xml:space="preserve">Evaluasi pertemuan kedua menunjukkan kuis </w:t>
      </w:r>
      <w:proofErr w:type="spellStart"/>
      <w:r w:rsidRPr="00881A26">
        <w:rPr>
          <w:szCs w:val="24"/>
        </w:rPr>
        <w:t>prakelas</w:t>
      </w:r>
      <w:proofErr w:type="spellEnd"/>
      <w:r w:rsidRPr="00881A26">
        <w:rPr>
          <w:szCs w:val="24"/>
        </w:rPr>
        <w:t xml:space="preserve"> efektif sebagai alat diagnostik. Ice-</w:t>
      </w:r>
      <w:proofErr w:type="spellStart"/>
      <w:r w:rsidRPr="00881A26">
        <w:rPr>
          <w:szCs w:val="24"/>
        </w:rPr>
        <w:t>breaking</w:t>
      </w:r>
      <w:proofErr w:type="spellEnd"/>
      <w:r w:rsidRPr="00881A26">
        <w:rPr>
          <w:szCs w:val="24"/>
        </w:rPr>
        <w:t xml:space="preserve"> meningkatkan fokus namun efeknya tidak bertahan melewati istirahat. Pembentukan kelompok acak mengurangi konflik dan menciptakan dinamika lebih seimbang. Kendala teknis berkurang secara signifikan karena </w:t>
      </w:r>
      <w:proofErr w:type="spellStart"/>
      <w:r w:rsidRPr="00881A26">
        <w:rPr>
          <w:szCs w:val="24"/>
        </w:rPr>
        <w:t>literasi</w:t>
      </w:r>
      <w:proofErr w:type="spellEnd"/>
      <w:r w:rsidRPr="00881A26">
        <w:rPr>
          <w:szCs w:val="24"/>
        </w:rPr>
        <w:t xml:space="preserve"> digital yang ditingkatkan. Perilaku </w:t>
      </w:r>
      <w:proofErr w:type="spellStart"/>
      <w:r w:rsidRPr="00881A26">
        <w:rPr>
          <w:szCs w:val="24"/>
        </w:rPr>
        <w:t>disruptif</w:t>
      </w:r>
      <w:proofErr w:type="spellEnd"/>
      <w:r w:rsidRPr="00881A26">
        <w:rPr>
          <w:szCs w:val="24"/>
        </w:rPr>
        <w:t xml:space="preserve"> menjadi hambatan utama yang sulit diatasi, mengindikasikan perlunya konsultasi dengan guru BK. Gangguan eksternal mengurangi waktu efektif, menunjukkan perlunya koordinasi lebih baik dengan pihak sekolah.</w:t>
      </w:r>
    </w:p>
    <w:p w14:paraId="4CAD1826" w14:textId="0C57F2E5" w:rsidR="00881A26" w:rsidRPr="00881A26" w:rsidRDefault="00881A26" w:rsidP="00881A26">
      <w:pPr>
        <w:pStyle w:val="TeksIsi"/>
        <w:spacing w:line="240" w:lineRule="auto"/>
        <w:ind w:firstLine="284"/>
        <w:rPr>
          <w:szCs w:val="24"/>
        </w:rPr>
      </w:pPr>
      <w:r w:rsidRPr="00881A26">
        <w:rPr>
          <w:szCs w:val="24"/>
        </w:rPr>
        <w:t xml:space="preserve">Pertemuan ketiga menunjukkan peningkatan dalam disiplin dan fokus. Jadwal mundur empat hari (karena pada jadwal seharusnya terdapat acara sekolah) memberikan waktu menyelesaikan LKPD 2 lebih matang. Tidak ada lagi kendala teknis dan perilaku </w:t>
      </w:r>
      <w:proofErr w:type="spellStart"/>
      <w:r w:rsidRPr="00881A26">
        <w:rPr>
          <w:szCs w:val="24"/>
        </w:rPr>
        <w:t>disruptif</w:t>
      </w:r>
      <w:proofErr w:type="spellEnd"/>
      <w:r w:rsidRPr="00881A26">
        <w:rPr>
          <w:szCs w:val="24"/>
        </w:rPr>
        <w:t xml:space="preserve">. Perubahan signifikan ini disebabkan habituasi terhadap model pembelajaran, motivasi </w:t>
      </w:r>
      <w:proofErr w:type="spellStart"/>
      <w:r w:rsidR="00491D7C" w:rsidRPr="00491D7C">
        <w:rPr>
          <w:i/>
          <w:iCs/>
          <w:szCs w:val="24"/>
        </w:rPr>
        <w:t>posttest</w:t>
      </w:r>
      <w:proofErr w:type="spellEnd"/>
      <w:r w:rsidRPr="00881A26">
        <w:rPr>
          <w:szCs w:val="24"/>
        </w:rPr>
        <w:t xml:space="preserve">, dan pemahaman ekspektasi pembelajaran. </w:t>
      </w:r>
    </w:p>
    <w:p w14:paraId="27844598" w14:textId="2E043BF9" w:rsidR="00881A26" w:rsidRPr="00881A26" w:rsidRDefault="00881A26" w:rsidP="00881A26">
      <w:pPr>
        <w:pStyle w:val="TeksIsi"/>
        <w:spacing w:line="240" w:lineRule="auto"/>
        <w:ind w:firstLine="284"/>
        <w:rPr>
          <w:szCs w:val="24"/>
        </w:rPr>
      </w:pPr>
      <w:r w:rsidRPr="00881A26">
        <w:rPr>
          <w:szCs w:val="24"/>
        </w:rPr>
        <w:t xml:space="preserve">Presentasi dilakukan secara bergiliran dengan format bacaan analisis untuk setiap unsur intrinsik. Mayoritas kelompok hanya membaca hasil kerja tanpa elaborasi mendalam dan tidak ada sesi tanya jawab antar kelompok. Peneliti memberikan </w:t>
      </w:r>
      <w:proofErr w:type="spellStart"/>
      <w:r w:rsidR="00491D7C" w:rsidRPr="00491D7C">
        <w:rPr>
          <w:i/>
          <w:iCs/>
          <w:szCs w:val="24"/>
        </w:rPr>
        <w:t>scaffolding</w:t>
      </w:r>
      <w:proofErr w:type="spellEnd"/>
      <w:r w:rsidRPr="00881A26">
        <w:rPr>
          <w:szCs w:val="24"/>
        </w:rPr>
        <w:t xml:space="preserve"> dengan pertanyaan klarifikasi namun respons tetap singkat. Perbedaan kualitas presentasi terlihat jelas antara kelompok yang percaya diri (Anyelir, Edelweiss) dan yang gugup (Teratai, Aster). Koreksi umum difokuskan pada kesalahan tema yang berulang, termasuk tema deskriptif, judul cerpen sebagai tema, dan kebingungan antar tugas. Kelompok Anyelir (84,72) dan Edelweiss (82,64) menunjukkan analisis mendekati standar akademis dengan tema abstrak dan universal.</w:t>
      </w:r>
    </w:p>
    <w:p w14:paraId="186E9F41" w14:textId="77777777" w:rsidR="00881A26" w:rsidRPr="00881A26" w:rsidRDefault="00881A26" w:rsidP="00881A26">
      <w:pPr>
        <w:pStyle w:val="TeksIsi"/>
        <w:spacing w:line="240" w:lineRule="auto"/>
        <w:ind w:firstLine="284"/>
        <w:rPr>
          <w:szCs w:val="24"/>
        </w:rPr>
      </w:pPr>
      <w:r w:rsidRPr="00881A26">
        <w:rPr>
          <w:szCs w:val="24"/>
        </w:rPr>
        <w:t>Peran peneliti bertransformasi dari penegak disiplin menjadi fasilitator. Motivasi humanis yang diberikan mengurangi kecemasan dan meningkatkan partisipasi. Efek pengaruh teman sebaya menciptakan momentum positif. Habituasi dan konsistensi manajemen kelas memberikan hasil jangka panjang yang lebih efektif daripada teguran reaktif.</w:t>
      </w:r>
    </w:p>
    <w:p w14:paraId="66E03B94" w14:textId="25139612" w:rsidR="00881A26" w:rsidRPr="00881A26" w:rsidRDefault="00881A26" w:rsidP="00881A26">
      <w:pPr>
        <w:pStyle w:val="TeksIsi"/>
        <w:spacing w:line="240" w:lineRule="auto"/>
        <w:ind w:firstLine="284"/>
        <w:rPr>
          <w:szCs w:val="24"/>
        </w:rPr>
      </w:pPr>
      <w:r w:rsidRPr="00881A26">
        <w:rPr>
          <w:szCs w:val="24"/>
        </w:rPr>
        <w:t xml:space="preserve">Fase </w:t>
      </w:r>
      <w:proofErr w:type="spellStart"/>
      <w:r w:rsidRPr="00881A26">
        <w:rPr>
          <w:szCs w:val="24"/>
        </w:rPr>
        <w:t>pascakelas</w:t>
      </w:r>
      <w:proofErr w:type="spellEnd"/>
      <w:r w:rsidRPr="00881A26">
        <w:rPr>
          <w:szCs w:val="24"/>
        </w:rPr>
        <w:t xml:space="preserve"> tidak diberikan penugasan terstruktur namun difokuskan pada penguatan pemahaman melalui komunikasi daring dan </w:t>
      </w:r>
      <w:proofErr w:type="spellStart"/>
      <w:r w:rsidR="00491D7C" w:rsidRPr="00491D7C">
        <w:rPr>
          <w:i/>
          <w:iCs/>
          <w:szCs w:val="24"/>
        </w:rPr>
        <w:t>posttest</w:t>
      </w:r>
      <w:proofErr w:type="spellEnd"/>
      <w:r w:rsidRPr="00881A26">
        <w:rPr>
          <w:szCs w:val="24"/>
        </w:rPr>
        <w:t xml:space="preserve">. </w:t>
      </w:r>
      <w:proofErr w:type="spellStart"/>
      <w:r w:rsidRPr="00881A26">
        <w:rPr>
          <w:szCs w:val="24"/>
        </w:rPr>
        <w:t>Posttest</w:t>
      </w:r>
      <w:proofErr w:type="spellEnd"/>
      <w:r w:rsidRPr="00881A26">
        <w:rPr>
          <w:szCs w:val="24"/>
        </w:rPr>
        <w:t xml:space="preserve"> dilaksanakan secara individual. Pesan motivasi dan apresiasi diberikan untuk menguatkan semangat belajar. Kesimpulan menunjukkan fase </w:t>
      </w:r>
      <w:proofErr w:type="spellStart"/>
      <w:r w:rsidRPr="00881A26">
        <w:rPr>
          <w:szCs w:val="24"/>
        </w:rPr>
        <w:t>pascakelas</w:t>
      </w:r>
      <w:proofErr w:type="spellEnd"/>
      <w:r w:rsidRPr="00881A26">
        <w:rPr>
          <w:szCs w:val="24"/>
        </w:rPr>
        <w:t xml:space="preserve"> berperan sebagai penguat dan penutup rangkaian pembelajaran yang memberikan kontribusi penting terhadap keberhasilan implementasi model.</w:t>
      </w:r>
    </w:p>
    <w:p w14:paraId="435A9B18" w14:textId="0E8CEC37" w:rsidR="00881A26" w:rsidRPr="00881A26" w:rsidRDefault="00881A26" w:rsidP="00881A26">
      <w:pPr>
        <w:pStyle w:val="TeksIsi"/>
        <w:spacing w:line="240" w:lineRule="auto"/>
        <w:ind w:firstLine="284"/>
        <w:rPr>
          <w:szCs w:val="24"/>
        </w:rPr>
      </w:pPr>
      <w:r w:rsidRPr="00881A26">
        <w:rPr>
          <w:szCs w:val="24"/>
        </w:rPr>
        <w:t xml:space="preserve">Kesimpulan observasi menunjukkan </w:t>
      </w:r>
      <w:proofErr w:type="spellStart"/>
      <w:r w:rsidRPr="00881A26">
        <w:rPr>
          <w:szCs w:val="24"/>
        </w:rPr>
        <w:t>grand</w:t>
      </w:r>
      <w:proofErr w:type="spellEnd"/>
      <w:r w:rsidRPr="00881A26">
        <w:rPr>
          <w:szCs w:val="24"/>
        </w:rPr>
        <w:t xml:space="preserve"> </w:t>
      </w:r>
      <w:proofErr w:type="spellStart"/>
      <w:r w:rsidRPr="00881A26">
        <w:rPr>
          <w:szCs w:val="24"/>
        </w:rPr>
        <w:t>mean</w:t>
      </w:r>
      <w:proofErr w:type="spellEnd"/>
      <w:r w:rsidRPr="00881A26">
        <w:rPr>
          <w:szCs w:val="24"/>
        </w:rPr>
        <w:t xml:space="preserve"> aktivitas pendidik kelompok kontrol 3,70 dan eksperimen 3,73 (selisih 0,03 poin), mengkonfirmasi kualitas mengajar terkontrol dengan baik. Aktivitas peserta didik kelompok eksperimen (3,60) lebih tinggi dibandingkan kontrol (3,38) dengan selisih 0,22 poin, menunjukkan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berhasil mendorong keterlibatan aktif. Reliabilitas dinilai memadai meskipun </w:t>
      </w:r>
      <w:proofErr w:type="spellStart"/>
      <w:r w:rsidRPr="00881A26">
        <w:rPr>
          <w:szCs w:val="24"/>
        </w:rPr>
        <w:t>observer</w:t>
      </w:r>
      <w:proofErr w:type="spellEnd"/>
      <w:r w:rsidRPr="00881A26">
        <w:rPr>
          <w:szCs w:val="24"/>
        </w:rPr>
        <w:t xml:space="preserve"> 2 konsisten memberikan skor lebih tinggi, namun pola relatif tetap konsisten. Kontras ini menunjukkan efektivitas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terletak pada perubahan struktur pembelajaran yang mendorong respons aktif peserta didik, bukan perubahan perilaku guru.</w:t>
      </w:r>
    </w:p>
    <w:p w14:paraId="05FCCB01" w14:textId="77777777" w:rsidR="00881A26" w:rsidRPr="00881A26" w:rsidRDefault="00881A26" w:rsidP="00881A26">
      <w:pPr>
        <w:pStyle w:val="TeksIsi"/>
        <w:spacing w:line="240" w:lineRule="auto"/>
        <w:ind w:firstLine="284"/>
        <w:rPr>
          <w:szCs w:val="24"/>
        </w:rPr>
      </w:pPr>
      <w:r w:rsidRPr="00881A26">
        <w:rPr>
          <w:szCs w:val="24"/>
        </w:rPr>
        <w:t xml:space="preserve">Kendala implementasi meliputi kendala teknis (akses internet terbatas, </w:t>
      </w:r>
      <w:proofErr w:type="spellStart"/>
      <w:r w:rsidRPr="00881A26">
        <w:rPr>
          <w:szCs w:val="24"/>
        </w:rPr>
        <w:t>literasi</w:t>
      </w:r>
      <w:proofErr w:type="spellEnd"/>
      <w:r w:rsidRPr="00881A26">
        <w:rPr>
          <w:szCs w:val="24"/>
        </w:rPr>
        <w:t xml:space="preserve"> digital rendah), manajemen kelas (perilaku </w:t>
      </w:r>
      <w:proofErr w:type="spellStart"/>
      <w:r w:rsidRPr="00881A26">
        <w:rPr>
          <w:szCs w:val="24"/>
        </w:rPr>
        <w:t>disruptif</w:t>
      </w:r>
      <w:proofErr w:type="spellEnd"/>
      <w:r w:rsidRPr="00881A26">
        <w:rPr>
          <w:szCs w:val="24"/>
        </w:rPr>
        <w:t>, tidur, bermain gim), dinamika kelompok (distribusi tidak merata, ketergantungan pada anggota aktif), pemahaman konseptual (</w:t>
      </w:r>
      <w:proofErr w:type="spellStart"/>
      <w:r w:rsidRPr="00881A26">
        <w:rPr>
          <w:szCs w:val="24"/>
        </w:rPr>
        <w:t>miskonsepsi</w:t>
      </w:r>
      <w:proofErr w:type="spellEnd"/>
      <w:r w:rsidRPr="00881A26">
        <w:rPr>
          <w:szCs w:val="24"/>
        </w:rPr>
        <w:t xml:space="preserve"> tema dan amanat), serta gangguan eksternal (presentasi OSIS). Strategi adaptasi mencakup penyediaan </w:t>
      </w:r>
      <w:proofErr w:type="spellStart"/>
      <w:r w:rsidRPr="00881A26">
        <w:rPr>
          <w:szCs w:val="24"/>
        </w:rPr>
        <w:t>hotspot</w:t>
      </w:r>
      <w:proofErr w:type="spellEnd"/>
      <w:r w:rsidRPr="00881A26">
        <w:rPr>
          <w:szCs w:val="24"/>
        </w:rPr>
        <w:t xml:space="preserve"> pribadi, pendampingan teknis intensif, penegakan disiplin konsisten, perubahan metode pembentukan kelompok, klarifikasi konsep berulang, aktivitas </w:t>
      </w:r>
      <w:proofErr w:type="spellStart"/>
      <w:r w:rsidRPr="00881A26">
        <w:rPr>
          <w:szCs w:val="24"/>
        </w:rPr>
        <w:t>ice-breaking</w:t>
      </w:r>
      <w:proofErr w:type="spellEnd"/>
      <w:r w:rsidRPr="00881A26">
        <w:rPr>
          <w:szCs w:val="24"/>
        </w:rPr>
        <w:t>, motivasi humanis, dan penyesuaian alokasi waktu. Strategi ini terbukti responsif dan kontekstual dalam mengatasi berbagai hambatan.</w:t>
      </w:r>
    </w:p>
    <w:p w14:paraId="4E048C53" w14:textId="34634ACD" w:rsidR="00881A26" w:rsidRPr="00881A26" w:rsidRDefault="00881A26" w:rsidP="00881A26">
      <w:pPr>
        <w:pStyle w:val="TeksIsi"/>
        <w:spacing w:line="240" w:lineRule="auto"/>
        <w:ind w:firstLine="284"/>
        <w:rPr>
          <w:szCs w:val="24"/>
        </w:rPr>
      </w:pPr>
      <w:r w:rsidRPr="00881A26">
        <w:rPr>
          <w:szCs w:val="24"/>
        </w:rPr>
        <w:t xml:space="preserve">Perbandingan dengan kelas kontrol menunjukkan perbedaan struktur pembelajaran yang fundamental. Kelas eksperimen mengalokasikan 70-80 persen waktu tatap muka untuk diskusi dan kolaborasi, sementara kelas kontrol hanya 40-50 persen karena sebagian besar waktu digunakan untuk ceramah. Pertemuan pertama kelas kontrol menghabiskan 40-50 menit untuk ceramah sehingga LKPD 1 ditugaskan sebagai PR. Hanya satu dari enam kelompok yang mengerjakan PR secara tuntas, menciptakan hutang akademik. Diskusi kelompok kelas kontrol terasa lebih substantif ketika fokus karena </w:t>
      </w:r>
      <w:proofErr w:type="spellStart"/>
      <w:r w:rsidR="00491D7C" w:rsidRPr="00491D7C">
        <w:rPr>
          <w:i/>
          <w:iCs/>
          <w:szCs w:val="24"/>
        </w:rPr>
        <w:t>scaffolding</w:t>
      </w:r>
      <w:proofErr w:type="spellEnd"/>
      <w:r w:rsidRPr="00881A26">
        <w:rPr>
          <w:szCs w:val="24"/>
        </w:rPr>
        <w:t xml:space="preserve"> langsung dari guru, namun perilaku </w:t>
      </w:r>
      <w:proofErr w:type="spellStart"/>
      <w:r w:rsidRPr="00881A26">
        <w:rPr>
          <w:szCs w:val="24"/>
        </w:rPr>
        <w:t>disruptif</w:t>
      </w:r>
      <w:proofErr w:type="spellEnd"/>
      <w:r w:rsidRPr="00881A26">
        <w:rPr>
          <w:szCs w:val="24"/>
        </w:rPr>
        <w:t xml:space="preserve"> pasif seperti bermain gim dengan postur mendengarkan tetap mengganggu.</w:t>
      </w:r>
    </w:p>
    <w:p w14:paraId="1F883761" w14:textId="13DD1905" w:rsidR="00881A26" w:rsidRPr="00881A26" w:rsidRDefault="00881A26" w:rsidP="00881A26">
      <w:pPr>
        <w:pStyle w:val="TeksIsi"/>
        <w:spacing w:line="240" w:lineRule="auto"/>
        <w:ind w:firstLine="284"/>
        <w:rPr>
          <w:szCs w:val="24"/>
        </w:rPr>
      </w:pPr>
      <w:r w:rsidRPr="00881A26">
        <w:rPr>
          <w:szCs w:val="24"/>
        </w:rPr>
        <w:t xml:space="preserve">Pola peningkatan nilai LKPD menunjukkan kelas kontrol meningkat 6,71 poin (56,60 ke 63,31) sedangkan kelas eksperimen hanya 3,38 poin (58,89 ke 62,27). Hal ini mengindikasikan bimbingan langsung guru lebih efektif untuk konsep abstrak. Kesalahan tema konsisten di kedua kelas (60 persen eksperimen, 50 persen kontrol) dan penggunaan parafrasa (70-80 persen) mengkonfirmasi bahwa </w:t>
      </w:r>
      <w:proofErr w:type="spellStart"/>
      <w:r w:rsidR="00491D7C" w:rsidRPr="00491D7C">
        <w:rPr>
          <w:i/>
          <w:iCs/>
          <w:szCs w:val="24"/>
        </w:rPr>
        <w:t>scaffolding</w:t>
      </w:r>
      <w:proofErr w:type="spellEnd"/>
      <w:r w:rsidRPr="00881A26">
        <w:rPr>
          <w:szCs w:val="24"/>
        </w:rPr>
        <w:t xml:space="preserve"> eksplisit lebih penting daripada perubahan model.</w:t>
      </w:r>
    </w:p>
    <w:p w14:paraId="47C134F1" w14:textId="77777777" w:rsidR="00881A26" w:rsidRPr="00881A26" w:rsidRDefault="00881A26" w:rsidP="00881A26">
      <w:pPr>
        <w:pStyle w:val="TeksIsi"/>
        <w:spacing w:line="240" w:lineRule="auto"/>
        <w:ind w:firstLine="284"/>
        <w:rPr>
          <w:szCs w:val="24"/>
        </w:rPr>
      </w:pPr>
      <w:r w:rsidRPr="00881A26">
        <w:rPr>
          <w:szCs w:val="24"/>
        </w:rPr>
        <w:t xml:space="preserve">Perbandingan manajemen perilaku menunjukkan kelas eksperimen mengalami perilaku </w:t>
      </w:r>
      <w:proofErr w:type="spellStart"/>
      <w:r w:rsidRPr="00881A26">
        <w:rPr>
          <w:szCs w:val="24"/>
        </w:rPr>
        <w:t>disruptif</w:t>
      </w:r>
      <w:proofErr w:type="spellEnd"/>
      <w:r w:rsidRPr="00881A26">
        <w:rPr>
          <w:szCs w:val="24"/>
        </w:rPr>
        <w:t xml:space="preserve"> aktif yang mudah dideteksi namun sulit diatasi, sementara kelas kontrol mengalami perilaku pasif yang lebih sulit dideteksi. Beban kerja guru berbeda secara kualitatif, namun habituasi dan konsistensi lebih penting daripada model dalam membentuk perilaku peserta didik.</w:t>
      </w:r>
    </w:p>
    <w:p w14:paraId="5A18DDF0" w14:textId="3570C8FC" w:rsidR="00881A26" w:rsidRPr="00881A26" w:rsidRDefault="00881A26" w:rsidP="00881A26">
      <w:pPr>
        <w:pStyle w:val="TeksIsi"/>
        <w:spacing w:line="240" w:lineRule="auto"/>
        <w:ind w:firstLine="284"/>
        <w:rPr>
          <w:szCs w:val="24"/>
        </w:rPr>
      </w:pPr>
      <w:r w:rsidRPr="00881A26">
        <w:rPr>
          <w:szCs w:val="24"/>
        </w:rPr>
        <w:t xml:space="preserve">Analisis deskriptif menunjukkan pola kontras yang menarik antara kedua kelompok. Kelas eksperimen mencatat kenaikan rerata skor </w:t>
      </w:r>
      <w:proofErr w:type="spellStart"/>
      <w:r w:rsidR="00491D7C" w:rsidRPr="00491D7C">
        <w:rPr>
          <w:i/>
          <w:iCs/>
          <w:szCs w:val="24"/>
        </w:rPr>
        <w:t>posttest</w:t>
      </w:r>
      <w:proofErr w:type="spellEnd"/>
      <w:r w:rsidRPr="00881A26">
        <w:rPr>
          <w:szCs w:val="24"/>
        </w:rPr>
        <w:t xml:space="preserve"> dari 67,22 menjadi 70,19, sedangkan kelas kontrol justru mengalami penurunan signifikan dari 70,67 ke 64,50. Sebaliknya, meskipun peningkatan di kelas eksperimen tergolong moderat, variabilitas data yang tinggi (SD = 20,40) mengindikasikan respons siswa yang beragam terhadap model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Siswa dengan kemandirian tinggi mampu memanfaatkan fleksibilitas belajar secara maksimal, sementara sebagian lainnya masih mencoba beradaptasi.</w:t>
      </w:r>
    </w:p>
    <w:p w14:paraId="0707189B" w14:textId="77777777" w:rsidR="00881A26" w:rsidRPr="00881A26" w:rsidRDefault="00881A26" w:rsidP="00881A26">
      <w:pPr>
        <w:pStyle w:val="TeksIsi"/>
        <w:spacing w:line="240" w:lineRule="auto"/>
        <w:ind w:firstLine="284"/>
        <w:rPr>
          <w:szCs w:val="24"/>
        </w:rPr>
      </w:pPr>
      <w:r w:rsidRPr="00881A26">
        <w:rPr>
          <w:szCs w:val="24"/>
        </w:rPr>
        <w:t xml:space="preserve">Secara statistik, uji </w:t>
      </w:r>
      <w:proofErr w:type="spellStart"/>
      <w:r w:rsidRPr="00881A26">
        <w:rPr>
          <w:szCs w:val="24"/>
        </w:rPr>
        <w:t>Mann</w:t>
      </w:r>
      <w:proofErr w:type="spellEnd"/>
      <w:r w:rsidRPr="00881A26">
        <w:rPr>
          <w:szCs w:val="24"/>
        </w:rPr>
        <w:t>-Whitney U (p=0,111 &gt; 0,05) memang menunjukkan tidak adanya perbedaan signifikan antara kedua kelompok. Namun, temuan ini tidak serta-merta menganulir dampak praktis intervensi. Perhitungan besaran efek (r = 0,211) menunjukkan pengaruh kecil namun relevan, di mana model ini mampu menjelaskan sekitar 4,4% varians hasil belajar.</w:t>
      </w:r>
    </w:p>
    <w:p w14:paraId="3647B2AC" w14:textId="67DE4524" w:rsidR="00881A26" w:rsidRPr="00881A26" w:rsidRDefault="00881A26" w:rsidP="00881A26">
      <w:pPr>
        <w:pStyle w:val="TeksIsi"/>
        <w:spacing w:line="240" w:lineRule="auto"/>
        <w:ind w:firstLine="284"/>
        <w:rPr>
          <w:szCs w:val="24"/>
        </w:rPr>
      </w:pPr>
      <w:r w:rsidRPr="00881A26">
        <w:rPr>
          <w:szCs w:val="24"/>
        </w:rPr>
        <w:t xml:space="preserve">Realitas di lapangan memperlihatkan bahwa transisi menuju pembelajaran berpusat pada siswa menghadapi tantangan adaptasi yang kompleks. Merujuk pada </w:t>
      </w:r>
      <w:proofErr w:type="spellStart"/>
      <w:r w:rsidRPr="00881A26">
        <w:rPr>
          <w:szCs w:val="24"/>
        </w:rPr>
        <w:t>Bergmann</w:t>
      </w:r>
      <w:proofErr w:type="spellEnd"/>
      <w:r w:rsidRPr="00881A26">
        <w:rPr>
          <w:szCs w:val="24"/>
        </w:rPr>
        <w:t xml:space="preserve"> dan </w:t>
      </w:r>
      <w:proofErr w:type="spellStart"/>
      <w:r w:rsidRPr="00881A26">
        <w:rPr>
          <w:szCs w:val="24"/>
        </w:rPr>
        <w:t>Sams</w:t>
      </w:r>
      <w:proofErr w:type="spellEnd"/>
      <w:r w:rsidRPr="00881A26">
        <w:rPr>
          <w:szCs w:val="24"/>
        </w:rPr>
        <w:t xml:space="preserve"> (2012), pembentukan kemandirian belajar adalah proses bertahap, bukan hasil instan. Data observasi mengonfirmasi hal ini, dengan hanya 37% siswa kelas eksperimen yang menonton video </w:t>
      </w:r>
      <w:proofErr w:type="spellStart"/>
      <w:r w:rsidRPr="00881A26">
        <w:rPr>
          <w:szCs w:val="24"/>
        </w:rPr>
        <w:t>prakelas</w:t>
      </w:r>
      <w:proofErr w:type="spellEnd"/>
      <w:r w:rsidRPr="00881A26">
        <w:rPr>
          <w:szCs w:val="24"/>
        </w:rPr>
        <w:t xml:space="preserve"> di rumah pada pertemuan awal. Hambatan infrastruktur seperti ketidakstabilan koneksi internet dan kesulitan akses Google </w:t>
      </w:r>
      <w:proofErr w:type="spellStart"/>
      <w:r w:rsidRPr="00881A26">
        <w:rPr>
          <w:szCs w:val="24"/>
        </w:rPr>
        <w:t>Classroom</w:t>
      </w:r>
      <w:proofErr w:type="spellEnd"/>
      <w:r w:rsidRPr="00881A26">
        <w:rPr>
          <w:szCs w:val="24"/>
        </w:rPr>
        <w:t xml:space="preserve"> turut menyita waktu tatap muka untuk penanganan teknis, sehingga mengurangi efisiensi pembelajaran. Kompleksitas materi unsur intrinsik cerpen yang abstrak juga menuntut </w:t>
      </w:r>
      <w:proofErr w:type="spellStart"/>
      <w:r w:rsidR="00491D7C" w:rsidRPr="00491D7C">
        <w:rPr>
          <w:i/>
          <w:iCs/>
          <w:szCs w:val="24"/>
        </w:rPr>
        <w:t>scaffolding</w:t>
      </w:r>
      <w:proofErr w:type="spellEnd"/>
      <w:r w:rsidRPr="00881A26">
        <w:rPr>
          <w:szCs w:val="24"/>
        </w:rPr>
        <w:t xml:space="preserve"> konseptual yang lebih intensif, yang mungkin belum sepenuhnya terakomodasi dalam durasi penelitian yang terbatas.</w:t>
      </w:r>
    </w:p>
    <w:p w14:paraId="779E4B72" w14:textId="05E59300" w:rsidR="00881A26" w:rsidRPr="00881A26" w:rsidRDefault="00881A26" w:rsidP="00881A26">
      <w:pPr>
        <w:pStyle w:val="TeksIsi"/>
        <w:spacing w:line="240" w:lineRule="auto"/>
        <w:ind w:firstLine="284"/>
        <w:rPr>
          <w:szCs w:val="24"/>
        </w:rPr>
      </w:pPr>
      <w:r w:rsidRPr="00881A26">
        <w:rPr>
          <w:szCs w:val="24"/>
        </w:rPr>
        <w:t xml:space="preserve">Respons peserta didik terhadap model pembelajaran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juga bermacam-macam. Mayoritas tergolong dalam respons positif (90,9%), mengindikasikan bahwa peserta didik menyukai model </w:t>
      </w:r>
      <w:proofErr w:type="spellStart"/>
      <w:r w:rsidRPr="00881A26">
        <w:rPr>
          <w:szCs w:val="24"/>
        </w:rPr>
        <w:t>pembelejaran</w:t>
      </w:r>
      <w:proofErr w:type="spellEnd"/>
      <w:r w:rsidRPr="00881A26">
        <w:rPr>
          <w:szCs w:val="24"/>
        </w:rPr>
        <w:t xml:space="preserve"> ini. hanya tiga orang (9,1%) memberikan respons kurang positif. Tidak ada responden yang memberikan respons negatif. Skor total berkisar antara 23 hingga 37 dari skala interval 10—40, dengan </w:t>
      </w:r>
      <w:proofErr w:type="spellStart"/>
      <w:r w:rsidRPr="00881A26">
        <w:rPr>
          <w:szCs w:val="24"/>
        </w:rPr>
        <w:t>mean</w:t>
      </w:r>
      <w:proofErr w:type="spellEnd"/>
      <w:r w:rsidRPr="00881A26">
        <w:rPr>
          <w:szCs w:val="24"/>
        </w:rPr>
        <w:t xml:space="preserve"> 30,24 (SD = 3,25), median 29,00, dan modus 29. Distribusi skor yang terkonsentrasi pada rentang 26—33, yang melibatkan 27 (81,8%) responden, menunjukkan konsistensi respons positif di kalangan mayoritas, meskipun standar deviasi 3,25 poin mengindikasikan adanya variabilitas individual.</w:t>
      </w:r>
    </w:p>
    <w:p w14:paraId="0EC141E3" w14:textId="1C6633E2" w:rsidR="00881A26" w:rsidRPr="00881A26" w:rsidRDefault="00881A26" w:rsidP="00881A26">
      <w:pPr>
        <w:pStyle w:val="TeksIsi"/>
        <w:spacing w:line="240" w:lineRule="auto"/>
        <w:ind w:firstLine="284"/>
        <w:rPr>
          <w:szCs w:val="24"/>
        </w:rPr>
      </w:pPr>
      <w:r w:rsidRPr="00881A26">
        <w:rPr>
          <w:szCs w:val="24"/>
        </w:rPr>
        <w:t xml:space="preserve">Angket respons model pembelajaran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diisi 33 peserta didik kelas eksperimen, memuat 10 pernyataan dengan skala </w:t>
      </w:r>
      <w:proofErr w:type="spellStart"/>
      <w:r w:rsidRPr="00881A26">
        <w:rPr>
          <w:szCs w:val="24"/>
        </w:rPr>
        <w:t>likert</w:t>
      </w:r>
      <w:proofErr w:type="spellEnd"/>
      <w:r w:rsidRPr="00881A26">
        <w:rPr>
          <w:szCs w:val="24"/>
        </w:rPr>
        <w:t xml:space="preserve"> 4 poin. Sebanyak 31 peserta didik (93,9%) melengkapi seluruh item, sementara dua orang (6,1%) menyisakan satu item masing-masing (Q3 dan Q8). Uji reliabilitas menggunakan </w:t>
      </w:r>
      <w:proofErr w:type="spellStart"/>
      <w:r w:rsidRPr="00881A26">
        <w:rPr>
          <w:szCs w:val="24"/>
        </w:rPr>
        <w:t>Cronbach's</w:t>
      </w:r>
      <w:proofErr w:type="spellEnd"/>
      <w:r w:rsidRPr="00881A26">
        <w:rPr>
          <w:szCs w:val="24"/>
        </w:rPr>
        <w:t xml:space="preserve"> </w:t>
      </w:r>
      <w:proofErr w:type="spellStart"/>
      <w:r w:rsidRPr="00881A26">
        <w:rPr>
          <w:szCs w:val="24"/>
        </w:rPr>
        <w:t>Alpha</w:t>
      </w:r>
      <w:proofErr w:type="spellEnd"/>
      <w:r w:rsidRPr="00881A26">
        <w:rPr>
          <w:szCs w:val="24"/>
        </w:rPr>
        <w:t xml:space="preserve"> menghasilkan koefisien 0,678, dapat diterima untuk penelitian pendidikan.</w:t>
      </w:r>
    </w:p>
    <w:p w14:paraId="2709637B" w14:textId="77777777" w:rsidR="00881A26" w:rsidRPr="00881A26" w:rsidRDefault="00881A26" w:rsidP="00881A26">
      <w:pPr>
        <w:pStyle w:val="TeksIsi"/>
        <w:spacing w:line="240" w:lineRule="auto"/>
        <w:ind w:firstLine="284"/>
        <w:rPr>
          <w:szCs w:val="24"/>
        </w:rPr>
      </w:pPr>
      <w:r w:rsidRPr="00881A26">
        <w:rPr>
          <w:szCs w:val="24"/>
        </w:rPr>
        <w:t xml:space="preserve">Analisis statistik deskriptif menunjukkan 30 dari 33 responden (90,9%) memberikan respons positif hingga sangat positif, sementara hanya tiga orang (9,1%) memberikan respons kurang positif. Skor total berkisar antara 23 hingga 37 dari rentang teoretis 10—40, dengan </w:t>
      </w:r>
      <w:proofErr w:type="spellStart"/>
      <w:r w:rsidRPr="00881A26">
        <w:rPr>
          <w:szCs w:val="24"/>
        </w:rPr>
        <w:t>mean</w:t>
      </w:r>
      <w:proofErr w:type="spellEnd"/>
      <w:r w:rsidRPr="00881A26">
        <w:rPr>
          <w:szCs w:val="24"/>
        </w:rPr>
        <w:t xml:space="preserve"> 30,24 (SD = 3,25), median 29,00, dan modus 29. Distribusi skor terkonsentrasi pada rentang 26—33, yang melibatkan 82,4% responden, menunjukkan konsistensi respons positif di kalangan mayoritas.</w:t>
      </w:r>
    </w:p>
    <w:p w14:paraId="2E3A1A23" w14:textId="3494F39D" w:rsidR="00881A26" w:rsidRPr="00881A26" w:rsidRDefault="00881A26" w:rsidP="00881A26">
      <w:pPr>
        <w:pStyle w:val="TeksIsi"/>
        <w:spacing w:line="240" w:lineRule="auto"/>
        <w:ind w:firstLine="284"/>
        <w:rPr>
          <w:szCs w:val="24"/>
        </w:rPr>
      </w:pPr>
      <w:r w:rsidRPr="00881A26">
        <w:rPr>
          <w:szCs w:val="24"/>
        </w:rPr>
        <w:t xml:space="preserve">Analisis per item mengungkapkan </w:t>
      </w:r>
      <w:proofErr w:type="spellStart"/>
      <w:r w:rsidRPr="00881A26">
        <w:rPr>
          <w:szCs w:val="24"/>
        </w:rPr>
        <w:t>mean</w:t>
      </w:r>
      <w:proofErr w:type="spellEnd"/>
      <w:r w:rsidRPr="00881A26">
        <w:rPr>
          <w:szCs w:val="24"/>
        </w:rPr>
        <w:t xml:space="preserve"> keseluruhan 3,03 dari skala 1-4. Dua item memperoleh respons tertinggi, yaitu Q2 (</w:t>
      </w:r>
      <w:proofErr w:type="spellStart"/>
      <w:r w:rsidRPr="00881A26">
        <w:rPr>
          <w:szCs w:val="24"/>
        </w:rPr>
        <w:t>mean</w:t>
      </w:r>
      <w:proofErr w:type="spellEnd"/>
      <w:r w:rsidRPr="00881A26">
        <w:rPr>
          <w:szCs w:val="24"/>
        </w:rPr>
        <w:t xml:space="preserve"> = 3,12, SD = 0,42) dan Q7 (</w:t>
      </w:r>
      <w:proofErr w:type="spellStart"/>
      <w:r w:rsidRPr="00881A26">
        <w:rPr>
          <w:szCs w:val="24"/>
        </w:rPr>
        <w:t>mean</w:t>
      </w:r>
      <w:proofErr w:type="spellEnd"/>
      <w:r w:rsidRPr="00881A26">
        <w:rPr>
          <w:szCs w:val="24"/>
        </w:rPr>
        <w:t xml:space="preserve"> = 3,33, SD = 0,54), keduanya dengan tingkat persetujuan 97%. Q2 menyatakan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sebagai hal baru dan menarik, disetujui 27 peserta didik (81,8%) dan sangat disetujui 5 orang (15,2%). Q7 menyatakan diskusi kelompok sangat membantu mengklarifikasi pemahaman unsur intrinsik cerpen, disetujui 20 peserta didik (60,6%) dan sangat disetujui 12 orang (36,4%), sementara hanya satu orang (3,0%) tidak setuju.</w:t>
      </w:r>
    </w:p>
    <w:p w14:paraId="060969E4" w14:textId="77777777" w:rsidR="00881A26" w:rsidRPr="00881A26" w:rsidRDefault="00881A26" w:rsidP="00881A26">
      <w:pPr>
        <w:pStyle w:val="TeksIsi"/>
        <w:spacing w:line="240" w:lineRule="auto"/>
        <w:ind w:firstLine="284"/>
        <w:rPr>
          <w:szCs w:val="24"/>
        </w:rPr>
      </w:pPr>
      <w:r w:rsidRPr="00881A26">
        <w:rPr>
          <w:szCs w:val="24"/>
        </w:rPr>
        <w:t>Q8 (</w:t>
      </w:r>
      <w:proofErr w:type="spellStart"/>
      <w:r w:rsidRPr="00881A26">
        <w:rPr>
          <w:szCs w:val="24"/>
        </w:rPr>
        <w:t>mean</w:t>
      </w:r>
      <w:proofErr w:type="spellEnd"/>
      <w:r w:rsidRPr="00881A26">
        <w:rPr>
          <w:szCs w:val="24"/>
        </w:rPr>
        <w:t xml:space="preserve"> = 3,22, SD = 0,55) mengenai aplikasi pemahaman pada cerpen berbeda memperoleh respons 93,8% persetujuan. Dari 32 responden, 21 peserta didik (65,63%) setuju dan 9 orang (28,13%) sangat setuju dapat menerapkan pemahaman pada cerpen lain. Q5 (</w:t>
      </w:r>
      <w:proofErr w:type="spellStart"/>
      <w:r w:rsidRPr="00881A26">
        <w:rPr>
          <w:szCs w:val="24"/>
        </w:rPr>
        <w:t>mean</w:t>
      </w:r>
      <w:proofErr w:type="spellEnd"/>
      <w:r w:rsidRPr="00881A26">
        <w:rPr>
          <w:szCs w:val="24"/>
        </w:rPr>
        <w:t xml:space="preserve"> = 3,15, SD = 0,67) mengenai efektivitas video pembelajaran memperoleh respons positif 84,8% persetujuan, dengan 18 orang (54,5%) setuju dan 10 orang (30,3%) sangat setuju.</w:t>
      </w:r>
    </w:p>
    <w:p w14:paraId="322FF3A5" w14:textId="77777777" w:rsidR="00881A26" w:rsidRPr="00881A26" w:rsidRDefault="00881A26" w:rsidP="00881A26">
      <w:pPr>
        <w:pStyle w:val="TeksIsi"/>
        <w:spacing w:line="240" w:lineRule="auto"/>
        <w:ind w:firstLine="284"/>
        <w:rPr>
          <w:szCs w:val="24"/>
        </w:rPr>
      </w:pPr>
      <w:r w:rsidRPr="00881A26">
        <w:rPr>
          <w:szCs w:val="24"/>
        </w:rPr>
        <w:t>Item Q1 (</w:t>
      </w:r>
      <w:proofErr w:type="spellStart"/>
      <w:r w:rsidRPr="00881A26">
        <w:rPr>
          <w:szCs w:val="24"/>
        </w:rPr>
        <w:t>mean</w:t>
      </w:r>
      <w:proofErr w:type="spellEnd"/>
      <w:r w:rsidRPr="00881A26">
        <w:rPr>
          <w:szCs w:val="24"/>
        </w:rPr>
        <w:t xml:space="preserve"> = 2,94), Q3 (</w:t>
      </w:r>
      <w:proofErr w:type="spellStart"/>
      <w:r w:rsidRPr="00881A26">
        <w:rPr>
          <w:szCs w:val="24"/>
        </w:rPr>
        <w:t>mean</w:t>
      </w:r>
      <w:proofErr w:type="spellEnd"/>
      <w:r w:rsidRPr="00881A26">
        <w:rPr>
          <w:szCs w:val="24"/>
        </w:rPr>
        <w:t xml:space="preserve"> = 3,03), Q4 (</w:t>
      </w:r>
      <w:proofErr w:type="spellStart"/>
      <w:r w:rsidRPr="00881A26">
        <w:rPr>
          <w:szCs w:val="24"/>
        </w:rPr>
        <w:t>mean</w:t>
      </w:r>
      <w:proofErr w:type="spellEnd"/>
      <w:r w:rsidRPr="00881A26">
        <w:rPr>
          <w:szCs w:val="24"/>
        </w:rPr>
        <w:t xml:space="preserve"> = 2,94), dan Q6 (</w:t>
      </w:r>
      <w:proofErr w:type="spellStart"/>
      <w:r w:rsidRPr="00881A26">
        <w:rPr>
          <w:szCs w:val="24"/>
        </w:rPr>
        <w:t>mean</w:t>
      </w:r>
      <w:proofErr w:type="spellEnd"/>
      <w:r w:rsidRPr="00881A26">
        <w:rPr>
          <w:szCs w:val="24"/>
        </w:rPr>
        <w:t xml:space="preserve"> = 3,06) menunjukkan respons positif 75,8% - 90,9%, namun sebagian peserta didik mengalami pengalaman kurang optimal. Q4 memiliki tingkat persetujuan terendah kedua (75,8%) setelah Q9, dengan delapan peserta didik (24,2%) tidak setuju mengenai fleksibilitas menonton video kapan saja. Catatan lapangan mengonfirmasi sebagian peserta didik mengandalkan </w:t>
      </w:r>
      <w:proofErr w:type="spellStart"/>
      <w:r w:rsidRPr="00881A26">
        <w:rPr>
          <w:szCs w:val="24"/>
        </w:rPr>
        <w:t>hotspot</w:t>
      </w:r>
      <w:proofErr w:type="spellEnd"/>
      <w:r w:rsidRPr="00881A26">
        <w:rPr>
          <w:szCs w:val="24"/>
        </w:rPr>
        <w:t xml:space="preserve"> peneliti saat tiba di sekolah.</w:t>
      </w:r>
    </w:p>
    <w:p w14:paraId="74A2D409" w14:textId="77777777" w:rsidR="00881A26" w:rsidRPr="00881A26" w:rsidRDefault="00881A26" w:rsidP="00881A26">
      <w:pPr>
        <w:pStyle w:val="TeksIsi"/>
        <w:spacing w:line="240" w:lineRule="auto"/>
        <w:ind w:firstLine="284"/>
        <w:rPr>
          <w:szCs w:val="24"/>
        </w:rPr>
      </w:pPr>
      <w:r w:rsidRPr="00881A26">
        <w:rPr>
          <w:szCs w:val="24"/>
        </w:rPr>
        <w:t>Q10 (</w:t>
      </w:r>
      <w:proofErr w:type="spellStart"/>
      <w:r w:rsidRPr="00881A26">
        <w:rPr>
          <w:szCs w:val="24"/>
        </w:rPr>
        <w:t>mean</w:t>
      </w:r>
      <w:proofErr w:type="spellEnd"/>
      <w:r w:rsidRPr="00881A26">
        <w:rPr>
          <w:szCs w:val="24"/>
        </w:rPr>
        <w:t xml:space="preserve"> = 3,00, SD = 0,43) mengenai bimbingan pendidik yang memadai memperoleh respons positif dari 90,9% peserta didik. Q9 (</w:t>
      </w:r>
      <w:proofErr w:type="spellStart"/>
      <w:r w:rsidRPr="00881A26">
        <w:rPr>
          <w:szCs w:val="24"/>
        </w:rPr>
        <w:t>mean</w:t>
      </w:r>
      <w:proofErr w:type="spellEnd"/>
      <w:r w:rsidRPr="00881A26">
        <w:rPr>
          <w:szCs w:val="24"/>
        </w:rPr>
        <w:t xml:space="preserve"> = 2,55, SD = 0,67), pernyataan negatif mengenai kendala akses materi sebelum kelas, memperoleh respons terendah. Karena </w:t>
      </w:r>
      <w:proofErr w:type="spellStart"/>
      <w:r w:rsidRPr="00881A26">
        <w:rPr>
          <w:szCs w:val="24"/>
        </w:rPr>
        <w:t>reverse-scored</w:t>
      </w:r>
      <w:proofErr w:type="spellEnd"/>
      <w:r w:rsidRPr="00881A26">
        <w:rPr>
          <w:szCs w:val="24"/>
        </w:rPr>
        <w:t xml:space="preserve">, </w:t>
      </w:r>
      <w:proofErr w:type="spellStart"/>
      <w:r w:rsidRPr="00881A26">
        <w:rPr>
          <w:szCs w:val="24"/>
        </w:rPr>
        <w:t>mean</w:t>
      </w:r>
      <w:proofErr w:type="spellEnd"/>
      <w:r w:rsidRPr="00881A26">
        <w:rPr>
          <w:szCs w:val="24"/>
        </w:rPr>
        <w:t xml:space="preserve"> rendah mengindikasikan kendala akses yang dialami sebagian besar. Dari 33 responden, 18 orang (54,5%) setuju mengalami kendala, 12 orang (36,4%) tidak setuju, 2 orang (6,1%) sangat tidak setuju, dan 1 orang (3,0%) sangat setuju. Dengan demikian, 19 peserta didik (57,6%) mengalami kendala akses dalam berbagai tingkat.</w:t>
      </w:r>
    </w:p>
    <w:p w14:paraId="25AD47F8" w14:textId="6C551EA8" w:rsidR="00881A26" w:rsidRPr="00881A26" w:rsidRDefault="00881A26" w:rsidP="00881A26">
      <w:pPr>
        <w:pStyle w:val="TeksIsi"/>
        <w:spacing w:line="240" w:lineRule="auto"/>
        <w:ind w:firstLine="284"/>
        <w:rPr>
          <w:szCs w:val="24"/>
        </w:rPr>
      </w:pPr>
      <w:r w:rsidRPr="00881A26">
        <w:rPr>
          <w:szCs w:val="24"/>
        </w:rPr>
        <w:t xml:space="preserve">Proporsi tinggi yang mengalami kendala akses mengkonfirmasi kelemahan utama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dalam konteks Indonesia. Berdasarkan catatan lapangan, hanya sekitar 37% peserta didik menonton video di rumah sebelum pertemuan pertama, mayoritas menonton di sekolah menggunakan </w:t>
      </w:r>
      <w:proofErr w:type="spellStart"/>
      <w:r w:rsidRPr="00881A26">
        <w:rPr>
          <w:szCs w:val="24"/>
        </w:rPr>
        <w:t>hotspot</w:t>
      </w:r>
      <w:proofErr w:type="spellEnd"/>
      <w:r w:rsidRPr="00881A26">
        <w:rPr>
          <w:szCs w:val="24"/>
        </w:rPr>
        <w:t xml:space="preserve"> peneliti atau temannya. Infrastruktur teknologi seperti akses internet stabil dan kuota memadai masih menjadi hambatan struktural. Ketika materi </w:t>
      </w:r>
      <w:proofErr w:type="spellStart"/>
      <w:r w:rsidRPr="00881A26">
        <w:rPr>
          <w:szCs w:val="24"/>
        </w:rPr>
        <w:t>prakelas</w:t>
      </w:r>
      <w:proofErr w:type="spellEnd"/>
      <w:r w:rsidRPr="00881A26">
        <w:rPr>
          <w:szCs w:val="24"/>
        </w:rPr>
        <w:t xml:space="preserve"> tidak dapat diakses dengan baik, fase dalam kelas yang seharusnya untuk aplikasi dan diskusi mendalam harus dialihkan sebagian untuk penjelasan konsep dasar, mengurangi efisiensi waktu tatap muka.</w:t>
      </w:r>
    </w:p>
    <w:p w14:paraId="03AEC1C0" w14:textId="77777777" w:rsidR="00881A26" w:rsidRPr="00881A26" w:rsidRDefault="00881A26" w:rsidP="00881A26">
      <w:pPr>
        <w:pStyle w:val="TeksIsi"/>
        <w:spacing w:line="240" w:lineRule="auto"/>
        <w:ind w:firstLine="284"/>
        <w:rPr>
          <w:szCs w:val="24"/>
        </w:rPr>
      </w:pPr>
      <w:r w:rsidRPr="00881A26">
        <w:rPr>
          <w:szCs w:val="24"/>
        </w:rPr>
        <w:t>Standar deviasi 0,42-0,67 mengindikasikan variabilitas respons individual yang signifikan. Q5 dan Q9 (SD = 0,67) menunjukkan pengalaman peserta didik dalam mengakses dan memanfaatkan video sangat bervariasi. Variabilitas ini tercermin dalam distribusi kategori respons: 27 peserta didik (82,4%) dalam kategori positif (skor 26-33), 3 orang (9,1%) sangat positif (skor 34-37), dan 3 orang (9,1%) kurang positif (skor 23-25). Peserta didik kategori kurang positif kemungkinan mengalami kendala akses berat, tidak terbiasa pembelajaran mandiri, atau memiliki preferensi kuat pada instruksi langsung guru.</w:t>
      </w:r>
    </w:p>
    <w:p w14:paraId="596AB157" w14:textId="660ACB1A" w:rsidR="00102A59" w:rsidRPr="00881A26" w:rsidRDefault="00881A26" w:rsidP="00881A26">
      <w:pPr>
        <w:pStyle w:val="TeksIsi"/>
        <w:spacing w:line="240" w:lineRule="auto"/>
        <w:ind w:firstLine="284"/>
        <w:rPr>
          <w:szCs w:val="24"/>
        </w:rPr>
      </w:pPr>
      <w:r w:rsidRPr="00881A26">
        <w:rPr>
          <w:szCs w:val="24"/>
        </w:rPr>
        <w:t xml:space="preserve">Secara keseluruhan, angket mengindikasikan apresiasi positif peserta didik terhadap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dengan tingkat persetujuan 90,9%. Aspek paling diapresiasi meliputi kebaruan model, diskusi kelompok, transfer pemahaman, dan video pembelajaran sebagai komponen inti. Namun, kendala akses teknologi yang dialami 57,6% peserta didik menjadi tantangan fundamental. Tanpa infrastruktur teknologi memadai dan merata, manfaat teoritis seperti fleksibilitas waktu dan optimalisasi tatap muka tidak terealisasi sepenuhnya. Respons peserta didik tidak seragam: segmen sangat diuntungkan (kategori sangat positif), mayoritas manfaat moderat (kategori positif), dan minoritas pengalaman kurang optimal (kategori kurang positif). Diferensiasi ini menunjukkan perlunya strategi implementasi adaptif dan personal yang mempertimbangkan keberagaman kesiapan teknologi, </w:t>
      </w:r>
      <w:proofErr w:type="spellStart"/>
      <w:r w:rsidRPr="00881A26">
        <w:rPr>
          <w:szCs w:val="24"/>
        </w:rPr>
        <w:t>literasi</w:t>
      </w:r>
      <w:proofErr w:type="spellEnd"/>
      <w:r w:rsidRPr="00881A26">
        <w:rPr>
          <w:szCs w:val="24"/>
        </w:rPr>
        <w:t xml:space="preserve"> digital, dan gaya belajar. Hasil angket berfungsi tidak hanya sebagai evaluasi, tetapi juga data formatif untuk perbaikan praktik pembelajaran mendatang.</w:t>
      </w:r>
    </w:p>
    <w:p w14:paraId="6D224D4A" w14:textId="77777777" w:rsidR="00872554" w:rsidRPr="00FB7656" w:rsidRDefault="00872554" w:rsidP="00A7320D">
      <w:pPr>
        <w:pStyle w:val="TeksIsi"/>
        <w:spacing w:line="276" w:lineRule="auto"/>
        <w:ind w:firstLine="0"/>
        <w:rPr>
          <w:b/>
        </w:rPr>
      </w:pPr>
    </w:p>
    <w:p w14:paraId="57FC054B" w14:textId="77777777" w:rsidR="00AA1C1E" w:rsidRPr="00FB7656" w:rsidRDefault="00AA1C1E" w:rsidP="00872554">
      <w:pPr>
        <w:pStyle w:val="TeksIsi"/>
        <w:spacing w:after="40" w:line="276" w:lineRule="auto"/>
        <w:ind w:firstLine="0"/>
        <w:rPr>
          <w:b/>
        </w:rPr>
      </w:pPr>
      <w:r w:rsidRPr="00FB7656">
        <w:rPr>
          <w:b/>
        </w:rPr>
        <w:t>PENUTUP</w:t>
      </w:r>
    </w:p>
    <w:p w14:paraId="7A64005C" w14:textId="77777777" w:rsidR="00AA1C1E" w:rsidRPr="00FB7656" w:rsidRDefault="00AA1C1E" w:rsidP="00A7320D">
      <w:pPr>
        <w:pStyle w:val="TeksIsi"/>
        <w:spacing w:line="276" w:lineRule="auto"/>
        <w:ind w:firstLine="0"/>
        <w:rPr>
          <w:b/>
        </w:rPr>
      </w:pPr>
      <w:r w:rsidRPr="00FB7656">
        <w:rPr>
          <w:b/>
        </w:rPr>
        <w:t>Simpulan</w:t>
      </w:r>
    </w:p>
    <w:p w14:paraId="541751DF" w14:textId="3BCF74A1" w:rsidR="00881A26" w:rsidRPr="00881A26" w:rsidRDefault="00881A26" w:rsidP="00881A26">
      <w:pPr>
        <w:pStyle w:val="TeksIsi"/>
        <w:spacing w:line="276" w:lineRule="auto"/>
        <w:rPr>
          <w:szCs w:val="24"/>
        </w:rPr>
      </w:pPr>
      <w:r w:rsidRPr="00881A26">
        <w:rPr>
          <w:szCs w:val="24"/>
        </w:rPr>
        <w:t xml:space="preserve">Penerapan model pembelajaran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guna menggali pemahaman unsur intrinsik cerpen bagi siswa kelas VIII SMP Negeri 3 Surabaya, berhasil dilakukan melalui tiga tahap krusial, yaitu </w:t>
      </w:r>
      <w:proofErr w:type="spellStart"/>
      <w:r w:rsidRPr="00881A26">
        <w:rPr>
          <w:szCs w:val="24"/>
        </w:rPr>
        <w:t>prakelas</w:t>
      </w:r>
      <w:proofErr w:type="spellEnd"/>
      <w:r w:rsidRPr="00881A26">
        <w:rPr>
          <w:szCs w:val="24"/>
        </w:rPr>
        <w:t xml:space="preserve"> di mana peserta didik menonton video dan materi pembelajaran secara mandi</w:t>
      </w:r>
      <w:r w:rsidR="00AE31C3">
        <w:rPr>
          <w:szCs w:val="24"/>
        </w:rPr>
        <w:t>r</w:t>
      </w:r>
      <w:r w:rsidRPr="00881A26">
        <w:rPr>
          <w:szCs w:val="24"/>
        </w:rPr>
        <w:t xml:space="preserve">i melalui Google </w:t>
      </w:r>
      <w:proofErr w:type="spellStart"/>
      <w:r w:rsidRPr="00881A26">
        <w:rPr>
          <w:szCs w:val="24"/>
        </w:rPr>
        <w:t>Classroom</w:t>
      </w:r>
      <w:proofErr w:type="spellEnd"/>
      <w:r w:rsidRPr="00881A26">
        <w:rPr>
          <w:szCs w:val="24"/>
        </w:rPr>
        <w:t xml:space="preserve"> serta pemberian kuis </w:t>
      </w:r>
      <w:proofErr w:type="spellStart"/>
      <w:r w:rsidRPr="00881A26">
        <w:rPr>
          <w:szCs w:val="24"/>
        </w:rPr>
        <w:t>prakelas</w:t>
      </w:r>
      <w:proofErr w:type="spellEnd"/>
      <w:r w:rsidRPr="00881A26">
        <w:rPr>
          <w:szCs w:val="24"/>
        </w:rPr>
        <w:t xml:space="preserve"> sebelum pertemuan kedua, fase dalam kelas yang aktif dan kolaboratif seperti diskusi kelompok terhadap LKPD dan presentasi, serta </w:t>
      </w:r>
      <w:proofErr w:type="spellStart"/>
      <w:r w:rsidRPr="00881A26">
        <w:rPr>
          <w:szCs w:val="24"/>
        </w:rPr>
        <w:t>pascakelas</w:t>
      </w:r>
      <w:proofErr w:type="spellEnd"/>
      <w:r w:rsidRPr="00881A26">
        <w:rPr>
          <w:szCs w:val="24"/>
        </w:rPr>
        <w:t xml:space="preserve"> yang mempertajam evaluasi konsep. Tiga tahapan ini mentransformasikan guru dari narator tradisional menjadi fasilitator diskusi yang gesit memberi masukan, meski rintangan awal berupa kebiasaan mandiri dan beberapa tantangan sempat muncul, namun secara keseluruhan proses ini meningkatkan keterlibatan siswa yang sejak pertemuan kesatu hingga akhir.</w:t>
      </w:r>
    </w:p>
    <w:p w14:paraId="1DACC8B5" w14:textId="6D7B213E" w:rsidR="00881A26" w:rsidRPr="00881A26" w:rsidRDefault="00881A26" w:rsidP="00881A26">
      <w:pPr>
        <w:pStyle w:val="TeksIsi"/>
        <w:spacing w:line="276" w:lineRule="auto"/>
        <w:rPr>
          <w:szCs w:val="24"/>
        </w:rPr>
      </w:pPr>
      <w:r w:rsidRPr="00881A26">
        <w:rPr>
          <w:szCs w:val="24"/>
        </w:rPr>
        <w:t xml:space="preserve">Uji </w:t>
      </w:r>
      <w:proofErr w:type="spellStart"/>
      <w:r w:rsidRPr="00881A26">
        <w:rPr>
          <w:szCs w:val="24"/>
        </w:rPr>
        <w:t>Mann</w:t>
      </w:r>
      <w:proofErr w:type="spellEnd"/>
      <w:r w:rsidRPr="00881A26">
        <w:rPr>
          <w:szCs w:val="24"/>
        </w:rPr>
        <w:t xml:space="preserve">-Whitney U menunjukkan bahwa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gagal mencapai signifikansi terhadap hasil belajar kognitif peserta didik dalam memahami unsur intrinsik cerpen (p = 0,111 &gt; 0,05), walaupun korelasi </w:t>
      </w:r>
      <w:proofErr w:type="spellStart"/>
      <w:r w:rsidRPr="00881A26">
        <w:rPr>
          <w:szCs w:val="24"/>
        </w:rPr>
        <w:t>biserial</w:t>
      </w:r>
      <w:proofErr w:type="spellEnd"/>
      <w:r w:rsidRPr="00881A26">
        <w:rPr>
          <w:szCs w:val="24"/>
        </w:rPr>
        <w:t xml:space="preserve"> (r = 0,211) menandakan pengaruh kecil secara praktis di mana kelompok eksperimen unggul tipis, terlihat dari rata-rata </w:t>
      </w:r>
      <w:proofErr w:type="spellStart"/>
      <w:r w:rsidRPr="00881A26">
        <w:rPr>
          <w:szCs w:val="24"/>
        </w:rPr>
        <w:t>post-test</w:t>
      </w:r>
      <w:proofErr w:type="spellEnd"/>
      <w:r w:rsidRPr="00881A26">
        <w:rPr>
          <w:szCs w:val="24"/>
        </w:rPr>
        <w:t xml:space="preserve"> 70,19 yang melampaui kelompok kontrol sebesar 5,69 poin (64,50). Meski tidak cukup kuat untuk klaim ilmiah dalam skala studi ini, model pembelajaran ini berhasil mempertahankan pemahaman peserta didik terhadap materi dan mengaplikasikannya pada teks, berbeda dari kelompok kontrol yang menunjukkan penurunan tajam pada skor </w:t>
      </w:r>
      <w:proofErr w:type="spellStart"/>
      <w:r w:rsidR="00491D7C" w:rsidRPr="00491D7C">
        <w:rPr>
          <w:i/>
          <w:iCs/>
          <w:szCs w:val="24"/>
        </w:rPr>
        <w:t>posttest</w:t>
      </w:r>
      <w:proofErr w:type="spellEnd"/>
      <w:r w:rsidRPr="00881A26">
        <w:rPr>
          <w:szCs w:val="24"/>
        </w:rPr>
        <w:t>.</w:t>
      </w:r>
    </w:p>
    <w:p w14:paraId="696EBBC3" w14:textId="40A2FC98" w:rsidR="00AA1C1E" w:rsidRPr="00FB7656" w:rsidRDefault="00881A26" w:rsidP="00881A26">
      <w:pPr>
        <w:pStyle w:val="TeksIsi"/>
        <w:spacing w:line="276" w:lineRule="auto"/>
        <w:rPr>
          <w:szCs w:val="24"/>
        </w:rPr>
      </w:pPr>
      <w:r w:rsidRPr="00881A26">
        <w:rPr>
          <w:szCs w:val="24"/>
        </w:rPr>
        <w:t xml:space="preserve">Respons peserta didik kelas eksperimen terhadap </w:t>
      </w:r>
      <w:proofErr w:type="spellStart"/>
      <w:r w:rsidR="00AE31C3" w:rsidRPr="00AE31C3">
        <w:rPr>
          <w:i/>
          <w:iCs/>
          <w:szCs w:val="24"/>
        </w:rPr>
        <w:t>flipped</w:t>
      </w:r>
      <w:proofErr w:type="spellEnd"/>
      <w:r w:rsidR="00AE31C3" w:rsidRPr="00AE31C3">
        <w:rPr>
          <w:i/>
          <w:iCs/>
          <w:szCs w:val="24"/>
        </w:rPr>
        <w:t xml:space="preserve"> </w:t>
      </w:r>
      <w:proofErr w:type="spellStart"/>
      <w:r w:rsidR="00AE31C3" w:rsidRPr="00AE31C3">
        <w:rPr>
          <w:i/>
          <w:iCs/>
          <w:szCs w:val="24"/>
        </w:rPr>
        <w:t>classroom</w:t>
      </w:r>
      <w:proofErr w:type="spellEnd"/>
      <w:r w:rsidRPr="00881A26">
        <w:rPr>
          <w:szCs w:val="24"/>
        </w:rPr>
        <w:t xml:space="preserve"> sangat positif (90,9%), dengan peserta didik yang mayoritas menjawab setuju pada hampir setiap item pertanyaan, mulai dari kesenangan belajar (</w:t>
      </w:r>
      <w:proofErr w:type="spellStart"/>
      <w:r w:rsidRPr="00881A26">
        <w:rPr>
          <w:szCs w:val="24"/>
        </w:rPr>
        <w:t>mean</w:t>
      </w:r>
      <w:proofErr w:type="spellEnd"/>
      <w:r w:rsidRPr="00881A26">
        <w:rPr>
          <w:szCs w:val="24"/>
        </w:rPr>
        <w:t xml:space="preserve"> 2,94), kemudahan cerna materi video (3,12), hingga efektivitas diskusi kelompok (3,15) dan keaktifan berdebat (3,33), bahkan kemampuan transfer pengetahuan ke cerpen baru di luar kelas (3,22) menandakan pemahaman mendalam, meskipun hambatan akses materi </w:t>
      </w:r>
      <w:proofErr w:type="spellStart"/>
      <w:r w:rsidRPr="00881A26">
        <w:rPr>
          <w:szCs w:val="24"/>
        </w:rPr>
        <w:t>prakelas</w:t>
      </w:r>
      <w:proofErr w:type="spellEnd"/>
      <w:r w:rsidRPr="00881A26">
        <w:rPr>
          <w:szCs w:val="24"/>
        </w:rPr>
        <w:t xml:space="preserve"> (2,55) menjadi tantangan bagi sebagian peserta didik. Secara holistik, murid ingin belajar dengan model ini lagi (3,00).</w:t>
      </w:r>
    </w:p>
    <w:p w14:paraId="582608DF" w14:textId="77777777" w:rsidR="00AA1C1E" w:rsidRPr="00FB7656" w:rsidRDefault="00AA1C1E" w:rsidP="00A7320D">
      <w:pPr>
        <w:pStyle w:val="TeksIsi"/>
        <w:spacing w:line="276" w:lineRule="auto"/>
        <w:ind w:firstLine="0"/>
        <w:rPr>
          <w:b/>
        </w:rPr>
      </w:pPr>
    </w:p>
    <w:p w14:paraId="462F3578" w14:textId="77777777" w:rsidR="00AA1C1E" w:rsidRPr="00FB7656" w:rsidRDefault="00AA1C1E" w:rsidP="00A7320D">
      <w:pPr>
        <w:pStyle w:val="TeksIsi"/>
        <w:spacing w:line="276" w:lineRule="auto"/>
        <w:ind w:firstLine="0"/>
        <w:rPr>
          <w:b/>
        </w:rPr>
      </w:pPr>
      <w:r w:rsidRPr="00FB7656">
        <w:rPr>
          <w:b/>
        </w:rPr>
        <w:t>Saran</w:t>
      </w:r>
    </w:p>
    <w:p w14:paraId="565F67BF" w14:textId="5A407ABB" w:rsidR="00881A26" w:rsidRDefault="00881A26" w:rsidP="00881A26">
      <w:pPr>
        <w:pStyle w:val="TeksIsi"/>
        <w:spacing w:line="276" w:lineRule="auto"/>
      </w:pPr>
      <w:r>
        <w:t xml:space="preserve">Bagi pendidik Bahasa Indonesia, disarankan menyisipkan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t xml:space="preserve"> sebagai varian strategi untuk topik analitis mendalam seperti analisis sastra, dengan menyusun video ringkas yang menarik serta aktivitas kelas berorientasi pemecahan masalah secara kolaboratif. Mengingat hasil statistik yang belum signifikan, model ini sebaiknya diterapkan lebih dari tiga pertemuan untuk hasil yang lebih nyata;</w:t>
      </w:r>
    </w:p>
    <w:p w14:paraId="251BF65C" w14:textId="5D23437B" w:rsidR="00881A26" w:rsidRDefault="00881A26" w:rsidP="00881A26">
      <w:pPr>
        <w:pStyle w:val="TeksIsi"/>
        <w:spacing w:line="276" w:lineRule="auto"/>
      </w:pPr>
      <w:r>
        <w:t xml:space="preserve">Bagi pihak sekolah, disarankan untuk mendukung fasilitas penunjang model pembelajaran inovatif seperti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t xml:space="preserve"> melalui akses </w:t>
      </w:r>
      <w:proofErr w:type="spellStart"/>
      <w:r>
        <w:t>WiFi</w:t>
      </w:r>
      <w:proofErr w:type="spellEnd"/>
      <w:r>
        <w:t xml:space="preserve"> merata atau setidaknya agar sinyal seluler bisa diterima di kelas dengan penerimaan sinyal rendah, menyediakan akses lab komputer dengan internet bagi peserta didik di luar jam pelajaran aktif. Sekolah juga dapat menyediakan pelatihan model serupa dari </w:t>
      </w:r>
      <w:proofErr w:type="spellStart"/>
      <w:r w:rsidR="00AE31C3" w:rsidRPr="00AE31C3">
        <w:rPr>
          <w:i/>
          <w:iCs/>
        </w:rPr>
        <w:t>blended</w:t>
      </w:r>
      <w:proofErr w:type="spellEnd"/>
      <w:r w:rsidR="00AE31C3" w:rsidRPr="00AE31C3">
        <w:rPr>
          <w:i/>
          <w:iCs/>
        </w:rPr>
        <w:t xml:space="preserve"> </w:t>
      </w:r>
      <w:proofErr w:type="spellStart"/>
      <w:r w:rsidR="00AE31C3" w:rsidRPr="00AE31C3">
        <w:rPr>
          <w:i/>
          <w:iCs/>
        </w:rPr>
        <w:t>learning</w:t>
      </w:r>
      <w:proofErr w:type="spellEnd"/>
      <w:r>
        <w:t xml:space="preserve"> bagi pendidik untuk meningkatkan kemampuan desain dan manajemen kelas, dan memastikan pemerataan akses materi digital bagi seluruh peserta didik.</w:t>
      </w:r>
    </w:p>
    <w:p w14:paraId="1C2309FF" w14:textId="144AE9F0" w:rsidR="009E23D9" w:rsidRPr="00FB7656" w:rsidRDefault="00881A26" w:rsidP="00881A26">
      <w:pPr>
        <w:pStyle w:val="TeksIsi"/>
        <w:spacing w:line="276" w:lineRule="auto"/>
      </w:pPr>
      <w:r>
        <w:t>Bagi peneliti selanjutnya, disarankan untuk memperpanjang durasi intervensi, memperbesar sampel, instrumen penelitian yang tidak hanya berfokus pada hasil belajar kognitif tetapi juga aspek afektif, keterampilan abad ke-21, dan apresiasi sastra. Penelitian juga dapat dirancang dengan lebih komprehensif dengan mengintegrasikan hasil wawancara terhadap pendidik dan peserta didik di sekolah, serta mengukur variabel tambahan seperti berpikir kritis atau motivasi belajar.</w:t>
      </w:r>
    </w:p>
    <w:p w14:paraId="3B19732D" w14:textId="72AACC5A" w:rsidR="00102A59" w:rsidRDefault="00881A26" w:rsidP="00D45A99">
      <w:pPr>
        <w:pStyle w:val="TeksIsi"/>
        <w:spacing w:line="276" w:lineRule="auto"/>
        <w:rPr>
          <w:bCs/>
        </w:rPr>
      </w:pPr>
      <w:r w:rsidRPr="00881A26">
        <w:rPr>
          <w:bCs/>
        </w:rPr>
        <w:t xml:space="preserve">Demikianlah penelitian pengaruh model pembelajaran </w:t>
      </w:r>
      <w:proofErr w:type="spellStart"/>
      <w:r w:rsidR="00AE31C3" w:rsidRPr="00AE31C3">
        <w:rPr>
          <w:bCs/>
          <w:i/>
          <w:iCs/>
        </w:rPr>
        <w:t>flipped</w:t>
      </w:r>
      <w:proofErr w:type="spellEnd"/>
      <w:r w:rsidR="00AE31C3" w:rsidRPr="00AE31C3">
        <w:rPr>
          <w:bCs/>
          <w:i/>
          <w:iCs/>
        </w:rPr>
        <w:t xml:space="preserve"> </w:t>
      </w:r>
      <w:proofErr w:type="spellStart"/>
      <w:r w:rsidR="00AE31C3" w:rsidRPr="00AE31C3">
        <w:rPr>
          <w:bCs/>
          <w:i/>
          <w:iCs/>
        </w:rPr>
        <w:t>classroom</w:t>
      </w:r>
      <w:proofErr w:type="spellEnd"/>
      <w:r w:rsidRPr="00881A26">
        <w:rPr>
          <w:bCs/>
        </w:rPr>
        <w:t xml:space="preserve">  pada pemahaman unsur intrinsik cerpen peserta didik kelas 8 SMP Negeri 3 Surabaya. Meskipun secara statistik belum menunjukkan signifikansi yang diharapkan, namun peserta didik yang menjadi lebih aktif di dalam kelas, serta meningkatkan motivasi belajar dan respons sangat positif yang diberikan menunjukkan bahwa model ini membuat kegiatan pembelajaran menjadi lebih bermakna. Dengan dukungan fasilitas yang memadai, materi digital yang lebih menarik, serta penerapan model ini pada jangka waktu yang lebih panjang berpotensi meningkatkan efektivitas </w:t>
      </w:r>
      <w:proofErr w:type="spellStart"/>
      <w:r w:rsidR="00AE31C3" w:rsidRPr="00AE31C3">
        <w:rPr>
          <w:bCs/>
          <w:i/>
          <w:iCs/>
        </w:rPr>
        <w:t>flipped</w:t>
      </w:r>
      <w:proofErr w:type="spellEnd"/>
      <w:r w:rsidR="00AE31C3" w:rsidRPr="00AE31C3">
        <w:rPr>
          <w:bCs/>
          <w:i/>
          <w:iCs/>
        </w:rPr>
        <w:t xml:space="preserve"> </w:t>
      </w:r>
      <w:proofErr w:type="spellStart"/>
      <w:r w:rsidR="00AE31C3" w:rsidRPr="00AE31C3">
        <w:rPr>
          <w:bCs/>
          <w:i/>
          <w:iCs/>
        </w:rPr>
        <w:t>classroom</w:t>
      </w:r>
      <w:proofErr w:type="spellEnd"/>
      <w:r w:rsidRPr="00881A26">
        <w:rPr>
          <w:bCs/>
        </w:rPr>
        <w:t xml:space="preserve"> dalam strategi pembelajaran yang efektif, relevan, dan berkelanjutan dalam memodernisasi pendidikan Bahasa Indonesia di negeri tercinta.</w:t>
      </w:r>
    </w:p>
    <w:p w14:paraId="61715BC6" w14:textId="77777777" w:rsidR="00D45A99" w:rsidRDefault="00D45A99" w:rsidP="00D45A99">
      <w:pPr>
        <w:pStyle w:val="TeksIsi"/>
        <w:spacing w:line="276" w:lineRule="auto"/>
        <w:rPr>
          <w:bCs/>
        </w:rPr>
      </w:pPr>
    </w:p>
    <w:p w14:paraId="5A64621C" w14:textId="1A23F4FA" w:rsidR="00891BA0" w:rsidRPr="00FB7656" w:rsidRDefault="00891BA0" w:rsidP="00D45A99">
      <w:pPr>
        <w:pStyle w:val="Judul2"/>
      </w:pPr>
      <w:r w:rsidRPr="00FB7656">
        <w:t>DAFTAR PUSTAKA</w:t>
      </w:r>
    </w:p>
    <w:p w14:paraId="2613BF4C" w14:textId="77777777" w:rsidR="00A51328" w:rsidRDefault="00A51328" w:rsidP="00A51328">
      <w:pPr>
        <w:pStyle w:val="DaftarPustaka"/>
        <w:rPr>
          <w:lang w:val="en-US"/>
        </w:rPr>
      </w:pPr>
      <w:r>
        <w:rPr>
          <w:lang w:val="en-US"/>
        </w:rPr>
        <w:t xml:space="preserve">Arnas, Benny. (2025) ‘Sapi sebesar gajah’, </w:t>
      </w:r>
      <w:r>
        <w:rPr>
          <w:i/>
          <w:iCs/>
          <w:lang w:val="en-US"/>
        </w:rPr>
        <w:t>Jawa Pos</w:t>
      </w:r>
      <w:r>
        <w:rPr>
          <w:lang w:val="en-US"/>
        </w:rPr>
        <w:t>, 8 Juni. Tersedia pada: https://www.jawapos.com/cerpen/016116809/sapi-sebesar-gajah?page=all (Diakses: 17 Januari 2026).</w:t>
      </w:r>
    </w:p>
    <w:p w14:paraId="5E9E84B9" w14:textId="77777777" w:rsidR="00A51328" w:rsidRDefault="00A51328" w:rsidP="00A51328">
      <w:pPr>
        <w:pStyle w:val="DaftarPustaka"/>
        <w:rPr>
          <w:lang w:val="en-US"/>
        </w:rPr>
      </w:pPr>
      <w:r>
        <w:rPr>
          <w:lang w:val="en-US"/>
        </w:rPr>
        <w:t xml:space="preserve">Bergmann, Jonathan dan Sams, Aaron (2012) </w:t>
      </w:r>
      <w:r>
        <w:rPr>
          <w:i/>
          <w:iCs/>
          <w:lang w:val="en-US"/>
        </w:rPr>
        <w:t>Flip your classroom: reach every student in every class every day</w:t>
      </w:r>
      <w:r>
        <w:rPr>
          <w:lang w:val="en-US"/>
        </w:rPr>
        <w:t>. International Society for Technology in Education.</w:t>
      </w:r>
    </w:p>
    <w:p w14:paraId="02569D4E" w14:textId="77777777" w:rsidR="00A51328" w:rsidRDefault="00A51328" w:rsidP="00A51328">
      <w:pPr>
        <w:pStyle w:val="DaftarPustaka"/>
        <w:rPr>
          <w:lang w:val="en-US"/>
        </w:rPr>
      </w:pPr>
      <w:r>
        <w:rPr>
          <w:lang w:val="en-US"/>
        </w:rPr>
        <w:t xml:space="preserve">Cohen, Jacob (1988) </w:t>
      </w:r>
      <w:r>
        <w:rPr>
          <w:i/>
          <w:iCs/>
          <w:lang w:val="en-US"/>
        </w:rPr>
        <w:t>Statistical power analysis for the behavioral sciences</w:t>
      </w:r>
      <w:r>
        <w:rPr>
          <w:lang w:val="en-US"/>
        </w:rPr>
        <w:t>. 2nd edn. Hillsdale, NJ: Lawrence Erlbaum Associates.</w:t>
      </w:r>
    </w:p>
    <w:p w14:paraId="4FDD629F" w14:textId="6FA98C7A" w:rsidR="00A51328" w:rsidRDefault="00A51328" w:rsidP="00A51328">
      <w:pPr>
        <w:pStyle w:val="DaftarPustaka"/>
        <w:rPr>
          <w:lang w:val="en-US"/>
        </w:rPr>
      </w:pPr>
      <w:r>
        <w:rPr>
          <w:lang w:val="en-US"/>
        </w:rPr>
        <w:t xml:space="preserve">Darmawati, Ni Wayan Sri (2022) ‘Model pembelajaran inovatif Bahasa Indonesia berbasis </w:t>
      </w:r>
      <w:r w:rsidR="00AE31C3" w:rsidRPr="00AE31C3">
        <w:rPr>
          <w:i/>
          <w:iCs/>
          <w:lang w:val="en-US"/>
        </w:rPr>
        <w:t>flipped classroom</w:t>
      </w:r>
      <w:r>
        <w:rPr>
          <w:lang w:val="en-US"/>
        </w:rPr>
        <w:t xml:space="preserve"> pada era digital dengan pemanfaatan Google Classroom’, </w:t>
      </w:r>
      <w:r>
        <w:rPr>
          <w:i/>
          <w:iCs/>
          <w:lang w:val="en-US"/>
        </w:rPr>
        <w:t>Jurnal Pendidikan dan Pembelajaran Bahasa Indonesia</w:t>
      </w:r>
      <w:r>
        <w:rPr>
          <w:lang w:val="en-US"/>
        </w:rPr>
        <w:t>, 11(2), hal. 168–177. doi: 10.23887/jurnal_bahasa.v11i2.749.</w:t>
      </w:r>
    </w:p>
    <w:p w14:paraId="7B1D4AD2" w14:textId="77777777" w:rsidR="00A51328" w:rsidRDefault="00A51328" w:rsidP="00A51328">
      <w:pPr>
        <w:pStyle w:val="DaftarPustaka"/>
        <w:rPr>
          <w:lang w:val="en-US"/>
        </w:rPr>
      </w:pPr>
      <w:r>
        <w:rPr>
          <w:lang w:val="en-US"/>
        </w:rPr>
        <w:t xml:space="preserve">Mulyono, Djoyo A. (2024) ‘Belajar membaca desa’, </w:t>
      </w:r>
      <w:r>
        <w:rPr>
          <w:i/>
          <w:iCs/>
          <w:lang w:val="en-US"/>
        </w:rPr>
        <w:t>Jawa Pos</w:t>
      </w:r>
      <w:r>
        <w:rPr>
          <w:lang w:val="en-US"/>
        </w:rPr>
        <w:t>, 1 Desember. Tersedia pada: https://www.jawapos.com/cerpen/015373705/belajar-membaca-desa?page=all (Diakses: 17 Januari 2026).</w:t>
      </w:r>
    </w:p>
    <w:p w14:paraId="2DCC6210" w14:textId="77777777" w:rsidR="00A51328" w:rsidRDefault="00A51328" w:rsidP="00A51328">
      <w:pPr>
        <w:pStyle w:val="DaftarPustaka"/>
        <w:rPr>
          <w:lang w:val="en-US"/>
        </w:rPr>
      </w:pPr>
      <w:r>
        <w:rPr>
          <w:lang w:val="en-US"/>
        </w:rPr>
        <w:t xml:space="preserve">Nurgiyantoro, Burhan (2010) </w:t>
      </w:r>
      <w:r>
        <w:rPr>
          <w:i/>
          <w:iCs/>
          <w:lang w:val="en-US"/>
        </w:rPr>
        <w:t>Teori pengkajian fiksi</w:t>
      </w:r>
      <w:r>
        <w:rPr>
          <w:lang w:val="en-US"/>
        </w:rPr>
        <w:t>. Gadjah Mada University Press.</w:t>
      </w:r>
    </w:p>
    <w:p w14:paraId="14DAB863" w14:textId="77777777" w:rsidR="00A51328" w:rsidRDefault="00A51328" w:rsidP="00A51328">
      <w:pPr>
        <w:pStyle w:val="DaftarPustaka"/>
        <w:rPr>
          <w:lang w:val="en-US"/>
        </w:rPr>
      </w:pPr>
      <w:r>
        <w:rPr>
          <w:lang w:val="en-US"/>
        </w:rPr>
        <w:t xml:space="preserve">OECD (2023) </w:t>
      </w:r>
      <w:r>
        <w:rPr>
          <w:i/>
          <w:iCs/>
          <w:lang w:val="en-US"/>
        </w:rPr>
        <w:t>PISA 2022 results (Volume I): The state of learning and equity in education</w:t>
      </w:r>
      <w:r>
        <w:rPr>
          <w:lang w:val="en-US"/>
        </w:rPr>
        <w:t>. Paris, France: OECD Publishing.</w:t>
      </w:r>
    </w:p>
    <w:p w14:paraId="25E066C3" w14:textId="77777777" w:rsidR="00A51328" w:rsidRDefault="00A51328" w:rsidP="00A51328">
      <w:pPr>
        <w:pStyle w:val="DaftarPustaka"/>
        <w:rPr>
          <w:lang w:val="en-US"/>
        </w:rPr>
      </w:pPr>
      <w:r>
        <w:rPr>
          <w:lang w:val="en-US"/>
        </w:rPr>
        <w:t xml:space="preserve">Rosenblatt, Louise Michelle (2018) ‘The transactional theory of reading and writing’, dalam Alvermann, D. E., Unrau, N. J. dan Ruddell, R. B. (ed.) </w:t>
      </w:r>
      <w:r>
        <w:rPr>
          <w:i/>
          <w:iCs/>
          <w:lang w:val="en-US"/>
        </w:rPr>
        <w:t>Theoretical models and processes of literacy</w:t>
      </w:r>
      <w:r>
        <w:rPr>
          <w:lang w:val="en-US"/>
        </w:rPr>
        <w:t>. 7th edn. New York, NY: Routledge. doi: 10.4324/9781315110592.</w:t>
      </w:r>
    </w:p>
    <w:p w14:paraId="2CD3148B" w14:textId="77777777" w:rsidR="00A51328" w:rsidRDefault="00A51328" w:rsidP="00A51328">
      <w:pPr>
        <w:pStyle w:val="DaftarPustaka"/>
        <w:rPr>
          <w:lang w:val="en-US"/>
        </w:rPr>
      </w:pPr>
      <w:proofErr w:type="spellStart"/>
      <w:r>
        <w:rPr>
          <w:lang w:val="en-US"/>
        </w:rPr>
        <w:t>Sugiyono</w:t>
      </w:r>
      <w:proofErr w:type="spellEnd"/>
      <w:r>
        <w:rPr>
          <w:lang w:val="en-US"/>
        </w:rPr>
        <w:t xml:space="preserve"> (2015) </w:t>
      </w:r>
      <w:r>
        <w:rPr>
          <w:i/>
          <w:iCs/>
          <w:lang w:val="en-US"/>
        </w:rPr>
        <w:t xml:space="preserve">Metode </w:t>
      </w:r>
      <w:proofErr w:type="spellStart"/>
      <w:r>
        <w:rPr>
          <w:i/>
          <w:iCs/>
          <w:lang w:val="en-US"/>
        </w:rPr>
        <w:t>penelitian</w:t>
      </w:r>
      <w:proofErr w:type="spellEnd"/>
      <w:r>
        <w:rPr>
          <w:i/>
          <w:iCs/>
          <w:lang w:val="en-US"/>
        </w:rPr>
        <w:t xml:space="preserve"> </w:t>
      </w:r>
      <w:proofErr w:type="spellStart"/>
      <w:r>
        <w:rPr>
          <w:i/>
          <w:iCs/>
          <w:lang w:val="en-US"/>
        </w:rPr>
        <w:t>kuantitatif</w:t>
      </w:r>
      <w:proofErr w:type="spellEnd"/>
      <w:r>
        <w:rPr>
          <w:i/>
          <w:iCs/>
          <w:lang w:val="en-US"/>
        </w:rPr>
        <w:t xml:space="preserve">, </w:t>
      </w:r>
      <w:proofErr w:type="spellStart"/>
      <w:r>
        <w:rPr>
          <w:i/>
          <w:iCs/>
          <w:lang w:val="en-US"/>
        </w:rPr>
        <w:t>kualitatif</w:t>
      </w:r>
      <w:proofErr w:type="spellEnd"/>
      <w:r>
        <w:rPr>
          <w:i/>
          <w:iCs/>
          <w:lang w:val="en-US"/>
        </w:rPr>
        <w:t>, dan R&amp;D</w:t>
      </w:r>
      <w:r>
        <w:rPr>
          <w:lang w:val="en-US"/>
        </w:rPr>
        <w:t xml:space="preserve">. Bandung, Indonesia: </w:t>
      </w:r>
      <w:proofErr w:type="spellStart"/>
      <w:r>
        <w:rPr>
          <w:lang w:val="en-US"/>
        </w:rPr>
        <w:t>Alfabeta</w:t>
      </w:r>
      <w:proofErr w:type="spellEnd"/>
      <w:r>
        <w:rPr>
          <w:lang w:val="en-US"/>
        </w:rPr>
        <w:t>.</w:t>
      </w:r>
    </w:p>
    <w:p w14:paraId="0E16B2EC" w14:textId="4741BBFC" w:rsidR="00A51328" w:rsidRPr="00A51328" w:rsidRDefault="00A51328" w:rsidP="00A51328">
      <w:pPr>
        <w:pStyle w:val="DaftarPustaka"/>
        <w:rPr>
          <w:lang w:val="en-US"/>
        </w:rPr>
      </w:pPr>
      <w:proofErr w:type="spellStart"/>
      <w:r>
        <w:rPr>
          <w:lang w:val="en-US"/>
        </w:rPr>
        <w:t>Tundreng</w:t>
      </w:r>
      <w:proofErr w:type="spellEnd"/>
      <w:r>
        <w:rPr>
          <w:lang w:val="en-US"/>
        </w:rPr>
        <w:t xml:space="preserve">, </w:t>
      </w:r>
      <w:proofErr w:type="spellStart"/>
      <w:r w:rsidRPr="00481E9F">
        <w:rPr>
          <w:lang w:val="en-US"/>
        </w:rPr>
        <w:t>Syarifuddin</w:t>
      </w:r>
      <w:proofErr w:type="spellEnd"/>
      <w:r>
        <w:rPr>
          <w:lang w:val="en-US"/>
        </w:rPr>
        <w:t xml:space="preserve"> (2022) ‘</w:t>
      </w:r>
      <w:proofErr w:type="spellStart"/>
      <w:r>
        <w:rPr>
          <w:lang w:val="en-US"/>
        </w:rPr>
        <w:t>Problematik</w:t>
      </w:r>
      <w:proofErr w:type="spellEnd"/>
      <w:r>
        <w:rPr>
          <w:lang w:val="en-US"/>
        </w:rPr>
        <w:t xml:space="preserve"> </w:t>
      </w:r>
      <w:proofErr w:type="spellStart"/>
      <w:r>
        <w:rPr>
          <w:lang w:val="en-US"/>
        </w:rPr>
        <w:t>pembelajaran</w:t>
      </w:r>
      <w:proofErr w:type="spellEnd"/>
      <w:r>
        <w:rPr>
          <w:lang w:val="en-US"/>
        </w:rPr>
        <w:t xml:space="preserve"> sastra (</w:t>
      </w:r>
      <w:proofErr w:type="spellStart"/>
      <w:r>
        <w:rPr>
          <w:lang w:val="en-US"/>
        </w:rPr>
        <w:t>studi</w:t>
      </w:r>
      <w:proofErr w:type="spellEnd"/>
      <w:r>
        <w:rPr>
          <w:lang w:val="en-US"/>
        </w:rPr>
        <w:t xml:space="preserve"> </w:t>
      </w:r>
      <w:proofErr w:type="spellStart"/>
      <w:r>
        <w:rPr>
          <w:lang w:val="en-US"/>
        </w:rPr>
        <w:t>kasus</w:t>
      </w:r>
      <w:proofErr w:type="spellEnd"/>
      <w:r>
        <w:rPr>
          <w:lang w:val="en-US"/>
        </w:rPr>
        <w:t xml:space="preserve"> di SMK Negeri 2 </w:t>
      </w:r>
      <w:proofErr w:type="spellStart"/>
      <w:r>
        <w:rPr>
          <w:lang w:val="en-US"/>
        </w:rPr>
        <w:t>Kolaka</w:t>
      </w:r>
      <w:proofErr w:type="spellEnd"/>
      <w:r>
        <w:rPr>
          <w:lang w:val="en-US"/>
        </w:rPr>
        <w:t xml:space="preserve">)’, </w:t>
      </w:r>
      <w:proofErr w:type="spellStart"/>
      <w:r>
        <w:rPr>
          <w:i/>
          <w:iCs/>
          <w:lang w:val="en-US"/>
        </w:rPr>
        <w:t>Jurnal</w:t>
      </w:r>
      <w:proofErr w:type="spellEnd"/>
      <w:r>
        <w:rPr>
          <w:i/>
          <w:iCs/>
          <w:lang w:val="en-US"/>
        </w:rPr>
        <w:t xml:space="preserve"> Pendidikan Bahasa</w:t>
      </w:r>
      <w:r>
        <w:rPr>
          <w:lang w:val="en-US"/>
        </w:rPr>
        <w:t xml:space="preserve">, 11(1), </w:t>
      </w:r>
      <w:proofErr w:type="spellStart"/>
      <w:r>
        <w:rPr>
          <w:lang w:val="en-US"/>
        </w:rPr>
        <w:t>hal</w:t>
      </w:r>
      <w:proofErr w:type="spellEnd"/>
      <w:r>
        <w:rPr>
          <w:lang w:val="en-US"/>
        </w:rPr>
        <w:t xml:space="preserve">. 126–138. </w:t>
      </w:r>
      <w:proofErr w:type="spellStart"/>
      <w:r>
        <w:rPr>
          <w:lang w:val="en-US"/>
        </w:rPr>
        <w:t>doi</w:t>
      </w:r>
      <w:proofErr w:type="spellEnd"/>
      <w:r>
        <w:rPr>
          <w:lang w:val="en-US"/>
        </w:rPr>
        <w:t>: 10.31571/bahasa.v11i1.4083.</w:t>
      </w:r>
    </w:p>
    <w:sectPr w:rsidR="00A51328" w:rsidRPr="00A51328" w:rsidSect="00F264E7">
      <w:type w:val="continuous"/>
      <w:pgSz w:w="11909" w:h="16834" w:code="9"/>
      <w:pgMar w:top="1377" w:right="1134" w:bottom="1418" w:left="1134" w:header="426"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9D592" w14:textId="77777777" w:rsidR="00DE138F" w:rsidRPr="00FB7656" w:rsidRDefault="00DE138F" w:rsidP="003D7F74">
      <w:r w:rsidRPr="00FB7656">
        <w:separator/>
      </w:r>
    </w:p>
  </w:endnote>
  <w:endnote w:type="continuationSeparator" w:id="0">
    <w:p w14:paraId="5F78E05A" w14:textId="77777777" w:rsidR="00DE138F" w:rsidRPr="00FB7656" w:rsidRDefault="00DE138F" w:rsidP="003D7F74">
      <w:r w:rsidRPr="00FB76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076931"/>
      <w:docPartObj>
        <w:docPartGallery w:val="Page Numbers (Bottom of Page)"/>
        <w:docPartUnique/>
      </w:docPartObj>
    </w:sdtPr>
    <w:sdtContent>
      <w:p w14:paraId="551E888F" w14:textId="2FA3108A" w:rsidR="00AE31C3" w:rsidRDefault="00AE31C3">
        <w:pPr>
          <w:pStyle w:val="Footer"/>
          <w:jc w:val="right"/>
        </w:pPr>
        <w:r>
          <w:fldChar w:fldCharType="begin"/>
        </w:r>
        <w:r>
          <w:instrText>PAGE   \* MERGEFORMAT</w:instrText>
        </w:r>
        <w:r>
          <w:fldChar w:fldCharType="separate"/>
        </w:r>
        <w:r>
          <w:t>2</w:t>
        </w:r>
        <w:r>
          <w:fldChar w:fldCharType="end"/>
        </w:r>
      </w:p>
    </w:sdtContent>
  </w:sdt>
  <w:p w14:paraId="6877E168" w14:textId="77777777" w:rsidR="00AE31C3" w:rsidRDefault="00AE3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42AE" w14:textId="77777777" w:rsidR="00B84020" w:rsidRPr="00FB7656" w:rsidRDefault="00A97C5D">
    <w:pPr>
      <w:pStyle w:val="Footer"/>
    </w:pPr>
    <w:r w:rsidRPr="00FB7656">
      <w:fldChar w:fldCharType="begin"/>
    </w:r>
    <w:r w:rsidRPr="00FB7656">
      <w:instrText xml:space="preserve"> PAGE   \* MERGEFORMAT </w:instrText>
    </w:r>
    <w:r w:rsidRPr="00FB7656">
      <w:fldChar w:fldCharType="separate"/>
    </w:r>
    <w:r w:rsidRPr="00FB7656">
      <w:rPr>
        <w:noProof/>
      </w:rPr>
      <w:t>1</w:t>
    </w:r>
    <w:r w:rsidRPr="00FB765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3B940" w14:textId="77777777" w:rsidR="00DE138F" w:rsidRPr="00FB7656" w:rsidRDefault="00DE138F" w:rsidP="003D7F74">
      <w:r w:rsidRPr="00FB7656">
        <w:separator/>
      </w:r>
    </w:p>
  </w:footnote>
  <w:footnote w:type="continuationSeparator" w:id="0">
    <w:p w14:paraId="442CB737" w14:textId="77777777" w:rsidR="00DE138F" w:rsidRPr="00FB7656" w:rsidRDefault="00DE138F" w:rsidP="003D7F74">
      <w:r w:rsidRPr="00FB76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4BF6" w14:textId="08250B22" w:rsidR="003904DD" w:rsidRPr="00FB7656" w:rsidRDefault="00000000">
    <w:pPr>
      <w:pStyle w:val="Header"/>
    </w:pPr>
    <w:r w:rsidRPr="00FB7656">
      <w:rPr>
        <w:noProof/>
        <w:lang w:eastAsia="id-ID"/>
      </w:rPr>
      <w:pict w14:anchorId="14AFB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3" o:spid="_x0000_s1026" type="#_x0000_t75" style="position:absolute;left:0;text-align:left;margin-left:0;margin-top:0;width:481.85pt;height:481.85pt;z-index:-251658752;mso-position-horizontal:center;mso-position-horizontal-relative:margin;mso-position-vertical:center;mso-position-vertical-relative:margin" o:allowincell="f">
          <v:imagedata r:id="rId1" o:title="LOGO BIRU DI ATAS PUTIH" gain="19661f" blacklevel="22938f"/>
          <w10:wrap anchorx="margin" anchory="margin"/>
        </v:shape>
      </w:pict>
    </w:r>
    <w:r w:rsidR="003904DD" w:rsidRPr="00FB7656">
      <w:t>Nama Jurnal. Volume 01 Nomor 01 Tahun 2012, 0 - 216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5B441" w14:textId="7515F623" w:rsidR="003D7F74" w:rsidRPr="00FB7656" w:rsidRDefault="00000000" w:rsidP="003904DD">
    <w:pPr>
      <w:pStyle w:val="Header"/>
    </w:pPr>
    <w:r w:rsidRPr="00FB7656">
      <w:rPr>
        <w:i/>
        <w:noProof/>
        <w:lang w:eastAsia="id-ID"/>
      </w:rPr>
      <w:pict w14:anchorId="352461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4" o:spid="_x0000_s1027" type="#_x0000_t75" style="position:absolute;left:0;text-align:left;margin-left:0;margin-top:0;width:481.85pt;height:481.85pt;z-index:-251657728;mso-position-horizontal:center;mso-position-horizontal-relative:margin;mso-position-vertical:center;mso-position-vertical-relative:margin" o:allowincell="f">
          <v:imagedata r:id="rId1" o:title="LOGO BIRU DI ATAS PUTIH" gain="19661f" blacklevel="22938f"/>
          <w10:wrap anchorx="margin" anchory="margin"/>
        </v:shape>
      </w:pict>
    </w:r>
    <w:r w:rsidR="00AE31C3" w:rsidRPr="00AE31C3">
      <w:t xml:space="preserve">Pengaruh </w:t>
    </w:r>
    <w:proofErr w:type="spellStart"/>
    <w:r w:rsidR="00AE31C3" w:rsidRPr="00AE31C3">
      <w:rPr>
        <w:i/>
        <w:iCs/>
      </w:rPr>
      <w:t>Flipped</w:t>
    </w:r>
    <w:proofErr w:type="spellEnd"/>
    <w:r w:rsidR="00AE31C3" w:rsidRPr="00AE31C3">
      <w:rPr>
        <w:i/>
        <w:iCs/>
      </w:rPr>
      <w:t xml:space="preserve"> </w:t>
    </w:r>
    <w:proofErr w:type="spellStart"/>
    <w:r w:rsidR="00AE31C3" w:rsidRPr="00AE31C3">
      <w:rPr>
        <w:i/>
        <w:iCs/>
      </w:rPr>
      <w:t>Classroom</w:t>
    </w:r>
    <w:proofErr w:type="spellEnd"/>
    <w:r w:rsidR="00AE31C3" w:rsidRPr="00AE31C3">
      <w:t xml:space="preserve"> Pada Pemahaman Unsur Intrinsik Cerpen Peserta Didik </w:t>
    </w:r>
    <w:proofErr w:type="spellStart"/>
    <w:r w:rsidR="00AE31C3" w:rsidRPr="00AE31C3">
      <w:t>Smp</w:t>
    </w:r>
    <w:proofErr w:type="spellEnd"/>
    <w:r w:rsidR="00AE31C3" w:rsidRPr="00AE31C3">
      <w:t xml:space="preserve"> Negeri 3 Surabaya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FF503" w14:textId="77777777" w:rsidR="00757F3E" w:rsidRPr="00FB7656" w:rsidRDefault="00000000">
    <w:pPr>
      <w:pStyle w:val="Header"/>
    </w:pPr>
    <w:r w:rsidRPr="00FB7656">
      <w:rPr>
        <w:noProof/>
        <w:lang w:eastAsia="id-ID"/>
      </w:rPr>
      <w:pict w14:anchorId="4FAEB1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35622" o:spid="_x0000_s1025" type="#_x0000_t75" style="position:absolute;left:0;text-align:left;margin-left:0;margin-top:0;width:481.85pt;height:481.85pt;z-index:-251659776;mso-position-horizontal:center;mso-position-horizontal-relative:margin;mso-position-vertical:center;mso-position-vertical-relative:margin" o:allowincell="f">
          <v:imagedata r:id="rId1" o:title="LOGO BIRU DI ATAS PUTI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F6B05"/>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32132D2F"/>
    <w:multiLevelType w:val="hybridMultilevel"/>
    <w:tmpl w:val="0F3E2E74"/>
    <w:lvl w:ilvl="0" w:tplc="61F2F9A0">
      <w:start w:val="1"/>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6" w15:restartNumberingAfterBreak="0">
    <w:nsid w:val="4189603E"/>
    <w:multiLevelType w:val="multilevel"/>
    <w:tmpl w:val="F3FA876A"/>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Judu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Judu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441929F3"/>
    <w:multiLevelType w:val="hybridMultilevel"/>
    <w:tmpl w:val="F79A91D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6020706"/>
    <w:multiLevelType w:val="hybridMultilevel"/>
    <w:tmpl w:val="F73421FA"/>
    <w:lvl w:ilvl="0" w:tplc="F084A8EC">
      <w:start w:val="1"/>
      <w:numFmt w:val="decimal"/>
      <w:lvlText w:val="%1)"/>
      <w:lvlJc w:val="left"/>
      <w:pPr>
        <w:ind w:left="649" w:hanging="360"/>
      </w:pPr>
      <w:rPr>
        <w:rFonts w:hint="default"/>
      </w:rPr>
    </w:lvl>
    <w:lvl w:ilvl="1" w:tplc="04210019" w:tentative="1">
      <w:start w:val="1"/>
      <w:numFmt w:val="lowerLetter"/>
      <w:lvlText w:val="%2."/>
      <w:lvlJc w:val="left"/>
      <w:pPr>
        <w:ind w:left="1369" w:hanging="360"/>
      </w:pPr>
    </w:lvl>
    <w:lvl w:ilvl="2" w:tplc="0421001B" w:tentative="1">
      <w:start w:val="1"/>
      <w:numFmt w:val="lowerRoman"/>
      <w:lvlText w:val="%3."/>
      <w:lvlJc w:val="right"/>
      <w:pPr>
        <w:ind w:left="2089" w:hanging="180"/>
      </w:pPr>
    </w:lvl>
    <w:lvl w:ilvl="3" w:tplc="0421000F" w:tentative="1">
      <w:start w:val="1"/>
      <w:numFmt w:val="decimal"/>
      <w:lvlText w:val="%4."/>
      <w:lvlJc w:val="left"/>
      <w:pPr>
        <w:ind w:left="2809" w:hanging="360"/>
      </w:pPr>
    </w:lvl>
    <w:lvl w:ilvl="4" w:tplc="04210019" w:tentative="1">
      <w:start w:val="1"/>
      <w:numFmt w:val="lowerLetter"/>
      <w:lvlText w:val="%5."/>
      <w:lvlJc w:val="left"/>
      <w:pPr>
        <w:ind w:left="3529" w:hanging="360"/>
      </w:pPr>
    </w:lvl>
    <w:lvl w:ilvl="5" w:tplc="0421001B" w:tentative="1">
      <w:start w:val="1"/>
      <w:numFmt w:val="lowerRoman"/>
      <w:lvlText w:val="%6."/>
      <w:lvlJc w:val="right"/>
      <w:pPr>
        <w:ind w:left="4249" w:hanging="180"/>
      </w:pPr>
    </w:lvl>
    <w:lvl w:ilvl="6" w:tplc="0421000F" w:tentative="1">
      <w:start w:val="1"/>
      <w:numFmt w:val="decimal"/>
      <w:lvlText w:val="%7."/>
      <w:lvlJc w:val="left"/>
      <w:pPr>
        <w:ind w:left="4969" w:hanging="360"/>
      </w:pPr>
    </w:lvl>
    <w:lvl w:ilvl="7" w:tplc="04210019" w:tentative="1">
      <w:start w:val="1"/>
      <w:numFmt w:val="lowerLetter"/>
      <w:lvlText w:val="%8."/>
      <w:lvlJc w:val="left"/>
      <w:pPr>
        <w:ind w:left="5689" w:hanging="360"/>
      </w:pPr>
    </w:lvl>
    <w:lvl w:ilvl="8" w:tplc="0421001B" w:tentative="1">
      <w:start w:val="1"/>
      <w:numFmt w:val="lowerRoman"/>
      <w:lvlText w:val="%9."/>
      <w:lvlJc w:val="right"/>
      <w:pPr>
        <w:ind w:left="6409" w:hanging="180"/>
      </w:pPr>
    </w:lvl>
  </w:abstractNum>
  <w:abstractNum w:abstractNumId="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0"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1019576223">
    <w:abstractNumId w:val="4"/>
  </w:num>
  <w:num w:numId="2" w16cid:durableId="1219441677">
    <w:abstractNumId w:val="10"/>
  </w:num>
  <w:num w:numId="3" w16cid:durableId="457722207">
    <w:abstractNumId w:val="2"/>
  </w:num>
  <w:num w:numId="4" w16cid:durableId="1819152749">
    <w:abstractNumId w:val="6"/>
  </w:num>
  <w:num w:numId="5" w16cid:durableId="676620839">
    <w:abstractNumId w:val="6"/>
  </w:num>
  <w:num w:numId="6" w16cid:durableId="2074235615">
    <w:abstractNumId w:val="6"/>
  </w:num>
  <w:num w:numId="7" w16cid:durableId="538011881">
    <w:abstractNumId w:val="6"/>
  </w:num>
  <w:num w:numId="8" w16cid:durableId="906963850">
    <w:abstractNumId w:val="9"/>
  </w:num>
  <w:num w:numId="9" w16cid:durableId="2006592606">
    <w:abstractNumId w:val="11"/>
  </w:num>
  <w:num w:numId="10" w16cid:durableId="1758285402">
    <w:abstractNumId w:val="5"/>
  </w:num>
  <w:num w:numId="11" w16cid:durableId="1429234782">
    <w:abstractNumId w:val="1"/>
  </w:num>
  <w:num w:numId="12" w16cid:durableId="1966504792">
    <w:abstractNumId w:val="0"/>
  </w:num>
  <w:num w:numId="13" w16cid:durableId="589778361">
    <w:abstractNumId w:val="7"/>
  </w:num>
  <w:num w:numId="14" w16cid:durableId="468324959">
    <w:abstractNumId w:val="8"/>
  </w:num>
  <w:num w:numId="15" w16cid:durableId="2650375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isplayHorizontalDrawingGridEvery w:val="2"/>
  <w:characterSpacingControl w:val="doNotCompress"/>
  <w:savePreviewPicture/>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D6"/>
    <w:rsid w:val="0003112C"/>
    <w:rsid w:val="00053983"/>
    <w:rsid w:val="000A2263"/>
    <w:rsid w:val="000D686B"/>
    <w:rsid w:val="001009DF"/>
    <w:rsid w:val="00102A59"/>
    <w:rsid w:val="00125994"/>
    <w:rsid w:val="0017574F"/>
    <w:rsid w:val="00191BD6"/>
    <w:rsid w:val="001B3211"/>
    <w:rsid w:val="001D5929"/>
    <w:rsid w:val="002214AF"/>
    <w:rsid w:val="0023558B"/>
    <w:rsid w:val="002A2DFD"/>
    <w:rsid w:val="002C4950"/>
    <w:rsid w:val="002E405D"/>
    <w:rsid w:val="0031490D"/>
    <w:rsid w:val="00337271"/>
    <w:rsid w:val="003438BC"/>
    <w:rsid w:val="00350483"/>
    <w:rsid w:val="00376BA1"/>
    <w:rsid w:val="00386AA9"/>
    <w:rsid w:val="003904DD"/>
    <w:rsid w:val="003D7F74"/>
    <w:rsid w:val="004035FD"/>
    <w:rsid w:val="00462BC6"/>
    <w:rsid w:val="00490F71"/>
    <w:rsid w:val="00491D7C"/>
    <w:rsid w:val="004D122B"/>
    <w:rsid w:val="004D2E2F"/>
    <w:rsid w:val="005116B0"/>
    <w:rsid w:val="00554733"/>
    <w:rsid w:val="00554F77"/>
    <w:rsid w:val="0057337F"/>
    <w:rsid w:val="005A36A3"/>
    <w:rsid w:val="005A7678"/>
    <w:rsid w:val="005B410A"/>
    <w:rsid w:val="005D518E"/>
    <w:rsid w:val="00602420"/>
    <w:rsid w:val="00610388"/>
    <w:rsid w:val="006112A5"/>
    <w:rsid w:val="006129BD"/>
    <w:rsid w:val="00693B10"/>
    <w:rsid w:val="006E19C4"/>
    <w:rsid w:val="00726E49"/>
    <w:rsid w:val="00752C1F"/>
    <w:rsid w:val="00757F3E"/>
    <w:rsid w:val="00775821"/>
    <w:rsid w:val="007D62F7"/>
    <w:rsid w:val="00872554"/>
    <w:rsid w:val="00881A26"/>
    <w:rsid w:val="0089037D"/>
    <w:rsid w:val="00891BA0"/>
    <w:rsid w:val="008A4955"/>
    <w:rsid w:val="00924916"/>
    <w:rsid w:val="00926F89"/>
    <w:rsid w:val="0093513C"/>
    <w:rsid w:val="0093792D"/>
    <w:rsid w:val="00964D2F"/>
    <w:rsid w:val="00985574"/>
    <w:rsid w:val="00996A94"/>
    <w:rsid w:val="009A4892"/>
    <w:rsid w:val="009E23D9"/>
    <w:rsid w:val="00A51328"/>
    <w:rsid w:val="00A52AD5"/>
    <w:rsid w:val="00A7320D"/>
    <w:rsid w:val="00A87977"/>
    <w:rsid w:val="00A97C5D"/>
    <w:rsid w:val="00AA1C1E"/>
    <w:rsid w:val="00AB1636"/>
    <w:rsid w:val="00AC2400"/>
    <w:rsid w:val="00AE08FF"/>
    <w:rsid w:val="00AE31C3"/>
    <w:rsid w:val="00B063D7"/>
    <w:rsid w:val="00B57A1C"/>
    <w:rsid w:val="00B84020"/>
    <w:rsid w:val="00BA2601"/>
    <w:rsid w:val="00C37220"/>
    <w:rsid w:val="00C620A3"/>
    <w:rsid w:val="00C6538F"/>
    <w:rsid w:val="00C94E19"/>
    <w:rsid w:val="00CA203E"/>
    <w:rsid w:val="00CE6609"/>
    <w:rsid w:val="00CF594A"/>
    <w:rsid w:val="00D16FA0"/>
    <w:rsid w:val="00D216D7"/>
    <w:rsid w:val="00D224F4"/>
    <w:rsid w:val="00D43C02"/>
    <w:rsid w:val="00D45A99"/>
    <w:rsid w:val="00D51E98"/>
    <w:rsid w:val="00D530E5"/>
    <w:rsid w:val="00D55A94"/>
    <w:rsid w:val="00D7405C"/>
    <w:rsid w:val="00D84219"/>
    <w:rsid w:val="00DE138F"/>
    <w:rsid w:val="00E02346"/>
    <w:rsid w:val="00E02BE6"/>
    <w:rsid w:val="00E16D9F"/>
    <w:rsid w:val="00E82FE1"/>
    <w:rsid w:val="00EB59A3"/>
    <w:rsid w:val="00ED13D6"/>
    <w:rsid w:val="00F040BA"/>
    <w:rsid w:val="00F07887"/>
    <w:rsid w:val="00F11AE3"/>
    <w:rsid w:val="00F12242"/>
    <w:rsid w:val="00F264E7"/>
    <w:rsid w:val="00F4482D"/>
    <w:rsid w:val="00FB3E7D"/>
    <w:rsid w:val="00FB7656"/>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034BA4"/>
  <w15:docId w15:val="{99014646-B3CB-4CC3-8984-F52262A0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2400"/>
    <w:pPr>
      <w:jc w:val="both"/>
    </w:pPr>
    <w:rPr>
      <w:lang w:eastAsia="en-US"/>
    </w:rPr>
  </w:style>
  <w:style w:type="paragraph" w:styleId="Judul1">
    <w:name w:val="heading 1"/>
    <w:basedOn w:val="Normal"/>
    <w:next w:val="Normal"/>
    <w:qFormat/>
    <w:rsid w:val="00A52AD5"/>
    <w:pPr>
      <w:keepNext/>
      <w:keepLines/>
      <w:tabs>
        <w:tab w:val="left" w:pos="216"/>
      </w:tabs>
      <w:spacing w:before="160" w:after="80"/>
      <w:outlineLvl w:val="0"/>
    </w:pPr>
    <w:rPr>
      <w:b/>
      <w:smallCaps/>
      <w:noProof/>
    </w:rPr>
  </w:style>
  <w:style w:type="paragraph" w:styleId="Judul2">
    <w:name w:val="heading 2"/>
    <w:basedOn w:val="Normal"/>
    <w:next w:val="Normal"/>
    <w:link w:val="Judul2KAR"/>
    <w:qFormat/>
    <w:rsid w:val="00A52AD5"/>
    <w:pPr>
      <w:keepNext/>
      <w:keepLines/>
      <w:spacing w:before="120" w:after="60" w:line="276" w:lineRule="auto"/>
      <w:ind w:left="288" w:hanging="288"/>
      <w:jc w:val="left"/>
      <w:outlineLvl w:val="1"/>
    </w:pPr>
    <w:rPr>
      <w:b/>
      <w:iCs/>
      <w:noProof/>
    </w:rPr>
  </w:style>
  <w:style w:type="paragraph" w:styleId="Judul3">
    <w:name w:val="heading 3"/>
    <w:basedOn w:val="Normal"/>
    <w:next w:val="Normal"/>
    <w:qFormat/>
    <w:rsid w:val="005A7678"/>
    <w:pPr>
      <w:numPr>
        <w:ilvl w:val="2"/>
        <w:numId w:val="6"/>
      </w:numPr>
      <w:spacing w:line="240" w:lineRule="exact"/>
      <w:outlineLvl w:val="2"/>
    </w:pPr>
    <w:rPr>
      <w:i/>
      <w:iCs/>
      <w:noProof/>
    </w:rPr>
  </w:style>
  <w:style w:type="paragraph" w:styleId="Judul4">
    <w:name w:val="heading 4"/>
    <w:basedOn w:val="Normal"/>
    <w:next w:val="Normal"/>
    <w:qFormat/>
    <w:rsid w:val="005A7678"/>
    <w:pPr>
      <w:numPr>
        <w:ilvl w:val="3"/>
        <w:numId w:val="7"/>
      </w:numPr>
      <w:spacing w:before="40" w:after="40"/>
      <w:outlineLvl w:val="3"/>
    </w:pPr>
    <w:rPr>
      <w:i/>
      <w:iCs/>
      <w:noProof/>
    </w:rPr>
  </w:style>
  <w:style w:type="paragraph" w:styleId="Judul5">
    <w:name w:val="heading 5"/>
    <w:basedOn w:val="Normal"/>
    <w:next w:val="Normal"/>
    <w:qFormat/>
    <w:rsid w:val="005A7678"/>
    <w:pPr>
      <w:tabs>
        <w:tab w:val="left" w:pos="360"/>
      </w:tabs>
      <w:spacing w:before="160" w:after="80"/>
      <w:outlineLvl w:val="4"/>
    </w:pPr>
    <w:rPr>
      <w:smallCaps/>
      <w:noProof/>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Abstract">
    <w:name w:val="Abstract"/>
    <w:link w:val="AbstractChar"/>
    <w:rsid w:val="005A7678"/>
    <w:pPr>
      <w:spacing w:after="200"/>
      <w:jc w:val="both"/>
    </w:pPr>
    <w:rPr>
      <w:b/>
      <w:bCs/>
      <w:sz w:val="18"/>
      <w:szCs w:val="18"/>
      <w:lang w:val="en-US" w:eastAsia="en-US"/>
    </w:rPr>
  </w:style>
  <w:style w:type="paragraph" w:customStyle="1" w:styleId="Affiliation">
    <w:name w:val="Affiliation"/>
    <w:rsid w:val="005A7678"/>
    <w:pPr>
      <w:jc w:val="center"/>
    </w:pPr>
    <w:rPr>
      <w:lang w:val="en-US" w:eastAsia="en-US"/>
    </w:rPr>
  </w:style>
  <w:style w:type="paragraph" w:customStyle="1" w:styleId="Author">
    <w:name w:val="Author"/>
    <w:rsid w:val="005A7678"/>
    <w:pPr>
      <w:spacing w:before="360" w:after="40"/>
      <w:jc w:val="center"/>
    </w:pPr>
    <w:rPr>
      <w:noProof/>
      <w:sz w:val="22"/>
      <w:szCs w:val="22"/>
      <w:lang w:val="en-US" w:eastAsia="en-US"/>
    </w:rPr>
  </w:style>
  <w:style w:type="paragraph" w:styleId="TeksIsi">
    <w:name w:val="Body Text"/>
    <w:basedOn w:val="Normal"/>
    <w:link w:val="TeksIsiKAR"/>
    <w:rsid w:val="003904DD"/>
    <w:pPr>
      <w:spacing w:line="360" w:lineRule="auto"/>
      <w:ind w:firstLine="289"/>
    </w:pPr>
    <w:rPr>
      <w:spacing w:val="-1"/>
    </w:rPr>
  </w:style>
  <w:style w:type="paragraph" w:customStyle="1" w:styleId="bulletlist">
    <w:name w:val="bullet list"/>
    <w:basedOn w:val="TeksIsi"/>
    <w:rsid w:val="00CA203E"/>
    <w:pPr>
      <w:numPr>
        <w:numId w:val="1"/>
      </w:numPr>
      <w:tabs>
        <w:tab w:val="num" w:pos="648"/>
      </w:tabs>
      <w:ind w:left="357" w:hanging="357"/>
    </w:pPr>
  </w:style>
  <w:style w:type="paragraph" w:customStyle="1" w:styleId="equation">
    <w:name w:val="equation"/>
    <w:basedOn w:val="Normal"/>
    <w:rsid w:val="005A7678"/>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lang w:val="en-US" w:eastAsia="en-US"/>
    </w:rPr>
  </w:style>
  <w:style w:type="paragraph" w:customStyle="1" w:styleId="footnote">
    <w:name w:val="footnote"/>
    <w:rsid w:val="005A7678"/>
    <w:pPr>
      <w:framePr w:hSpace="187" w:vSpace="187" w:wrap="notBeside" w:vAnchor="text" w:hAnchor="page" w:x="6121" w:y="577"/>
      <w:numPr>
        <w:numId w:val="3"/>
      </w:numPr>
      <w:spacing w:after="40"/>
    </w:pPr>
    <w:rPr>
      <w:sz w:val="16"/>
      <w:szCs w:val="16"/>
      <w:lang w:val="en-US" w:eastAsia="en-US"/>
    </w:rPr>
  </w:style>
  <w:style w:type="paragraph" w:customStyle="1" w:styleId="keywords">
    <w:name w:val="key words"/>
    <w:rsid w:val="005A7678"/>
    <w:pPr>
      <w:spacing w:after="120"/>
      <w:ind w:firstLine="288"/>
      <w:jc w:val="both"/>
    </w:pPr>
    <w:rPr>
      <w:b/>
      <w:bCs/>
      <w:i/>
      <w:iCs/>
      <w:noProof/>
      <w:sz w:val="18"/>
      <w:szCs w:val="18"/>
      <w:lang w:val="en-US" w:eastAsia="en-US"/>
    </w:rPr>
  </w:style>
  <w:style w:type="paragraph" w:customStyle="1" w:styleId="papersubtitle">
    <w:name w:val="paper subtitle"/>
    <w:rsid w:val="001009DF"/>
    <w:pPr>
      <w:spacing w:after="120"/>
      <w:jc w:val="center"/>
    </w:pPr>
    <w:rPr>
      <w:rFonts w:eastAsia="MS Mincho"/>
      <w:noProof/>
      <w:sz w:val="24"/>
      <w:szCs w:val="28"/>
      <w:lang w:val="en-US" w:eastAsia="en-US"/>
    </w:rPr>
  </w:style>
  <w:style w:type="paragraph" w:customStyle="1" w:styleId="papertitle">
    <w:name w:val="paper title"/>
    <w:rsid w:val="005A7678"/>
    <w:pPr>
      <w:spacing w:after="120"/>
      <w:jc w:val="center"/>
    </w:pPr>
    <w:rPr>
      <w:rFonts w:eastAsia="MS Mincho"/>
      <w:noProof/>
      <w:sz w:val="48"/>
      <w:szCs w:val="48"/>
      <w:lang w:val="en-US" w:eastAsia="en-US"/>
    </w:rPr>
  </w:style>
  <w:style w:type="paragraph" w:customStyle="1" w:styleId="references">
    <w:name w:val="references"/>
    <w:rsid w:val="005A7678"/>
    <w:pPr>
      <w:numPr>
        <w:numId w:val="8"/>
      </w:numPr>
      <w:spacing w:after="50" w:line="180" w:lineRule="exact"/>
      <w:jc w:val="both"/>
    </w:pPr>
    <w:rPr>
      <w:rFonts w:eastAsia="MS Mincho"/>
      <w:noProof/>
      <w:sz w:val="16"/>
      <w:szCs w:val="16"/>
      <w:lang w:val="en-US" w:eastAsia="en-US"/>
    </w:rPr>
  </w:style>
  <w:style w:type="paragraph" w:customStyle="1" w:styleId="sponsors">
    <w:name w:val="sponsors"/>
    <w:rsid w:val="005A7678"/>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sid w:val="005A7678"/>
    <w:rPr>
      <w:b/>
      <w:bCs/>
      <w:sz w:val="16"/>
      <w:szCs w:val="16"/>
    </w:rPr>
  </w:style>
  <w:style w:type="paragraph" w:customStyle="1" w:styleId="tablecolsubhead">
    <w:name w:val="table col subhead"/>
    <w:basedOn w:val="tablecolhead"/>
    <w:rsid w:val="005A7678"/>
    <w:rPr>
      <w:i/>
      <w:iCs/>
      <w:sz w:val="15"/>
      <w:szCs w:val="15"/>
    </w:rPr>
  </w:style>
  <w:style w:type="paragraph" w:customStyle="1" w:styleId="tablecopy">
    <w:name w:val="table copy"/>
    <w:rsid w:val="005A7678"/>
    <w:pPr>
      <w:jc w:val="both"/>
    </w:pPr>
    <w:rPr>
      <w:noProof/>
      <w:sz w:val="16"/>
      <w:szCs w:val="16"/>
      <w:lang w:val="en-US" w:eastAsia="en-US"/>
    </w:rPr>
  </w:style>
  <w:style w:type="paragraph" w:customStyle="1" w:styleId="tablefootnote">
    <w:name w:val="table footnote"/>
    <w:rsid w:val="005A7678"/>
    <w:pPr>
      <w:spacing w:before="60" w:after="30"/>
      <w:jc w:val="right"/>
    </w:pPr>
    <w:rPr>
      <w:sz w:val="12"/>
      <w:szCs w:val="12"/>
      <w:lang w:val="en-US" w:eastAsia="en-US"/>
    </w:rPr>
  </w:style>
  <w:style w:type="paragraph" w:customStyle="1" w:styleId="tablehead">
    <w:name w:val="table head"/>
    <w:rsid w:val="005A7678"/>
    <w:pPr>
      <w:numPr>
        <w:numId w:val="9"/>
      </w:numPr>
      <w:spacing w:before="240" w:after="120" w:line="216" w:lineRule="auto"/>
      <w:jc w:val="center"/>
    </w:pPr>
    <w:rPr>
      <w:smallCaps/>
      <w:noProof/>
      <w:sz w:val="16"/>
      <w:szCs w:val="16"/>
      <w:lang w:val="en-US" w:eastAsia="en-US"/>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b/>
      <w:bCs/>
      <w:i/>
      <w:iCs/>
      <w:sz w:val="18"/>
      <w:szCs w:val="18"/>
      <w:lang w:val="en-US" w:eastAsia="en-US" w:bidi="ar-SA"/>
    </w:rPr>
  </w:style>
  <w:style w:type="character" w:customStyle="1" w:styleId="TeksIsiKAR">
    <w:name w:val="Teks Isi KAR"/>
    <w:link w:val="TeksIsi"/>
    <w:rsid w:val="003904DD"/>
    <w:rPr>
      <w:spacing w:val="-1"/>
      <w:lang w:val="en-US" w:eastAsia="en-US"/>
    </w:rPr>
  </w:style>
  <w:style w:type="paragraph" w:styleId="Header">
    <w:name w:val="header"/>
    <w:basedOn w:val="Normal"/>
    <w:link w:val="HeaderKAR"/>
    <w:rsid w:val="003D7F74"/>
    <w:pPr>
      <w:tabs>
        <w:tab w:val="center" w:pos="4513"/>
        <w:tab w:val="right" w:pos="9026"/>
      </w:tabs>
    </w:pPr>
  </w:style>
  <w:style w:type="character" w:customStyle="1" w:styleId="HeaderKAR">
    <w:name w:val="Header KAR"/>
    <w:link w:val="Header"/>
    <w:rsid w:val="003D7F74"/>
    <w:rPr>
      <w:lang w:val="en-US" w:eastAsia="en-US"/>
    </w:rPr>
  </w:style>
  <w:style w:type="paragraph" w:styleId="Footer">
    <w:name w:val="footer"/>
    <w:basedOn w:val="Normal"/>
    <w:link w:val="FooterKAR"/>
    <w:uiPriority w:val="99"/>
    <w:rsid w:val="003D7F74"/>
    <w:pPr>
      <w:tabs>
        <w:tab w:val="center" w:pos="4513"/>
        <w:tab w:val="right" w:pos="9026"/>
      </w:tabs>
    </w:pPr>
  </w:style>
  <w:style w:type="character" w:customStyle="1" w:styleId="FooterKAR">
    <w:name w:val="Footer KAR"/>
    <w:link w:val="Footer"/>
    <w:uiPriority w:val="99"/>
    <w:rsid w:val="003D7F74"/>
    <w:rPr>
      <w:lang w:val="en-US" w:eastAsia="en-US"/>
    </w:rPr>
  </w:style>
  <w:style w:type="paragraph" w:customStyle="1" w:styleId="Stylepapertitle14pt">
    <w:name w:val="Style paper title + 14 pt"/>
    <w:basedOn w:val="papertitle"/>
    <w:rsid w:val="00053983"/>
    <w:rPr>
      <w:sz w:val="24"/>
    </w:rPr>
  </w:style>
  <w:style w:type="paragraph" w:customStyle="1" w:styleId="StyleAuthorBold">
    <w:name w:val="Style Author + Bold"/>
    <w:basedOn w:val="Author"/>
    <w:rsid w:val="00053983"/>
    <w:pPr>
      <w:spacing w:before="240"/>
    </w:pPr>
    <w:rPr>
      <w:b/>
      <w:bCs/>
    </w:rPr>
  </w:style>
  <w:style w:type="paragraph" w:customStyle="1" w:styleId="Afiliasi">
    <w:name w:val="Afiliasi"/>
    <w:basedOn w:val="Author"/>
    <w:qFormat/>
    <w:rsid w:val="00053983"/>
    <w:pPr>
      <w:spacing w:before="40"/>
      <w:contextualSpacing/>
    </w:pPr>
    <w:rPr>
      <w:sz w:val="20"/>
      <w:szCs w:val="20"/>
      <w:lang w:val="id-ID"/>
    </w:rPr>
  </w:style>
  <w:style w:type="paragraph" w:customStyle="1" w:styleId="abstrak">
    <w:name w:val="abstrak"/>
    <w:basedOn w:val="TeksIsi"/>
    <w:qFormat/>
    <w:rsid w:val="00C6538F"/>
    <w:pPr>
      <w:spacing w:line="240" w:lineRule="auto"/>
      <w:ind w:left="567" w:right="567" w:firstLine="0"/>
    </w:pPr>
    <w:rPr>
      <w:szCs w:val="24"/>
    </w:rPr>
  </w:style>
  <w:style w:type="character" w:customStyle="1" w:styleId="hps">
    <w:name w:val="hps"/>
    <w:basedOn w:val="FontParagrafDefault"/>
    <w:rsid w:val="00C6538F"/>
  </w:style>
  <w:style w:type="character" w:customStyle="1" w:styleId="apple-converted-space">
    <w:name w:val="apple-converted-space"/>
    <w:basedOn w:val="FontParagrafDefault"/>
    <w:rsid w:val="00C6538F"/>
  </w:style>
  <w:style w:type="character" w:styleId="Hyperlink">
    <w:name w:val="Hyperlink"/>
    <w:basedOn w:val="FontParagrafDefault"/>
    <w:uiPriority w:val="99"/>
    <w:unhideWhenUsed/>
    <w:rsid w:val="00C6538F"/>
    <w:rPr>
      <w:color w:val="0000FF"/>
      <w:u w:val="single"/>
    </w:rPr>
  </w:style>
  <w:style w:type="paragraph" w:styleId="IndenTeksIsi2">
    <w:name w:val="Body Text Indent 2"/>
    <w:basedOn w:val="Normal"/>
    <w:link w:val="IndenTeksIsi2KAR"/>
    <w:rsid w:val="008A4955"/>
    <w:pPr>
      <w:spacing w:after="120" w:line="480" w:lineRule="auto"/>
      <w:ind w:left="283"/>
    </w:pPr>
  </w:style>
  <w:style w:type="character" w:customStyle="1" w:styleId="IndenTeksIsi2KAR">
    <w:name w:val="Inden Teks Isi 2 KAR"/>
    <w:basedOn w:val="FontParagrafDefault"/>
    <w:link w:val="IndenTeksIsi2"/>
    <w:rsid w:val="008A4955"/>
    <w:rPr>
      <w:lang w:val="en-US" w:eastAsia="en-US"/>
    </w:rPr>
  </w:style>
  <w:style w:type="paragraph" w:styleId="Judul">
    <w:name w:val="Title"/>
    <w:basedOn w:val="Normal"/>
    <w:link w:val="JudulKAR"/>
    <w:qFormat/>
    <w:rsid w:val="00891BA0"/>
    <w:rPr>
      <w:rFonts w:ascii="Arial" w:eastAsia="Times New Roman" w:hAnsi="Arial"/>
      <w:sz w:val="48"/>
    </w:rPr>
  </w:style>
  <w:style w:type="character" w:customStyle="1" w:styleId="JudulKAR">
    <w:name w:val="Judul KAR"/>
    <w:basedOn w:val="FontParagrafDefault"/>
    <w:link w:val="Judul"/>
    <w:rsid w:val="00891BA0"/>
    <w:rPr>
      <w:rFonts w:ascii="Arial" w:eastAsia="Times New Roman" w:hAnsi="Arial"/>
      <w:sz w:val="48"/>
      <w:lang w:val="en-US" w:eastAsia="en-US"/>
    </w:rPr>
  </w:style>
  <w:style w:type="paragraph" w:customStyle="1" w:styleId="DaftarPustaka">
    <w:name w:val="Daftar Pustaka"/>
    <w:basedOn w:val="Judul"/>
    <w:qFormat/>
    <w:rsid w:val="00891BA0"/>
    <w:pPr>
      <w:spacing w:before="120" w:after="120"/>
      <w:ind w:left="284" w:hanging="284"/>
    </w:pPr>
    <w:rPr>
      <w:rFonts w:ascii="Times New Roman" w:hAnsi="Times New Roman"/>
      <w:noProof/>
      <w:sz w:val="20"/>
      <w:szCs w:val="24"/>
    </w:rPr>
  </w:style>
  <w:style w:type="character" w:customStyle="1" w:styleId="Judul2KAR">
    <w:name w:val="Judul 2 KAR"/>
    <w:basedOn w:val="FontParagrafDefault"/>
    <w:link w:val="Judul2"/>
    <w:rsid w:val="00A52AD5"/>
    <w:rPr>
      <w:b/>
      <w:iCs/>
      <w:noProof/>
      <w:lang w:eastAsia="en-US"/>
    </w:rPr>
  </w:style>
  <w:style w:type="paragraph" w:styleId="Keterangan">
    <w:name w:val="caption"/>
    <w:basedOn w:val="Normal"/>
    <w:next w:val="Normal"/>
    <w:uiPriority w:val="35"/>
    <w:unhideWhenUsed/>
    <w:qFormat/>
    <w:rsid w:val="004035FD"/>
    <w:pPr>
      <w:spacing w:before="120" w:after="120"/>
      <w:ind w:left="709" w:firstLine="567"/>
    </w:pPr>
    <w:rPr>
      <w:rFonts w:eastAsiaTheme="minorHAnsi" w:cstheme="minorBidi"/>
      <w:iCs/>
      <w:color w:val="000000" w:themeColor="text1"/>
      <w:sz w:val="24"/>
      <w:szCs w:val="18"/>
    </w:rPr>
  </w:style>
  <w:style w:type="paragraph" w:styleId="DaftarParagraf">
    <w:name w:val="List Paragraph"/>
    <w:basedOn w:val="Normal"/>
    <w:uiPriority w:val="34"/>
    <w:qFormat/>
    <w:rsid w:val="00D16F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10</Pages>
  <Words>7297</Words>
  <Characters>41596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48796</CharactersWithSpaces>
  <SharedDoc>false</SharedDoc>
  <HLinks>
    <vt:vector size="6" baseType="variant">
      <vt:variant>
        <vt:i4>655383</vt:i4>
      </vt:variant>
      <vt:variant>
        <vt:i4>0</vt:i4>
      </vt:variant>
      <vt:variant>
        <vt:i4>0</vt:i4>
      </vt:variant>
      <vt:variant>
        <vt:i4>5</vt:i4>
      </vt:variant>
      <vt:variant>
        <vt:lpwstr>http://www.ejournal.unesa.ac.id/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Suwarna Adhi Galang Wicaksono</cp:lastModifiedBy>
  <cp:revision>10</cp:revision>
  <cp:lastPrinted>2012-09-04T16:14:00Z</cp:lastPrinted>
  <dcterms:created xsi:type="dcterms:W3CDTF">2026-01-17T05:37:00Z</dcterms:created>
  <dcterms:modified xsi:type="dcterms:W3CDTF">2026-01-17T06:56:00Z</dcterms:modified>
</cp:coreProperties>
</file>