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DB850" w14:textId="77777777" w:rsidR="00ED13D6" w:rsidRPr="00533D7A" w:rsidRDefault="00533D7A" w:rsidP="00533D7A">
      <w:pPr>
        <w:pStyle w:val="Stylepapertitle14pt"/>
        <w:rPr>
          <w:b/>
          <w:sz w:val="22"/>
          <w:szCs w:val="22"/>
          <w:lang w:val="id-ID"/>
        </w:rPr>
      </w:pPr>
      <w:r w:rsidRPr="00A6295C">
        <w:rPr>
          <w:b/>
          <w:sz w:val="28"/>
          <w:szCs w:val="28"/>
          <w:lang w:val="id-ID"/>
        </w:rPr>
        <w:t>PENGARUH IKLIM SEKOLAH DAN PENDIDIKAN KARAKTER TERHADAP HASIL BELAJAR SISWA SMP SHAFTA SURABAYA</w:t>
      </w:r>
    </w:p>
    <w:p w14:paraId="04E47E94" w14:textId="2E4353AF" w:rsidR="005B410A" w:rsidRDefault="00533D7A" w:rsidP="00A6295C">
      <w:pPr>
        <w:pStyle w:val="StyleAuthorBold"/>
        <w:spacing w:after="0"/>
        <w:rPr>
          <w:lang w:val="id-ID"/>
        </w:rPr>
      </w:pPr>
      <w:r>
        <w:rPr>
          <w:lang w:val="id-ID"/>
        </w:rPr>
        <w:t>Ellys Mardiana</w:t>
      </w:r>
    </w:p>
    <w:p w14:paraId="67EE25CE" w14:textId="26CB4AC4" w:rsidR="00A6295C" w:rsidRPr="00E02346" w:rsidRDefault="00A6295C" w:rsidP="00A6295C">
      <w:pPr>
        <w:pStyle w:val="StyleAuthorBold"/>
        <w:spacing w:before="0" w:after="0"/>
        <w:rPr>
          <w:lang w:val="id-ID"/>
        </w:rPr>
      </w:pPr>
      <w:r>
        <w:rPr>
          <w:lang w:val="id-ID"/>
        </w:rPr>
        <w:t>Muhamad Sholeh</w:t>
      </w:r>
    </w:p>
    <w:p w14:paraId="4CD89901" w14:textId="77777777" w:rsidR="00901B3C" w:rsidRPr="00901B3C" w:rsidRDefault="00901B3C" w:rsidP="00901B3C">
      <w:pPr>
        <w:pStyle w:val="BodyText"/>
        <w:spacing w:after="120" w:line="240" w:lineRule="auto"/>
        <w:ind w:left="340" w:right="244"/>
        <w:jc w:val="center"/>
        <w:rPr>
          <w:rStyle w:val="Hyperlink"/>
          <w:color w:val="000000" w:themeColor="text1"/>
          <w:w w:val="105"/>
          <w:u w:val="none"/>
        </w:rPr>
      </w:pPr>
      <w:r w:rsidRPr="00A6295C">
        <w:rPr>
          <w:color w:val="000000" w:themeColor="text1"/>
          <w:w w:val="105"/>
          <w:sz w:val="22"/>
          <w:szCs w:val="22"/>
          <w:lang w:val="id-ID"/>
        </w:rPr>
        <w:t xml:space="preserve">Jurusan </w:t>
      </w:r>
      <w:r w:rsidRPr="00A6295C">
        <w:rPr>
          <w:color w:val="000000" w:themeColor="text1"/>
          <w:w w:val="105"/>
          <w:sz w:val="22"/>
          <w:szCs w:val="22"/>
        </w:rPr>
        <w:t xml:space="preserve">Manajemen Pendidikan, </w:t>
      </w:r>
      <w:r w:rsidR="008813B0" w:rsidRPr="00A6295C">
        <w:rPr>
          <w:color w:val="000000" w:themeColor="text1"/>
          <w:w w:val="105"/>
          <w:sz w:val="22"/>
          <w:szCs w:val="22"/>
        </w:rPr>
        <w:t>Fakultas Ilmu Pendidikan, Unive</w:t>
      </w:r>
      <w:r w:rsidR="008813B0" w:rsidRPr="00A6295C">
        <w:rPr>
          <w:color w:val="000000" w:themeColor="text1"/>
          <w:w w:val="105"/>
          <w:sz w:val="22"/>
          <w:szCs w:val="22"/>
          <w:lang w:val="id-ID"/>
        </w:rPr>
        <w:t>r</w:t>
      </w:r>
      <w:r w:rsidRPr="00A6295C">
        <w:rPr>
          <w:color w:val="000000" w:themeColor="text1"/>
          <w:w w:val="105"/>
          <w:sz w:val="22"/>
          <w:szCs w:val="22"/>
        </w:rPr>
        <w:t xml:space="preserve">sitas Negeri Surabaya, </w:t>
      </w:r>
      <w:hyperlink r:id="rId8" w:history="1">
        <w:r w:rsidRPr="00A6295C">
          <w:rPr>
            <w:rStyle w:val="Hyperlink"/>
            <w:w w:val="105"/>
            <w:sz w:val="22"/>
            <w:szCs w:val="22"/>
          </w:rPr>
          <w:t>ellysmardiana16010714038@mhs.unesa.ac.id</w:t>
        </w:r>
      </w:hyperlink>
    </w:p>
    <w:p w14:paraId="66876949" w14:textId="600018DE" w:rsidR="005B410A" w:rsidRDefault="00053983" w:rsidP="00A6295C">
      <w:pPr>
        <w:pStyle w:val="StyleAuthorBold"/>
        <w:spacing w:after="0"/>
        <w:rPr>
          <w:lang w:val="id-ID"/>
        </w:rPr>
      </w:pPr>
      <w:r w:rsidRPr="00901B3C">
        <w:rPr>
          <w:sz w:val="20"/>
          <w:lang w:val="id-ID"/>
        </w:rPr>
        <w:t>Abstrak</w:t>
      </w:r>
      <w:r w:rsidR="00D51E98" w:rsidRPr="00901B3C">
        <w:rPr>
          <w:sz w:val="20"/>
          <w:lang w:val="id-ID"/>
        </w:rPr>
        <w:t xml:space="preserve"> </w:t>
      </w:r>
    </w:p>
    <w:p w14:paraId="73DEF234" w14:textId="77777777" w:rsidR="00C6538F" w:rsidRPr="009C6276" w:rsidRDefault="009C6276" w:rsidP="00A6295C">
      <w:pPr>
        <w:pStyle w:val="abstrak"/>
        <w:spacing w:after="120"/>
        <w:rPr>
          <w:lang w:val="id-ID"/>
        </w:rPr>
      </w:pPr>
      <w:r>
        <w:t xml:space="preserve">Hasil belajar siswa dapat dipengaruhi oleh beberapa faktor, salah satunya yaitu iklim sekolah dan pendidikan karakter. Penelitian ini dilakukan untuk mengetahui pengaruh variabel iklim sekolah dan pendidikan karakter baik secara parsial maupun simultan terhadap variabel hasil belajar siswa di SMP Shafta Surabaya dengan menggunakan pendekatan kuantitatif. Pengumpulan data </w:t>
      </w:r>
      <w:r>
        <w:rPr>
          <w:lang w:val="id-ID"/>
        </w:rPr>
        <w:t xml:space="preserve"> pada penelitian ini </w:t>
      </w:r>
      <w:r>
        <w:t>berupa lembar angket yang di sebar kepada 115 responden beserta data nilai rapor responden</w:t>
      </w:r>
      <w:r>
        <w:rPr>
          <w:lang w:val="id-ID"/>
        </w:rPr>
        <w:t xml:space="preserve">. </w:t>
      </w:r>
      <w:r>
        <w:t xml:space="preserve">Data yang diperoleh kemudian diolah menggunakan aplikasi SPSS </w:t>
      </w:r>
      <w:r>
        <w:rPr>
          <w:i/>
        </w:rPr>
        <w:t>for Windows 25.0</w:t>
      </w:r>
      <w:r>
        <w:t>. Analisis data dalam penelitian ini menggunakan regresi berganda, uji t, dan uji F.</w:t>
      </w:r>
      <w:r>
        <w:rPr>
          <w:lang w:val="id-ID"/>
        </w:rPr>
        <w:t xml:space="preserve"> </w:t>
      </w:r>
      <w:r>
        <w:rPr>
          <w:lang w:eastAsia="zh-CN"/>
        </w:rPr>
        <w:t>Hasil penelitian menunjukan bahwa secara parsial terdapat pengaruh yang signifikan antara variabel iklim sekolah terhadap variabel hasil belajar siswa dengan nilai signifikansi sebesar 0,00 &lt; 0,05, serta terdapat pengaruh yang signifikan antara variabel pendidikan karakter terhadap variabel hasil belajar siswa dengan nilai signifikansi sebesar 0,044 &lt; 0,05. S</w:t>
      </w:r>
      <w:r>
        <w:rPr>
          <w:lang w:val="id-ID" w:eastAsia="zh-CN"/>
        </w:rPr>
        <w:t xml:space="preserve">ecara simultan </w:t>
      </w:r>
      <w:r>
        <w:rPr>
          <w:lang w:eastAsia="zh-CN"/>
        </w:rPr>
        <w:t>terdapat pengaruh yang signifikan antara variabel iklim sekolah dan variabel pendidikan karakter terhadap variabel hasil belajar siswa dengan nilai signifikansi 0,00 &lt; 0,05. Koefisien determinasi menunjukan nilai sebesar 0,749 yang berarti bahwa iklim sekolah dan pendidikan karakter di SMP Shafta Surabaya memiliki pengaruh 74,9% terhadap hasil belajar siswa</w:t>
      </w:r>
      <w:r>
        <w:rPr>
          <w:lang w:val="id-ID" w:eastAsia="zh-CN"/>
        </w:rPr>
        <w:t>.</w:t>
      </w:r>
    </w:p>
    <w:p w14:paraId="4AFEA92E" w14:textId="4BFD7775" w:rsidR="00C6538F" w:rsidRDefault="00C6538F" w:rsidP="00D51CAC">
      <w:pPr>
        <w:spacing w:after="40"/>
        <w:ind w:firstLine="567"/>
        <w:jc w:val="both"/>
        <w:rPr>
          <w:lang w:eastAsia="zh-CN"/>
        </w:rPr>
      </w:pPr>
      <w:r w:rsidRPr="00C6538F">
        <w:rPr>
          <w:b/>
          <w:lang w:val="id-ID"/>
        </w:rPr>
        <w:t xml:space="preserve">Kata </w:t>
      </w:r>
      <w:r w:rsidR="00A6295C">
        <w:rPr>
          <w:b/>
        </w:rPr>
        <w:t>k</w:t>
      </w:r>
      <w:r w:rsidRPr="00C6538F">
        <w:rPr>
          <w:b/>
          <w:lang w:val="id-ID"/>
        </w:rPr>
        <w:t xml:space="preserve">unci: </w:t>
      </w:r>
      <w:r w:rsidR="00D51CAC">
        <w:rPr>
          <w:lang w:eastAsia="zh-CN"/>
        </w:rPr>
        <w:t xml:space="preserve">hasil belajar </w:t>
      </w:r>
      <w:r w:rsidR="00AB506E">
        <w:rPr>
          <w:lang w:eastAsia="zh-CN"/>
        </w:rPr>
        <w:t>siswa, iklim sekolah, pendidikan karakter.</w:t>
      </w:r>
    </w:p>
    <w:p w14:paraId="26AD1FF5" w14:textId="77777777" w:rsidR="00D51CAC" w:rsidRPr="00D51CAC" w:rsidRDefault="00D51CAC" w:rsidP="00D51CAC">
      <w:pPr>
        <w:spacing w:after="40"/>
        <w:ind w:firstLine="567"/>
        <w:jc w:val="both"/>
        <w:rPr>
          <w:lang w:eastAsia="zh-CN"/>
        </w:rPr>
      </w:pPr>
    </w:p>
    <w:p w14:paraId="5AAFB01A" w14:textId="77777777" w:rsidR="00C6538F" w:rsidRPr="00901B3C" w:rsidRDefault="00C6538F" w:rsidP="00A6295C">
      <w:pPr>
        <w:pStyle w:val="StyleAuthorBold"/>
        <w:spacing w:after="0"/>
        <w:rPr>
          <w:sz w:val="20"/>
          <w:lang w:val="id-ID"/>
        </w:rPr>
      </w:pPr>
      <w:r w:rsidRPr="00901B3C">
        <w:rPr>
          <w:sz w:val="20"/>
          <w:lang w:val="id-ID"/>
        </w:rPr>
        <w:t>Abstract</w:t>
      </w:r>
    </w:p>
    <w:p w14:paraId="2103B4D5" w14:textId="77777777" w:rsidR="00A7320D" w:rsidRPr="003904DD" w:rsidRDefault="00AB506E" w:rsidP="00A6295C">
      <w:pPr>
        <w:pStyle w:val="abstrak"/>
        <w:spacing w:after="120"/>
        <w:rPr>
          <w:lang w:val="id-ID"/>
        </w:rPr>
      </w:pPr>
      <w:r w:rsidRPr="00AB506E">
        <w:rPr>
          <w:lang w:val="id-ID"/>
        </w:rPr>
        <w:t xml:space="preserve">Student learning outcomes can be influenced by several factors, one of which is the school climate and character education. This research was conducted to determine the effect of school climate variables and character education both partially and simultaneously on student learning outcomes variables at SMP Shafta Surabaya using a quantitative approach. The data collection in this study was in the form of a questionnaire distributed to 115 respondents along with data on the report cards of respondents. The data obtained is then processed using the SPSS application for Windows 25.0. Data analysis in this study used multiple regression, t test, and F test. The results showed that partially there was a significant influence between the school climate variables on student learning outcomes with a significance value of 0.00 &lt;0.05, and there was an influence which is significant between character education variables on student learning outcomes variable with a significance value of 0.044 &lt;0.05. Simultaneously there is a significant effect between the school climate variable and the character education variable on the student learning outcomes variable with a significance value of 0.00 &lt;0.05. The coefficient of determination shows a value of 0.749 which means that the school climate and character education </w:t>
      </w:r>
      <w:r>
        <w:rPr>
          <w:lang w:val="id-ID"/>
        </w:rPr>
        <w:t>at SMP Shafta Surabaya</w:t>
      </w:r>
      <w:r w:rsidRPr="00AB506E">
        <w:rPr>
          <w:lang w:val="id-ID"/>
        </w:rPr>
        <w:t xml:space="preserve"> have a 74.9% influen</w:t>
      </w:r>
      <w:r>
        <w:rPr>
          <w:lang w:val="id-ID"/>
        </w:rPr>
        <w:t>ce on student learning outcomes</w:t>
      </w:r>
      <w:r w:rsidR="00A7320D">
        <w:rPr>
          <w:lang w:val="id-ID"/>
        </w:rPr>
        <w:t>.</w:t>
      </w:r>
    </w:p>
    <w:p w14:paraId="263D0BA0" w14:textId="77777777" w:rsidR="00ED13D6" w:rsidRPr="00A7320D" w:rsidRDefault="00A7320D" w:rsidP="00AB506E">
      <w:pPr>
        <w:pStyle w:val="abstrak"/>
        <w:jc w:val="left"/>
        <w:rPr>
          <w:lang w:val="id-ID"/>
        </w:rPr>
      </w:pPr>
      <w:r w:rsidRPr="003904DD">
        <w:rPr>
          <w:b/>
        </w:rPr>
        <w:t>Keywords:</w:t>
      </w:r>
      <w:r>
        <w:rPr>
          <w:lang w:val="id-ID"/>
        </w:rPr>
        <w:t xml:space="preserve"> </w:t>
      </w:r>
      <w:r w:rsidR="00AB506E" w:rsidRPr="00AB506E">
        <w:rPr>
          <w:lang w:val="id-ID"/>
        </w:rPr>
        <w:t>student learning outcomes, school climate, character education</w:t>
      </w:r>
      <w:r w:rsidR="00AB506E">
        <w:rPr>
          <w:lang w:val="id-ID"/>
        </w:rPr>
        <w:t>.</w:t>
      </w:r>
    </w:p>
    <w:p w14:paraId="0EF3AE1A" w14:textId="77777777" w:rsidR="00ED13D6" w:rsidRDefault="00ED13D6">
      <w:pPr>
        <w:rPr>
          <w:lang w:val="id-ID"/>
        </w:rPr>
      </w:pPr>
    </w:p>
    <w:p w14:paraId="356ADF08" w14:textId="77777777" w:rsidR="00E2335C" w:rsidRDefault="00E2335C">
      <w:pPr>
        <w:rPr>
          <w:lang w:val="id-ID"/>
        </w:rPr>
      </w:pPr>
    </w:p>
    <w:p w14:paraId="5FFB0999" w14:textId="77777777" w:rsidR="00337271" w:rsidRPr="00337271" w:rsidRDefault="00337271">
      <w:pPr>
        <w:rPr>
          <w:lang w:val="id-ID"/>
        </w:rPr>
      </w:pPr>
    </w:p>
    <w:p w14:paraId="3CAC2EAA" w14:textId="77777777" w:rsidR="00ED13D6" w:rsidRPr="00337271" w:rsidRDefault="00ED13D6" w:rsidP="00337271">
      <w:pPr>
        <w:jc w:val="both"/>
        <w:rPr>
          <w:lang w:val="id-ID"/>
        </w:rPr>
        <w:sectPr w:rsidR="00ED13D6" w:rsidRPr="00337271" w:rsidSect="002A2DFD">
          <w:headerReference w:type="even" r:id="rId9"/>
          <w:headerReference w:type="default" r:id="rId10"/>
          <w:footerReference w:type="default" r:id="rId11"/>
          <w:headerReference w:type="first" r:id="rId12"/>
          <w:type w:val="continuous"/>
          <w:pgSz w:w="11909" w:h="16834" w:code="9"/>
          <w:pgMar w:top="1418" w:right="1134" w:bottom="1418" w:left="1134" w:header="720" w:footer="720" w:gutter="0"/>
          <w:cols w:space="720"/>
          <w:docGrid w:linePitch="360"/>
        </w:sectPr>
      </w:pPr>
    </w:p>
    <w:p w14:paraId="348701CE" w14:textId="77777777" w:rsidR="00ED13D6" w:rsidRPr="00AE08FF" w:rsidRDefault="003904DD" w:rsidP="0049667E">
      <w:pPr>
        <w:pStyle w:val="Heading1"/>
        <w:numPr>
          <w:ilvl w:val="0"/>
          <w:numId w:val="0"/>
        </w:numPr>
        <w:rPr>
          <w:b w:val="0"/>
          <w:lang w:val="id-ID"/>
        </w:rPr>
      </w:pPr>
      <w:r w:rsidRPr="00AE08FF">
        <w:rPr>
          <w:lang w:val="id-ID"/>
        </w:rPr>
        <w:lastRenderedPageBreak/>
        <w:t>PENDAHULUAN</w:t>
      </w:r>
      <w:r w:rsidR="00A7320D">
        <w:rPr>
          <w:lang w:val="id-ID"/>
        </w:rPr>
        <w:t xml:space="preserve"> </w:t>
      </w:r>
    </w:p>
    <w:p w14:paraId="3A5D11B4" w14:textId="77777777" w:rsidR="00BF7828" w:rsidRPr="00BF7828" w:rsidRDefault="00BF7828" w:rsidP="0079606F">
      <w:pPr>
        <w:pStyle w:val="BodyText"/>
        <w:spacing w:line="276" w:lineRule="auto"/>
        <w:ind w:firstLine="425"/>
        <w:rPr>
          <w:lang w:val="id-ID"/>
        </w:rPr>
      </w:pPr>
      <w:r w:rsidRPr="00BF7828">
        <w:rPr>
          <w:lang w:val="id-ID"/>
        </w:rPr>
        <w:t xml:space="preserve">Pendidikan merupakan langkah strategis dalam  pengembangan Sumber Daya Manusia (SDM). Konsep pengembangan SDM ini tercermin dalam tujuan pendidikan nasional yang termuat dalam Undang-Undang Nomor 20 Tahun 2003 tentang Sistem Pendidikan Nasional, Pasal 3 yang menyatakan bahwa pendidikan nasional berfungsi mengembangkan kemampuan dan membentuk watak serta peradaban bangsa yang bermartabat dalam rangka mencerdaskan kehidupan </w:t>
      </w:r>
      <w:r w:rsidRPr="00BF7828">
        <w:rPr>
          <w:lang w:val="id-ID"/>
        </w:rPr>
        <w:lastRenderedPageBreak/>
        <w:t>bangsa, bertujuan untuk berkembangnya potensi peserta didik agar menjadi manusia yang beriman dan bertaqwa kepada Tuhan Yang Maha, berakhlak mulia, sehat, berilmu, cakap, kreatif, mandiri dan menjadi warga Negara yang demokratis serta bertanggung jawab.</w:t>
      </w:r>
    </w:p>
    <w:p w14:paraId="1F7D0660" w14:textId="77777777" w:rsidR="00BF7828" w:rsidRPr="00BF7828" w:rsidRDefault="00BF7828" w:rsidP="0049667E">
      <w:pPr>
        <w:pStyle w:val="BodyText"/>
        <w:spacing w:line="276" w:lineRule="auto"/>
        <w:ind w:firstLine="425"/>
        <w:rPr>
          <w:lang w:val="id-ID"/>
        </w:rPr>
      </w:pPr>
      <w:r w:rsidRPr="00BF7828">
        <w:rPr>
          <w:lang w:val="id-ID"/>
        </w:rPr>
        <w:t xml:space="preserve">Sekolah merupakan lembaga pendidikan formal yang memiliki tingkat kepercayaan tinggi dari masyarakat untuk dapat mendukung pengembangan sumber daya manusia yang berkualitas. Tujuan sekolah berfokus pada pelanggan, yaitu dengan terlibatnya seluruh komponen yang ada di sekolah tersebut, adanya aktivitas pengukuran, memiliki </w:t>
      </w:r>
      <w:r w:rsidRPr="00BF7828">
        <w:rPr>
          <w:lang w:val="id-ID"/>
        </w:rPr>
        <w:lastRenderedPageBreak/>
        <w:t>komitmen pada perubahan dan penyempurnaan secara terus menerus. Sebagai pemegang peran penting peningkatan mutu pendidikan, sekolah dituntut untuk membuat perencanaan, pengelolaan program, implementasi, monitoring dan evaluasi yang baik, terstruktur dan terukur.</w:t>
      </w:r>
    </w:p>
    <w:p w14:paraId="1A6A5E81" w14:textId="77777777" w:rsidR="00BF7828" w:rsidRPr="00BF7828" w:rsidRDefault="00BF7828" w:rsidP="0049667E">
      <w:pPr>
        <w:pStyle w:val="BodyText"/>
        <w:spacing w:line="276" w:lineRule="auto"/>
        <w:ind w:firstLine="425"/>
        <w:rPr>
          <w:lang w:val="id-ID"/>
        </w:rPr>
      </w:pPr>
      <w:r w:rsidRPr="00BF7828">
        <w:rPr>
          <w:lang w:val="id-ID"/>
        </w:rPr>
        <w:t>Keberhasilan suatu sekolah dapat ukur dengan kompetensi siswa, secara luas menurut Munsyi (Uno, 2008), kompetensi mengacu pada kemampuan melaksanakan sesuatu yang diperoleh melalui pendidikan. Kompetensi dapat dilihat dari kinerja dan tindakan rasional terhadap pemenuhan kriteria tertentu dalam melaksanakan tugas. Selain harus memiliki arah dan tujuan yang jelas, kompetensi juga mampu mewakili kinerja bukan hanya yang dapat diamati tetapi juga nilai yang mengikutinya.</w:t>
      </w:r>
    </w:p>
    <w:p w14:paraId="7DB8353B" w14:textId="77777777" w:rsidR="00BF7828" w:rsidRPr="00BF7828" w:rsidRDefault="00BF7828" w:rsidP="0049667E">
      <w:pPr>
        <w:pStyle w:val="BodyText"/>
        <w:spacing w:line="276" w:lineRule="auto"/>
        <w:ind w:firstLine="425"/>
        <w:rPr>
          <w:lang w:val="id-ID"/>
        </w:rPr>
      </w:pPr>
      <w:r w:rsidRPr="00BF7828">
        <w:rPr>
          <w:lang w:val="id-ID"/>
        </w:rPr>
        <w:t xml:space="preserve">Peraturan Menteri Pendidikan dan Kebudayaan Nomor 22 Tahun 2016 Tentang Standar Proses Pendidikan Dasar dan Menengah menjelaskan bahwa kompetensi siswa dapat dilihat dari sikap, pengetahuan dan keterampilan, penilaian tersebut sesuai dengan adanya pergantian kurikulum yaitu Kurikulum 2013. Kompetensi siswa di sekolah dapat dinilai oleh guru secara komprehensif melalui kegiatan keseharian di sekolah. Muaranya, kompetensi siswa dapat digambarkan oleh hasil belajar siswa melalui hasil  rapor sekolah yang dinilai oleh guru, serta dapat dilihat oleh orang tua atau wali kelas siswa. </w:t>
      </w:r>
    </w:p>
    <w:p w14:paraId="1EDF0562" w14:textId="77777777" w:rsidR="00BF7828" w:rsidRPr="00BF7828" w:rsidRDefault="00BF7828" w:rsidP="0049667E">
      <w:pPr>
        <w:pStyle w:val="BodyText"/>
        <w:spacing w:line="276" w:lineRule="auto"/>
        <w:ind w:firstLine="425"/>
        <w:rPr>
          <w:lang w:val="id-ID"/>
        </w:rPr>
      </w:pPr>
      <w:r w:rsidRPr="00BF7828">
        <w:rPr>
          <w:lang w:val="id-ID"/>
        </w:rPr>
        <w:t>Sekolah memiliki kewenangan untuk mendesain dan mengukur kompetensi siswa. Kewenangan tersebut tidaklah mudah, ditambah dengan kebijakan baru yang tidak memberlakukan nilai Ujian Nasional (UN) sebagai standar kelulusan, melainkan menggunakan nilai Ujian Sekolah Berstandar Nasional (USBN). Kelulusan siswa ditentukan oleh beberapa kriteria, diantaranya kegiatan akademik siswa, perilaku siswa, dan nilai USBN, serta sekolah juga dapat mempertimbangkan hasil presensi siswa.</w:t>
      </w:r>
    </w:p>
    <w:p w14:paraId="6CDE3845" w14:textId="77777777" w:rsidR="00BF7828" w:rsidRPr="00BF7828" w:rsidRDefault="00BF7828" w:rsidP="0049667E">
      <w:pPr>
        <w:pStyle w:val="BodyText"/>
        <w:spacing w:line="276" w:lineRule="auto"/>
        <w:ind w:firstLine="425"/>
        <w:rPr>
          <w:lang w:val="id-ID"/>
        </w:rPr>
      </w:pPr>
      <w:r w:rsidRPr="00BF7828">
        <w:rPr>
          <w:lang w:val="id-ID"/>
        </w:rPr>
        <w:t>Meskipun Ujian Nasional Berbasis Komputer (UNBK) bukan penentu kelulusan, UNBK dapat mencerminkan bagaimana kondisi pendidikan di suatu jenjang. Pelaksanaan UNBK bertujuan untuk memetakan sekolah, mengetahui kemajuan sekolah dan mengetahui kemajuan pendidikan di suatu jenjang pendidikan.</w:t>
      </w:r>
    </w:p>
    <w:p w14:paraId="2421ADB2" w14:textId="77777777" w:rsidR="00BF7828" w:rsidRPr="00BF7828" w:rsidRDefault="00BF7828" w:rsidP="0049667E">
      <w:pPr>
        <w:pStyle w:val="BodyText"/>
        <w:spacing w:line="276" w:lineRule="auto"/>
        <w:ind w:firstLine="425"/>
        <w:rPr>
          <w:lang w:val="id-ID"/>
        </w:rPr>
      </w:pPr>
      <w:r w:rsidRPr="00BF7828">
        <w:rPr>
          <w:lang w:val="id-ID"/>
        </w:rPr>
        <w:t xml:space="preserve">Dikutip dari media berita Detik.com pada Mei 2018 Kementerian Pendidikan dan Kebudayaan (Kemendikbud) merilis hasil Ujian Nasional Berbasis Komputer (UNBK) sekolah menengah pertama (SMP) yang menunjukan nilai rata-rata mengalami penurunan. SMP negeri dan swasta, di tahun 2016 dengan jumlah sekolah 890 memiliki rata-rata  65,05. Kemudian tahun 2017 dengan jumlah sekolah yang menggunakan UNBK ada 8.882 rata-rata hasilnya 55,51. Sedangkan untuk tahun 2018 dengan jumlah 17.760 </w:t>
      </w:r>
      <w:r w:rsidRPr="00BF7828">
        <w:rPr>
          <w:lang w:val="id-ID"/>
        </w:rPr>
        <w:lastRenderedPageBreak/>
        <w:t>sekolah mencapai rata-rata 52,96. (diakses pada tanggal 12 Maret 2019)</w:t>
      </w:r>
    </w:p>
    <w:p w14:paraId="3B115E9B" w14:textId="77777777" w:rsidR="00BF7828" w:rsidRPr="00BF7828" w:rsidRDefault="00BF7828" w:rsidP="0049667E">
      <w:pPr>
        <w:pStyle w:val="BodyText"/>
        <w:spacing w:line="276" w:lineRule="auto"/>
        <w:ind w:firstLine="425"/>
        <w:rPr>
          <w:lang w:val="id-ID"/>
        </w:rPr>
      </w:pPr>
      <w:r w:rsidRPr="00BF7828">
        <w:rPr>
          <w:lang w:val="id-ID"/>
        </w:rPr>
        <w:t>Dua tahun terakhir di Jawa Timur,  nilai Unas juga terus mengalami penurunan, dimana ada kenaikan siswa yang mendapat nilai 55. Dikutip dari portal berita</w:t>
      </w:r>
      <w:r w:rsidRPr="00BF7828">
        <w:rPr>
          <w:i/>
          <w:lang w:val="id-ID"/>
        </w:rPr>
        <w:t xml:space="preserve"> online</w:t>
      </w:r>
      <w:r w:rsidRPr="00BF7828">
        <w:rPr>
          <w:lang w:val="id-ID"/>
        </w:rPr>
        <w:t xml:space="preserve"> Medcom.id , dari 406.760 siswa SMP peserta UN pada tahun ajaran 2015/2016,  ada 110.538 atau 34,84% siswa meraih nilai di bawah 55. Kemudian pada tahun pelajaran 2016/2017 dari 398.984 peserta UN, sekitar 55,4 % atau 171.665.</w:t>
      </w:r>
    </w:p>
    <w:p w14:paraId="24672B17" w14:textId="77777777" w:rsidR="00BF7828" w:rsidRPr="00BF7828" w:rsidRDefault="00BF7828" w:rsidP="0049667E">
      <w:pPr>
        <w:pStyle w:val="BodyText"/>
        <w:spacing w:line="276" w:lineRule="auto"/>
        <w:ind w:firstLine="425"/>
        <w:rPr>
          <w:lang w:val="id-ID"/>
        </w:rPr>
      </w:pPr>
      <w:r w:rsidRPr="00BF7828">
        <w:rPr>
          <w:lang w:val="id-ID"/>
        </w:rPr>
        <w:t>Sementara tahun ajaran 2017/2018, dari 402.028 siswa, sebanyak 56,52% atau sekitar 170.172 siswa mendapat nilai di bawah 55. Dapat dilihat bahwasanya setiap tahun terjadi peningkatan persentase terhadap konteks negatif tersebut. Diikuti jenjang MTs, peraih nilai dibawah 55 terjadi peningkatan secara signifikan. Pada tahun ajaran 2016/2017 sebanyak 59,03 persen siswa dari 178.946 siswa mendapat nilai di bawah 55, sedangkan tahun ajaran 2017/2018 naik menjadi 73,34 persen siswa. (diakses pada tanggal 12 Maret 2019)</w:t>
      </w:r>
    </w:p>
    <w:p w14:paraId="24ECCF79" w14:textId="77777777" w:rsidR="00BF7828" w:rsidRPr="00BF7828" w:rsidRDefault="00BF7828" w:rsidP="0049667E">
      <w:pPr>
        <w:pStyle w:val="BodyText"/>
        <w:spacing w:line="276" w:lineRule="auto"/>
        <w:ind w:firstLine="425"/>
        <w:rPr>
          <w:lang w:val="id-ID"/>
        </w:rPr>
      </w:pPr>
      <w:r w:rsidRPr="00BF7828">
        <w:rPr>
          <w:lang w:val="id-ID"/>
        </w:rPr>
        <w:t>Kota Surabaya sendiri mengalami penurunan hasil UN, dan menempati peringkat 4 tingkat se-provinsi Jawa Timur. Menurut data yang dirilis Dispendik (JawaPos.com , Mei 2018), total skor hasil UNBK tingkat SMP di Surabaya hanya 240,04. Terpaut skor 0,07 dibanding Blitar yang mencapai total skor 240,51. Sementara, peringkat tertinggi tersemat pada SMP di Malang, yakni dengan skor 252,99. Sedangkan peringkat kedua, tersemat pada SMP di Madiun dengan total skor 251,18. (diakses pada tanggal 12 Februari 2019)</w:t>
      </w:r>
    </w:p>
    <w:p w14:paraId="2BE01EB0" w14:textId="77777777" w:rsidR="00BF7828" w:rsidRPr="00BF7828" w:rsidRDefault="00BF7828" w:rsidP="0049667E">
      <w:pPr>
        <w:pStyle w:val="BodyText"/>
        <w:spacing w:line="276" w:lineRule="auto"/>
        <w:ind w:firstLine="425"/>
        <w:rPr>
          <w:lang w:val="id-ID"/>
        </w:rPr>
      </w:pPr>
      <w:r w:rsidRPr="00BF7828">
        <w:rPr>
          <w:lang w:val="id-ID"/>
        </w:rPr>
        <w:t>Dari berbagai data mengenai penurunan nilai Ujian Nasional diatas dapat ditengarai adanya beberapa masalah yang timbul dalam pengelolaan sekolah, salah satunya  proses belajar siswa. Menurut Sobur (2003:212) faktor yang memengaruhi belajar terdiri dari faktor endogen dan eksogen. Dimana faktor endogen meliputi fisik dan psikis dan faktor eksogen meliputi keluarga, sekolah, dan lingkungan lain.</w:t>
      </w:r>
    </w:p>
    <w:p w14:paraId="50061596" w14:textId="0B1F3EE6" w:rsidR="00BF7828" w:rsidRPr="00BF7828" w:rsidRDefault="00BF7828" w:rsidP="0049667E">
      <w:pPr>
        <w:pStyle w:val="BodyText"/>
        <w:spacing w:line="276" w:lineRule="auto"/>
        <w:ind w:firstLine="425"/>
        <w:rPr>
          <w:lang w:val="id-ID"/>
        </w:rPr>
      </w:pPr>
      <w:r w:rsidRPr="00BF7828">
        <w:rPr>
          <w:lang w:val="id-ID"/>
        </w:rPr>
        <w:t>Screerens and Bosker (Sugi</w:t>
      </w:r>
      <w:r w:rsidR="00E55523">
        <w:rPr>
          <w:lang w:val="id-ID"/>
        </w:rPr>
        <w:t>y</w:t>
      </w:r>
      <w:r w:rsidRPr="00BF7828">
        <w:rPr>
          <w:lang w:val="id-ID"/>
        </w:rPr>
        <w:t>ono, 2016) memasukan iklim sekolah sebagai salah satu faktor yang dapat memengaruhi efektivitas sekolah. P</w:t>
      </w:r>
      <w:r w:rsidR="001C107D">
        <w:rPr>
          <w:lang w:val="id-ID"/>
        </w:rPr>
        <w:t>ashiardis</w:t>
      </w:r>
      <w:r w:rsidRPr="00BF7828">
        <w:rPr>
          <w:lang w:val="id-ID"/>
        </w:rPr>
        <w:t xml:space="preserve"> (2008) dalam jurnalnya menyatakan bahwa sekolah dituntut untuk dapat menciptakan iklim akademik yang kondusif dan memastikan siswa merasa aman di lingkungan belajarnya. Hal tersebut akan mendukung keefektifan dalam kegiatan pembelajaran siswa dapat dicapai secara maksimal.</w:t>
      </w:r>
    </w:p>
    <w:p w14:paraId="1476F88E" w14:textId="77777777" w:rsidR="00BF7828" w:rsidRPr="00BF7828" w:rsidRDefault="00BF7828" w:rsidP="0049667E">
      <w:pPr>
        <w:pStyle w:val="BodyText"/>
        <w:spacing w:line="276" w:lineRule="auto"/>
        <w:ind w:firstLine="425"/>
        <w:rPr>
          <w:lang w:val="id-ID"/>
        </w:rPr>
      </w:pPr>
      <w:r w:rsidRPr="00BF7828">
        <w:rPr>
          <w:lang w:val="id-ID"/>
        </w:rPr>
        <w:t xml:space="preserve">Lingkungan sekolah yang sehat  memberikan kontribusi yang signifikan terhadap proses kegiatan belajar mengajar yang efektif.  Daryanto (2015:9) menjelaskan bahwa iklim sekolah  dapat dilihat dari bagaimana sekolah menerapkan kurikulum, ketersediaan sarana, kepemimpinan kepala sekolah, dan mampu </w:t>
      </w:r>
      <w:r w:rsidRPr="00BF7828">
        <w:rPr>
          <w:lang w:val="id-ID"/>
        </w:rPr>
        <w:lastRenderedPageBreak/>
        <w:t>menggambarkan karakter, semangat, etos, dan suasana batin suatu sekolah.</w:t>
      </w:r>
    </w:p>
    <w:p w14:paraId="332A29FE" w14:textId="77777777" w:rsidR="00BF7828" w:rsidRPr="00BF7828" w:rsidRDefault="00BF7828" w:rsidP="0049667E">
      <w:pPr>
        <w:pStyle w:val="BodyText"/>
        <w:spacing w:line="276" w:lineRule="auto"/>
        <w:ind w:firstLine="425"/>
        <w:rPr>
          <w:lang w:val="id-ID"/>
        </w:rPr>
      </w:pPr>
      <w:r w:rsidRPr="00BF7828">
        <w:rPr>
          <w:lang w:val="id-ID"/>
        </w:rPr>
        <w:t xml:space="preserve">Faktor lain yang dapat memengaruhi kompetensi siswa adalah pendidikan karakter  di sekolah. Raka, dkk (2011:204) menyatakan jika pendidikan karakter diimplementasikan dengan benar, akan efektif meningkatkan prestasi akademik siswa. Selanjutnya, Berkowitz (Asmani, 2011) menyatakan motivasi siswa dapat meningkat dengan diterapkannya pendidikan karakter di suatu sekolah. Hal tersebut dapat mengindikasikan bahwa meningkatnya prestasi belajar siswa berbanding lurus dengan termotivasinya siswa untuk rajin belajar. </w:t>
      </w:r>
    </w:p>
    <w:p w14:paraId="7399B6E8" w14:textId="77777777" w:rsidR="00BF7828" w:rsidRPr="00BF7828" w:rsidRDefault="00BF7828" w:rsidP="0049667E">
      <w:pPr>
        <w:pStyle w:val="BodyText"/>
        <w:spacing w:line="276" w:lineRule="auto"/>
        <w:ind w:firstLine="425"/>
        <w:rPr>
          <w:lang w:val="id-ID"/>
        </w:rPr>
      </w:pPr>
      <w:r w:rsidRPr="00BF7828">
        <w:rPr>
          <w:lang w:val="id-ID"/>
        </w:rPr>
        <w:t>Pendidikan karakter di sekolah semakin digalakan dengan beberapa kebijakan yang ada, Kementrian Pendidikan dan Kebudayaan membentuk Penguatan Pendidikan Karakter (PPK) sebagai upaya mewujudkan karakter siswa yang siap bersaing di abad 21. PPK adalah gerakan pendidikan di bawah tanggung jawab satuan pendidikan untuk memperkuat karakter peserta didik melalui harmonisasi olah hati, olah rasa, olah pikir, dan olah raga dengan pelibatan dan kerja sama antara satuan pendidikan, keluarga, dan masyarakat (Perpres Nomor 87 Tahun 2017).</w:t>
      </w:r>
    </w:p>
    <w:p w14:paraId="6B0AE6FA" w14:textId="77777777" w:rsidR="00BF7828" w:rsidRPr="00BF7828" w:rsidRDefault="00BF7828" w:rsidP="0049667E">
      <w:pPr>
        <w:pStyle w:val="BodyText"/>
        <w:spacing w:line="276" w:lineRule="auto"/>
        <w:ind w:firstLine="425"/>
        <w:rPr>
          <w:lang w:val="id-ID"/>
        </w:rPr>
      </w:pPr>
      <w:r w:rsidRPr="00BF7828">
        <w:rPr>
          <w:lang w:val="id-ID"/>
        </w:rPr>
        <w:t>Dalam kurun waktu satu tahun selama 2018 hingga awal tahun 2019 dunia pendidikan diwarnai oleh berita-berita negatif mengenai tindakan yang terjadi di sekolah. Kekerasan merupakan topik yang seperti tiada habisnya, baik dilakukan peserta didik maupun oknum guru. Tindakan-tindakan tersebut  tentu sangat bertolak belakang dengan tujuan pendidikan. Media berita Kompas.com dalam judulnya “Penganiayaan Guru oleh Siswa di Sampang, Begini Kronologinya” yang diunggah pada 03 Maret 2018, menggambarkan kronologi bagaimana tindakan ini sampai menelan korban jiwa yaitu seorang guru. (diakses pada tanggal 12 Februari 2019)</w:t>
      </w:r>
    </w:p>
    <w:p w14:paraId="1C4BF909" w14:textId="77777777" w:rsidR="00BF7828" w:rsidRPr="00BF7828" w:rsidRDefault="00BF7828" w:rsidP="0049667E">
      <w:pPr>
        <w:pStyle w:val="BodyText"/>
        <w:spacing w:line="276" w:lineRule="auto"/>
        <w:ind w:firstLine="425"/>
        <w:rPr>
          <w:lang w:val="id-ID"/>
        </w:rPr>
      </w:pPr>
      <w:r w:rsidRPr="00BF7828">
        <w:rPr>
          <w:lang w:val="id-ID"/>
        </w:rPr>
        <w:t>Sampai berita pada tanggal 11 Februari 2019, media Berita Liputan6.com mengunggah video dihalaman berita online dengan judul “Ditegur Merokok di Kelas, Siswa SMP Gresik Tantang Guru” video ini sempat menjadi viral di media sosial. Masih banyak lagi berita dalam kurun satu tahun terakhir ini mengenai penganiayaan dan kekerasan di lingkungan sekolah ini. (diakses pada tanggal 12 Februari 2019).</w:t>
      </w:r>
    </w:p>
    <w:p w14:paraId="299D9D9F" w14:textId="77777777" w:rsidR="00BF7828" w:rsidRPr="00BF7828" w:rsidRDefault="00BF7828" w:rsidP="0049667E">
      <w:pPr>
        <w:pStyle w:val="BodyText"/>
        <w:spacing w:line="276" w:lineRule="auto"/>
        <w:ind w:firstLine="425"/>
        <w:rPr>
          <w:lang w:val="id-ID"/>
        </w:rPr>
      </w:pPr>
      <w:r w:rsidRPr="00BF7828">
        <w:rPr>
          <w:lang w:val="id-ID"/>
        </w:rPr>
        <w:t>Terlebih peserta didik sebagai subjek utama dalam kegiatan pendidikan yang melakukan tindakan kekerasan ini sangat disayangkan, karena merekalah harapan penerus bangsa yang sesuai cita-cita pendidikan merupakan bangsa yang cerdas, sepertinya jauh dari karakteristik tersebut. Jika dapat spesifikasikan, masalah formal terkait dengan situasi tersebut adalah mengenai kemerosotan karakter.</w:t>
      </w:r>
    </w:p>
    <w:p w14:paraId="1EB49DF4" w14:textId="77777777" w:rsidR="00BF7828" w:rsidRPr="00BF7828" w:rsidRDefault="00BF7828" w:rsidP="0049667E">
      <w:pPr>
        <w:pStyle w:val="BodyText"/>
        <w:spacing w:line="276" w:lineRule="auto"/>
        <w:ind w:firstLine="425"/>
        <w:rPr>
          <w:lang w:val="id-ID"/>
        </w:rPr>
      </w:pPr>
      <w:r w:rsidRPr="00BF7828">
        <w:rPr>
          <w:lang w:val="id-ID"/>
        </w:rPr>
        <w:t xml:space="preserve">Fenomena-fenomena tersebut tidaklah disebabkan karena tindakan secara tiba-tiba, tetapi adanya </w:t>
      </w:r>
      <w:r w:rsidRPr="00BF7828">
        <w:rPr>
          <w:lang w:val="id-ID"/>
        </w:rPr>
        <w:lastRenderedPageBreak/>
        <w:t>pengumpulan kebiasaan seorang siswa yang mampu menjadi karakternya. Kemudian, secara sadar atau tidak sadar, dalam kesehariannya akan menyebabkan suasana yang cenderung akan diimitasi oleh disekitarnya, sehingga bisa menjadi iklim yang kurang kondusif dalam skala satu sekolah ataupun satu wilayah. Meskipun tidak membutuhkan waktu secara singkat untuk membentuk suatu iklim serta adanya beberapa faktor lain yang memengaruhi hal tersebut, namun tindakan penanganan dan pencegahan haruslah segera dilakukan.</w:t>
      </w:r>
    </w:p>
    <w:p w14:paraId="121C4E2B" w14:textId="77777777" w:rsidR="00BF7828" w:rsidRPr="00BF7828" w:rsidRDefault="00BF7828" w:rsidP="0049667E">
      <w:pPr>
        <w:pStyle w:val="BodyText"/>
        <w:spacing w:line="276" w:lineRule="auto"/>
        <w:ind w:firstLine="425"/>
        <w:rPr>
          <w:lang w:val="id-ID"/>
        </w:rPr>
      </w:pPr>
      <w:r w:rsidRPr="00BF7828">
        <w:rPr>
          <w:lang w:val="id-ID"/>
        </w:rPr>
        <w:t>Menanggapi fenomena kekerasan di</w:t>
      </w:r>
      <w:r w:rsidR="008813B0">
        <w:rPr>
          <w:lang w:val="id-ID"/>
        </w:rPr>
        <w:t xml:space="preserve"> </w:t>
      </w:r>
      <w:r w:rsidRPr="00BF7828">
        <w:rPr>
          <w:lang w:val="id-ID"/>
        </w:rPr>
        <w:t>sekolah, dalam wawancara dengan wakil kepala sekolah bidang kurikulum SMP S</w:t>
      </w:r>
      <w:r w:rsidR="008813B0">
        <w:rPr>
          <w:lang w:val="id-ID"/>
        </w:rPr>
        <w:t>hafta Surabaya menyayangkan ada</w:t>
      </w:r>
      <w:r w:rsidRPr="00BF7828">
        <w:rPr>
          <w:lang w:val="id-ID"/>
        </w:rPr>
        <w:t>nya kekerasan di lingkungan sekolah. Tindakan pencegahan merupakan hal utama yang harus ditekankan yaitu dengan menciptakan lingkungan sekolah yang kondusif melalui program sekolah. Pengawasan dan pembimbingan juga harus dilakukan, hal ini dapat  mendeteksi suatu gejala penyimpangan dan segera dapat dibimbing untuk dapat dipecahkan masalah secara bersama. SMP Shafta Surabaya sendiri memiliki program guru pengasuh, dimana setiap 15 siswa akan didampingi oleh 1 guru pengasuh. Kemudian setiap guru pengasuh harus memberikan laporan rutin kepada ketua guru pengasuh.</w:t>
      </w:r>
    </w:p>
    <w:p w14:paraId="62EF87C2" w14:textId="63BCB9CE" w:rsidR="00BF7828" w:rsidRPr="00BF7828" w:rsidRDefault="00BF7828" w:rsidP="0049667E">
      <w:pPr>
        <w:pStyle w:val="BodyText"/>
        <w:spacing w:line="276" w:lineRule="auto"/>
        <w:ind w:firstLine="425"/>
        <w:rPr>
          <w:lang w:val="id-ID"/>
        </w:rPr>
      </w:pPr>
      <w:r w:rsidRPr="00BF7828">
        <w:rPr>
          <w:lang w:val="id-ID"/>
        </w:rPr>
        <w:t xml:space="preserve"> SMP Shafta Surabaya merupakan salah satu sekolah swasta islam unggulan di Surabaya Barat. Berdasarkan hasil observasi, SMP Shafta Surabaya telah me</w:t>
      </w:r>
      <w:r w:rsidR="002755A9">
        <w:rPr>
          <w:lang w:val="id-ID"/>
        </w:rPr>
        <w:t>ne</w:t>
      </w:r>
      <w:r w:rsidRPr="00BF7828">
        <w:rPr>
          <w:lang w:val="id-ID"/>
        </w:rPr>
        <w:t>rapkan Kurikulum 2013, mengacu pada standar yang ada SMP Shafta telah mampu menera</w:t>
      </w:r>
      <w:r w:rsidR="002755A9">
        <w:rPr>
          <w:lang w:val="id-ID"/>
        </w:rPr>
        <w:t>pkan kurikulum ini dengan kompe</w:t>
      </w:r>
      <w:r w:rsidRPr="00BF7828">
        <w:rPr>
          <w:lang w:val="id-ID"/>
        </w:rPr>
        <w:t>tensi sikap, pengetahuan dan keterampilan. Untuk meningkatkan integritas siswa terhadap nilai Islam, SMP Shafta Surabaya memiliki program Keshaftaan yaitu memonitoring aktifitas dan mental siswa yang dipetakan dalam 15 poin dan program ini dibina oleh guru pengasuh. Poin Keshaftaan diantaranya; ibadah, baca AL Quran/hafalan, kedisiplinan, dedikasi, kedewasaan, komunikasi, inisiatif, daya tanggap, ketaatan, sopan santun, kepemimpinan, kemauan/motivasi, kesehatan, kesegaran, dan kewanitaan (khusu</w:t>
      </w:r>
      <w:r w:rsidR="00A6295C" w:rsidRPr="001C107D">
        <w:rPr>
          <w:lang w:val="id-ID"/>
        </w:rPr>
        <w:t>s</w:t>
      </w:r>
      <w:r w:rsidRPr="00BF7828">
        <w:rPr>
          <w:lang w:val="id-ID"/>
        </w:rPr>
        <w:t xml:space="preserve"> bagi siswa perempuan).</w:t>
      </w:r>
    </w:p>
    <w:p w14:paraId="1A3809E7" w14:textId="77777777" w:rsidR="00BF7828" w:rsidRPr="00BF7828" w:rsidRDefault="00BF7828" w:rsidP="0049667E">
      <w:pPr>
        <w:pStyle w:val="BodyText"/>
        <w:spacing w:line="276" w:lineRule="auto"/>
        <w:ind w:firstLine="425"/>
        <w:rPr>
          <w:lang w:val="id-ID"/>
        </w:rPr>
      </w:pPr>
      <w:r w:rsidRPr="00BF7828">
        <w:rPr>
          <w:lang w:val="id-ID"/>
        </w:rPr>
        <w:t>Selain meningkatkan integritas nilai islam dalam sekolah, SMP Sh</w:t>
      </w:r>
      <w:r w:rsidR="002755A9">
        <w:rPr>
          <w:lang w:val="id-ID"/>
        </w:rPr>
        <w:t>afta Surabaya menyadari pentingn</w:t>
      </w:r>
      <w:r w:rsidRPr="00BF7828">
        <w:rPr>
          <w:lang w:val="id-ID"/>
        </w:rPr>
        <w:t>ya perkembangan global dan sekolah bertanggung</w:t>
      </w:r>
      <w:r w:rsidR="002755A9">
        <w:rPr>
          <w:lang w:val="id-ID"/>
        </w:rPr>
        <w:t xml:space="preserve"> </w:t>
      </w:r>
      <w:r w:rsidRPr="00BF7828">
        <w:rPr>
          <w:lang w:val="id-ID"/>
        </w:rPr>
        <w:t>jawab untuk memberi fasilitas agar siswa dapat mempelajarinya. SMP Shafta Surabaya memiliki mata pelajaran tambahan selain yang termuat pada K-13  yaitu Bahasa Arab, Tartil Al-Qur’an, Bahasa Mandarin, dan Komputer. Pada mata pelajaran Bahasa Inggris, SMP Shafta Surabaya khusus menggunakan buku ajar yang berpedoman pada</w:t>
      </w:r>
      <w:r w:rsidR="002755A9">
        <w:rPr>
          <w:lang w:val="id-ID"/>
        </w:rPr>
        <w:t xml:space="preserve"> Universitas Cambri</w:t>
      </w:r>
      <w:r w:rsidRPr="00BF7828">
        <w:rPr>
          <w:lang w:val="id-ID"/>
        </w:rPr>
        <w:t>d</w:t>
      </w:r>
      <w:r w:rsidR="002755A9">
        <w:rPr>
          <w:lang w:val="id-ID"/>
        </w:rPr>
        <w:t>g</w:t>
      </w:r>
      <w:r w:rsidRPr="00BF7828">
        <w:rPr>
          <w:lang w:val="id-ID"/>
        </w:rPr>
        <w:t xml:space="preserve">e. Kesemua program yang ada diterapkan SMP Shafta Surabaya untuk dapat memenuhi jaminan mutunya yang dijanjikan kepada pelanggan (siswa </w:t>
      </w:r>
      <w:r w:rsidR="002755A9">
        <w:rPr>
          <w:lang w:val="id-ID"/>
        </w:rPr>
        <w:t>m</w:t>
      </w:r>
      <w:r w:rsidRPr="00BF7828">
        <w:rPr>
          <w:lang w:val="id-ID"/>
        </w:rPr>
        <w:t>aupun orang tua wali murid) yaitu berkarakter, hafal Al-</w:t>
      </w:r>
      <w:r w:rsidRPr="00BF7828">
        <w:rPr>
          <w:lang w:val="id-ID"/>
        </w:rPr>
        <w:lastRenderedPageBreak/>
        <w:t xml:space="preserve">Qur’an minimal 2 Juz, terampil </w:t>
      </w:r>
      <w:r w:rsidRPr="00BF7828">
        <w:rPr>
          <w:i/>
          <w:lang w:val="id-ID"/>
        </w:rPr>
        <w:t>publik spe</w:t>
      </w:r>
      <w:r w:rsidR="002755A9">
        <w:rPr>
          <w:i/>
          <w:lang w:val="id-ID"/>
        </w:rPr>
        <w:t>aking, ent</w:t>
      </w:r>
      <w:r w:rsidRPr="00BF7828">
        <w:rPr>
          <w:i/>
          <w:lang w:val="id-ID"/>
        </w:rPr>
        <w:t>r</w:t>
      </w:r>
      <w:r w:rsidR="002755A9">
        <w:rPr>
          <w:i/>
          <w:lang w:val="id-ID"/>
        </w:rPr>
        <w:t>e</w:t>
      </w:r>
      <w:r w:rsidRPr="00BF7828">
        <w:rPr>
          <w:i/>
          <w:lang w:val="id-ID"/>
        </w:rPr>
        <w:t xml:space="preserve">preneurship, </w:t>
      </w:r>
      <w:r w:rsidRPr="00BF7828">
        <w:rPr>
          <w:lang w:val="id-ID"/>
        </w:rPr>
        <w:t>dan</w:t>
      </w:r>
      <w:r w:rsidRPr="00BF7828">
        <w:rPr>
          <w:i/>
          <w:lang w:val="id-ID"/>
        </w:rPr>
        <w:t xml:space="preserve"> </w:t>
      </w:r>
      <w:r w:rsidRPr="00BF7828">
        <w:rPr>
          <w:lang w:val="id-ID"/>
        </w:rPr>
        <w:t>terampil bahasa inggris.</w:t>
      </w:r>
    </w:p>
    <w:p w14:paraId="72E09006" w14:textId="77777777" w:rsidR="00BF7828" w:rsidRPr="00BF7828" w:rsidRDefault="00BF7828" w:rsidP="0049667E">
      <w:pPr>
        <w:pStyle w:val="BodyText"/>
        <w:spacing w:line="276" w:lineRule="auto"/>
        <w:ind w:firstLine="425"/>
        <w:rPr>
          <w:lang w:val="id-ID"/>
        </w:rPr>
      </w:pPr>
      <w:r w:rsidRPr="00BF7828">
        <w:rPr>
          <w:lang w:val="id-ID"/>
        </w:rPr>
        <w:t>Pentingnya menciptakan iklim sekolah yang kondusif  dan meningkatkan peran pendidikan karakter sangatlah penting dalam menyiapkan kompetensi siswa. Pernyataan tersebut merupakan kepercayaan peneliti dalam menyusun penelitian yang berjudul “Pengaruh Iklim Sekolah dan Pendidikan Karakter terhadap Hasil Belajar Siswa di SMP Shafta Surabaya”.</w:t>
      </w:r>
    </w:p>
    <w:p w14:paraId="2C021D5C" w14:textId="77777777" w:rsidR="00BF7828" w:rsidRPr="00BF7828" w:rsidRDefault="00BF7828" w:rsidP="0049667E">
      <w:pPr>
        <w:pStyle w:val="BodyText"/>
        <w:spacing w:line="276" w:lineRule="auto"/>
        <w:ind w:firstLine="425"/>
        <w:rPr>
          <w:lang w:val="id-ID"/>
        </w:rPr>
      </w:pPr>
      <w:r w:rsidRPr="00BF7828">
        <w:rPr>
          <w:lang w:val="id-ID"/>
        </w:rPr>
        <w:t>Hasil belajar adalah pencapaian siswa yang diperoleh dari pengalaman belajar siswa. Semua aktivitas siswa di sekolah akan dinilai dan disesuaikan dengan tujuan pembelajaran yang sudah ditetapkan. Hasil belajar siswa juga merupakan kegiatan evaluasi yang bertujuan untuk meningkatkan kualitas dan produktivitas suatu sekolah. Hasil belajar siswa dalam penelitian ini menggunakan indikator nilai rapor, Mardapi (2012:9) menjelaskan nilai rapor terdiri dari; (a) KI 3 pengetahuan, berisi nilai harian, UTS, dan UAS semua nilai dijumlah dan dirata-rata, (b) KI 4 keterampilan berisi nilai praktik, portofolio, dan proyek, semua nilai dijumlah dan dirata-rata, (c) KI 1 dan KI 2 berisi nilai sikap spiritual dan sosial.</w:t>
      </w:r>
    </w:p>
    <w:p w14:paraId="682D0A8B" w14:textId="77777777" w:rsidR="00BF7828" w:rsidRPr="00BF7828" w:rsidRDefault="00BF7828" w:rsidP="0049667E">
      <w:pPr>
        <w:pStyle w:val="BodyText"/>
        <w:spacing w:line="276" w:lineRule="auto"/>
        <w:ind w:firstLine="425"/>
        <w:rPr>
          <w:lang w:val="id-ID"/>
        </w:rPr>
      </w:pPr>
      <w:r w:rsidRPr="00BF7828">
        <w:rPr>
          <w:lang w:val="id-ID"/>
        </w:rPr>
        <w:t xml:space="preserve">Iklim sekolah merupakan suasana sekolah yang berasal dari semua kegiatan warga sekolahnya, suasana yang tercipta dapat saling memengaruhi satu sama lainnya. Iklim sekolah akan  mencerminkan norma, tujuan, nilai-nilai, hubungan interpersonal, praktek pengajaran dan pembelajaran, dan struktur organisasi. Penelitian ini menggunakan beberapa sub-variabel yang terdiri dari beberapa indikator sebagai pedoman pengukuran variabel iklim sekolah. Cohen, et al., (2008:2) menggambarkan ada empat kategori yang dapat menjadi pengukuran iklim sekolah, yaitu </w:t>
      </w:r>
      <w:r w:rsidRPr="00BF7828">
        <w:rPr>
          <w:i/>
          <w:lang w:val="id-ID"/>
        </w:rPr>
        <w:t xml:space="preserve">safety, teaching and learning, interpersonal relationship </w:t>
      </w:r>
      <w:r w:rsidRPr="00BF7828">
        <w:rPr>
          <w:lang w:val="id-ID"/>
        </w:rPr>
        <w:t xml:space="preserve">dan </w:t>
      </w:r>
      <w:r w:rsidRPr="00BF7828">
        <w:rPr>
          <w:i/>
          <w:lang w:val="id-ID"/>
        </w:rPr>
        <w:t>institutional environment</w:t>
      </w:r>
      <w:r w:rsidRPr="00BF7828">
        <w:rPr>
          <w:lang w:val="id-ID"/>
        </w:rPr>
        <w:t>.</w:t>
      </w:r>
    </w:p>
    <w:p w14:paraId="22FA5236" w14:textId="77777777" w:rsidR="00BF7828" w:rsidRPr="00BF7828" w:rsidRDefault="00BF7828" w:rsidP="0049667E">
      <w:pPr>
        <w:pStyle w:val="BodyText"/>
        <w:spacing w:line="276" w:lineRule="auto"/>
        <w:ind w:firstLine="425"/>
        <w:rPr>
          <w:lang w:val="id-ID"/>
        </w:rPr>
      </w:pPr>
      <w:r w:rsidRPr="00BF7828">
        <w:rPr>
          <w:lang w:val="id-ID"/>
        </w:rPr>
        <w:t>Pendidikan karakter dapat didefinisikan sebagai usaha terencana untuk mengembangkan watak dan tabiat dengan menerapkan nilai-nilai luhur dalam kebiasaanya demi mempersiapkan generasi yang berkualitas baik dalam ranah afektif, kognitif dan ranah keterampilan. Penelitian ini menggunakan indikator dengan nilai-nilai karakter dari program Penguatan Pendidikan Karakter (PPK), bersama dengan hasil studi pendahuluan, nilai yang digunakan yaitu religius, integritas, dan gotong royong dengan masing nilai-nilai pendukung yang mengikutinya.</w:t>
      </w:r>
    </w:p>
    <w:p w14:paraId="7830A1AE" w14:textId="77777777" w:rsidR="00E04453" w:rsidRPr="00D100AB" w:rsidRDefault="00BF7828" w:rsidP="0049667E">
      <w:pPr>
        <w:pStyle w:val="BodyText"/>
        <w:spacing w:line="276" w:lineRule="auto"/>
        <w:ind w:firstLine="425"/>
        <w:rPr>
          <w:lang w:val="id-ID"/>
        </w:rPr>
      </w:pPr>
      <w:r w:rsidRPr="00BF7828">
        <w:rPr>
          <w:lang w:val="id-ID"/>
        </w:rPr>
        <w:t>Penelitian ini memiliki asumsi bahwa iklim sekolah dan pendidikan karakter tersebut merupakan faktor yang berpengaruh pada hasil belajar siswa. Iklim sekolah yang kondusif akan memberikan kenyamanan bagi setiap warga sekolah terutama siswa untuk memudahkan mereka belajar dan pendidikan karakter di suatu sekolah yang diintegrasikan di berbagai kegiatan sekolah dengan ajek akan membangun kompetensi siswa.</w:t>
      </w:r>
    </w:p>
    <w:p w14:paraId="7CB775A9" w14:textId="77777777" w:rsidR="00B84020" w:rsidRPr="00E93F47" w:rsidRDefault="00B84020" w:rsidP="0049667E">
      <w:pPr>
        <w:pStyle w:val="Heading1"/>
        <w:numPr>
          <w:ilvl w:val="0"/>
          <w:numId w:val="0"/>
        </w:numPr>
      </w:pPr>
      <w:r w:rsidRPr="00AE08FF">
        <w:rPr>
          <w:lang w:val="id-ID"/>
        </w:rPr>
        <w:lastRenderedPageBreak/>
        <w:t>METODE</w:t>
      </w:r>
      <w:r w:rsidR="00E93F47">
        <w:t xml:space="preserve"> </w:t>
      </w:r>
    </w:p>
    <w:p w14:paraId="2529D280" w14:textId="77777777" w:rsidR="00AE08FF" w:rsidRDefault="0073693C" w:rsidP="00027EDA">
      <w:pPr>
        <w:pStyle w:val="BodyText"/>
        <w:spacing w:line="276" w:lineRule="auto"/>
        <w:ind w:firstLine="426"/>
        <w:rPr>
          <w:szCs w:val="24"/>
          <w:lang w:val="id-ID"/>
        </w:rPr>
      </w:pPr>
      <w:r>
        <w:rPr>
          <w:szCs w:val="24"/>
        </w:rPr>
        <w:t>Penelitian ini menggunakan pendekatan kuantitat</w:t>
      </w:r>
      <w:r w:rsidR="002755A9">
        <w:rPr>
          <w:szCs w:val="24"/>
          <w:lang w:val="id-ID"/>
        </w:rPr>
        <w:t>i</w:t>
      </w:r>
      <w:r>
        <w:rPr>
          <w:szCs w:val="24"/>
        </w:rPr>
        <w:t xml:space="preserve">f, yaitu berusaha untuk mengumpulkan dan menafsirkan data mengenai variabel yang diteliti. </w:t>
      </w:r>
      <w:r>
        <w:rPr>
          <w:szCs w:val="24"/>
          <w:lang w:val="id-ID"/>
        </w:rPr>
        <w:t xml:space="preserve">Data-data yang diperoleh kemudian </w:t>
      </w:r>
      <w:r w:rsidR="00027EDA">
        <w:rPr>
          <w:lang w:eastAsia="zh-CN"/>
        </w:rPr>
        <w:t>digeneralisasikan</w:t>
      </w:r>
      <w:r>
        <w:rPr>
          <w:szCs w:val="24"/>
          <w:lang w:val="id-ID"/>
        </w:rPr>
        <w:t xml:space="preserve"> melalui angka-angka dan metode statistik digunakan untuk mengelola data-data tersebut. Adapun tujuan dari penelitian ini adalah mencari pengaruh suatu variabel dengan variabel lainnya, yaitu pengaru</w:t>
      </w:r>
      <w:r w:rsidR="002755A9">
        <w:rPr>
          <w:szCs w:val="24"/>
          <w:lang w:val="id-ID"/>
        </w:rPr>
        <w:t>h</w:t>
      </w:r>
      <w:r>
        <w:rPr>
          <w:szCs w:val="24"/>
          <w:lang w:val="id-ID"/>
        </w:rPr>
        <w:t xml:space="preserve"> iklim sekolah (X</w:t>
      </w:r>
      <w:r>
        <w:rPr>
          <w:szCs w:val="24"/>
          <w:vertAlign w:val="subscript"/>
          <w:lang w:val="id-ID"/>
        </w:rPr>
        <w:t>1</w:t>
      </w:r>
      <w:r>
        <w:rPr>
          <w:szCs w:val="24"/>
          <w:lang w:val="id-ID"/>
        </w:rPr>
        <w:t>) dan pendidikan karakter (X</w:t>
      </w:r>
      <w:r>
        <w:rPr>
          <w:szCs w:val="24"/>
          <w:vertAlign w:val="subscript"/>
          <w:lang w:val="id-ID"/>
        </w:rPr>
        <w:t>2</w:t>
      </w:r>
      <w:r w:rsidR="00027EDA">
        <w:rPr>
          <w:szCs w:val="24"/>
          <w:lang w:val="id-ID"/>
        </w:rPr>
        <w:t>) terhadap hasil belajar siswa (Y).</w:t>
      </w:r>
    </w:p>
    <w:p w14:paraId="507D46F3" w14:textId="77777777" w:rsidR="00027EDA" w:rsidRDefault="00027EDA" w:rsidP="005D1DB5">
      <w:pPr>
        <w:pStyle w:val="BodyText"/>
        <w:spacing w:line="276" w:lineRule="auto"/>
        <w:ind w:firstLine="426"/>
        <w:rPr>
          <w:lang w:val="id-ID"/>
        </w:rPr>
      </w:pPr>
      <w:r>
        <w:rPr>
          <w:szCs w:val="24"/>
          <w:lang w:val="id-ID"/>
        </w:rPr>
        <w:t xml:space="preserve">Penelitian ini menggunakan </w:t>
      </w:r>
      <w:r w:rsidR="005D1DB5">
        <w:t xml:space="preserve">rumusan masalah asosiatif, </w:t>
      </w:r>
      <w:r w:rsidR="005D1DB5">
        <w:rPr>
          <w:lang w:val="id-ID"/>
        </w:rPr>
        <w:t xml:space="preserve">yaitu pernyataan </w:t>
      </w:r>
      <w:r>
        <w:t xml:space="preserve">sebab akibat </w:t>
      </w:r>
      <w:r w:rsidR="005D1DB5">
        <w:rPr>
          <w:lang w:val="id-ID"/>
        </w:rPr>
        <w:t xml:space="preserve">untuk mengetahui </w:t>
      </w:r>
      <w:r>
        <w:t>hubungan variabel bebas terhadap variabel t</w:t>
      </w:r>
      <w:r w:rsidR="005D1DB5">
        <w:t>erikat.</w:t>
      </w:r>
      <w:r w:rsidR="005D1DB5">
        <w:rPr>
          <w:lang w:val="id-ID"/>
        </w:rPr>
        <w:t xml:space="preserve"> Rancangan penelitian pada penelitian ini dapat dilihat pada gambar di bawah ini :</w:t>
      </w:r>
    </w:p>
    <w:p w14:paraId="7117B8EF" w14:textId="77777777" w:rsidR="005D1DB5" w:rsidRDefault="005D1DB5" w:rsidP="005D1DB5">
      <w:pPr>
        <w:pStyle w:val="BodyText"/>
        <w:spacing w:line="276" w:lineRule="auto"/>
        <w:ind w:firstLine="0"/>
        <w:rPr>
          <w:szCs w:val="24"/>
          <w:lang w:val="id-ID"/>
        </w:rPr>
      </w:pPr>
      <w:r>
        <w:rPr>
          <w:rFonts w:ascii="Calibri" w:eastAsia="Calibri" w:hAnsi="Calibri" w:cs="Calibri"/>
          <w:noProof/>
          <w:sz w:val="22"/>
          <w:lang w:val="id-ID" w:eastAsia="ja-JP"/>
        </w:rPr>
        <mc:AlternateContent>
          <mc:Choice Requires="wpg">
            <w:drawing>
              <wp:anchor distT="0" distB="0" distL="114300" distR="114300" simplePos="0" relativeHeight="251659776" behindDoc="0" locked="0" layoutInCell="1" allowOverlap="1" wp14:anchorId="44C4865B" wp14:editId="42633B88">
                <wp:simplePos x="0" y="0"/>
                <wp:positionH relativeFrom="column">
                  <wp:posOffset>3175</wp:posOffset>
                </wp:positionH>
                <wp:positionV relativeFrom="paragraph">
                  <wp:posOffset>198755</wp:posOffset>
                </wp:positionV>
                <wp:extent cx="2739390" cy="2002155"/>
                <wp:effectExtent l="19050" t="0" r="3810" b="0"/>
                <wp:wrapTopAndBottom/>
                <wp:docPr id="20108" name="Group 20108"/>
                <wp:cNvGraphicFramePr/>
                <a:graphic xmlns:a="http://schemas.openxmlformats.org/drawingml/2006/main">
                  <a:graphicData uri="http://schemas.microsoft.com/office/word/2010/wordprocessingGroup">
                    <wpg:wgp>
                      <wpg:cNvGrpSpPr/>
                      <wpg:grpSpPr>
                        <a:xfrm>
                          <a:off x="0" y="0"/>
                          <a:ext cx="2739390" cy="2002155"/>
                          <a:chOff x="0" y="0"/>
                          <a:chExt cx="3591781" cy="2036202"/>
                        </a:xfrm>
                      </wpg:grpSpPr>
                      <wps:wsp>
                        <wps:cNvPr id="676" name="Rectangle 676"/>
                        <wps:cNvSpPr/>
                        <wps:spPr>
                          <a:xfrm>
                            <a:off x="277749" y="0"/>
                            <a:ext cx="42565" cy="188479"/>
                          </a:xfrm>
                          <a:prstGeom prst="rect">
                            <a:avLst/>
                          </a:prstGeom>
                          <a:ln>
                            <a:noFill/>
                          </a:ln>
                        </wps:spPr>
                        <wps:txbx>
                          <w:txbxContent>
                            <w:p w14:paraId="722653BA"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77" name="Rectangle 677"/>
                        <wps:cNvSpPr/>
                        <wps:spPr>
                          <a:xfrm>
                            <a:off x="277749" y="168022"/>
                            <a:ext cx="42565" cy="188479"/>
                          </a:xfrm>
                          <a:prstGeom prst="rect">
                            <a:avLst/>
                          </a:prstGeom>
                          <a:ln>
                            <a:noFill/>
                          </a:ln>
                        </wps:spPr>
                        <wps:txbx>
                          <w:txbxContent>
                            <w:p w14:paraId="619B75C3"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78" name="Rectangle 678"/>
                        <wps:cNvSpPr/>
                        <wps:spPr>
                          <a:xfrm>
                            <a:off x="277749" y="338709"/>
                            <a:ext cx="42565" cy="188479"/>
                          </a:xfrm>
                          <a:prstGeom prst="rect">
                            <a:avLst/>
                          </a:prstGeom>
                          <a:ln>
                            <a:noFill/>
                          </a:ln>
                        </wps:spPr>
                        <wps:txbx>
                          <w:txbxContent>
                            <w:p w14:paraId="6EB3078A"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79" name="Rectangle 679"/>
                        <wps:cNvSpPr/>
                        <wps:spPr>
                          <a:xfrm>
                            <a:off x="277749" y="506350"/>
                            <a:ext cx="42565" cy="188478"/>
                          </a:xfrm>
                          <a:prstGeom prst="rect">
                            <a:avLst/>
                          </a:prstGeom>
                          <a:ln>
                            <a:noFill/>
                          </a:ln>
                        </wps:spPr>
                        <wps:txbx>
                          <w:txbxContent>
                            <w:p w14:paraId="44C31720"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80" name="Rectangle 680"/>
                        <wps:cNvSpPr/>
                        <wps:spPr>
                          <a:xfrm>
                            <a:off x="277749" y="673989"/>
                            <a:ext cx="42565" cy="188479"/>
                          </a:xfrm>
                          <a:prstGeom prst="rect">
                            <a:avLst/>
                          </a:prstGeom>
                          <a:ln>
                            <a:noFill/>
                          </a:ln>
                        </wps:spPr>
                        <wps:txbx>
                          <w:txbxContent>
                            <w:p w14:paraId="3E55B995"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81" name="Rectangle 681"/>
                        <wps:cNvSpPr/>
                        <wps:spPr>
                          <a:xfrm>
                            <a:off x="277749" y="841629"/>
                            <a:ext cx="42565" cy="188479"/>
                          </a:xfrm>
                          <a:prstGeom prst="rect">
                            <a:avLst/>
                          </a:prstGeom>
                          <a:ln>
                            <a:noFill/>
                          </a:ln>
                        </wps:spPr>
                        <wps:txbx>
                          <w:txbxContent>
                            <w:p w14:paraId="711A7ACE"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82" name="Rectangle 682"/>
                        <wps:cNvSpPr/>
                        <wps:spPr>
                          <a:xfrm>
                            <a:off x="277749" y="1009269"/>
                            <a:ext cx="42565" cy="188479"/>
                          </a:xfrm>
                          <a:prstGeom prst="rect">
                            <a:avLst/>
                          </a:prstGeom>
                          <a:ln>
                            <a:noFill/>
                          </a:ln>
                        </wps:spPr>
                        <wps:txbx>
                          <w:txbxContent>
                            <w:p w14:paraId="5DFC927B"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83" name="Rectangle 683"/>
                        <wps:cNvSpPr/>
                        <wps:spPr>
                          <a:xfrm>
                            <a:off x="277749" y="1176910"/>
                            <a:ext cx="42565" cy="188478"/>
                          </a:xfrm>
                          <a:prstGeom prst="rect">
                            <a:avLst/>
                          </a:prstGeom>
                          <a:ln>
                            <a:noFill/>
                          </a:ln>
                        </wps:spPr>
                        <wps:txbx>
                          <w:txbxContent>
                            <w:p w14:paraId="4CED3D57"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84" name="Rectangle 684"/>
                        <wps:cNvSpPr/>
                        <wps:spPr>
                          <a:xfrm>
                            <a:off x="277749" y="1344803"/>
                            <a:ext cx="42565" cy="188479"/>
                          </a:xfrm>
                          <a:prstGeom prst="rect">
                            <a:avLst/>
                          </a:prstGeom>
                          <a:ln>
                            <a:noFill/>
                          </a:ln>
                        </wps:spPr>
                        <wps:txbx>
                          <w:txbxContent>
                            <w:p w14:paraId="5BA79606"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85" name="Rectangle 685"/>
                        <wps:cNvSpPr/>
                        <wps:spPr>
                          <a:xfrm>
                            <a:off x="277749" y="1512443"/>
                            <a:ext cx="42565" cy="188479"/>
                          </a:xfrm>
                          <a:prstGeom prst="rect">
                            <a:avLst/>
                          </a:prstGeom>
                          <a:ln>
                            <a:noFill/>
                          </a:ln>
                        </wps:spPr>
                        <wps:txbx>
                          <w:txbxContent>
                            <w:p w14:paraId="14AB2E4F"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86" name="Rectangle 686"/>
                        <wps:cNvSpPr/>
                        <wps:spPr>
                          <a:xfrm>
                            <a:off x="277749" y="1680084"/>
                            <a:ext cx="42565" cy="188478"/>
                          </a:xfrm>
                          <a:prstGeom prst="rect">
                            <a:avLst/>
                          </a:prstGeom>
                          <a:ln>
                            <a:noFill/>
                          </a:ln>
                        </wps:spPr>
                        <wps:txbx>
                          <w:txbxContent>
                            <w:p w14:paraId="06EA9819"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87" name="Rectangle 687"/>
                        <wps:cNvSpPr/>
                        <wps:spPr>
                          <a:xfrm>
                            <a:off x="789813" y="1847724"/>
                            <a:ext cx="2196711" cy="188478"/>
                          </a:xfrm>
                          <a:prstGeom prst="rect">
                            <a:avLst/>
                          </a:prstGeom>
                          <a:ln>
                            <a:noFill/>
                          </a:ln>
                        </wps:spPr>
                        <wps:txbx>
                          <w:txbxContent>
                            <w:p w14:paraId="6A1A99FD" w14:textId="77777777" w:rsidR="005D1DB5" w:rsidRPr="00E2335C" w:rsidRDefault="005D1DB5" w:rsidP="005D1DB5">
                              <w:pPr>
                                <w:spacing w:line="276" w:lineRule="auto"/>
                                <w:jc w:val="left"/>
                                <w:rPr>
                                  <w:lang w:val="id-ID"/>
                                </w:rPr>
                              </w:pPr>
                              <w:r>
                                <w:t>Gambar 1. Rancangan Penelitian</w:t>
                              </w:r>
                              <w:r w:rsidR="00E2335C">
                                <w:rPr>
                                  <w:lang w:val="id-ID"/>
                                </w:rPr>
                                <w:t xml:space="preserve"> </w:t>
                              </w:r>
                            </w:p>
                          </w:txbxContent>
                        </wps:txbx>
                        <wps:bodyPr horzOverflow="overflow" lIns="0" tIns="0" rIns="0" bIns="0" rtlCol="0">
                          <a:noAutofit/>
                        </wps:bodyPr>
                      </wps:wsp>
                      <wps:wsp>
                        <wps:cNvPr id="688" name="Rectangle 688"/>
                        <wps:cNvSpPr/>
                        <wps:spPr>
                          <a:xfrm>
                            <a:off x="2442464" y="1847724"/>
                            <a:ext cx="42565" cy="188478"/>
                          </a:xfrm>
                          <a:prstGeom prst="rect">
                            <a:avLst/>
                          </a:prstGeom>
                          <a:ln>
                            <a:noFill/>
                          </a:ln>
                        </wps:spPr>
                        <wps:txbx>
                          <w:txbxContent>
                            <w:p w14:paraId="2223A43B" w14:textId="77777777" w:rsidR="005D1DB5" w:rsidRDefault="005D1DB5" w:rsidP="005D1DB5">
                              <w:pPr>
                                <w:spacing w:line="276" w:lineRule="auto"/>
                                <w:jc w:val="left"/>
                              </w:pPr>
                              <w:r>
                                <w:t xml:space="preserve"> </w:t>
                              </w:r>
                            </w:p>
                          </w:txbxContent>
                        </wps:txbx>
                        <wps:bodyPr horzOverflow="overflow" lIns="0" tIns="0" rIns="0" bIns="0" rtlCol="0">
                          <a:noAutofit/>
                        </wps:bodyPr>
                      </wps:wsp>
                      <wps:wsp>
                        <wps:cNvPr id="698" name="Shape 698"/>
                        <wps:cNvSpPr/>
                        <wps:spPr>
                          <a:xfrm>
                            <a:off x="1663065" y="447691"/>
                            <a:ext cx="635" cy="954405"/>
                          </a:xfrm>
                          <a:custGeom>
                            <a:avLst/>
                            <a:gdLst/>
                            <a:ahLst/>
                            <a:cxnLst/>
                            <a:rect l="0" t="0" r="0" b="0"/>
                            <a:pathLst>
                              <a:path w="635" h="954405">
                                <a:moveTo>
                                  <a:pt x="0" y="0"/>
                                </a:moveTo>
                                <a:lnTo>
                                  <a:pt x="635" y="95440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99" name="Shape 699"/>
                        <wps:cNvSpPr/>
                        <wps:spPr>
                          <a:xfrm>
                            <a:off x="0" y="121302"/>
                            <a:ext cx="1443355" cy="752475"/>
                          </a:xfrm>
                          <a:custGeom>
                            <a:avLst/>
                            <a:gdLst/>
                            <a:ahLst/>
                            <a:cxnLst/>
                            <a:rect l="0" t="0" r="0" b="0"/>
                            <a:pathLst>
                              <a:path w="1443355" h="752475">
                                <a:moveTo>
                                  <a:pt x="0" y="752475"/>
                                </a:moveTo>
                                <a:lnTo>
                                  <a:pt x="1443355" y="752475"/>
                                </a:lnTo>
                                <a:lnTo>
                                  <a:pt x="1443355" y="0"/>
                                </a:lnTo>
                                <a:lnTo>
                                  <a:pt x="0" y="0"/>
                                </a:lnTo>
                                <a:close/>
                              </a:path>
                            </a:pathLst>
                          </a:custGeom>
                          <a:ln w="31750" cap="rnd">
                            <a:miter lim="101600"/>
                          </a:ln>
                        </wps:spPr>
                        <wps:style>
                          <a:lnRef idx="1">
                            <a:srgbClr val="000000"/>
                          </a:lnRef>
                          <a:fillRef idx="0">
                            <a:srgbClr val="000000">
                              <a:alpha val="0"/>
                            </a:srgbClr>
                          </a:fillRef>
                          <a:effectRef idx="0">
                            <a:scrgbClr r="0" g="0" b="0"/>
                          </a:effectRef>
                          <a:fontRef idx="none"/>
                        </wps:style>
                        <wps:bodyPr/>
                      </wps:wsp>
                      <wps:wsp>
                        <wps:cNvPr id="700" name="Rectangle 700"/>
                        <wps:cNvSpPr/>
                        <wps:spPr>
                          <a:xfrm>
                            <a:off x="183007" y="216442"/>
                            <a:ext cx="1387629" cy="171840"/>
                          </a:xfrm>
                          <a:prstGeom prst="rect">
                            <a:avLst/>
                          </a:prstGeom>
                          <a:ln>
                            <a:noFill/>
                          </a:ln>
                        </wps:spPr>
                        <wps:txbx>
                          <w:txbxContent>
                            <w:p w14:paraId="1F2F9B14" w14:textId="77777777" w:rsidR="005D1DB5" w:rsidRDefault="005D1DB5" w:rsidP="005D1DB5">
                              <w:pPr>
                                <w:spacing w:line="276" w:lineRule="auto"/>
                                <w:jc w:val="left"/>
                              </w:pPr>
                            </w:p>
                          </w:txbxContent>
                        </wps:txbx>
                        <wps:bodyPr horzOverflow="overflow" lIns="0" tIns="0" rIns="0" bIns="0" rtlCol="0">
                          <a:noAutofit/>
                        </wps:bodyPr>
                      </wps:wsp>
                      <wps:wsp>
                        <wps:cNvPr id="701" name="Rectangle 701"/>
                        <wps:cNvSpPr/>
                        <wps:spPr>
                          <a:xfrm>
                            <a:off x="1226058" y="216442"/>
                            <a:ext cx="56697" cy="171840"/>
                          </a:xfrm>
                          <a:prstGeom prst="rect">
                            <a:avLst/>
                          </a:prstGeom>
                          <a:ln>
                            <a:noFill/>
                          </a:ln>
                        </wps:spPr>
                        <wps:txbx>
                          <w:txbxContent>
                            <w:p w14:paraId="0AF06982" w14:textId="77777777" w:rsidR="005D1DB5" w:rsidRDefault="005D1DB5" w:rsidP="005D1DB5">
                              <w:pPr>
                                <w:spacing w:line="276" w:lineRule="auto"/>
                                <w:jc w:val="left"/>
                              </w:pPr>
                            </w:p>
                          </w:txbxContent>
                        </wps:txbx>
                        <wps:bodyPr horzOverflow="overflow" lIns="0" tIns="0" rIns="0" bIns="0" rtlCol="0">
                          <a:noAutofit/>
                        </wps:bodyPr>
                      </wps:wsp>
                      <wps:wsp>
                        <wps:cNvPr id="703" name="Rectangle 703"/>
                        <wps:cNvSpPr/>
                        <wps:spPr>
                          <a:xfrm>
                            <a:off x="762381" y="371890"/>
                            <a:ext cx="42565" cy="171840"/>
                          </a:xfrm>
                          <a:prstGeom prst="rect">
                            <a:avLst/>
                          </a:prstGeom>
                          <a:ln>
                            <a:noFill/>
                          </a:ln>
                        </wps:spPr>
                        <wps:txbx>
                          <w:txbxContent>
                            <w:p w14:paraId="2AC85FDA" w14:textId="77777777" w:rsidR="005D1DB5" w:rsidRDefault="005D1DB5" w:rsidP="005D1DB5">
                              <w:pPr>
                                <w:spacing w:line="276" w:lineRule="auto"/>
                                <w:jc w:val="left"/>
                              </w:pPr>
                              <w:r>
                                <w:rPr>
                                  <w:rFonts w:ascii="Book Antiqua" w:eastAsia="Book Antiqua" w:hAnsi="Book Antiqua" w:cs="Book Antiqua"/>
                                </w:rPr>
                                <w:t xml:space="preserve"> </w:t>
                              </w:r>
                            </w:p>
                          </w:txbxContent>
                        </wps:txbx>
                        <wps:bodyPr horzOverflow="overflow" lIns="0" tIns="0" rIns="0" bIns="0" rtlCol="0">
                          <a:noAutofit/>
                        </wps:bodyPr>
                      </wps:wsp>
                      <wps:wsp>
                        <wps:cNvPr id="704" name="Rectangle 704"/>
                        <wps:cNvSpPr/>
                        <wps:spPr>
                          <a:xfrm>
                            <a:off x="792861" y="371890"/>
                            <a:ext cx="512657" cy="171840"/>
                          </a:xfrm>
                          <a:prstGeom prst="rect">
                            <a:avLst/>
                          </a:prstGeom>
                          <a:ln>
                            <a:noFill/>
                          </a:ln>
                        </wps:spPr>
                        <wps:txbx>
                          <w:txbxContent>
                            <w:p w14:paraId="1F4FFB09" w14:textId="77777777" w:rsidR="005D1DB5" w:rsidRDefault="005D1DB5" w:rsidP="005D1DB5">
                              <w:pPr>
                                <w:spacing w:line="276" w:lineRule="auto"/>
                                <w:jc w:val="left"/>
                              </w:pPr>
                            </w:p>
                          </w:txbxContent>
                        </wps:txbx>
                        <wps:bodyPr horzOverflow="overflow" lIns="0" tIns="0" rIns="0" bIns="0" rtlCol="0">
                          <a:noAutofit/>
                        </wps:bodyPr>
                      </wps:wsp>
                      <wps:wsp>
                        <wps:cNvPr id="705" name="Rectangle 705"/>
                        <wps:cNvSpPr/>
                        <wps:spPr>
                          <a:xfrm>
                            <a:off x="77971" y="345547"/>
                            <a:ext cx="1256219" cy="471189"/>
                          </a:xfrm>
                          <a:prstGeom prst="rect">
                            <a:avLst/>
                          </a:prstGeom>
                          <a:ln>
                            <a:noFill/>
                          </a:ln>
                        </wps:spPr>
                        <wps:txbx>
                          <w:txbxContent>
                            <w:p w14:paraId="6DD04CEA" w14:textId="77777777" w:rsidR="005D1DB5" w:rsidRDefault="005D1DB5" w:rsidP="005D1DB5">
                              <w:r>
                                <w:t>Iklim Sekolah</w:t>
                              </w:r>
                            </w:p>
                            <w:p w14:paraId="6B23B0A8" w14:textId="77777777" w:rsidR="005D1DB5" w:rsidRPr="005D1DB5" w:rsidRDefault="005D1DB5" w:rsidP="005D1DB5">
                              <w:pPr>
                                <w:rPr>
                                  <w:lang w:val="id-ID"/>
                                </w:rPr>
                              </w:pPr>
                              <w:r>
                                <w:rPr>
                                  <w:lang w:val="id-ID"/>
                                </w:rPr>
                                <w:t>(</w:t>
                              </w:r>
                              <w:r>
                                <w:t>X</w:t>
                              </w:r>
                              <w:r>
                                <w:rPr>
                                  <w:vertAlign w:val="subscript"/>
                                </w:rPr>
                                <w:t>1</w:t>
                              </w:r>
                              <w:r>
                                <w:rPr>
                                  <w:lang w:val="id-ID"/>
                                </w:rPr>
                                <w:t>)</w:t>
                              </w:r>
                            </w:p>
                            <w:p w14:paraId="533CFC6A" w14:textId="77777777" w:rsidR="005D1DB5" w:rsidRPr="00295FDD" w:rsidRDefault="005D1DB5" w:rsidP="005D1DB5"/>
                            <w:p w14:paraId="65AC5130" w14:textId="77777777" w:rsidR="005D1DB5" w:rsidRDefault="005D1DB5" w:rsidP="005D1DB5">
                              <w:pPr>
                                <w:spacing w:line="276" w:lineRule="auto"/>
                                <w:jc w:val="left"/>
                              </w:pPr>
                            </w:p>
                          </w:txbxContent>
                        </wps:txbx>
                        <wps:bodyPr horzOverflow="overflow" lIns="0" tIns="0" rIns="0" bIns="0" rtlCol="0">
                          <a:noAutofit/>
                        </wps:bodyPr>
                      </wps:wsp>
                      <wps:wsp>
                        <wps:cNvPr id="706" name="Rectangle 706"/>
                        <wps:cNvSpPr/>
                        <wps:spPr>
                          <a:xfrm>
                            <a:off x="183007" y="676690"/>
                            <a:ext cx="1328889" cy="171840"/>
                          </a:xfrm>
                          <a:prstGeom prst="rect">
                            <a:avLst/>
                          </a:prstGeom>
                          <a:ln>
                            <a:noFill/>
                          </a:ln>
                        </wps:spPr>
                        <wps:txbx>
                          <w:txbxContent>
                            <w:p w14:paraId="675EDED9" w14:textId="77777777" w:rsidR="005D1DB5" w:rsidRDefault="005D1DB5" w:rsidP="005D1DB5">
                              <w:pPr>
                                <w:spacing w:line="276" w:lineRule="auto"/>
                                <w:jc w:val="left"/>
                              </w:pPr>
                            </w:p>
                          </w:txbxContent>
                        </wps:txbx>
                        <wps:bodyPr horzOverflow="overflow" lIns="0" tIns="0" rIns="0" bIns="0" rtlCol="0">
                          <a:noAutofit/>
                        </wps:bodyPr>
                      </wps:wsp>
                      <wps:wsp>
                        <wps:cNvPr id="707" name="Rectangle 707"/>
                        <wps:cNvSpPr/>
                        <wps:spPr>
                          <a:xfrm>
                            <a:off x="1183386" y="722123"/>
                            <a:ext cx="54727" cy="110469"/>
                          </a:xfrm>
                          <a:prstGeom prst="rect">
                            <a:avLst/>
                          </a:prstGeom>
                          <a:ln>
                            <a:noFill/>
                          </a:ln>
                        </wps:spPr>
                        <wps:txbx>
                          <w:txbxContent>
                            <w:p w14:paraId="10DA73E7" w14:textId="77777777" w:rsidR="005D1DB5" w:rsidRPr="005D1DB5" w:rsidRDefault="005D1DB5" w:rsidP="005D1DB5">
                              <w:pPr>
                                <w:spacing w:line="276" w:lineRule="auto"/>
                                <w:jc w:val="left"/>
                                <w:rPr>
                                  <w:lang w:val="id-ID"/>
                                </w:rPr>
                              </w:pPr>
                            </w:p>
                          </w:txbxContent>
                        </wps:txbx>
                        <wps:bodyPr horzOverflow="overflow" lIns="0" tIns="0" rIns="0" bIns="0" rtlCol="0">
                          <a:noAutofit/>
                        </wps:bodyPr>
                      </wps:wsp>
                      <wps:wsp>
                        <wps:cNvPr id="710" name="Shape 710"/>
                        <wps:cNvSpPr/>
                        <wps:spPr>
                          <a:xfrm>
                            <a:off x="0" y="1035702"/>
                            <a:ext cx="1443355" cy="752475"/>
                          </a:xfrm>
                          <a:custGeom>
                            <a:avLst/>
                            <a:gdLst/>
                            <a:ahLst/>
                            <a:cxnLst/>
                            <a:rect l="0" t="0" r="0" b="0"/>
                            <a:pathLst>
                              <a:path w="1443355" h="752475">
                                <a:moveTo>
                                  <a:pt x="0" y="752475"/>
                                </a:moveTo>
                                <a:lnTo>
                                  <a:pt x="1443355" y="752475"/>
                                </a:lnTo>
                                <a:lnTo>
                                  <a:pt x="1443355" y="0"/>
                                </a:lnTo>
                                <a:lnTo>
                                  <a:pt x="0" y="0"/>
                                </a:lnTo>
                                <a:close/>
                              </a:path>
                            </a:pathLst>
                          </a:custGeom>
                          <a:ln w="31750" cap="rnd">
                            <a:miter lim="101600"/>
                          </a:ln>
                        </wps:spPr>
                        <wps:style>
                          <a:lnRef idx="1">
                            <a:srgbClr val="000000"/>
                          </a:lnRef>
                          <a:fillRef idx="0">
                            <a:srgbClr val="000000">
                              <a:alpha val="0"/>
                            </a:srgbClr>
                          </a:fillRef>
                          <a:effectRef idx="0">
                            <a:scrgbClr r="0" g="0" b="0"/>
                          </a:effectRef>
                          <a:fontRef idx="none"/>
                        </wps:style>
                        <wps:bodyPr/>
                      </wps:wsp>
                      <wps:wsp>
                        <wps:cNvPr id="711" name="Rectangle 711"/>
                        <wps:cNvSpPr/>
                        <wps:spPr>
                          <a:xfrm>
                            <a:off x="101837" y="1138928"/>
                            <a:ext cx="1249548" cy="541157"/>
                          </a:xfrm>
                          <a:prstGeom prst="rect">
                            <a:avLst/>
                          </a:prstGeom>
                          <a:ln>
                            <a:noFill/>
                          </a:ln>
                        </wps:spPr>
                        <wps:txbx>
                          <w:txbxContent>
                            <w:p w14:paraId="523BFB2A" w14:textId="77777777" w:rsidR="000E76CC" w:rsidRDefault="000E76CC" w:rsidP="000E76CC">
                              <w:r>
                                <w:t>Pendidikan Kara</w:t>
                              </w:r>
                              <w:r>
                                <w:rPr>
                                  <w:lang w:val="id-ID"/>
                                </w:rPr>
                                <w:t>k</w:t>
                              </w:r>
                              <w:r>
                                <w:t>ter</w:t>
                              </w:r>
                            </w:p>
                            <w:p w14:paraId="621F48A2" w14:textId="77777777" w:rsidR="000E76CC" w:rsidRPr="000E76CC" w:rsidRDefault="000E76CC" w:rsidP="000E76CC">
                              <w:pPr>
                                <w:rPr>
                                  <w:lang w:val="id-ID"/>
                                </w:rPr>
                              </w:pPr>
                              <w:r>
                                <w:rPr>
                                  <w:lang w:val="id-ID"/>
                                </w:rPr>
                                <w:t>(</w:t>
                              </w:r>
                              <w:r>
                                <w:t>X</w:t>
                              </w:r>
                              <w:r>
                                <w:rPr>
                                  <w:vertAlign w:val="subscript"/>
                                </w:rPr>
                                <w:t>2</w:t>
                              </w:r>
                              <w:r>
                                <w:rPr>
                                  <w:lang w:val="id-ID"/>
                                </w:rPr>
                                <w:t>)</w:t>
                              </w:r>
                            </w:p>
                            <w:p w14:paraId="6532488A" w14:textId="77777777" w:rsidR="000E76CC" w:rsidRPr="00295FDD" w:rsidRDefault="000E76CC" w:rsidP="000E76CC"/>
                            <w:p w14:paraId="5515C03B" w14:textId="77777777" w:rsidR="005D1DB5" w:rsidRDefault="005D1DB5" w:rsidP="005D1DB5">
                              <w:pPr>
                                <w:spacing w:line="276" w:lineRule="auto"/>
                                <w:jc w:val="left"/>
                              </w:pPr>
                            </w:p>
                          </w:txbxContent>
                        </wps:txbx>
                        <wps:bodyPr horzOverflow="overflow" lIns="0" tIns="0" rIns="0" bIns="0" rtlCol="0">
                          <a:noAutofit/>
                        </wps:bodyPr>
                      </wps:wsp>
                      <wps:wsp>
                        <wps:cNvPr id="712" name="Rectangle 712"/>
                        <wps:cNvSpPr/>
                        <wps:spPr>
                          <a:xfrm>
                            <a:off x="1207770" y="1130841"/>
                            <a:ext cx="42565" cy="171841"/>
                          </a:xfrm>
                          <a:prstGeom prst="rect">
                            <a:avLst/>
                          </a:prstGeom>
                          <a:ln>
                            <a:noFill/>
                          </a:ln>
                        </wps:spPr>
                        <wps:txbx>
                          <w:txbxContent>
                            <w:p w14:paraId="483D4EA7" w14:textId="77777777" w:rsidR="005D1DB5" w:rsidRDefault="005D1DB5" w:rsidP="005D1DB5">
                              <w:pPr>
                                <w:spacing w:line="276" w:lineRule="auto"/>
                                <w:jc w:val="left"/>
                              </w:pPr>
                              <w:r>
                                <w:rPr>
                                  <w:rFonts w:ascii="Book Antiqua" w:eastAsia="Book Antiqua" w:hAnsi="Book Antiqua" w:cs="Book Antiqua"/>
                                </w:rPr>
                                <w:t xml:space="preserve"> </w:t>
                              </w:r>
                            </w:p>
                          </w:txbxContent>
                        </wps:txbx>
                        <wps:bodyPr horzOverflow="overflow" lIns="0" tIns="0" rIns="0" bIns="0" rtlCol="0">
                          <a:noAutofit/>
                        </wps:bodyPr>
                      </wps:wsp>
                      <wps:wsp>
                        <wps:cNvPr id="714" name="Rectangle 714"/>
                        <wps:cNvSpPr/>
                        <wps:spPr>
                          <a:xfrm>
                            <a:off x="747141" y="1325880"/>
                            <a:ext cx="54727" cy="110469"/>
                          </a:xfrm>
                          <a:prstGeom prst="rect">
                            <a:avLst/>
                          </a:prstGeom>
                          <a:ln>
                            <a:noFill/>
                          </a:ln>
                        </wps:spPr>
                        <wps:txbx>
                          <w:txbxContent>
                            <w:p w14:paraId="42CCB70E" w14:textId="77777777" w:rsidR="005D1DB5" w:rsidRDefault="005D1DB5" w:rsidP="005D1DB5">
                              <w:pPr>
                                <w:spacing w:line="276" w:lineRule="auto"/>
                                <w:jc w:val="left"/>
                              </w:pPr>
                            </w:p>
                          </w:txbxContent>
                        </wps:txbx>
                        <wps:bodyPr horzOverflow="overflow" lIns="0" tIns="0" rIns="0" bIns="0" rtlCol="0">
                          <a:noAutofit/>
                        </wps:bodyPr>
                      </wps:wsp>
                      <wps:wsp>
                        <wps:cNvPr id="715" name="Rectangle 715"/>
                        <wps:cNvSpPr/>
                        <wps:spPr>
                          <a:xfrm>
                            <a:off x="789813" y="1280193"/>
                            <a:ext cx="56697" cy="171841"/>
                          </a:xfrm>
                          <a:prstGeom prst="rect">
                            <a:avLst/>
                          </a:prstGeom>
                          <a:ln>
                            <a:noFill/>
                          </a:ln>
                        </wps:spPr>
                        <wps:txbx>
                          <w:txbxContent>
                            <w:p w14:paraId="46DF6914" w14:textId="77777777" w:rsidR="005D1DB5" w:rsidRDefault="005D1DB5" w:rsidP="005D1DB5">
                              <w:pPr>
                                <w:spacing w:line="276" w:lineRule="auto"/>
                                <w:jc w:val="left"/>
                              </w:pPr>
                            </w:p>
                          </w:txbxContent>
                        </wps:txbx>
                        <wps:bodyPr horzOverflow="overflow" lIns="0" tIns="0" rIns="0" bIns="0" rtlCol="0">
                          <a:noAutofit/>
                        </wps:bodyPr>
                      </wps:wsp>
                      <wps:wsp>
                        <wps:cNvPr id="716" name="Rectangle 716"/>
                        <wps:cNvSpPr/>
                        <wps:spPr>
                          <a:xfrm>
                            <a:off x="829437" y="1280193"/>
                            <a:ext cx="42565" cy="171841"/>
                          </a:xfrm>
                          <a:prstGeom prst="rect">
                            <a:avLst/>
                          </a:prstGeom>
                          <a:ln>
                            <a:noFill/>
                          </a:ln>
                        </wps:spPr>
                        <wps:txbx>
                          <w:txbxContent>
                            <w:p w14:paraId="38785227" w14:textId="77777777" w:rsidR="005D1DB5" w:rsidRDefault="005D1DB5" w:rsidP="005D1DB5">
                              <w:pPr>
                                <w:spacing w:line="276" w:lineRule="auto"/>
                                <w:jc w:val="left"/>
                              </w:pPr>
                              <w:r>
                                <w:rPr>
                                  <w:rFonts w:ascii="Book Antiqua" w:eastAsia="Book Antiqua" w:hAnsi="Book Antiqua" w:cs="Book Antiqua"/>
                                </w:rPr>
                                <w:t xml:space="preserve"> </w:t>
                              </w:r>
                            </w:p>
                          </w:txbxContent>
                        </wps:txbx>
                        <wps:bodyPr horzOverflow="overflow" lIns="0" tIns="0" rIns="0" bIns="0" rtlCol="0">
                          <a:noAutofit/>
                        </wps:bodyPr>
                      </wps:wsp>
                      <wps:wsp>
                        <wps:cNvPr id="717" name="Shape 717"/>
                        <wps:cNvSpPr/>
                        <wps:spPr>
                          <a:xfrm>
                            <a:off x="2444910" y="629937"/>
                            <a:ext cx="1120589" cy="619125"/>
                          </a:xfrm>
                          <a:custGeom>
                            <a:avLst/>
                            <a:gdLst/>
                            <a:ahLst/>
                            <a:cxnLst/>
                            <a:rect l="0" t="0" r="0" b="0"/>
                            <a:pathLst>
                              <a:path w="1035050" h="619125">
                                <a:moveTo>
                                  <a:pt x="0" y="619125"/>
                                </a:moveTo>
                                <a:lnTo>
                                  <a:pt x="1035050" y="619125"/>
                                </a:lnTo>
                                <a:lnTo>
                                  <a:pt x="1035050" y="0"/>
                                </a:lnTo>
                                <a:lnTo>
                                  <a:pt x="0" y="0"/>
                                </a:lnTo>
                                <a:close/>
                              </a:path>
                            </a:pathLst>
                          </a:custGeom>
                          <a:ln w="31750" cap="rnd">
                            <a:miter lim="101600"/>
                          </a:ln>
                        </wps:spPr>
                        <wps:style>
                          <a:lnRef idx="1">
                            <a:srgbClr val="000000"/>
                          </a:lnRef>
                          <a:fillRef idx="0">
                            <a:srgbClr val="000000">
                              <a:alpha val="0"/>
                            </a:srgbClr>
                          </a:fillRef>
                          <a:effectRef idx="0">
                            <a:scrgbClr r="0" g="0" b="0"/>
                          </a:effectRef>
                          <a:fontRef idx="none"/>
                        </wps:style>
                        <wps:bodyPr/>
                      </wps:wsp>
                      <wps:wsp>
                        <wps:cNvPr id="718" name="Rectangle 718"/>
                        <wps:cNvSpPr/>
                        <wps:spPr>
                          <a:xfrm>
                            <a:off x="2714117" y="725457"/>
                            <a:ext cx="625880" cy="171841"/>
                          </a:xfrm>
                          <a:prstGeom prst="rect">
                            <a:avLst/>
                          </a:prstGeom>
                          <a:ln>
                            <a:noFill/>
                          </a:ln>
                        </wps:spPr>
                        <wps:txbx>
                          <w:txbxContent>
                            <w:p w14:paraId="0DF0454D" w14:textId="77777777" w:rsidR="005D1DB5" w:rsidRPr="005D1DB5" w:rsidRDefault="005D1DB5" w:rsidP="005D1DB5">
                              <w:pPr>
                                <w:spacing w:line="276" w:lineRule="auto"/>
                                <w:rPr>
                                  <w:lang w:val="id-ID"/>
                                </w:rPr>
                              </w:pPr>
                              <w:r>
                                <w:rPr>
                                  <w:rFonts w:ascii="Book Antiqua" w:eastAsia="Book Antiqua" w:hAnsi="Book Antiqua" w:cs="Book Antiqua"/>
                                  <w:lang w:val="id-ID"/>
                                </w:rPr>
                                <w:t>Hasil</w:t>
                              </w:r>
                            </w:p>
                          </w:txbxContent>
                        </wps:txbx>
                        <wps:bodyPr horzOverflow="overflow" lIns="0" tIns="0" rIns="0" bIns="0" rtlCol="0">
                          <a:noAutofit/>
                        </wps:bodyPr>
                      </wps:wsp>
                      <wps:wsp>
                        <wps:cNvPr id="719" name="Rectangle 719"/>
                        <wps:cNvSpPr/>
                        <wps:spPr>
                          <a:xfrm>
                            <a:off x="2564765" y="883953"/>
                            <a:ext cx="1027016" cy="171842"/>
                          </a:xfrm>
                          <a:prstGeom prst="rect">
                            <a:avLst/>
                          </a:prstGeom>
                          <a:ln>
                            <a:noFill/>
                          </a:ln>
                        </wps:spPr>
                        <wps:txbx>
                          <w:txbxContent>
                            <w:p w14:paraId="5D7FCD34" w14:textId="77777777" w:rsidR="000E76CC" w:rsidRPr="000E76CC" w:rsidRDefault="005D1DB5" w:rsidP="005D1DB5">
                              <w:pPr>
                                <w:spacing w:line="276" w:lineRule="auto"/>
                                <w:jc w:val="left"/>
                                <w:rPr>
                                  <w:rFonts w:ascii="Book Antiqua" w:eastAsia="Book Antiqua" w:hAnsi="Book Antiqua" w:cs="Book Antiqua"/>
                                  <w:lang w:val="id-ID"/>
                                </w:rPr>
                              </w:pPr>
                              <w:r>
                                <w:rPr>
                                  <w:rFonts w:ascii="Book Antiqua" w:eastAsia="Book Antiqua" w:hAnsi="Book Antiqua" w:cs="Book Antiqua"/>
                                </w:rPr>
                                <w:t>Belajar Siswa</w:t>
                              </w:r>
                            </w:p>
                            <w:p w14:paraId="0AF0315D" w14:textId="77777777" w:rsidR="000E76CC" w:rsidRDefault="000E76CC" w:rsidP="005D1DB5">
                              <w:pPr>
                                <w:spacing w:line="276" w:lineRule="auto"/>
                                <w:jc w:val="left"/>
                                <w:rPr>
                                  <w:rFonts w:ascii="Book Antiqua" w:eastAsia="Book Antiqua" w:hAnsi="Book Antiqua" w:cs="Book Antiqua"/>
                                </w:rPr>
                              </w:pPr>
                            </w:p>
                            <w:p w14:paraId="3BA27EB9" w14:textId="77777777" w:rsidR="005D1DB5" w:rsidRDefault="005D1DB5" w:rsidP="005D1DB5">
                              <w:pPr>
                                <w:spacing w:line="276" w:lineRule="auto"/>
                                <w:jc w:val="left"/>
                              </w:pPr>
                              <w:r>
                                <w:rPr>
                                  <w:rFonts w:ascii="Book Antiqua" w:eastAsia="Book Antiqua" w:hAnsi="Book Antiqua" w:cs="Book Antiqua"/>
                                </w:rPr>
                                <w:t xml:space="preserve"> </w:t>
                              </w:r>
                            </w:p>
                          </w:txbxContent>
                        </wps:txbx>
                        <wps:bodyPr horzOverflow="overflow" lIns="0" tIns="0" rIns="0" bIns="0" rtlCol="0">
                          <a:noAutofit/>
                        </wps:bodyPr>
                      </wps:wsp>
                      <wps:wsp>
                        <wps:cNvPr id="20103" name="Rectangle 20103"/>
                        <wps:cNvSpPr/>
                        <wps:spPr>
                          <a:xfrm>
                            <a:off x="3255792" y="1108352"/>
                            <a:ext cx="113565" cy="171841"/>
                          </a:xfrm>
                          <a:prstGeom prst="rect">
                            <a:avLst/>
                          </a:prstGeom>
                          <a:ln>
                            <a:noFill/>
                          </a:ln>
                        </wps:spPr>
                        <wps:txbx>
                          <w:txbxContent>
                            <w:p w14:paraId="4952FD61" w14:textId="77777777" w:rsidR="005D1DB5" w:rsidRPr="000E76CC" w:rsidRDefault="005D1DB5" w:rsidP="005D1DB5">
                              <w:pPr>
                                <w:spacing w:line="276" w:lineRule="auto"/>
                                <w:jc w:val="left"/>
                                <w:rPr>
                                  <w:lang w:val="id-ID"/>
                                </w:rPr>
                              </w:pPr>
                            </w:p>
                          </w:txbxContent>
                        </wps:txbx>
                        <wps:bodyPr horzOverflow="overflow" lIns="0" tIns="0" rIns="0" bIns="0" rtlCol="0">
                          <a:noAutofit/>
                        </wps:bodyPr>
                      </wps:wsp>
                      <wps:wsp>
                        <wps:cNvPr id="20102" name="Rectangle 20102"/>
                        <wps:cNvSpPr/>
                        <wps:spPr>
                          <a:xfrm>
                            <a:off x="2861644" y="1040249"/>
                            <a:ext cx="328534" cy="149350"/>
                          </a:xfrm>
                          <a:prstGeom prst="rect">
                            <a:avLst/>
                          </a:prstGeom>
                          <a:ln>
                            <a:noFill/>
                          </a:ln>
                        </wps:spPr>
                        <wps:txbx>
                          <w:txbxContent>
                            <w:p w14:paraId="1C3F489E" w14:textId="77777777" w:rsidR="005D1DB5" w:rsidRPr="000E76CC" w:rsidRDefault="000E76CC" w:rsidP="000E76CC">
                              <w:pPr>
                                <w:spacing w:line="276" w:lineRule="auto"/>
                                <w:rPr>
                                  <w:lang w:val="id-ID"/>
                                </w:rPr>
                              </w:pPr>
                              <w:r>
                                <w:rPr>
                                  <w:lang w:val="id-ID"/>
                                </w:rPr>
                                <w:t>(Y)</w:t>
                              </w:r>
                            </w:p>
                          </w:txbxContent>
                        </wps:txbx>
                        <wps:bodyPr horzOverflow="overflow" lIns="0" tIns="0" rIns="0" bIns="0" rtlCol="0">
                          <a:noAutofit/>
                        </wps:bodyPr>
                      </wps:wsp>
                      <wps:wsp>
                        <wps:cNvPr id="721" name="Rectangle 721"/>
                        <wps:cNvSpPr/>
                        <wps:spPr>
                          <a:xfrm>
                            <a:off x="3018917" y="1033305"/>
                            <a:ext cx="42566" cy="171841"/>
                          </a:xfrm>
                          <a:prstGeom prst="rect">
                            <a:avLst/>
                          </a:prstGeom>
                          <a:ln>
                            <a:noFill/>
                          </a:ln>
                        </wps:spPr>
                        <wps:txbx>
                          <w:txbxContent>
                            <w:p w14:paraId="7B5A4C98" w14:textId="77777777" w:rsidR="005D1DB5" w:rsidRDefault="005D1DB5" w:rsidP="005D1DB5">
                              <w:pPr>
                                <w:spacing w:line="276" w:lineRule="auto"/>
                                <w:jc w:val="left"/>
                              </w:pPr>
                              <w:r>
                                <w:rPr>
                                  <w:rFonts w:ascii="Book Antiqua" w:eastAsia="Book Antiqua" w:hAnsi="Book Antiqua" w:cs="Book Antiqua"/>
                                </w:rPr>
                                <w:t xml:space="preserve"> </w:t>
                              </w:r>
                            </w:p>
                          </w:txbxContent>
                        </wps:txbx>
                        <wps:bodyPr horzOverflow="overflow" lIns="0" tIns="0" rIns="0" bIns="0" rtlCol="0">
                          <a:noAutofit/>
                        </wps:bodyPr>
                      </wps:wsp>
                      <wps:wsp>
                        <wps:cNvPr id="722" name="Shape 722"/>
                        <wps:cNvSpPr/>
                        <wps:spPr>
                          <a:xfrm>
                            <a:off x="1444625" y="447691"/>
                            <a:ext cx="219075" cy="0"/>
                          </a:xfrm>
                          <a:custGeom>
                            <a:avLst/>
                            <a:gdLst/>
                            <a:ahLst/>
                            <a:cxnLst/>
                            <a:rect l="0" t="0" r="0" b="0"/>
                            <a:pathLst>
                              <a:path w="219075">
                                <a:moveTo>
                                  <a:pt x="0" y="0"/>
                                </a:moveTo>
                                <a:lnTo>
                                  <a:pt x="21907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23" name="Shape 723"/>
                        <wps:cNvSpPr/>
                        <wps:spPr>
                          <a:xfrm>
                            <a:off x="1445260" y="1402097"/>
                            <a:ext cx="218440" cy="0"/>
                          </a:xfrm>
                          <a:custGeom>
                            <a:avLst/>
                            <a:gdLst/>
                            <a:ahLst/>
                            <a:cxnLst/>
                            <a:rect l="0" t="0" r="0" b="0"/>
                            <a:pathLst>
                              <a:path w="218440">
                                <a:moveTo>
                                  <a:pt x="0" y="0"/>
                                </a:moveTo>
                                <a:lnTo>
                                  <a:pt x="21844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24" name="Shape 724"/>
                        <wps:cNvSpPr/>
                        <wps:spPr>
                          <a:xfrm>
                            <a:off x="1664843" y="849012"/>
                            <a:ext cx="749427" cy="76200"/>
                          </a:xfrm>
                          <a:custGeom>
                            <a:avLst/>
                            <a:gdLst/>
                            <a:ahLst/>
                            <a:cxnLst/>
                            <a:rect l="0" t="0" r="0" b="0"/>
                            <a:pathLst>
                              <a:path w="749427" h="76200">
                                <a:moveTo>
                                  <a:pt x="672592" y="0"/>
                                </a:moveTo>
                                <a:lnTo>
                                  <a:pt x="749427" y="36830"/>
                                </a:lnTo>
                                <a:lnTo>
                                  <a:pt x="673862" y="76200"/>
                                </a:lnTo>
                                <a:lnTo>
                                  <a:pt x="673332" y="44400"/>
                                </a:lnTo>
                                <a:lnTo>
                                  <a:pt x="254" y="55245"/>
                                </a:lnTo>
                                <a:lnTo>
                                  <a:pt x="0" y="42545"/>
                                </a:lnTo>
                                <a:lnTo>
                                  <a:pt x="673120" y="31700"/>
                                </a:lnTo>
                                <a:lnTo>
                                  <a:pt x="672592" y="0"/>
                                </a:lnTo>
                                <a:close/>
                              </a:path>
                            </a:pathLst>
                          </a:custGeom>
                          <a:ln w="0" cap="flat">
                            <a:round/>
                          </a:ln>
                        </wps:spPr>
                        <wps:style>
                          <a:lnRef idx="0">
                            <a:srgbClr val="000000"/>
                          </a:lnRef>
                          <a:fillRef idx="1">
                            <a:srgbClr val="000000"/>
                          </a:fillRef>
                          <a:effectRef idx="0">
                            <a:scrgbClr r="0" g="0" b="0"/>
                          </a:effectRef>
                          <a:fontRef idx="none"/>
                        </wps:style>
                        <wps:bodyPr/>
                      </wps:wsp>
                      <wps:wsp>
                        <wps:cNvPr id="725" name="Shape 725"/>
                        <wps:cNvSpPr/>
                        <wps:spPr>
                          <a:xfrm>
                            <a:off x="1442212" y="239538"/>
                            <a:ext cx="971423" cy="545339"/>
                          </a:xfrm>
                          <a:custGeom>
                            <a:avLst/>
                            <a:gdLst/>
                            <a:ahLst/>
                            <a:cxnLst/>
                            <a:rect l="0" t="0" r="0" b="0"/>
                            <a:pathLst>
                              <a:path w="971423" h="545339">
                                <a:moveTo>
                                  <a:pt x="6096" y="0"/>
                                </a:moveTo>
                                <a:lnTo>
                                  <a:pt x="907976" y="502690"/>
                                </a:lnTo>
                                <a:lnTo>
                                  <a:pt x="923417" y="474980"/>
                                </a:lnTo>
                                <a:lnTo>
                                  <a:pt x="971423" y="545339"/>
                                </a:lnTo>
                                <a:lnTo>
                                  <a:pt x="886333" y="541528"/>
                                </a:lnTo>
                                <a:lnTo>
                                  <a:pt x="901803" y="513767"/>
                                </a:lnTo>
                                <a:lnTo>
                                  <a:pt x="0" y="11176"/>
                                </a:lnTo>
                                <a:lnTo>
                                  <a:pt x="6096" y="0"/>
                                </a:lnTo>
                                <a:close/>
                              </a:path>
                            </a:pathLst>
                          </a:custGeom>
                          <a:ln w="0" cap="flat">
                            <a:round/>
                          </a:ln>
                        </wps:spPr>
                        <wps:style>
                          <a:lnRef idx="0">
                            <a:srgbClr val="000000"/>
                          </a:lnRef>
                          <a:fillRef idx="1">
                            <a:srgbClr val="000000"/>
                          </a:fillRef>
                          <a:effectRef idx="0">
                            <a:scrgbClr r="0" g="0" b="0"/>
                          </a:effectRef>
                          <a:fontRef idx="none"/>
                        </wps:style>
                        <wps:bodyPr/>
                      </wps:wsp>
                      <wps:wsp>
                        <wps:cNvPr id="726" name="Shape 726"/>
                        <wps:cNvSpPr/>
                        <wps:spPr>
                          <a:xfrm>
                            <a:off x="1441577" y="955056"/>
                            <a:ext cx="972693" cy="677672"/>
                          </a:xfrm>
                          <a:custGeom>
                            <a:avLst/>
                            <a:gdLst/>
                            <a:ahLst/>
                            <a:cxnLst/>
                            <a:rect l="0" t="0" r="0" b="0"/>
                            <a:pathLst>
                              <a:path w="972693" h="677672">
                                <a:moveTo>
                                  <a:pt x="972693" y="0"/>
                                </a:moveTo>
                                <a:lnTo>
                                  <a:pt x="931799" y="74803"/>
                                </a:lnTo>
                                <a:lnTo>
                                  <a:pt x="913682" y="48686"/>
                                </a:lnTo>
                                <a:lnTo>
                                  <a:pt x="7239" y="677672"/>
                                </a:lnTo>
                                <a:lnTo>
                                  <a:pt x="0" y="667258"/>
                                </a:lnTo>
                                <a:lnTo>
                                  <a:pt x="906452" y="38265"/>
                                </a:lnTo>
                                <a:lnTo>
                                  <a:pt x="888365" y="12192"/>
                                </a:lnTo>
                                <a:lnTo>
                                  <a:pt x="972693" y="0"/>
                                </a:lnTo>
                                <a:close/>
                              </a:path>
                            </a:pathLst>
                          </a:custGeom>
                          <a:ln w="0" cap="flat">
                            <a:round/>
                          </a:ln>
                        </wps:spPr>
                        <wps:style>
                          <a:lnRef idx="0">
                            <a:srgbClr val="000000"/>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C4865B" id="Group 20108" o:spid="_x0000_s1026" style="position:absolute;left:0;text-align:left;margin-left:.25pt;margin-top:15.65pt;width:215.7pt;height:157.65pt;z-index:251659776;mso-width-relative:margin;mso-height-relative:margin" coordsize="35917,2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">
                <v:rect id="Rectangle 676" o:spid="_x0000_s1027" style="position:absolute;left:2777;width:426;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vvcUA&#10;AADcAAAADwAAAGRycy9kb3ducmV2LnhtbESPT4vCMBTE7wt+h/AEb2uqh65Wo4h/0OOuCurt0Tzb&#10;YvNSmmjrfvrNguBxmJnfMNN5a0rxoNoVlhUM+hEI4tTqgjMFx8PmcwTCeWSNpWVS8CQH81nnY4qJ&#10;tg3/0GPvMxEg7BJUkHtfJVK6NCeDrm8r4uBdbW3QB1lnUtfYBLgp5TCKYmmw4LCQY0XLnNLb/m4U&#10;bEfV4ryzv01Wri/b0/dpvDqMvVK9bruYgPDU+nf41d5pBfF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m+9xQAAANwAAAAPAAAAAAAAAAAAAAAAAJgCAABkcnMv&#10;ZG93bnJldi54bWxQSwUGAAAAAAQABAD1AAAAigMAAAAA&#10;" filled="f" stroked="f">
                  <v:textbox inset="0,0,0,0">
                    <w:txbxContent>
                      <w:p w14:paraId="722653BA" w14:textId="77777777" w:rsidR="005D1DB5" w:rsidRDefault="005D1DB5" w:rsidP="005D1DB5">
                        <w:pPr>
                          <w:spacing w:line="276" w:lineRule="auto"/>
                          <w:jc w:val="left"/>
                        </w:pPr>
                        <w:r>
                          <w:t xml:space="preserve"> </w:t>
                        </w:r>
                      </w:p>
                    </w:txbxContent>
                  </v:textbox>
                </v:rect>
                <v:rect id="Rectangle 677" o:spid="_x0000_s1028" style="position:absolute;left:2777;top:1680;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14:paraId="619B75C3" w14:textId="77777777" w:rsidR="005D1DB5" w:rsidRDefault="005D1DB5" w:rsidP="005D1DB5">
                        <w:pPr>
                          <w:spacing w:line="276" w:lineRule="auto"/>
                          <w:jc w:val="left"/>
                        </w:pPr>
                        <w:r>
                          <w:t xml:space="preserve"> </w:t>
                        </w:r>
                      </w:p>
                    </w:txbxContent>
                  </v:textbox>
                </v:rect>
                <v:rect id="Rectangle 678" o:spid="_x0000_s1029" style="position:absolute;left:2777;top:3387;width:426;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14:paraId="6EB3078A" w14:textId="77777777" w:rsidR="005D1DB5" w:rsidRDefault="005D1DB5" w:rsidP="005D1DB5">
                        <w:pPr>
                          <w:spacing w:line="276" w:lineRule="auto"/>
                          <w:jc w:val="left"/>
                        </w:pPr>
                        <w:r>
                          <w:t xml:space="preserve"> </w:t>
                        </w:r>
                      </w:p>
                    </w:txbxContent>
                  </v:textbox>
                </v:rect>
                <v:rect id="Rectangle 679" o:spid="_x0000_s1030" style="position:absolute;left:2777;top:5063;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14:paraId="44C31720" w14:textId="77777777" w:rsidR="005D1DB5" w:rsidRDefault="005D1DB5" w:rsidP="005D1DB5">
                        <w:pPr>
                          <w:spacing w:line="276" w:lineRule="auto"/>
                          <w:jc w:val="left"/>
                        </w:pPr>
                        <w:r>
                          <w:t xml:space="preserve"> </w:t>
                        </w:r>
                      </w:p>
                    </w:txbxContent>
                  </v:textbox>
                </v:rect>
                <v:rect id="Rectangle 680" o:spid="_x0000_s1031" style="position:absolute;left:2777;top:6739;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14:paraId="3E55B995" w14:textId="77777777" w:rsidR="005D1DB5" w:rsidRDefault="005D1DB5" w:rsidP="005D1DB5">
                        <w:pPr>
                          <w:spacing w:line="276" w:lineRule="auto"/>
                          <w:jc w:val="left"/>
                        </w:pPr>
                        <w:r>
                          <w:t xml:space="preserve"> </w:t>
                        </w:r>
                      </w:p>
                    </w:txbxContent>
                  </v:textbox>
                </v:rect>
                <v:rect id="Rectangle 681" o:spid="_x0000_s1032" style="position:absolute;left:2777;top:8416;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14:paraId="711A7ACE" w14:textId="77777777" w:rsidR="005D1DB5" w:rsidRDefault="005D1DB5" w:rsidP="005D1DB5">
                        <w:pPr>
                          <w:spacing w:line="276" w:lineRule="auto"/>
                          <w:jc w:val="left"/>
                        </w:pPr>
                        <w:r>
                          <w:t xml:space="preserve"> </w:t>
                        </w:r>
                      </w:p>
                    </w:txbxContent>
                  </v:textbox>
                </v:rect>
                <v:rect id="Rectangle 682" o:spid="_x0000_s1033" style="position:absolute;left:2777;top:10092;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14:paraId="5DFC927B" w14:textId="77777777" w:rsidR="005D1DB5" w:rsidRDefault="005D1DB5" w:rsidP="005D1DB5">
                        <w:pPr>
                          <w:spacing w:line="276" w:lineRule="auto"/>
                          <w:jc w:val="left"/>
                        </w:pPr>
                        <w:r>
                          <w:t xml:space="preserve"> </w:t>
                        </w:r>
                      </w:p>
                    </w:txbxContent>
                  </v:textbox>
                </v:rect>
                <v:rect id="Rectangle 683" o:spid="_x0000_s1034" style="position:absolute;left:2777;top:11769;width:426;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8AsUA&#10;AADcAAAADwAAAGRycy9kb3ducmV2LnhtbESPT4vCMBTE78J+h/AWvGmqgt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LwCxQAAANwAAAAPAAAAAAAAAAAAAAAAAJgCAABkcnMv&#10;ZG93bnJldi54bWxQSwUGAAAAAAQABAD1AAAAigMAAAAA&#10;" filled="f" stroked="f">
                  <v:textbox inset="0,0,0,0">
                    <w:txbxContent>
                      <w:p w14:paraId="4CED3D57" w14:textId="77777777" w:rsidR="005D1DB5" w:rsidRDefault="005D1DB5" w:rsidP="005D1DB5">
                        <w:pPr>
                          <w:spacing w:line="276" w:lineRule="auto"/>
                          <w:jc w:val="left"/>
                        </w:pPr>
                        <w:r>
                          <w:t xml:space="preserve"> </w:t>
                        </w:r>
                      </w:p>
                    </w:txbxContent>
                  </v:textbox>
                </v:rect>
                <v:rect id="Rectangle 684" o:spid="_x0000_s1035" style="position:absolute;left:2777;top:13448;width:426;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14:paraId="5BA79606" w14:textId="77777777" w:rsidR="005D1DB5" w:rsidRDefault="005D1DB5" w:rsidP="005D1DB5">
                        <w:pPr>
                          <w:spacing w:line="276" w:lineRule="auto"/>
                          <w:jc w:val="left"/>
                        </w:pPr>
                        <w:r>
                          <w:t xml:space="preserve"> </w:t>
                        </w:r>
                      </w:p>
                    </w:txbxContent>
                  </v:textbox>
                </v:rect>
                <v:rect id="Rectangle 685" o:spid="_x0000_s1036" style="position:absolute;left:2777;top:15124;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14:paraId="14AB2E4F" w14:textId="77777777" w:rsidR="005D1DB5" w:rsidRDefault="005D1DB5" w:rsidP="005D1DB5">
                        <w:pPr>
                          <w:spacing w:line="276" w:lineRule="auto"/>
                          <w:jc w:val="left"/>
                        </w:pPr>
                        <w:r>
                          <w:t xml:space="preserve"> </w:t>
                        </w:r>
                      </w:p>
                    </w:txbxContent>
                  </v:textbox>
                </v:rect>
                <v:rect id="Rectangle 686" o:spid="_x0000_s1037" style="position:absolute;left:2777;top:16800;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14:paraId="06EA9819" w14:textId="77777777" w:rsidR="005D1DB5" w:rsidRDefault="005D1DB5" w:rsidP="005D1DB5">
                        <w:pPr>
                          <w:spacing w:line="276" w:lineRule="auto"/>
                          <w:jc w:val="left"/>
                        </w:pPr>
                        <w:r>
                          <w:t xml:space="preserve"> </w:t>
                        </w:r>
                      </w:p>
                    </w:txbxContent>
                  </v:textbox>
                </v:rect>
                <v:rect id="Rectangle 687" o:spid="_x0000_s1038" style="position:absolute;left:7898;top:18477;width:21967;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14:paraId="6A1A99FD" w14:textId="77777777" w:rsidR="005D1DB5" w:rsidRPr="00E2335C" w:rsidRDefault="005D1DB5" w:rsidP="005D1DB5">
                        <w:pPr>
                          <w:spacing w:line="276" w:lineRule="auto"/>
                          <w:jc w:val="left"/>
                          <w:rPr>
                            <w:lang w:val="id-ID"/>
                          </w:rPr>
                        </w:pPr>
                        <w:r>
                          <w:t>Gambar 1. Rancangan Penelitian</w:t>
                        </w:r>
                        <w:r w:rsidR="00E2335C">
                          <w:rPr>
                            <w:lang w:val="id-ID"/>
                          </w:rPr>
                          <w:t xml:space="preserve"> </w:t>
                        </w:r>
                      </w:p>
                    </w:txbxContent>
                  </v:textbox>
                </v:rect>
                <v:rect id="Rectangle 688" o:spid="_x0000_s1039" style="position:absolute;left:24424;top:18477;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14:paraId="2223A43B" w14:textId="77777777" w:rsidR="005D1DB5" w:rsidRDefault="005D1DB5" w:rsidP="005D1DB5">
                        <w:pPr>
                          <w:spacing w:line="276" w:lineRule="auto"/>
                          <w:jc w:val="left"/>
                        </w:pPr>
                        <w:r>
                          <w:t xml:space="preserve"> </w:t>
                        </w:r>
                      </w:p>
                    </w:txbxContent>
                  </v:textbox>
                </v:rect>
                <v:shape id="Shape 698" o:spid="_x0000_s1040" style="position:absolute;left:16630;top:4476;width:7;height:9544;visibility:visible;mso-wrap-style:square;v-text-anchor:top" coordsize="635,95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Hk8EA&#10;AADcAAAADwAAAGRycy9kb3ducmV2LnhtbERPy4rCMBTdD/gP4QruxtRZiFajiDIi6MLxAS6vzbUt&#10;Njclibb+vVkIszyc93Temko8yfnSsoJBPwFBnFldcq7gdPz9HoHwAVljZZkUvMjDfNb5mmKqbcN/&#10;9DyEXMQQ9ikqKEKoUyl9VpBB37c1ceRu1hkMEbpcaodNDDeV/EmSoTRYcmwosKZlQdn98DAKbudV&#10;c96ur9XOSDe6bHbjO+21Ur1uu5iACNSGf/HHvdEKhuO4Np6JR0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Qx5PBAAAA3AAAAA8AAAAAAAAAAAAAAAAAmAIAAGRycy9kb3du&#10;cmV2LnhtbFBLBQYAAAAABAAEAPUAAACGAwAAAAA=&#10;" path="m,l635,954405e" filled="f">
                  <v:path arrowok="t" textboxrect="0,0,635,954405"/>
                </v:shape>
                <v:shape id="Shape 699" o:spid="_x0000_s1041" style="position:absolute;top:1213;width:14433;height:7524;visibility:visible;mso-wrap-style:square;v-text-anchor:top" coordsize="1443355,752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JMMA&#10;AADcAAAADwAAAGRycy9kb3ducmV2LnhtbESPwWrDMBBE74X8g9hCbo1cH5zGjRJMSKGXQO32A7bW&#10;xjKxVsZSbOfvo0Kgx2Fm3jDb/Ww7MdLgW8cKXlcJCOLa6ZYbBT/fHy9vIHxA1tg5JgU38rDfLZ62&#10;mGs3cUljFRoRIexzVGBC6HMpfW3Iol+5njh6ZzdYDFEOjdQDThFuO5kmSSYtthwXDPZ0MFRfqqtV&#10;8Hs6Hk3ZXAsiTjkt1l++l5NSy+e5eAcRaA7/4Uf7UyvINhv4Ox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cJMMAAADcAAAADwAAAAAAAAAAAAAAAACYAgAAZHJzL2Rv&#10;d25yZXYueG1sUEsFBgAAAAAEAAQA9QAAAIgDAAAAAA==&#10;" path="m,752475r1443355,l1443355,,,,,752475xe" filled="f" strokeweight="2.5pt">
                  <v:stroke miterlimit="66585f" joinstyle="miter" endcap="round"/>
                  <v:path arrowok="t" textboxrect="0,0,1443355,752475"/>
                </v:shape>
                <v:rect id="Rectangle 700" o:spid="_x0000_s1042" style="position:absolute;left:1830;top:2164;width:13876;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14:paraId="1F2F9B14" w14:textId="77777777" w:rsidR="005D1DB5" w:rsidRDefault="005D1DB5" w:rsidP="005D1DB5">
                        <w:pPr>
                          <w:spacing w:line="276" w:lineRule="auto"/>
                          <w:jc w:val="left"/>
                        </w:pPr>
                      </w:p>
                    </w:txbxContent>
                  </v:textbox>
                </v:rect>
                <v:rect id="Rectangle 701" o:spid="_x0000_s1043" style="position:absolute;left:12260;top:2164;width:567;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14:paraId="0AF06982" w14:textId="77777777" w:rsidR="005D1DB5" w:rsidRDefault="005D1DB5" w:rsidP="005D1DB5">
                        <w:pPr>
                          <w:spacing w:line="276" w:lineRule="auto"/>
                          <w:jc w:val="left"/>
                        </w:pPr>
                      </w:p>
                    </w:txbxContent>
                  </v:textbox>
                </v:rect>
                <v:rect id="Rectangle 703" o:spid="_x0000_s1044" style="position:absolute;left:7623;top:3718;width:426;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wxcUA&#10;AADcAAAADwAAAGRycy9kb3ducmV2LnhtbESPS4vCQBCE7wv7H4Ze8LZOVsH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rDFxQAAANwAAAAPAAAAAAAAAAAAAAAAAJgCAABkcnMv&#10;ZG93bnJldi54bWxQSwUGAAAAAAQABAD1AAAAigMAAAAA&#10;" filled="f" stroked="f">
                  <v:textbox inset="0,0,0,0">
                    <w:txbxContent>
                      <w:p w14:paraId="2AC85FDA" w14:textId="77777777" w:rsidR="005D1DB5" w:rsidRDefault="005D1DB5" w:rsidP="005D1DB5">
                        <w:pPr>
                          <w:spacing w:line="276" w:lineRule="auto"/>
                          <w:jc w:val="left"/>
                        </w:pPr>
                        <w:r>
                          <w:rPr>
                            <w:rFonts w:ascii="Book Antiqua" w:eastAsia="Book Antiqua" w:hAnsi="Book Antiqua" w:cs="Book Antiqua"/>
                          </w:rPr>
                          <w:t xml:space="preserve"> </w:t>
                        </w:r>
                      </w:p>
                    </w:txbxContent>
                  </v:textbox>
                </v:rect>
                <v:rect id="Rectangle 704" o:spid="_x0000_s1045" style="position:absolute;left:7928;top:3718;width:5127;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14:paraId="1F4FFB09" w14:textId="77777777" w:rsidR="005D1DB5" w:rsidRDefault="005D1DB5" w:rsidP="005D1DB5">
                        <w:pPr>
                          <w:spacing w:line="276" w:lineRule="auto"/>
                          <w:jc w:val="left"/>
                        </w:pPr>
                      </w:p>
                    </w:txbxContent>
                  </v:textbox>
                </v:rect>
                <v:rect id="Rectangle 705" o:spid="_x0000_s1046" style="position:absolute;left:779;top:3455;width:12562;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14:paraId="6DD04CEA" w14:textId="77777777" w:rsidR="005D1DB5" w:rsidRDefault="005D1DB5" w:rsidP="005D1DB5">
                        <w:r>
                          <w:t>Iklim Sekolah</w:t>
                        </w:r>
                      </w:p>
                      <w:p w14:paraId="6B23B0A8" w14:textId="77777777" w:rsidR="005D1DB5" w:rsidRPr="005D1DB5" w:rsidRDefault="005D1DB5" w:rsidP="005D1DB5">
                        <w:pPr>
                          <w:rPr>
                            <w:lang w:val="id-ID"/>
                          </w:rPr>
                        </w:pPr>
                        <w:r>
                          <w:rPr>
                            <w:lang w:val="id-ID"/>
                          </w:rPr>
                          <w:t>(</w:t>
                        </w:r>
                        <w:r>
                          <w:t>X</w:t>
                        </w:r>
                        <w:r>
                          <w:rPr>
                            <w:vertAlign w:val="subscript"/>
                          </w:rPr>
                          <w:t>1</w:t>
                        </w:r>
                        <w:r>
                          <w:rPr>
                            <w:lang w:val="id-ID"/>
                          </w:rPr>
                          <w:t>)</w:t>
                        </w:r>
                      </w:p>
                      <w:p w14:paraId="533CFC6A" w14:textId="77777777" w:rsidR="005D1DB5" w:rsidRPr="00295FDD" w:rsidRDefault="005D1DB5" w:rsidP="005D1DB5"/>
                      <w:p w14:paraId="65AC5130" w14:textId="77777777" w:rsidR="005D1DB5" w:rsidRDefault="005D1DB5" w:rsidP="005D1DB5">
                        <w:pPr>
                          <w:spacing w:line="276" w:lineRule="auto"/>
                          <w:jc w:val="left"/>
                        </w:pPr>
                      </w:p>
                    </w:txbxContent>
                  </v:textbox>
                </v:rect>
                <v:rect id="Rectangle 706" o:spid="_x0000_s1047" style="position:absolute;left:1830;top:6766;width:13288;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14:paraId="675EDED9" w14:textId="77777777" w:rsidR="005D1DB5" w:rsidRDefault="005D1DB5" w:rsidP="005D1DB5">
                        <w:pPr>
                          <w:spacing w:line="276" w:lineRule="auto"/>
                          <w:jc w:val="left"/>
                        </w:pPr>
                      </w:p>
                    </w:txbxContent>
                  </v:textbox>
                </v:rect>
                <v:rect id="Rectangle 707" o:spid="_x0000_s1048" style="position:absolute;left:11833;top:7221;width:548;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14:paraId="10DA73E7" w14:textId="77777777" w:rsidR="005D1DB5" w:rsidRPr="005D1DB5" w:rsidRDefault="005D1DB5" w:rsidP="005D1DB5">
                        <w:pPr>
                          <w:spacing w:line="276" w:lineRule="auto"/>
                          <w:jc w:val="left"/>
                          <w:rPr>
                            <w:lang w:val="id-ID"/>
                          </w:rPr>
                        </w:pPr>
                      </w:p>
                    </w:txbxContent>
                  </v:textbox>
                </v:rect>
                <v:shape id="Shape 710" o:spid="_x0000_s1049" style="position:absolute;top:10357;width:14433;height:7524;visibility:visible;mso-wrap-style:square;v-text-anchor:top" coordsize="1443355,752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5fr8A&#10;AADcAAAADwAAAGRycy9kb3ducmV2LnhtbERPy4rCMBTdC/MP4Q7MzqbtYpSOsZRBwY3g6wOuzZ2m&#10;THNTmmjr35uF4PJw3qtysp240+BbxwqyJAVBXDvdcqPgct7OlyB8QNbYOSYFD/JQrj9mKyy0G/lI&#10;91NoRAxhX6ACE0JfSOlrQxZ94nriyP25wWKIcGikHnCM4baTeZp+S4stxwaDPf0aqv9PN6vgut9s&#10;zLG5VUScc14tDr6Xo1Jfn1P1AyLQFN7il3unFSyyOD+eiUd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pzl+vwAAANwAAAAPAAAAAAAAAAAAAAAAAJgCAABkcnMvZG93bnJl&#10;di54bWxQSwUGAAAAAAQABAD1AAAAhAMAAAAA&#10;" path="m,752475r1443355,l1443355,,,,,752475xe" filled="f" strokeweight="2.5pt">
                  <v:stroke miterlimit="66585f" joinstyle="miter" endcap="round"/>
                  <v:path arrowok="t" textboxrect="0,0,1443355,752475"/>
                </v:shape>
                <v:rect id="Rectangle 711" o:spid="_x0000_s1050" style="position:absolute;left:1018;top:11389;width:12495;height:5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9MQA&#10;AADcAAAADwAAAGRycy9kb3ducmV2LnhtbESPQYvCMBSE74L/ITxhb5p2D65Wo4ir6NFVQb09mmdb&#10;bF5KE213f71ZEDwOM/MNM523phQPql1hWUE8iEAQp1YXnCk4Htb9EQjnkTWWlknBLzmYz7qdKSba&#10;NvxDj73PRICwS1BB7n2VSOnSnAy6ga2Ig3e1tUEfZJ1JXWMT4KaUn1E0lAYLDgs5VrTMKb3t70bB&#10;ZlQtzlv712Tl6rI57U7j78PYK/XRaxcTEJ5a/w6/2lut4CuO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fTEAAAA3AAAAA8AAAAAAAAAAAAAAAAAmAIAAGRycy9k&#10;b3ducmV2LnhtbFBLBQYAAAAABAAEAPUAAACJAwAAAAA=&#10;" filled="f" stroked="f">
                  <v:textbox inset="0,0,0,0">
                    <w:txbxContent>
                      <w:p w14:paraId="523BFB2A" w14:textId="77777777" w:rsidR="000E76CC" w:rsidRDefault="000E76CC" w:rsidP="000E76CC">
                        <w:r>
                          <w:t>Pendidikan Kara</w:t>
                        </w:r>
                        <w:r>
                          <w:rPr>
                            <w:lang w:val="id-ID"/>
                          </w:rPr>
                          <w:t>k</w:t>
                        </w:r>
                        <w:r>
                          <w:t>ter</w:t>
                        </w:r>
                      </w:p>
                      <w:p w14:paraId="621F48A2" w14:textId="77777777" w:rsidR="000E76CC" w:rsidRPr="000E76CC" w:rsidRDefault="000E76CC" w:rsidP="000E76CC">
                        <w:pPr>
                          <w:rPr>
                            <w:lang w:val="id-ID"/>
                          </w:rPr>
                        </w:pPr>
                        <w:r>
                          <w:rPr>
                            <w:lang w:val="id-ID"/>
                          </w:rPr>
                          <w:t>(</w:t>
                        </w:r>
                        <w:r>
                          <w:t>X</w:t>
                        </w:r>
                        <w:r>
                          <w:rPr>
                            <w:vertAlign w:val="subscript"/>
                          </w:rPr>
                          <w:t>2</w:t>
                        </w:r>
                        <w:r>
                          <w:rPr>
                            <w:lang w:val="id-ID"/>
                          </w:rPr>
                          <w:t>)</w:t>
                        </w:r>
                      </w:p>
                      <w:p w14:paraId="6532488A" w14:textId="77777777" w:rsidR="000E76CC" w:rsidRPr="00295FDD" w:rsidRDefault="000E76CC" w:rsidP="000E76CC"/>
                      <w:p w14:paraId="5515C03B" w14:textId="77777777" w:rsidR="005D1DB5" w:rsidRDefault="005D1DB5" w:rsidP="005D1DB5">
                        <w:pPr>
                          <w:spacing w:line="276" w:lineRule="auto"/>
                          <w:jc w:val="left"/>
                        </w:pPr>
                      </w:p>
                    </w:txbxContent>
                  </v:textbox>
                </v:rect>
                <v:rect id="Rectangle 712" o:spid="_x0000_s1051" style="position:absolute;left:12077;top:11308;width:426;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g8UA&#10;AADcAAAADwAAAGRycy9kb3ducmV2LnhtbESPT4vCMBTE74LfITxhb5rqwT/VKKIrety1gnp7NM+2&#10;2LyUJmu7fvrNguBxmJnfMItVa0rxoNoVlhUMBxEI4tTqgjMFp2TXn4JwHlljaZkU/JKD1bLbWWCs&#10;bcPf9Dj6TAQIuxgV5N5XsZQuzcmgG9iKOHg3Wxv0QdaZ1DU2AW5KOYqisTRYcFjIsaJNTun9+GMU&#10;7KfV+nKwzyYrP6/789d5tk1mXqmPXrueg/DU+nf41T5oBZPhC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4ODxQAAANwAAAAPAAAAAAAAAAAAAAAAAJgCAABkcnMv&#10;ZG93bnJldi54bWxQSwUGAAAAAAQABAD1AAAAigMAAAAA&#10;" filled="f" stroked="f">
                  <v:textbox inset="0,0,0,0">
                    <w:txbxContent>
                      <w:p w14:paraId="483D4EA7" w14:textId="77777777" w:rsidR="005D1DB5" w:rsidRDefault="005D1DB5" w:rsidP="005D1DB5">
                        <w:pPr>
                          <w:spacing w:line="276" w:lineRule="auto"/>
                          <w:jc w:val="left"/>
                        </w:pPr>
                        <w:r>
                          <w:rPr>
                            <w:rFonts w:ascii="Book Antiqua" w:eastAsia="Book Antiqua" w:hAnsi="Book Antiqua" w:cs="Book Antiqua"/>
                          </w:rPr>
                          <w:t xml:space="preserve"> </w:t>
                        </w:r>
                      </w:p>
                    </w:txbxContent>
                  </v:textbox>
                </v:rect>
                <v:rect id="Rectangle 714" o:spid="_x0000_s1052" style="position:absolute;left:7471;top:13258;width:547;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14:paraId="42CCB70E" w14:textId="77777777" w:rsidR="005D1DB5" w:rsidRDefault="005D1DB5" w:rsidP="005D1DB5">
                        <w:pPr>
                          <w:spacing w:line="276" w:lineRule="auto"/>
                          <w:jc w:val="left"/>
                        </w:pPr>
                      </w:p>
                    </w:txbxContent>
                  </v:textbox>
                </v:rect>
                <v:rect id="Rectangle 715" o:spid="_x0000_s1053" style="position:absolute;left:7898;top:12801;width:567;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98YA&#10;AADcAAAADwAAAGRycy9kb3ducmV2LnhtbESPQWvCQBSE7wX/w/IEb3WjY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b98YAAADcAAAADwAAAAAAAAAAAAAAAACYAgAAZHJz&#10;L2Rvd25yZXYueG1sUEsFBgAAAAAEAAQA9QAAAIsDAAAAAA==&#10;" filled="f" stroked="f">
                  <v:textbox inset="0,0,0,0">
                    <w:txbxContent>
                      <w:p w14:paraId="46DF6914" w14:textId="77777777" w:rsidR="005D1DB5" w:rsidRDefault="005D1DB5" w:rsidP="005D1DB5">
                        <w:pPr>
                          <w:spacing w:line="276" w:lineRule="auto"/>
                          <w:jc w:val="left"/>
                        </w:pPr>
                      </w:p>
                    </w:txbxContent>
                  </v:textbox>
                </v:rect>
                <v:rect id="Rectangle 716" o:spid="_x0000_s1054" style="position:absolute;left:8294;top:12801;width:426;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14:paraId="38785227" w14:textId="77777777" w:rsidR="005D1DB5" w:rsidRDefault="005D1DB5" w:rsidP="005D1DB5">
                        <w:pPr>
                          <w:spacing w:line="276" w:lineRule="auto"/>
                          <w:jc w:val="left"/>
                        </w:pPr>
                        <w:r>
                          <w:rPr>
                            <w:rFonts w:ascii="Book Antiqua" w:eastAsia="Book Antiqua" w:hAnsi="Book Antiqua" w:cs="Book Antiqua"/>
                          </w:rPr>
                          <w:t xml:space="preserve"> </w:t>
                        </w:r>
                      </w:p>
                    </w:txbxContent>
                  </v:textbox>
                </v:rect>
                <v:shape id="Shape 717" o:spid="_x0000_s1055" style="position:absolute;left:24449;top:6299;width:11205;height:6191;visibility:visible;mso-wrap-style:square;v-text-anchor:top" coordsize="10350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pncQA&#10;AADcAAAADwAAAGRycy9kb3ducmV2LnhtbESPQWsCMRSE70L/Q3hCb5q1h7pdjSKCtQUvuhU8PjbP&#10;3cXNy5KkGv99UxA8DjPzDTNfRtOJKznfWlYwGWcgiCurW64V/JSbUQ7CB2SNnWVScCcPy8XLYI6F&#10;tjfe0/UQapEg7AtU0ITQF1L6qiGDfmx74uSdrTMYknS11A5vCW46+ZZl79Jgy2mhwZ7WDVWXw69R&#10;cNzdy3xNx+2nC99b85HHTXmKSr0O42oGIlAMz/Cj/aUVTCdT+D+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6Z3EAAAA3AAAAA8AAAAAAAAAAAAAAAAAmAIAAGRycy9k&#10;b3ducmV2LnhtbFBLBQYAAAAABAAEAPUAAACJAwAAAAA=&#10;" path="m,619125r1035050,l1035050,,,,,619125xe" filled="f" strokeweight="2.5pt">
                  <v:stroke miterlimit="66585f" joinstyle="miter" endcap="round"/>
                  <v:path arrowok="t" textboxrect="0,0,1035050,619125"/>
                </v:shape>
                <v:rect id="Rectangle 718" o:spid="_x0000_s1056" style="position:absolute;left:27141;top:7254;width:6258;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14:paraId="0DF0454D" w14:textId="77777777" w:rsidR="005D1DB5" w:rsidRPr="005D1DB5" w:rsidRDefault="005D1DB5" w:rsidP="005D1DB5">
                        <w:pPr>
                          <w:spacing w:line="276" w:lineRule="auto"/>
                          <w:rPr>
                            <w:lang w:val="id-ID"/>
                          </w:rPr>
                        </w:pPr>
                        <w:r>
                          <w:rPr>
                            <w:rFonts w:ascii="Book Antiqua" w:eastAsia="Book Antiqua" w:hAnsi="Book Antiqua" w:cs="Book Antiqua"/>
                            <w:lang w:val="id-ID"/>
                          </w:rPr>
                          <w:t>Hasil</w:t>
                        </w:r>
                      </w:p>
                    </w:txbxContent>
                  </v:textbox>
                </v:rect>
                <v:rect id="Rectangle 719" o:spid="_x0000_s1057" style="position:absolute;left:25647;top:8839;width:10270;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14:paraId="5D7FCD34" w14:textId="77777777" w:rsidR="000E76CC" w:rsidRPr="000E76CC" w:rsidRDefault="005D1DB5" w:rsidP="005D1DB5">
                        <w:pPr>
                          <w:spacing w:line="276" w:lineRule="auto"/>
                          <w:jc w:val="left"/>
                          <w:rPr>
                            <w:rFonts w:ascii="Book Antiqua" w:eastAsia="Book Antiqua" w:hAnsi="Book Antiqua" w:cs="Book Antiqua"/>
                            <w:lang w:val="id-ID"/>
                          </w:rPr>
                        </w:pPr>
                        <w:r>
                          <w:rPr>
                            <w:rFonts w:ascii="Book Antiqua" w:eastAsia="Book Antiqua" w:hAnsi="Book Antiqua" w:cs="Book Antiqua"/>
                          </w:rPr>
                          <w:t>Belajar Siswa</w:t>
                        </w:r>
                      </w:p>
                      <w:p w14:paraId="0AF0315D" w14:textId="77777777" w:rsidR="000E76CC" w:rsidRDefault="000E76CC" w:rsidP="005D1DB5">
                        <w:pPr>
                          <w:spacing w:line="276" w:lineRule="auto"/>
                          <w:jc w:val="left"/>
                          <w:rPr>
                            <w:rFonts w:ascii="Book Antiqua" w:eastAsia="Book Antiqua" w:hAnsi="Book Antiqua" w:cs="Book Antiqua"/>
                          </w:rPr>
                        </w:pPr>
                      </w:p>
                      <w:p w14:paraId="3BA27EB9" w14:textId="77777777" w:rsidR="005D1DB5" w:rsidRDefault="005D1DB5" w:rsidP="005D1DB5">
                        <w:pPr>
                          <w:spacing w:line="276" w:lineRule="auto"/>
                          <w:jc w:val="left"/>
                        </w:pPr>
                        <w:r>
                          <w:rPr>
                            <w:rFonts w:ascii="Book Antiqua" w:eastAsia="Book Antiqua" w:hAnsi="Book Antiqua" w:cs="Book Antiqua"/>
                          </w:rPr>
                          <w:t xml:space="preserve"> </w:t>
                        </w:r>
                      </w:p>
                    </w:txbxContent>
                  </v:textbox>
                </v:rect>
                <v:rect id="Rectangle 20103" o:spid="_x0000_s1058" style="position:absolute;left:32557;top:11083;width:1136;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h7sYA&#10;AADeAAAADwAAAGRycy9kb3ducmV2LnhtbESPT4vCMBTE74LfITxhb5qoINo1iuiKHv2z4O7t0Tzb&#10;YvNSmqzt+umNsLDHYWZ+w8yXrS3FnWpfONYwHCgQxKkzBWcaPs/b/hSED8gGS8ek4Zc8LBfdzhwT&#10;4xo+0v0UMhEh7BPUkIdQJVL6NCeLfuAq4uhdXW0xRFln0tTYRLgt5UipibRYcFzIsaJ1Tunt9GM1&#10;7KbV6mvvHk1WfnzvLofLbHOeBa3feu3qHUSgNvyH/9p7o2GkhmoMrzvxCs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7h7sYAAADeAAAADwAAAAAAAAAAAAAAAACYAgAAZHJz&#10;L2Rvd25yZXYueG1sUEsFBgAAAAAEAAQA9QAAAIsDAAAAAA==&#10;" filled="f" stroked="f">
                  <v:textbox inset="0,0,0,0">
                    <w:txbxContent>
                      <w:p w14:paraId="4952FD61" w14:textId="77777777" w:rsidR="005D1DB5" w:rsidRPr="000E76CC" w:rsidRDefault="005D1DB5" w:rsidP="005D1DB5">
                        <w:pPr>
                          <w:spacing w:line="276" w:lineRule="auto"/>
                          <w:jc w:val="left"/>
                          <w:rPr>
                            <w:lang w:val="id-ID"/>
                          </w:rPr>
                        </w:pPr>
                      </w:p>
                    </w:txbxContent>
                  </v:textbox>
                </v:rect>
                <v:rect id="Rectangle 20102" o:spid="_x0000_s1059" style="position:absolute;left:28616;top:10402;width:3285;height: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dcYA&#10;AADeAAAADwAAAGRycy9kb3ducmV2LnhtbESPQWvCQBSE70L/w/IEb7prDqLRVcS26NFqwXp7ZJ9J&#10;MPs2ZFcT/fXdQsHjMDPfMItVZytxp8aXjjWMRwoEceZMybmG7+PncArCB2SDlWPS8CAPq+Vbb4Gp&#10;cS1/0f0QchEh7FPUUIRQp1L6rCCLfuRq4uhdXGMxRNnk0jTYRritZKLURFosOS4UWNOmoOx6uFkN&#10;22m9/tm5Z5tXH+ftaX+avR9nQetBv1vPQQTqwiv8394ZDYkaqwT+7sQr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EdcYAAADeAAAADwAAAAAAAAAAAAAAAACYAgAAZHJz&#10;L2Rvd25yZXYueG1sUEsFBgAAAAAEAAQA9QAAAIsDAAAAAA==&#10;" filled="f" stroked="f">
                  <v:textbox inset="0,0,0,0">
                    <w:txbxContent>
                      <w:p w14:paraId="1C3F489E" w14:textId="77777777" w:rsidR="005D1DB5" w:rsidRPr="000E76CC" w:rsidRDefault="000E76CC" w:rsidP="000E76CC">
                        <w:pPr>
                          <w:spacing w:line="276" w:lineRule="auto"/>
                          <w:rPr>
                            <w:lang w:val="id-ID"/>
                          </w:rPr>
                        </w:pPr>
                        <w:r>
                          <w:rPr>
                            <w:lang w:val="id-ID"/>
                          </w:rPr>
                          <w:t>(Y)</w:t>
                        </w:r>
                      </w:p>
                    </w:txbxContent>
                  </v:textbox>
                </v:rect>
                <v:rect id="Rectangle 721" o:spid="_x0000_s1060" style="position:absolute;left:30189;top:10333;width:425;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ScUA&#10;AADcAAAADwAAAGRycy9kb3ducmV2LnhtbESPT4vCMBTE74LfITxhb5rqwT/VKKIrety1gnp7NM+2&#10;2LyUJmu7fvrNguBxmJnfMItVa0rxoNoVlhUMBxEI4tTqgjMFp2TXn4JwHlljaZkU/JKD1bLbWWCs&#10;bcPf9Dj6TAQIuxgV5N5XsZQuzcmgG9iKOHg3Wxv0QdaZ1DU2AW5KOYqisTRYcFjIsaJNTun9+GMU&#10;7KfV+nKwzyYrP6/789d5tk1mXqmPXrueg/DU+nf41T5oBZPR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ddJxQAAANwAAAAPAAAAAAAAAAAAAAAAAJgCAABkcnMv&#10;ZG93bnJldi54bWxQSwUGAAAAAAQABAD1AAAAigMAAAAA&#10;" filled="f" stroked="f">
                  <v:textbox inset="0,0,0,0">
                    <w:txbxContent>
                      <w:p w14:paraId="7B5A4C98" w14:textId="77777777" w:rsidR="005D1DB5" w:rsidRDefault="005D1DB5" w:rsidP="005D1DB5">
                        <w:pPr>
                          <w:spacing w:line="276" w:lineRule="auto"/>
                          <w:jc w:val="left"/>
                        </w:pPr>
                        <w:r>
                          <w:rPr>
                            <w:rFonts w:ascii="Book Antiqua" w:eastAsia="Book Antiqua" w:hAnsi="Book Antiqua" w:cs="Book Antiqua"/>
                          </w:rPr>
                          <w:t xml:space="preserve"> </w:t>
                        </w:r>
                      </w:p>
                    </w:txbxContent>
                  </v:textbox>
                </v:rect>
                <v:shape id="Shape 722" o:spid="_x0000_s1061" style="position:absolute;left:14446;top:4476;width:2191;height:0;visibility:visible;mso-wrap-style:square;v-text-anchor:top" coordsize="219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m4tsMA&#10;AADcAAAADwAAAGRycy9kb3ducmV2LnhtbESPwWrDMBBE74X+g9hCbrVcE+ziRgltISGUXOrkAxZr&#10;Y5tYKyMptpOvrwqFHoeZecOsNrPpxUjOd5YVvCQpCOLa6o4bBafj9vkVhA/IGnvLpOBGHjbrx4cV&#10;ltpO/E1jFRoRIexLVNCGMJRS+rolgz6xA3H0ztYZDFG6RmqHU4SbXmZpmkuDHceFFgf6bKm+VFej&#10;4NAs+4/hRHf3xflh5woeqWClFk/z+xuIQHP4D/+191pBkWX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m4tsMAAADcAAAADwAAAAAAAAAAAAAAAACYAgAAZHJzL2Rv&#10;d25yZXYueG1sUEsFBgAAAAAEAAQA9QAAAIgDAAAAAA==&#10;" path="m,l219075,e" filled="f">
                  <v:path arrowok="t" textboxrect="0,0,219075,0"/>
                </v:shape>
                <v:shape id="Shape 723" o:spid="_x0000_s1062" style="position:absolute;left:14452;top:14020;width:2185;height:0;visibility:visible;mso-wrap-style:square;v-text-anchor:top" coordsize="218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9nsUA&#10;AADcAAAADwAAAGRycy9kb3ducmV2LnhtbESPQWvCQBSE7wX/w/KE3upGCxpSVxFpQUormCq9PnZf&#10;k2D2bciuSfz3XUHwOMzMN8xyPdhadNT6yrGC6SQBQaydqbhQcPz5eElB+IBssHZMCq7kYb0aPS0x&#10;M67nA3V5KESEsM9QQRlCk0npdUkW/cQ1xNH7c63FEGVbSNNiH+G2lrMkmUuLFceFEhvalqTP+cUq&#10;+E7r9P10+uo++TjXus/318XvXqnn8bB5AxFoCI/wvb0zChazV7id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GH2exQAAANwAAAAPAAAAAAAAAAAAAAAAAJgCAABkcnMv&#10;ZG93bnJldi54bWxQSwUGAAAAAAQABAD1AAAAigMAAAAA&#10;" path="m,l218440,e" filled="f">
                  <v:path arrowok="t" textboxrect="0,0,218440,0"/>
                </v:shape>
                <v:shape id="Shape 724" o:spid="_x0000_s1063" style="position:absolute;left:16648;top:8490;width:7494;height:762;visibility:visible;mso-wrap-style:square;v-text-anchor:top" coordsize="749427,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2GcUA&#10;AADcAAAADwAAAGRycy9kb3ducmV2LnhtbESPT4vCMBTE7wt+h/AEL4umlkWlaxQRlD3owT/g9dm8&#10;bYrNS2midvfTG0HwOMzMb5jpvLWVuFHjS8cKhoMEBHHudMmFguNh1Z+A8AFZY+WYFPyRh/ms8zHF&#10;TLs77+i2D4WIEPYZKjAh1JmUPjdk0Q9cTRy9X9dYDFE2hdQN3iPcVjJNkpG0WHJcMFjT0lB+2V+t&#10;At4ur5vhZ7o51eHfrPXlfNKTs1K9brv4BhGoDe/wq/2jFYzTL3iei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LYZxQAAANwAAAAPAAAAAAAAAAAAAAAAAJgCAABkcnMv&#10;ZG93bnJldi54bWxQSwUGAAAAAAQABAD1AAAAigMAAAAA&#10;" path="m672592,r76835,36830l673862,76200r-530,-31800l254,55245,,42545,673120,31700,672592,xe" fillcolor="black" stroked="f" strokeweight="0">
                  <v:path arrowok="t" textboxrect="0,0,749427,76200"/>
                </v:shape>
                <v:shape id="Shape 725" o:spid="_x0000_s1064" style="position:absolute;left:14422;top:2395;width:9714;height:5453;visibility:visible;mso-wrap-style:square;v-text-anchor:top" coordsize="971423,545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ROcIA&#10;AADcAAAADwAAAGRycy9kb3ducmV2LnhtbESPQYvCMBSE78L+h/AWvGmii7pUoyyCsOKlVmGvj+bZ&#10;lm1eShNr/fdGEDwOM/MNs9r0thYdtb5yrGEyViCIc2cqLjScT7vRNwgfkA3WjknDnTxs1h+DFSbG&#10;3fhIXRYKESHsE9RQhtAkUvq8JIt+7Bri6F1cazFE2RbStHiLcFvLqVJzabHiuFBiQ9uS8v/sajV0&#10;mLrDfP+XLdTXJOXMpnxVhdbDz/5nCSJQH97hV/vXaFhMZ/A8E4+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dE5wgAAANwAAAAPAAAAAAAAAAAAAAAAAJgCAABkcnMvZG93&#10;bnJldi54bWxQSwUGAAAAAAQABAD1AAAAhwMAAAAA&#10;" path="m6096,l907976,502690r15441,-27710l971423,545339r-85090,-3811l901803,513767,,11176,6096,xe" fillcolor="black" stroked="f" strokeweight="0">
                  <v:path arrowok="t" textboxrect="0,0,971423,545339"/>
                </v:shape>
                <v:shape id="Shape 726" o:spid="_x0000_s1065" style="position:absolute;left:14415;top:9550;width:9727;height:6777;visibility:visible;mso-wrap-style:square;v-text-anchor:top" coordsize="972693,67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6578A&#10;AADcAAAADwAAAGRycy9kb3ducmV2LnhtbESPzQrCMBCE74LvEFbwZlNFqlSjiKDoRfDvvjRrW2w2&#10;pYla394IgsdhZr5h5svWVOJJjSstKxhGMQjizOqScwWX82YwBeE8ssbKMil4k4PlotuZY6rti4/0&#10;PPlcBAi7FBUU3teplC4ryKCLbE0cvJttDPogm1zqBl8Bbio5iuNEGiw5LBRY07qg7H56GAX6OsxX&#10;xiZjPz1uzYOuh718H5Tq99rVDISn1v/Dv/ZOK5iMEvieCU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rnvwAAANwAAAAPAAAAAAAAAAAAAAAAAJgCAABkcnMvZG93bnJl&#10;di54bWxQSwUGAAAAAAQABAD1AAAAhAMAAAAA&#10;" path="m972693,l931799,74803,913682,48686,7239,677672,,667258,906452,38265,888365,12192,972693,xe" fillcolor="black" stroked="f" strokeweight="0">
                  <v:path arrowok="t" textboxrect="0,0,972693,677672"/>
                </v:shape>
                <w10:wrap type="topAndBottom"/>
              </v:group>
            </w:pict>
          </mc:Fallback>
        </mc:AlternateContent>
      </w:r>
    </w:p>
    <w:p w14:paraId="361E8ECD" w14:textId="77777777" w:rsidR="005D1DB5" w:rsidRDefault="005D1DB5" w:rsidP="005D1DB5">
      <w:pPr>
        <w:pStyle w:val="BodyText"/>
        <w:spacing w:line="276" w:lineRule="auto"/>
        <w:ind w:firstLine="0"/>
        <w:rPr>
          <w:szCs w:val="24"/>
          <w:lang w:val="id-ID"/>
        </w:rPr>
      </w:pPr>
    </w:p>
    <w:p w14:paraId="4D59308E" w14:textId="77777777" w:rsidR="000E76CC" w:rsidRDefault="000E76CC" w:rsidP="000E76CC">
      <w:pPr>
        <w:pStyle w:val="BodyText"/>
        <w:spacing w:line="276" w:lineRule="auto"/>
        <w:ind w:firstLine="426"/>
        <w:rPr>
          <w:szCs w:val="24"/>
          <w:lang w:val="id-ID"/>
        </w:rPr>
      </w:pPr>
      <w:r>
        <w:rPr>
          <w:szCs w:val="24"/>
          <w:lang w:val="id-ID"/>
        </w:rPr>
        <w:t>Lokasi peneliti</w:t>
      </w:r>
      <w:r w:rsidR="00E04453">
        <w:rPr>
          <w:szCs w:val="24"/>
          <w:lang w:val="id-ID"/>
        </w:rPr>
        <w:t>an</w:t>
      </w:r>
      <w:r>
        <w:rPr>
          <w:szCs w:val="24"/>
          <w:lang w:val="id-ID"/>
        </w:rPr>
        <w:t xml:space="preserve"> dilaksanakan di SMP Shafta Surabaya, berlokasi di Jl. Raya Lontar 177 A, Sambikerep, Kota Surabaya. </w:t>
      </w:r>
      <w:r w:rsidR="00E04453">
        <w:rPr>
          <w:szCs w:val="24"/>
          <w:lang w:val="id-ID"/>
        </w:rPr>
        <w:t xml:space="preserve">Populasi dalam penelitian ini yaitu seluruh siswa SMP Shafta Surabaya, yakni berjumlah 162 siswa. Jenis sampel yang digunakan yaitu teknik </w:t>
      </w:r>
      <w:r w:rsidR="00E04453">
        <w:rPr>
          <w:i/>
        </w:rPr>
        <w:t>proportionate stratified random sampling</w:t>
      </w:r>
      <w:r w:rsidR="00E04453">
        <w:rPr>
          <w:szCs w:val="24"/>
          <w:lang w:val="id-ID"/>
        </w:rPr>
        <w:t>, kemudian ditentukan dengan rumus Slovin yang menghasilkan sampel berjumlah 115 siswa.</w:t>
      </w:r>
    </w:p>
    <w:p w14:paraId="71A88881" w14:textId="77777777" w:rsidR="00E04453" w:rsidRDefault="00E04453" w:rsidP="00E04453">
      <w:pPr>
        <w:pStyle w:val="BodyText"/>
        <w:spacing w:line="276" w:lineRule="auto"/>
        <w:ind w:firstLine="426"/>
      </w:pPr>
      <w:r>
        <w:t>Teknik pengumpulan data pada penelitian ini menggunakan 2 sumber, yakni data primer yang diperoleh melalui</w:t>
      </w:r>
      <w:r>
        <w:rPr>
          <w:lang w:val="id-ID"/>
        </w:rPr>
        <w:t xml:space="preserve"> instrumen penelitian</w:t>
      </w:r>
      <w:r>
        <w:t>/</w:t>
      </w:r>
      <w:r w:rsidR="00441DDA">
        <w:t>kue</w:t>
      </w:r>
      <w:r>
        <w:t>sioner dengan</w:t>
      </w:r>
      <w:r w:rsidR="00441DDA">
        <w:t xml:space="preserve"> skala L</w:t>
      </w:r>
      <w:r>
        <w:t>ikert. Sedangkan data sekunder diperoleh dari wawancara studi pendahuluan dan studi kepustakaan</w:t>
      </w:r>
      <w:r w:rsidR="00441DDA">
        <w:rPr>
          <w:lang w:val="id-ID"/>
        </w:rPr>
        <w:t xml:space="preserve"> atau dokumentasi</w:t>
      </w:r>
      <w:r w:rsidR="00CA3C0E">
        <w:rPr>
          <w:lang w:val="id-ID"/>
        </w:rPr>
        <w:t xml:space="preserve"> dalam hal ini untuk mendapatkan data nilai siswa</w:t>
      </w:r>
      <w:r>
        <w:t>.</w:t>
      </w:r>
    </w:p>
    <w:p w14:paraId="6989C3A8" w14:textId="77777777" w:rsidR="00441DDA" w:rsidRDefault="00441DDA" w:rsidP="00E04453">
      <w:pPr>
        <w:pStyle w:val="BodyText"/>
        <w:spacing w:line="276" w:lineRule="auto"/>
        <w:ind w:firstLine="426"/>
        <w:rPr>
          <w:lang w:val="id-ID"/>
        </w:rPr>
      </w:pPr>
      <w:r>
        <w:rPr>
          <w:lang w:val="id-ID"/>
        </w:rPr>
        <w:t xml:space="preserve">Instrumen penelitian yang berupa kuesioner harus valid dan reliabel. Instrumen dalam penelitian ini telah melalui tahap uji instrumen validasi </w:t>
      </w:r>
      <w:r>
        <w:t>construct</w:t>
      </w:r>
      <w:r>
        <w:rPr>
          <w:lang w:val="id-ID"/>
        </w:rPr>
        <w:t xml:space="preserve"> yang diperoleh dari pendapat ahli dan validasi isi</w:t>
      </w:r>
      <w:r w:rsidR="00977D8D">
        <w:rPr>
          <w:lang w:val="id-ID"/>
        </w:rPr>
        <w:t xml:space="preserve"> yang menggunakan</w:t>
      </w:r>
      <w:r>
        <w:rPr>
          <w:lang w:val="id-ID"/>
        </w:rPr>
        <w:t xml:space="preserve"> </w:t>
      </w:r>
      <w:r>
        <w:t xml:space="preserve">korelasi </w:t>
      </w:r>
      <w:r w:rsidRPr="00441DDA">
        <w:rPr>
          <w:i/>
        </w:rPr>
        <w:t>product mome</w:t>
      </w:r>
      <w:r w:rsidRPr="00441DDA">
        <w:rPr>
          <w:i/>
          <w:lang w:val="id-ID"/>
        </w:rPr>
        <w:t>nt</w:t>
      </w:r>
      <w:r>
        <w:rPr>
          <w:lang w:val="id-ID"/>
        </w:rPr>
        <w:t>. Uji reliabilitas mengguna</w:t>
      </w:r>
      <w:r w:rsidR="00985C7D">
        <w:rPr>
          <w:lang w:val="id-ID"/>
        </w:rPr>
        <w:t xml:space="preserve">kan penghitungan dengan rumus </w:t>
      </w:r>
      <w:r w:rsidR="00985C7D">
        <w:rPr>
          <w:i/>
          <w:lang w:val="id-ID"/>
        </w:rPr>
        <w:t>alpha cronbach</w:t>
      </w:r>
      <w:r w:rsidR="005E68FA">
        <w:rPr>
          <w:lang w:val="id-ID"/>
        </w:rPr>
        <w:t>.</w:t>
      </w:r>
    </w:p>
    <w:p w14:paraId="6523FB8A" w14:textId="77777777" w:rsidR="00EA46BE" w:rsidRDefault="00977D8D" w:rsidP="00E04453">
      <w:pPr>
        <w:pStyle w:val="BodyText"/>
        <w:spacing w:line="276" w:lineRule="auto"/>
        <w:ind w:firstLine="426"/>
        <w:rPr>
          <w:lang w:val="id-ID" w:eastAsia="zh-CN"/>
        </w:rPr>
      </w:pPr>
      <w:r>
        <w:rPr>
          <w:szCs w:val="24"/>
          <w:lang w:val="id-ID"/>
        </w:rPr>
        <w:t xml:space="preserve">Uji coba instrumen dilaksanakan di sekolah yang berbeda dengan lokasi penelitian, yaitu di SMP At-Taqwa </w:t>
      </w:r>
      <w:r>
        <w:rPr>
          <w:szCs w:val="24"/>
          <w:lang w:val="id-ID"/>
        </w:rPr>
        <w:lastRenderedPageBreak/>
        <w:t xml:space="preserve">Surabaya. </w:t>
      </w:r>
      <w:r>
        <w:rPr>
          <w:lang w:eastAsia="zh-CN"/>
        </w:rPr>
        <w:t xml:space="preserve">Pengolahan data uji coba validitas dan reliabilitas penelitian ini menggunakan bantuan </w:t>
      </w:r>
      <w:r>
        <w:rPr>
          <w:i/>
          <w:lang w:eastAsia="zh-CN"/>
        </w:rPr>
        <w:t>SPSS for windows versi 25</w:t>
      </w:r>
      <w:r>
        <w:rPr>
          <w:lang w:eastAsia="zh-CN"/>
        </w:rPr>
        <w:t>.</w:t>
      </w:r>
      <w:r>
        <w:rPr>
          <w:lang w:val="id-ID" w:eastAsia="zh-CN"/>
        </w:rPr>
        <w:t xml:space="preserve"> Hasil validitas menunjukkan bahwa dari 60 butir pernyataan, terdapat 10 butir pernyataan gugur dan 50 butir pe</w:t>
      </w:r>
      <w:r w:rsidR="00034FD4">
        <w:rPr>
          <w:lang w:val="id-ID" w:eastAsia="zh-CN"/>
        </w:rPr>
        <w:t>r</w:t>
      </w:r>
      <w:r>
        <w:rPr>
          <w:lang w:val="id-ID" w:eastAsia="zh-CN"/>
        </w:rPr>
        <w:t>nyataan valid. Variabel iklim sekolah (X</w:t>
      </w:r>
      <w:r>
        <w:rPr>
          <w:vertAlign w:val="subscript"/>
          <w:lang w:val="id-ID" w:eastAsia="zh-CN"/>
        </w:rPr>
        <w:t>1</w:t>
      </w:r>
      <w:r w:rsidR="00CA3C0E">
        <w:rPr>
          <w:lang w:val="id-ID" w:eastAsia="zh-CN"/>
        </w:rPr>
        <w:t>) memiliki 27 butir pernyataan, dan variabel pendidikan karakter memiliki 23 butir pernyataan.</w:t>
      </w:r>
    </w:p>
    <w:p w14:paraId="3075D279" w14:textId="77777777" w:rsidR="00924916" w:rsidRPr="00313D18" w:rsidRDefault="003D12EF" w:rsidP="00313D18">
      <w:pPr>
        <w:pStyle w:val="BodyText"/>
        <w:spacing w:line="276" w:lineRule="auto"/>
        <w:ind w:firstLine="426"/>
        <w:rPr>
          <w:szCs w:val="24"/>
          <w:lang w:val="id-ID"/>
        </w:rPr>
      </w:pPr>
      <w:r>
        <w:rPr>
          <w:lang w:val="id-ID" w:eastAsia="zh-CN"/>
        </w:rPr>
        <w:t xml:space="preserve">Serangkaian teknik analisis data digunakan dalam penelitian ini. Uji persyaratan analisis data merupakan langkah awal yang terdiri dari uji normalitas data dan uji linieritas data. Kemudian analisis data menggunakan regresi berganda untuk menguji hipotesis dengan melihat uji-t dan uji-F </w:t>
      </w:r>
      <w:r w:rsidR="00CD454B">
        <w:rPr>
          <w:lang w:val="id-ID" w:eastAsia="zh-CN"/>
        </w:rPr>
        <w:t>, serta mengetahui nilai koefisien determinasi.</w:t>
      </w:r>
    </w:p>
    <w:p w14:paraId="331830AB" w14:textId="77777777" w:rsidR="00C84145" w:rsidRPr="00544BAF" w:rsidRDefault="008A4955" w:rsidP="0049667E">
      <w:pPr>
        <w:pStyle w:val="Heading1"/>
        <w:numPr>
          <w:ilvl w:val="0"/>
          <w:numId w:val="0"/>
        </w:numPr>
      </w:pPr>
      <w:r w:rsidRPr="00AE08FF">
        <w:rPr>
          <w:lang w:val="id-ID"/>
        </w:rPr>
        <w:t>HASIL DAN PEMBAHASAN</w:t>
      </w:r>
    </w:p>
    <w:p w14:paraId="420FD940" w14:textId="77777777" w:rsidR="00C84145" w:rsidRPr="00C84145" w:rsidRDefault="00C84145" w:rsidP="00AF4BDB">
      <w:pPr>
        <w:pStyle w:val="abstrak"/>
        <w:numPr>
          <w:ilvl w:val="0"/>
          <w:numId w:val="16"/>
        </w:numPr>
        <w:ind w:right="387"/>
        <w:rPr>
          <w:b/>
          <w:lang w:val="id-ID"/>
        </w:rPr>
      </w:pPr>
      <w:r w:rsidRPr="00C84145">
        <w:rPr>
          <w:b/>
          <w:lang w:val="id-ID"/>
        </w:rPr>
        <w:t>Pengaruh Iklim Sekolah terhadap Hasil Belajar Sis</w:t>
      </w:r>
      <w:r w:rsidRPr="00C84145">
        <w:rPr>
          <w:b/>
        </w:rPr>
        <w:t>wa</w:t>
      </w:r>
      <w:r w:rsidRPr="00C84145">
        <w:rPr>
          <w:b/>
          <w:lang w:val="id-ID"/>
        </w:rPr>
        <w:t xml:space="preserve"> di SMP Shafta Surabaya</w:t>
      </w:r>
    </w:p>
    <w:p w14:paraId="750E50E0" w14:textId="77777777" w:rsidR="00C84145" w:rsidRPr="00C84145" w:rsidRDefault="00C84145" w:rsidP="0079606F">
      <w:pPr>
        <w:pStyle w:val="BodyText"/>
        <w:spacing w:line="276" w:lineRule="auto"/>
        <w:ind w:firstLine="426"/>
        <w:rPr>
          <w:lang w:val="id-ID"/>
        </w:rPr>
      </w:pPr>
      <w:r w:rsidRPr="00C84145">
        <w:rPr>
          <w:lang w:val="id-ID"/>
        </w:rPr>
        <w:t>Berdasarkan hasil penelitian yang telah dilakukan di SMP Shafta Surabaya didapatkan hasil yaitu iklim sekolah berpengaruh terhadap hasil belajar siswa. Uji hipotesis menggunakan uji t dalam tahap regresi berganda menunjukan bahwa nilai signifikansi sebesar 0,00. Hasil tersebut lebih kecil dari taraf signifikansi dalam penelitian ini yaitu sebesar  0,05 (α=5%), atau dapat dituliskan 0,000 &lt; 0,05. Perbandingan nilai t pada variabel ini menghasilkan  t</w:t>
      </w:r>
      <w:r w:rsidRPr="00C84145">
        <w:rPr>
          <w:vertAlign w:val="subscript"/>
          <w:lang w:val="id-ID"/>
        </w:rPr>
        <w:t>hitung</w:t>
      </w:r>
      <w:r w:rsidRPr="00C84145">
        <w:rPr>
          <w:lang w:val="id-ID"/>
        </w:rPr>
        <w:t xml:space="preserve"> lebih besar daripada </w:t>
      </w:r>
      <w:r w:rsidRPr="00C84145">
        <w:rPr>
          <w:vertAlign w:val="subscript"/>
          <w:lang w:val="id-ID"/>
        </w:rPr>
        <w:t xml:space="preserve"> </w:t>
      </w:r>
      <w:r w:rsidRPr="00C84145">
        <w:rPr>
          <w:lang w:val="id-ID"/>
        </w:rPr>
        <w:t>t</w:t>
      </w:r>
      <w:r w:rsidRPr="00C84145">
        <w:rPr>
          <w:vertAlign w:val="subscript"/>
          <w:lang w:val="id-ID"/>
        </w:rPr>
        <w:t xml:space="preserve">tabel  </w:t>
      </w:r>
      <w:r w:rsidRPr="00C84145">
        <w:rPr>
          <w:lang w:val="id-ID"/>
        </w:rPr>
        <w:t>yaitu 8,444 &gt; 1,981. Nilai signifikansi  0,000 &lt; 0,05 menunjukan bahwa  H</w:t>
      </w:r>
      <w:r w:rsidRPr="00C84145">
        <w:rPr>
          <w:vertAlign w:val="subscript"/>
          <w:lang w:val="id-ID"/>
        </w:rPr>
        <w:t>0</w:t>
      </w:r>
      <w:r w:rsidRPr="00C84145">
        <w:rPr>
          <w:lang w:val="id-ID"/>
        </w:rPr>
        <w:t xml:space="preserve"> ditolak dan H</w:t>
      </w:r>
      <w:r w:rsidRPr="00C84145">
        <w:rPr>
          <w:vertAlign w:val="subscript"/>
          <w:lang w:val="id-ID"/>
        </w:rPr>
        <w:t>1</w:t>
      </w:r>
      <w:r w:rsidRPr="00C84145">
        <w:rPr>
          <w:lang w:val="id-ID"/>
        </w:rPr>
        <w:t xml:space="preserve"> diterima, maka terdapat pengaruh yang signifikan secara parsial antara iklim sekolah terhadap hasil belajar siswa SMP Shafta Surabaya.</w:t>
      </w:r>
    </w:p>
    <w:p w14:paraId="41419F68" w14:textId="77777777" w:rsidR="00C84145" w:rsidRPr="00C84145" w:rsidRDefault="00C84145" w:rsidP="0079606F">
      <w:pPr>
        <w:pStyle w:val="BodyText"/>
        <w:spacing w:line="276" w:lineRule="auto"/>
        <w:ind w:firstLine="426"/>
        <w:rPr>
          <w:lang w:val="id-ID"/>
        </w:rPr>
      </w:pPr>
      <w:r w:rsidRPr="00C84145">
        <w:rPr>
          <w:lang w:val="id-ID"/>
        </w:rPr>
        <w:t>Persamaan regresi pada variabel ini yaitu Y = 37,607 + 0,430X</w:t>
      </w:r>
      <w:r w:rsidRPr="00C84145">
        <w:rPr>
          <w:vertAlign w:val="subscript"/>
          <w:lang w:val="id-ID"/>
        </w:rPr>
        <w:t>1</w:t>
      </w:r>
      <w:r w:rsidRPr="00C84145">
        <w:rPr>
          <w:lang w:val="id-ID"/>
        </w:rPr>
        <w:t>, menunjukan bahwa adanya pengaruh positif signifikan. Persamaan tersebut menjelaskan pada kondisi stabil tanpa adanya pengaruh variabel bebas (X</w:t>
      </w:r>
      <w:r w:rsidRPr="00C84145">
        <w:rPr>
          <w:vertAlign w:val="subscript"/>
          <w:lang w:val="id-ID"/>
        </w:rPr>
        <w:t>1</w:t>
      </w:r>
      <w:r w:rsidRPr="00C84145">
        <w:rPr>
          <w:lang w:val="id-ID"/>
        </w:rPr>
        <w:t>) iklim sekolah maka variabel terikat (Y) hasil belajar siswa berada pada nilai 37,607 dan setiap penambahan variabel bebas (X</w:t>
      </w:r>
      <w:r w:rsidRPr="00C84145">
        <w:rPr>
          <w:vertAlign w:val="subscript"/>
          <w:lang w:val="id-ID"/>
        </w:rPr>
        <w:t>1</w:t>
      </w:r>
      <w:r w:rsidRPr="00C84145">
        <w:rPr>
          <w:lang w:val="id-ID"/>
        </w:rPr>
        <w:t>) iklim sekolah maka nilai pengaruhnya bertambah 0,430. Penghitungan statistik deskriptif iklim sekolah di SMP Shafta Surabaya berada pada kategori sangat tinggi yaitu sebesar 61,7%, sementara 38,3% siswa memiliki penilaian dalam kategori tinggi. Hasil tersebut menunjukan bahwa iklim sekolah di SMP Shafta Surabaya memiliki kondisi yang kondusif.</w:t>
      </w:r>
    </w:p>
    <w:p w14:paraId="0D8D2057" w14:textId="77E0AA06" w:rsidR="00C84145" w:rsidRPr="00C84145" w:rsidRDefault="00C84145" w:rsidP="0079606F">
      <w:pPr>
        <w:pStyle w:val="BodyText"/>
        <w:spacing w:line="276" w:lineRule="auto"/>
        <w:ind w:firstLine="426"/>
        <w:rPr>
          <w:lang w:val="id-ID"/>
        </w:rPr>
      </w:pPr>
      <w:r w:rsidRPr="00C84145">
        <w:rPr>
          <w:lang w:val="id-ID"/>
        </w:rPr>
        <w:t>Iklim sekolah yang kondusif menurut Screerens and Bosker (Sugi</w:t>
      </w:r>
      <w:r w:rsidR="00E55523">
        <w:rPr>
          <w:lang w:val="id-ID"/>
        </w:rPr>
        <w:t>y</w:t>
      </w:r>
      <w:r w:rsidRPr="00C84145">
        <w:rPr>
          <w:lang w:val="id-ID"/>
        </w:rPr>
        <w:t xml:space="preserve">ono, 2016) adalah salah satu faktor yang dapat memengaruhi efektivitas sekolah. Iklim sekolah kondusif  sendiri dibangun oleh beberapa faktor yang dapat memengaruhinya. Penelitian ini menggunakan beberapa sub-variabel yang terdiri dari beberapa indikator sebagai pedoman pengukuran variabel iklim sekolah. Cohen, et al., (2008:2) menggambarkan ada empat kategori yang dapat menjadi pengukuran iklim sekolah, yaitu </w:t>
      </w:r>
      <w:r w:rsidRPr="00C84145">
        <w:rPr>
          <w:i/>
          <w:lang w:val="id-ID"/>
        </w:rPr>
        <w:t xml:space="preserve">safety, teaching and learning, interpersonal relationship </w:t>
      </w:r>
      <w:r w:rsidRPr="00C84145">
        <w:rPr>
          <w:lang w:val="id-ID"/>
        </w:rPr>
        <w:t xml:space="preserve">dan </w:t>
      </w:r>
      <w:r w:rsidRPr="00C84145">
        <w:rPr>
          <w:i/>
          <w:lang w:val="id-ID"/>
        </w:rPr>
        <w:t xml:space="preserve">institutional </w:t>
      </w:r>
      <w:r w:rsidRPr="00C84145">
        <w:rPr>
          <w:i/>
          <w:lang w:val="id-ID"/>
        </w:rPr>
        <w:lastRenderedPageBreak/>
        <w:t>environment</w:t>
      </w:r>
      <w:r w:rsidRPr="00C84145">
        <w:rPr>
          <w:lang w:val="id-ID"/>
        </w:rPr>
        <w:t>. Kenyamanan, pengajaran dan pembelajaran, hubungan civitas sekolah, serta lingkungan sekolah, semua kategori tersebut merupakan pedoman pengukuran variabel iklim sekolah dalam penelitian ini.</w:t>
      </w:r>
    </w:p>
    <w:p w14:paraId="7A1E6EFC" w14:textId="77777777" w:rsidR="00C84145" w:rsidRPr="00C84145" w:rsidRDefault="00C84145" w:rsidP="0079606F">
      <w:pPr>
        <w:pStyle w:val="BodyText"/>
        <w:spacing w:line="276" w:lineRule="auto"/>
        <w:ind w:firstLine="426"/>
        <w:rPr>
          <w:lang w:val="id-ID"/>
        </w:rPr>
      </w:pPr>
      <w:r w:rsidRPr="00C84145">
        <w:rPr>
          <w:lang w:val="id-ID"/>
        </w:rPr>
        <w:t>Iklim sekolah dalam penelitian ini mendapat hasil bahwa kategori kenyamanan memiliki kontribusi 85,47%, adapun kategori pembelajaran berkontribusi sebesar 82,64%, disusul kategori hubungan civitas sekolah dengan 82,27%, dan kategori lingkungan s</w:t>
      </w:r>
      <w:r w:rsidR="00ED6A0E">
        <w:rPr>
          <w:lang w:val="id-ID"/>
        </w:rPr>
        <w:t>ekolah sebesar 80,47%</w:t>
      </w:r>
      <w:r w:rsidRPr="00C84145">
        <w:rPr>
          <w:lang w:val="id-ID"/>
        </w:rPr>
        <w:t xml:space="preserve">. Dari data di atas diketahui bahwa kategori kenyamanan memberi sumbangsih terbesar pada iklim sekolah di SMP Shafta Surabaya. Kenyamanan dalam hal ini terdiri dari beberapa indikator, yaitu peraturan dan norma, kenyamanan fisik, serta keamanan sosial dan emosi. Kategori kenyamanan dapat diamati dengan melihat bagaimana siswa merasa aman dan nyaman di sekolah maupun di kelas, sejauh mana siswa dapat memahami dan menerapkan peraturan dan norma sekolah, serta bagaimana sekolah mendukung kegiatan siswa. </w:t>
      </w:r>
    </w:p>
    <w:p w14:paraId="7C94C163" w14:textId="3E5B07A4" w:rsidR="00C84145" w:rsidRPr="001C107D" w:rsidRDefault="00C84145" w:rsidP="0079606F">
      <w:pPr>
        <w:pStyle w:val="BodyText"/>
        <w:spacing w:line="276" w:lineRule="auto"/>
        <w:ind w:firstLine="426"/>
        <w:rPr>
          <w:lang w:val="id-ID"/>
        </w:rPr>
      </w:pPr>
      <w:r w:rsidRPr="001C107D">
        <w:rPr>
          <w:lang w:val="id-ID"/>
        </w:rPr>
        <w:t xml:space="preserve">Berdasarkan pemaparan hasil penelitian di atas menunjukan bahwa iklim sekolah di SMP Shafta Surabaya kondusif. Hal </w:t>
      </w:r>
      <w:r w:rsidR="001C107D" w:rsidRPr="001C107D">
        <w:rPr>
          <w:lang w:val="id-ID"/>
        </w:rPr>
        <w:t>tersebut sesuai dengan pendapat Pashiardis (2</w:t>
      </w:r>
      <w:r w:rsidRPr="001C107D">
        <w:rPr>
          <w:lang w:val="id-ID"/>
        </w:rPr>
        <w:t xml:space="preserve">008) yang menyatakan bahwa sekolah dituntut untuk dapat menciptakan iklim akademik yang kondusif dan memastikan siswa merasa aman di lingkungan belajarnya. Hal tersebut akan mendukung keefektifan dalam kegiatan pembelajaran siswa dapat dicapai secara maksimal. </w:t>
      </w:r>
      <w:bookmarkStart w:id="0" w:name="_GoBack"/>
      <w:bookmarkEnd w:id="0"/>
    </w:p>
    <w:p w14:paraId="71CBFF4E" w14:textId="2550EE1C" w:rsidR="00C84145" w:rsidRPr="00C84145" w:rsidRDefault="00C84145" w:rsidP="0079606F">
      <w:pPr>
        <w:pStyle w:val="BodyText"/>
        <w:spacing w:line="276" w:lineRule="auto"/>
        <w:ind w:firstLine="426"/>
        <w:rPr>
          <w:lang w:val="id-ID"/>
        </w:rPr>
      </w:pPr>
      <w:r w:rsidRPr="00C84145">
        <w:rPr>
          <w:lang w:val="id-ID"/>
        </w:rPr>
        <w:t xml:space="preserve">Selaras dengan hasil penelitian ini yang menunjukan adanya pengaruh iklim sekolah terhadap hasil belajar siswa, penelitian Greenway (2017) pada jurnalnya menunjukan hasil bahwasanya adanya hubungan yang kuat antara iklim sekolah dan pencapaian siswa. Dalam hal ini, para pemimpin sekolah harus melibatkan siswa, keluarga, dan pendidik untuk bekerja bersama untuk mengembangkan, hidup, dan berkontribusi pada visi sekolah bersama. Hal serupa juga ditunjukkan dalam penelitian oleh Babatunde dan </w:t>
      </w:r>
      <w:r w:rsidR="00E55523" w:rsidRPr="00FF0F93">
        <w:rPr>
          <w:bCs/>
          <w:lang w:val="id-ID"/>
        </w:rPr>
        <w:t>Olanjewaru</w:t>
      </w:r>
      <w:r w:rsidR="00E55523" w:rsidRPr="00C84145">
        <w:rPr>
          <w:lang w:val="id-ID"/>
        </w:rPr>
        <w:t xml:space="preserve"> </w:t>
      </w:r>
      <w:r w:rsidRPr="00C84145">
        <w:rPr>
          <w:lang w:val="id-ID"/>
        </w:rPr>
        <w:t>(2014) yang meneliti tentang pengaruh ukuran kelas dan iklim sekolah terhadap prestasi belajar siswa. Hasil penelitian tersebut menunjukan bahwa adanya pengaruh positif antara iklim sekolah terhadap prestasi belajar siswa.</w:t>
      </w:r>
    </w:p>
    <w:p w14:paraId="3A0E356B" w14:textId="77777777" w:rsidR="00C84145" w:rsidRDefault="00C84145" w:rsidP="0079606F">
      <w:pPr>
        <w:pStyle w:val="BodyText"/>
        <w:spacing w:line="276" w:lineRule="auto"/>
        <w:ind w:firstLine="426"/>
        <w:rPr>
          <w:lang w:val="id-ID"/>
        </w:rPr>
      </w:pPr>
      <w:r w:rsidRPr="00C84145">
        <w:rPr>
          <w:lang w:val="id-ID"/>
        </w:rPr>
        <w:t xml:space="preserve">Berdasarkan hasil penelitian dapat disimpulkan bahwa iklim sekolah memiliki pengaruh terhadap hasil belajar siswa di SMP Shafta Surabaya. Iklim sekolah yang kondusif memiliki dampak pada kegiatan pembelajaran siswa yang memengaruhi hasil belajar siswa.  Iklim sekolah kondusif tersebut perlu dijaga bersama oleh seluruh warga sekolah, menurut Moedjiarto (2002:34) sekolah dengan iklim sekolah yang baik selalu memperlihatkan adanya hubungan yang antar civitas sekolah, kegiatan sekolah dilakukan secara tertib, tanggung jawab dan merata, aktifitas belajar mengajar yang tinggi, suasana kelas yang tertib dan tenang, jauh dari kegaduhan dan kekacauan, dan </w:t>
      </w:r>
      <w:r w:rsidRPr="00C84145">
        <w:rPr>
          <w:lang w:val="id-ID"/>
        </w:rPr>
        <w:lastRenderedPageBreak/>
        <w:t>peralatan yang ada di kelas tertata rapi dan kebersihannya terjaga. Dengan demikian SMP Shafta Surabaya perlu menjaga iklim sekolah kondusif dengan meningkatkan hubungan semua warga sekolah dalam berbagai kegiatan sekolah, terutama siswa sebagai tujuan utama dapat merasa semakin nyaman untuk belajar di sekolah sehingga kompetensinya meningkat pula.</w:t>
      </w:r>
    </w:p>
    <w:p w14:paraId="4E241ADE" w14:textId="77777777" w:rsidR="0079606F" w:rsidRDefault="0079606F" w:rsidP="0079606F">
      <w:pPr>
        <w:pStyle w:val="BodyText"/>
        <w:spacing w:line="276" w:lineRule="auto"/>
        <w:ind w:firstLine="426"/>
        <w:rPr>
          <w:lang w:val="id-ID"/>
        </w:rPr>
      </w:pPr>
    </w:p>
    <w:p w14:paraId="5A279E0C" w14:textId="77777777" w:rsidR="00C84145" w:rsidRPr="00C84145" w:rsidRDefault="00ED6A0E" w:rsidP="00AF4BDB">
      <w:pPr>
        <w:pStyle w:val="abstrak"/>
        <w:numPr>
          <w:ilvl w:val="0"/>
          <w:numId w:val="16"/>
        </w:numPr>
        <w:ind w:right="245"/>
        <w:rPr>
          <w:b/>
          <w:lang w:val="id-ID"/>
        </w:rPr>
      </w:pPr>
      <w:r>
        <w:rPr>
          <w:b/>
          <w:lang w:val="id-ID"/>
        </w:rPr>
        <w:t>Pengaruh Pendidikan Karakter</w:t>
      </w:r>
      <w:r w:rsidR="00C84145" w:rsidRPr="00C84145">
        <w:rPr>
          <w:b/>
          <w:lang w:val="id-ID"/>
        </w:rPr>
        <w:t xml:space="preserve"> terhadap Hasil Belajar Sis</w:t>
      </w:r>
      <w:r w:rsidR="00C84145" w:rsidRPr="00C84145">
        <w:rPr>
          <w:b/>
        </w:rPr>
        <w:t>wa</w:t>
      </w:r>
      <w:r w:rsidR="00C84145" w:rsidRPr="00C84145">
        <w:rPr>
          <w:b/>
          <w:lang w:val="id-ID"/>
        </w:rPr>
        <w:t xml:space="preserve"> di SMP Shafta Surabaya</w:t>
      </w:r>
    </w:p>
    <w:p w14:paraId="3CE725AD" w14:textId="77777777" w:rsidR="00C84145" w:rsidRPr="00C84145" w:rsidRDefault="00C84145" w:rsidP="0079606F">
      <w:pPr>
        <w:pStyle w:val="BodyText"/>
        <w:spacing w:line="276" w:lineRule="auto"/>
        <w:ind w:firstLine="426"/>
        <w:rPr>
          <w:lang w:val="id-ID"/>
        </w:rPr>
      </w:pPr>
      <w:r w:rsidRPr="00C84145">
        <w:rPr>
          <w:lang w:val="id-ID"/>
        </w:rPr>
        <w:t>Hasil penelitian yang telah dilakukan di SMP Shafta Surabaya didapatkan hipotesis yaitu pendidikan karakter berpengaruh terhadap hasil belajar siswa. Uji hipotesis menggunakan uji t dalam tahap regresi berganda menunjukan bahwa nilai signifikansi sebesar 0,044. Hasil tersebut lebih kecil dari taraf signifikansi dalam penelitian ini yaitu sebesar 0,05, atau dapat dituliskan 0,044 &lt; 0,05. Perbandingan nilai  pada variabel ini menghasilkan t</w:t>
      </w:r>
      <w:r w:rsidRPr="00C84145">
        <w:rPr>
          <w:vertAlign w:val="subscript"/>
          <w:lang w:val="id-ID"/>
        </w:rPr>
        <w:t>hitung</w:t>
      </w:r>
      <w:r w:rsidRPr="00C84145">
        <w:rPr>
          <w:lang w:val="id-ID"/>
        </w:rPr>
        <w:t xml:space="preserve"> &gt; t</w:t>
      </w:r>
      <w:r w:rsidRPr="00C84145">
        <w:rPr>
          <w:vertAlign w:val="subscript"/>
          <w:lang w:val="id-ID"/>
        </w:rPr>
        <w:t xml:space="preserve">tabel  </w:t>
      </w:r>
      <w:r w:rsidRPr="00C84145">
        <w:rPr>
          <w:lang w:val="id-ID"/>
        </w:rPr>
        <w:t>(2,04 &gt; 1,981). Nilai signifikansi 0,044 &lt; 0,05 memiliki arti bahwa H</w:t>
      </w:r>
      <w:r w:rsidRPr="00C84145">
        <w:rPr>
          <w:vertAlign w:val="subscript"/>
          <w:lang w:val="id-ID"/>
        </w:rPr>
        <w:t>0</w:t>
      </w:r>
      <w:r w:rsidRPr="00C84145">
        <w:rPr>
          <w:lang w:val="id-ID"/>
        </w:rPr>
        <w:t xml:space="preserve"> ditolak dan H</w:t>
      </w:r>
      <w:r w:rsidRPr="00C84145">
        <w:rPr>
          <w:vertAlign w:val="subscript"/>
          <w:lang w:val="id-ID"/>
        </w:rPr>
        <w:t>1</w:t>
      </w:r>
      <w:r w:rsidRPr="00C84145">
        <w:rPr>
          <w:lang w:val="id-ID"/>
        </w:rPr>
        <w:t xml:space="preserve"> diterima, maka terdapat pengaruh yang signifikan secara parsial antara pendidikan karakter terhadap hasil belajar siswa SMP Shafta Surabaya.</w:t>
      </w:r>
    </w:p>
    <w:p w14:paraId="0A9D263B" w14:textId="77777777" w:rsidR="00C84145" w:rsidRPr="00C84145" w:rsidRDefault="00C84145" w:rsidP="0079606F">
      <w:pPr>
        <w:pStyle w:val="BodyText"/>
        <w:spacing w:line="276" w:lineRule="auto"/>
        <w:ind w:firstLine="426"/>
        <w:rPr>
          <w:lang w:val="id-ID"/>
        </w:rPr>
      </w:pPr>
      <w:r w:rsidRPr="00C84145">
        <w:rPr>
          <w:lang w:val="id-ID"/>
        </w:rPr>
        <w:t>Persamaan regresi pada variabel ini yaitu Y = 37,607 + 0,098X</w:t>
      </w:r>
      <w:r w:rsidRPr="00C84145">
        <w:rPr>
          <w:vertAlign w:val="subscript"/>
          <w:lang w:val="id-ID"/>
        </w:rPr>
        <w:t>2</w:t>
      </w:r>
      <w:r w:rsidRPr="00C84145">
        <w:rPr>
          <w:lang w:val="id-ID"/>
        </w:rPr>
        <w:t>, menunjukan bahwa adanya pengaruh positif signifikan. Persamaan tersebut menjelaskan pada kondisi stabil tanpa adanya pengaruh variabel bebas (X</w:t>
      </w:r>
      <w:r w:rsidRPr="00C84145">
        <w:rPr>
          <w:vertAlign w:val="subscript"/>
          <w:lang w:val="id-ID"/>
        </w:rPr>
        <w:t>2</w:t>
      </w:r>
      <w:r w:rsidRPr="00C84145">
        <w:rPr>
          <w:lang w:val="id-ID"/>
        </w:rPr>
        <w:t>) pendidikan karakter maka variabel terikat (Y) hasil belajar siswa berada pada nilai 37,607 dan setiap penambahan variabel bebas (X</w:t>
      </w:r>
      <w:r w:rsidRPr="00C84145">
        <w:rPr>
          <w:vertAlign w:val="subscript"/>
          <w:lang w:val="id-ID"/>
        </w:rPr>
        <w:t>1</w:t>
      </w:r>
      <w:r w:rsidRPr="00C84145">
        <w:rPr>
          <w:lang w:val="id-ID"/>
        </w:rPr>
        <w:t>) pendidikan karakter maka nilai pengaruhnya bertambah 0,098. Pendidikan karakter di SMP Shafta Surabaya dalam data statistik memiliki penilaian pada kategori sangat tinggi sebesar 77%, sementara 33% berada pada kategori tinggi. Hasil tersebut dapat diketahui bahwa penerapan pendidikan karakter di SMP Shafta Surabaya sudah sangat baik.</w:t>
      </w:r>
    </w:p>
    <w:p w14:paraId="49D06ABE" w14:textId="77777777" w:rsidR="00C84145" w:rsidRPr="00C84145" w:rsidRDefault="00C84145" w:rsidP="0079606F">
      <w:pPr>
        <w:pStyle w:val="BodyText"/>
        <w:spacing w:line="276" w:lineRule="auto"/>
        <w:ind w:firstLine="426"/>
        <w:rPr>
          <w:lang w:val="id-ID"/>
        </w:rPr>
      </w:pPr>
      <w:r w:rsidRPr="00C84145">
        <w:rPr>
          <w:lang w:val="id-ID"/>
        </w:rPr>
        <w:t xml:space="preserve">Pendidikan karakter perlu diterapkan secara efektif dan menyeluruh, sehingga dapat berdampak positif bagi sekolah, terutama untuk membentuk siswa yang berkarakter dan berwawasan luas. Penerapan pendidikan karakter setiap sekolah berbeda-beda, menyesuaikan dengan karakteristik dan tujuan sekolah. Pada dasarnya kesemua nilai dalam pendidikan karakter harus dimiliki setiap sekolah, namun ada beberapa nilai yang menjadikan ciri khas atau yang ingin diperkuat oleh sekolah. Kementerian Pendidikan dan Kebudayaan membentuk Penguatan Pendidikan Karakter (PPK) sebagai upaya mewujudkan karakter siswa yang siap bersaing di abad 21, Nilai-nilai utama PPK adalah religius, nasionalis, mandiri, gotong royong, integritas, dan terdapat nilai-nilai pendukung disetiap lima nilai utama tersebut. Melalui studi pendahuluan, maka peneliti dalam penelitian ini memilih nilai karakter yang dinilai mewakili karakteristik SMP </w:t>
      </w:r>
      <w:r w:rsidRPr="00C84145">
        <w:rPr>
          <w:lang w:val="id-ID"/>
        </w:rPr>
        <w:lastRenderedPageBreak/>
        <w:t>Shafta Surabaya yaitu religius, integritas, dan gotong royong dengan masing nilai-nilai pendukung yang mengikutinya.</w:t>
      </w:r>
    </w:p>
    <w:p w14:paraId="5B9BD589" w14:textId="77777777" w:rsidR="00C84145" w:rsidRPr="00C84145" w:rsidRDefault="00C84145" w:rsidP="0079606F">
      <w:pPr>
        <w:pStyle w:val="BodyText"/>
        <w:spacing w:line="276" w:lineRule="auto"/>
        <w:ind w:firstLine="426"/>
        <w:rPr>
          <w:lang w:val="id-ID"/>
        </w:rPr>
      </w:pPr>
      <w:r w:rsidRPr="00C84145">
        <w:rPr>
          <w:lang w:val="id-ID"/>
        </w:rPr>
        <w:t>Pendidikan karakter dalam penelitian ini mendapat bahwa nilai religius memiliki kontribusi sebesar 85,85%, kemudian nilai integritas menyumbang 83,64%, dan nila</w:t>
      </w:r>
      <w:r w:rsidR="00ED6A0E">
        <w:rPr>
          <w:lang w:val="id-ID"/>
        </w:rPr>
        <w:t xml:space="preserve">i gotong royong sebesar 79,02%. </w:t>
      </w:r>
      <w:r w:rsidRPr="00C84145">
        <w:rPr>
          <w:lang w:val="id-ID"/>
        </w:rPr>
        <w:t>Dari data diatas dapat diketahui bahwa nilai religius memberi sumbangsih terbesar pada variabel pendidikan karakter di SMP Shafta Surabaya. Nilai religius ini memiliki nilai pendukung yang terdiri dari beriman-bertaqwa, bersih, toleransi, dan cinta lingkungan. Nilai religius ini dapat dilihat melalui kebiasaan yang terkait keagamaan, kenyamanan tempat ibadah, tindakan dan sikap terkait kebersihan, serta menerima dan menghargai segala perbedaan. Melalui pengamatan secara langsung saat penelitian, nilai religius terasa sangat kental di SMP Shafta Surabaya, kegiatan keagamaan rajin dilakukan, setiap hari mendirikan salat dhuha berjamaah secara bergiliran setiap kelasnya dan disusul tadarus Al-Quran, serta salat wajib dzuhur dan ashar secara berjamaah yang diikuti oleh semua warga sekolah termasuk para guru.</w:t>
      </w:r>
    </w:p>
    <w:p w14:paraId="045BD2CC" w14:textId="77777777" w:rsidR="00C84145" w:rsidRPr="00C84145" w:rsidRDefault="00C84145" w:rsidP="0079606F">
      <w:pPr>
        <w:pStyle w:val="BodyText"/>
        <w:spacing w:line="276" w:lineRule="auto"/>
        <w:ind w:firstLine="426"/>
        <w:rPr>
          <w:lang w:val="id-ID"/>
        </w:rPr>
      </w:pPr>
      <w:r w:rsidRPr="00C84145">
        <w:rPr>
          <w:lang w:val="id-ID"/>
        </w:rPr>
        <w:t>Penelitian Najib dan Achadiyah (2012) dengan judul ‘Pengaruh Pendidikan Karakter terhadap Prestasi Belajar Siswa’ yang menggunakan nilai pendidikan karakter diantaranya disiplin, percaya diri, dan mandiri memiliki hasil pengaruh terhadap prestasi belajar siswa. Masing-masing nilai pendidikan karakter dalam penelitian tersebut memiliki pengaruh positif terhadap peningkatan prestasi siswa.</w:t>
      </w:r>
    </w:p>
    <w:p w14:paraId="51B29069" w14:textId="77777777" w:rsidR="00C84145" w:rsidRPr="00C84145" w:rsidRDefault="00C84145" w:rsidP="0079606F">
      <w:pPr>
        <w:pStyle w:val="BodyText"/>
        <w:spacing w:line="276" w:lineRule="auto"/>
        <w:ind w:firstLine="426"/>
        <w:rPr>
          <w:lang w:val="id-ID"/>
        </w:rPr>
      </w:pPr>
      <w:r w:rsidRPr="00C84145">
        <w:rPr>
          <w:lang w:val="id-ID"/>
        </w:rPr>
        <w:t>Hermino (2015) dalam jurnalnya menyatakan bahwa ada beberapa karakteristik pendidikan karakter  di era globalisasi dan multikultural dalam perspektif psikologis siswa. Karakteristik tersebut meliputi peran kepala sekolah sebagai pengelola, komite sekolah sebagai penyokong, guru sebagai orang pusat, siswa sebagai sasaran, menerapkan nilai karakter, adanya pembinaan keimanan dan penilaian karakter sebagai pertimbangan naik kelas. Kesemua karakteristik tersebut perlu diterapkan dengan konsisten untuk mewujudkan siswa yang unggul dalam keilmuan, keterampilan, dan kepribadian.</w:t>
      </w:r>
    </w:p>
    <w:p w14:paraId="4A5ADDBE" w14:textId="77777777" w:rsidR="00ED6A0E" w:rsidRDefault="00C84145" w:rsidP="0079606F">
      <w:pPr>
        <w:pStyle w:val="BodyText"/>
        <w:spacing w:line="276" w:lineRule="auto"/>
        <w:ind w:firstLine="426"/>
        <w:rPr>
          <w:lang w:val="id-ID"/>
        </w:rPr>
      </w:pPr>
      <w:r w:rsidRPr="00C84145">
        <w:rPr>
          <w:lang w:val="id-ID"/>
        </w:rPr>
        <w:t xml:space="preserve">Berdasarkan hasil penelitian dapat disimpulkan bahwa terdapat pengaruh antara pendidikan karakter terhadap hasil belajar siswa di SMP Shafta Surabaya.  Implementasi pendidikan karakter yang baik memiliki dampak pada kegiatan pembelajaran siswa yang memengaruhi hasil belajar siswa. Hal tersebut sesuai dengan pendapat Berkowitz (Asmani, 2011) yang menyatakan bahwa terjadi peningkatan motivasi belajar siswa dalam  meraih prestasi akademik pada sekolah-sekolah yang menerapkan pendidikan karakter. Hal tersebut dapat mengindikasikan bahwa meningkatnya prestasi belajar siswa berbanding lurus dengan </w:t>
      </w:r>
      <w:r w:rsidRPr="00C84145">
        <w:rPr>
          <w:lang w:val="id-ID"/>
        </w:rPr>
        <w:lastRenderedPageBreak/>
        <w:t>termotivasinya siswa untuk rajin belajar. Dengan demikian SMP Shafta Surabaya perlu menjaga nilai-nilai pendidikan karakter dengan ajek melalui kegiatan intrakurikuler, ekstrakurikuler, ataupun kurikulum tersembunyi yang telah ada sebelumnya, sehingga dapat menyiapkan siswa berkarakter dan memiliki kompetensi tinggi.</w:t>
      </w:r>
    </w:p>
    <w:p w14:paraId="1AF99472" w14:textId="77777777" w:rsidR="0079606F" w:rsidRPr="00C84145" w:rsidRDefault="0079606F" w:rsidP="0079606F">
      <w:pPr>
        <w:pStyle w:val="BodyText"/>
        <w:spacing w:line="276" w:lineRule="auto"/>
        <w:ind w:firstLine="426"/>
        <w:rPr>
          <w:lang w:val="id-ID"/>
        </w:rPr>
      </w:pPr>
    </w:p>
    <w:p w14:paraId="73C0ABC2" w14:textId="77777777" w:rsidR="00ED6A0E" w:rsidRPr="00ED6A0E" w:rsidRDefault="00ED6A0E" w:rsidP="00AF4BDB">
      <w:pPr>
        <w:pStyle w:val="abstrak"/>
        <w:numPr>
          <w:ilvl w:val="0"/>
          <w:numId w:val="16"/>
        </w:numPr>
        <w:ind w:right="104"/>
        <w:rPr>
          <w:b/>
          <w:lang w:val="id-ID"/>
        </w:rPr>
      </w:pPr>
      <w:r w:rsidRPr="00C84145">
        <w:rPr>
          <w:b/>
          <w:lang w:val="id-ID"/>
        </w:rPr>
        <w:t>Pengaruh Iklim Sekolah</w:t>
      </w:r>
      <w:r>
        <w:rPr>
          <w:b/>
          <w:lang w:val="id-ID"/>
        </w:rPr>
        <w:t xml:space="preserve"> dan Pendidikan Karakter</w:t>
      </w:r>
      <w:r w:rsidRPr="00C84145">
        <w:rPr>
          <w:b/>
          <w:lang w:val="id-ID"/>
        </w:rPr>
        <w:t xml:space="preserve"> terhadap Hasil Belajar Sis</w:t>
      </w:r>
      <w:r w:rsidRPr="00C84145">
        <w:rPr>
          <w:b/>
        </w:rPr>
        <w:t>wa</w:t>
      </w:r>
      <w:r w:rsidRPr="00C84145">
        <w:rPr>
          <w:b/>
          <w:lang w:val="id-ID"/>
        </w:rPr>
        <w:t xml:space="preserve"> di SMP Shafta Surabaya</w:t>
      </w:r>
    </w:p>
    <w:p w14:paraId="418A2338" w14:textId="77777777" w:rsidR="00ED6A0E" w:rsidRPr="00ED6A0E" w:rsidRDefault="0079606F" w:rsidP="00ED6A0E">
      <w:pPr>
        <w:pStyle w:val="BodyText"/>
        <w:tabs>
          <w:tab w:val="left" w:pos="426"/>
        </w:tabs>
        <w:spacing w:line="276" w:lineRule="auto"/>
        <w:ind w:firstLine="0"/>
      </w:pPr>
      <w:r>
        <w:rPr>
          <w:lang w:val="id-ID"/>
        </w:rPr>
        <w:tab/>
      </w:r>
      <w:r w:rsidR="00ED6A0E" w:rsidRPr="00ED6A0E">
        <w:t>Hasil penelitian ini menunjukan adanya pengaruh iklim sekolah dan pendidikan karakter terhadap hasil belajar siswa di SMP Shafta Surabaya. Uji hipotesis menggunakan uji F dalam tahap regresi berganda menunjukan nilai F</w:t>
      </w:r>
      <w:r w:rsidR="00ED6A0E" w:rsidRPr="00ED6A0E">
        <w:rPr>
          <w:vertAlign w:val="subscript"/>
        </w:rPr>
        <w:t xml:space="preserve">hitung  </w:t>
      </w:r>
      <w:r w:rsidR="00ED6A0E" w:rsidRPr="00ED6A0E">
        <w:t>&gt;  F</w:t>
      </w:r>
      <w:r w:rsidR="00ED6A0E" w:rsidRPr="00ED6A0E">
        <w:rPr>
          <w:vertAlign w:val="subscript"/>
        </w:rPr>
        <w:t>tabel</w:t>
      </w:r>
      <w:r w:rsidR="00ED6A0E" w:rsidRPr="00ED6A0E">
        <w:t xml:space="preserve"> (167,099 &gt; 3,08). Nilai signifikansi secara simultan sebesar 0,00, nilai ini lebih kecil dari taraf signifikansi 0,05 (α=5%). Berdasarkan nilai signifikansi 0,00 &lt; 0,05 dapat diketahui bahwa H</w:t>
      </w:r>
      <w:r w:rsidR="00ED6A0E" w:rsidRPr="00ED6A0E">
        <w:rPr>
          <w:vertAlign w:val="subscript"/>
        </w:rPr>
        <w:t>0</w:t>
      </w:r>
      <w:r w:rsidR="00ED6A0E" w:rsidRPr="00ED6A0E">
        <w:t xml:space="preserve"> ditolak dan H</w:t>
      </w:r>
      <w:r w:rsidR="00ED6A0E" w:rsidRPr="00ED6A0E">
        <w:rPr>
          <w:vertAlign w:val="subscript"/>
        </w:rPr>
        <w:t>1</w:t>
      </w:r>
      <w:r w:rsidR="00ED6A0E" w:rsidRPr="00ED6A0E">
        <w:t xml:space="preserve"> diterima, maka terdapat pengaruh yang signifikan secara simultan antara iklim sekolah dan pendidikan karakter terhadap hasil belajar siswa SMP Shafta Surabaya.</w:t>
      </w:r>
    </w:p>
    <w:p w14:paraId="6B75EAFD" w14:textId="77777777" w:rsidR="00ED6A0E" w:rsidRPr="00ED6A0E" w:rsidRDefault="00ED6A0E" w:rsidP="00ED6A0E">
      <w:pPr>
        <w:pStyle w:val="BodyText"/>
        <w:tabs>
          <w:tab w:val="left" w:pos="426"/>
        </w:tabs>
        <w:spacing w:line="276" w:lineRule="auto"/>
        <w:ind w:firstLine="0"/>
        <w:rPr>
          <w:lang w:val="id-ID"/>
        </w:rPr>
      </w:pPr>
      <w:r w:rsidRPr="00ED6A0E">
        <w:rPr>
          <w:lang w:val="id-ID"/>
        </w:rPr>
        <w:t>Koefisien determinasi dalam penelitian ini diperoleh sebesar 0,749. Hasil tersebut menunjukan bahwa terdapat pengaruh yang signifikan dari variabel bebas secara bersama-sama terhadap variabel terikat. Pengaruh iklim sekolah dan pendidikan karakter di SMP Shafta Surabaya adalah sebesar 74,9% dan sisanya dipengaruhi oleh faktor lain diluar penelitian ini terhadap hasil belajar siswa.</w:t>
      </w:r>
    </w:p>
    <w:p w14:paraId="25C4EF56" w14:textId="77777777" w:rsidR="00ED6A0E" w:rsidRPr="00ED6A0E" w:rsidRDefault="0079606F" w:rsidP="00ED6A0E">
      <w:pPr>
        <w:pStyle w:val="BodyText"/>
        <w:tabs>
          <w:tab w:val="left" w:pos="426"/>
        </w:tabs>
        <w:spacing w:line="276" w:lineRule="auto"/>
        <w:ind w:firstLine="0"/>
        <w:rPr>
          <w:lang w:val="id-ID"/>
        </w:rPr>
      </w:pPr>
      <w:r>
        <w:rPr>
          <w:lang w:val="id-ID"/>
        </w:rPr>
        <w:tab/>
      </w:r>
      <w:r w:rsidR="00ED6A0E" w:rsidRPr="00ED6A0E">
        <w:rPr>
          <w:lang w:val="id-ID"/>
        </w:rPr>
        <w:t xml:space="preserve">Hasil belajar adalah pencapaian siswa yang diperoleh dari pengalaman belajar siswa. Semua aktivitas siswa di sekolah akan dinilai dan disesuaikan dengan tujuan pembelajaran yang sudah ditetapkan. Hasil belajar siswa pada penelitian ini melihat nilai rapor responden, data statistik deskriptif variabel terikat ini berada pada kategori baik sebesar 51,3%, dan sisanya yaitu 48,7% berada pada kategori cukup. Nilai rapor berisi informasi mengenai proses pembelajaran di sekolah yang mencakup pengetahuan, keterampilan, dan spiritual serta sosial. Hasil belajar siswa dipengaruhi oleh beberapa faktor, menurut Sobur (2003:212) faktor yang memengaruhi belajar terdiri dari faktor endogen dan eksogen. Dimana faktor endogen meliputi fisik dan psikis, serta faktor eksogen meliputi keluarga, sekolah, dan lingkungan lain. </w:t>
      </w:r>
    </w:p>
    <w:p w14:paraId="0F1E80CD" w14:textId="77777777" w:rsidR="00ED6A0E" w:rsidRPr="00ED6A0E" w:rsidRDefault="00ED6A0E" w:rsidP="00ED6A0E">
      <w:pPr>
        <w:pStyle w:val="BodyText"/>
        <w:tabs>
          <w:tab w:val="left" w:pos="426"/>
        </w:tabs>
        <w:spacing w:line="276" w:lineRule="auto"/>
        <w:ind w:firstLine="0"/>
        <w:rPr>
          <w:lang w:val="id-ID"/>
        </w:rPr>
      </w:pPr>
      <w:r>
        <w:rPr>
          <w:lang w:val="id-ID"/>
        </w:rPr>
        <w:tab/>
      </w:r>
      <w:r w:rsidRPr="00ED6A0E">
        <w:rPr>
          <w:lang w:val="id-ID"/>
        </w:rPr>
        <w:t xml:space="preserve">Penelitian ini mendeskripsikan pengaruh iklim sekolah dan pendidikan karakter terhadap hasil belajar siswa yang menghasilkan adanya pengaruh secara simultan. Penelitian terdahulu dari Tutriyanti (2015) dengan judul ‘Pengaruh Iklim Sekolah dan Kecerdasan Emosional terhadap Prestasi Belajar’ menunjukan hasil yang serupa, pengaruh kedua variabel bebas terhadap variabel terikat memiliki porsi 88% (koefisien determinasi 0,880). Penelitian yang berlokasi di MTs Negeri Pajarakan Kabupaten Probolinggo itu memiliki nilai signifikansi </w:t>
      </w:r>
      <w:r w:rsidRPr="00ED6A0E">
        <w:rPr>
          <w:lang w:val="id-ID"/>
        </w:rPr>
        <w:lastRenderedPageBreak/>
        <w:t>0,000 &lt; 0,05 untuk X</w:t>
      </w:r>
      <w:r w:rsidRPr="00ED6A0E">
        <w:rPr>
          <w:vertAlign w:val="subscript"/>
          <w:lang w:val="id-ID"/>
        </w:rPr>
        <w:t>1</w:t>
      </w:r>
      <w:r w:rsidRPr="00ED6A0E">
        <w:rPr>
          <w:lang w:val="id-ID"/>
        </w:rPr>
        <w:t xml:space="preserve"> terhadap Y. Maka terdapat hubungan yang positif dan signifikan iklim sekolah terhadap prestasi belajar. Sementara variabel kecerdasan emosional dalam penelitian tersebut mencakup pengendalian diri, kemampuan menghadapi masalah, motivasi diri, empati, dan sosialisasi, yang merupakan karakteristik serupa dengan pendidikan karakter memiliki hasil adanya pengaruh terhadap prestasi belajar siswa.</w:t>
      </w:r>
    </w:p>
    <w:p w14:paraId="203FE1AF" w14:textId="77777777" w:rsidR="00ED6A0E" w:rsidRPr="00ED6A0E" w:rsidRDefault="00ED6A0E" w:rsidP="00ED6A0E">
      <w:pPr>
        <w:pStyle w:val="BodyText"/>
        <w:tabs>
          <w:tab w:val="left" w:pos="426"/>
        </w:tabs>
        <w:spacing w:line="276" w:lineRule="auto"/>
        <w:ind w:firstLine="0"/>
        <w:rPr>
          <w:lang w:val="id-ID"/>
        </w:rPr>
      </w:pPr>
      <w:r>
        <w:rPr>
          <w:lang w:val="id-ID"/>
        </w:rPr>
        <w:tab/>
      </w:r>
      <w:r w:rsidRPr="00ED6A0E">
        <w:rPr>
          <w:lang w:val="id-ID"/>
        </w:rPr>
        <w:t xml:space="preserve">Sergiovanni dan Startt (Suharsaputra, 2010) menjelaskan bahwa iklim sekolah adalah ciri khas suatu sekolah melalui karakteristik psikologis sekolah. Karakteristik yang dimaksud yaitu psikologis yang dirasakan guru dan peserta didik yang akan memengaruhi tingkah laku mereka. Sementara peran penting pendidikan karakter dijelaskan oleh Zubaedi (2011:25) bahwa pendidikan karakter adalah pendidikan budi pekerti </w:t>
      </w:r>
      <w:r w:rsidRPr="00ED6A0E">
        <w:rPr>
          <w:i/>
          <w:iCs/>
          <w:lang w:val="id-ID"/>
        </w:rPr>
        <w:t>plus.</w:t>
      </w:r>
      <w:r w:rsidRPr="00ED6A0E">
        <w:rPr>
          <w:lang w:val="id-ID"/>
        </w:rPr>
        <w:t xml:space="preserve"> Melalui penghayatan nilai-nilai dan norma masyarakat sebagai kekuatan moral dalam hidup siswa, pendidikan karakter mampu mengintegrasikan kejujuran, disiplin, dan dapat dipercaya. Program pengajaran ini mengembangkan prinsip dan ranah afektif siswa, tanpa mengesampingkan ranah kognitif dan keterampilan.</w:t>
      </w:r>
    </w:p>
    <w:p w14:paraId="4DC1CCAB" w14:textId="77777777" w:rsidR="00C84145" w:rsidRPr="009E23D9" w:rsidRDefault="00ED6A0E" w:rsidP="00A7320D">
      <w:pPr>
        <w:pStyle w:val="BodyText"/>
        <w:tabs>
          <w:tab w:val="left" w:pos="426"/>
        </w:tabs>
        <w:spacing w:line="276" w:lineRule="auto"/>
        <w:ind w:firstLine="0"/>
        <w:rPr>
          <w:lang w:val="id-ID"/>
        </w:rPr>
      </w:pPr>
      <w:r>
        <w:rPr>
          <w:lang w:val="id-ID"/>
        </w:rPr>
        <w:tab/>
      </w:r>
      <w:r w:rsidRPr="00ED6A0E">
        <w:rPr>
          <w:lang w:val="id-ID"/>
        </w:rPr>
        <w:t>Berdasarkan hasil penelitian dapat disimpulkan bahwa iklim sekolah dan pendidikan karakter memiliki pengaruh terhadap hasil belajar siswa di SMP Shafta Surabaya. Iklim sekolah yang kondusif memiliki peranan penting dalam kesiapan kegiatan pembelajaran yang menjadi wahana pengembangan kompetensi siswa dan hasil belajar siswa. Hasil belajar siswa juga dapat meningkat dengan adanya penyelenggaraan pendidikan karakter dengan menyeluruh dan berkesinambungan. Mengupayakan iklim sekolah yang kondusif dan mengukuhkan penyelenggaraan pendidikan karakter akan berpengaruh terhadap pengembangan kompetensi siswa dan akan semakin dekat dengan tujuan pendidikan nasional.</w:t>
      </w:r>
    </w:p>
    <w:p w14:paraId="1ED58AA6" w14:textId="77777777" w:rsidR="00AA1C1E" w:rsidRDefault="00AA1C1E" w:rsidP="0049667E">
      <w:pPr>
        <w:pStyle w:val="Heading1"/>
        <w:numPr>
          <w:ilvl w:val="0"/>
          <w:numId w:val="0"/>
        </w:numPr>
        <w:rPr>
          <w:lang w:val="id-ID"/>
        </w:rPr>
      </w:pPr>
      <w:r>
        <w:rPr>
          <w:lang w:val="id-ID"/>
        </w:rPr>
        <w:t>PENUTUP</w:t>
      </w:r>
    </w:p>
    <w:p w14:paraId="0134C392" w14:textId="77777777" w:rsidR="00AA1C1E" w:rsidRDefault="00AA1C1E" w:rsidP="00AF4BDB">
      <w:pPr>
        <w:pStyle w:val="BodyText"/>
        <w:numPr>
          <w:ilvl w:val="0"/>
          <w:numId w:val="17"/>
        </w:numPr>
        <w:spacing w:line="276" w:lineRule="auto"/>
        <w:rPr>
          <w:b/>
          <w:lang w:val="id-ID"/>
        </w:rPr>
      </w:pPr>
      <w:r>
        <w:rPr>
          <w:b/>
          <w:lang w:val="id-ID"/>
        </w:rPr>
        <w:t>Simpulan</w:t>
      </w:r>
    </w:p>
    <w:p w14:paraId="603F7388" w14:textId="77777777" w:rsidR="00AF4BDB" w:rsidRPr="00AF4BDB" w:rsidRDefault="00AF4BDB" w:rsidP="001C29AA">
      <w:pPr>
        <w:pStyle w:val="BodyText"/>
        <w:spacing w:line="276" w:lineRule="auto"/>
        <w:ind w:firstLine="360"/>
        <w:rPr>
          <w:szCs w:val="24"/>
          <w:lang w:val="id-ID"/>
        </w:rPr>
      </w:pPr>
      <w:r w:rsidRPr="00AF4BDB">
        <w:rPr>
          <w:szCs w:val="24"/>
          <w:lang w:val="id-ID"/>
        </w:rPr>
        <w:t>Berdas</w:t>
      </w:r>
      <w:r w:rsidR="004059C6">
        <w:rPr>
          <w:szCs w:val="24"/>
          <w:lang w:val="id-ID"/>
        </w:rPr>
        <w:t xml:space="preserve">arkan hasil dan pembahasan </w:t>
      </w:r>
      <w:r w:rsidRPr="00AF4BDB">
        <w:rPr>
          <w:szCs w:val="24"/>
          <w:lang w:val="id-ID"/>
        </w:rPr>
        <w:t>mengenai pengaruh iklim sekolah dan pendidikan karakter terhadap hasil belajar siswa di SMP Shafta Surabaya, maka dapat diambil kesimpulan sebagai berikut :</w:t>
      </w:r>
    </w:p>
    <w:p w14:paraId="7D400AC9" w14:textId="77777777" w:rsidR="00AF4BDB" w:rsidRPr="00AF4BDB" w:rsidRDefault="00AF4BDB" w:rsidP="001C29AA">
      <w:pPr>
        <w:pStyle w:val="BodyText"/>
        <w:numPr>
          <w:ilvl w:val="0"/>
          <w:numId w:val="18"/>
        </w:numPr>
        <w:spacing w:line="276" w:lineRule="auto"/>
        <w:rPr>
          <w:szCs w:val="24"/>
        </w:rPr>
      </w:pPr>
      <w:r w:rsidRPr="00AF4BDB">
        <w:rPr>
          <w:szCs w:val="24"/>
        </w:rPr>
        <w:t>Hasil analisis data variabel iklim sekolah (X</w:t>
      </w:r>
      <w:r w:rsidRPr="00AF4BDB">
        <w:rPr>
          <w:szCs w:val="24"/>
          <w:vertAlign w:val="subscript"/>
        </w:rPr>
        <w:t>1</w:t>
      </w:r>
      <w:r w:rsidRPr="00AF4BDB">
        <w:rPr>
          <w:szCs w:val="24"/>
        </w:rPr>
        <w:t>) terhadap variabel hasil belajar siswa (Y) pada uji-t diperoleh nilai perbandingan t</w:t>
      </w:r>
      <w:r w:rsidRPr="00AF4BDB">
        <w:rPr>
          <w:szCs w:val="24"/>
          <w:vertAlign w:val="subscript"/>
        </w:rPr>
        <w:t>hitung</w:t>
      </w:r>
      <w:r w:rsidRPr="00AF4BDB">
        <w:rPr>
          <w:szCs w:val="24"/>
        </w:rPr>
        <w:t xml:space="preserve"> dan t</w:t>
      </w:r>
      <w:r w:rsidRPr="00AF4BDB">
        <w:rPr>
          <w:szCs w:val="24"/>
          <w:vertAlign w:val="subscript"/>
        </w:rPr>
        <w:t xml:space="preserve">tabel </w:t>
      </w:r>
      <w:r w:rsidRPr="00AF4BDB">
        <w:rPr>
          <w:szCs w:val="24"/>
        </w:rPr>
        <w:t xml:space="preserve"> yaitu 8,444 &gt; 1,981. Kemudian nilai signifikansi yang diperoleh sebesar 0,00 dan nilai ini lebih kecil dari 0,05 (0,00  &lt;  0,05), dengan demikian H</w:t>
      </w:r>
      <w:r w:rsidRPr="00AF4BDB">
        <w:rPr>
          <w:szCs w:val="24"/>
          <w:vertAlign w:val="subscript"/>
        </w:rPr>
        <w:t xml:space="preserve">0 </w:t>
      </w:r>
      <w:r w:rsidRPr="00AF4BDB">
        <w:rPr>
          <w:szCs w:val="24"/>
        </w:rPr>
        <w:t>ditolak H</w:t>
      </w:r>
      <w:r w:rsidRPr="00AF4BDB">
        <w:rPr>
          <w:szCs w:val="24"/>
          <w:vertAlign w:val="subscript"/>
        </w:rPr>
        <w:t>1</w:t>
      </w:r>
      <w:r w:rsidRPr="00AF4BDB">
        <w:rPr>
          <w:szCs w:val="24"/>
        </w:rPr>
        <w:t xml:space="preserve"> diterima, maka terdapat pengaruh positif dan signifikan antara iklim sekolah terhadap hasil belajar siswa di SMP Shafta Surabaya.</w:t>
      </w:r>
    </w:p>
    <w:p w14:paraId="1CEAB948" w14:textId="77777777" w:rsidR="00AF4BDB" w:rsidRPr="00AF4BDB" w:rsidRDefault="00AF4BDB" w:rsidP="00AF4BDB">
      <w:pPr>
        <w:pStyle w:val="BodyText"/>
        <w:numPr>
          <w:ilvl w:val="0"/>
          <w:numId w:val="18"/>
        </w:numPr>
        <w:spacing w:line="276" w:lineRule="auto"/>
        <w:rPr>
          <w:szCs w:val="24"/>
        </w:rPr>
      </w:pPr>
      <w:r w:rsidRPr="00AF4BDB">
        <w:rPr>
          <w:szCs w:val="24"/>
        </w:rPr>
        <w:lastRenderedPageBreak/>
        <w:t>Hasil analisis data variabel pendidikan karakter (X</w:t>
      </w:r>
      <w:r w:rsidRPr="00AF4BDB">
        <w:rPr>
          <w:szCs w:val="24"/>
          <w:vertAlign w:val="subscript"/>
        </w:rPr>
        <w:t>2</w:t>
      </w:r>
      <w:r w:rsidRPr="00AF4BDB">
        <w:rPr>
          <w:szCs w:val="24"/>
        </w:rPr>
        <w:t>) terhadap variabel hasil belajar siswa (Y) pada uji-t diperoleh nilai perbandingan t</w:t>
      </w:r>
      <w:r w:rsidRPr="00AF4BDB">
        <w:rPr>
          <w:szCs w:val="24"/>
          <w:vertAlign w:val="subscript"/>
        </w:rPr>
        <w:t>hitung</w:t>
      </w:r>
      <w:r w:rsidRPr="00AF4BDB">
        <w:rPr>
          <w:szCs w:val="24"/>
        </w:rPr>
        <w:t xml:space="preserve"> dan t</w:t>
      </w:r>
      <w:r w:rsidRPr="00AF4BDB">
        <w:rPr>
          <w:szCs w:val="24"/>
          <w:vertAlign w:val="subscript"/>
        </w:rPr>
        <w:t xml:space="preserve">tabel </w:t>
      </w:r>
      <w:r w:rsidRPr="00AF4BDB">
        <w:rPr>
          <w:szCs w:val="24"/>
        </w:rPr>
        <w:t xml:space="preserve"> yaitu 2,04 &gt; 1,981. Kemudian nilai signifikansi yang diperoleh sebesar 0,044 dan nilai ini lebih kecil dari 0,05 (0,044 &gt; 0,05), dengan demikian H</w:t>
      </w:r>
      <w:r w:rsidRPr="00AF4BDB">
        <w:rPr>
          <w:szCs w:val="24"/>
          <w:vertAlign w:val="subscript"/>
        </w:rPr>
        <w:t xml:space="preserve">0 </w:t>
      </w:r>
      <w:r w:rsidRPr="00AF4BDB">
        <w:rPr>
          <w:szCs w:val="24"/>
        </w:rPr>
        <w:t>ditolak H</w:t>
      </w:r>
      <w:r w:rsidRPr="00AF4BDB">
        <w:rPr>
          <w:szCs w:val="24"/>
          <w:vertAlign w:val="subscript"/>
        </w:rPr>
        <w:t>1</w:t>
      </w:r>
      <w:r w:rsidRPr="00AF4BDB">
        <w:rPr>
          <w:szCs w:val="24"/>
        </w:rPr>
        <w:t xml:space="preserve"> diterima, maka terdapat pengaruh positif dan signifikan antara pendidikan karakter terhadap hasil belajar siswa di SMP Shafta Surabaya.</w:t>
      </w:r>
    </w:p>
    <w:p w14:paraId="73D2C729" w14:textId="77777777" w:rsidR="00AA1C1E" w:rsidRDefault="00AF4BDB" w:rsidP="0079606F">
      <w:pPr>
        <w:pStyle w:val="BodyText"/>
        <w:numPr>
          <w:ilvl w:val="0"/>
          <w:numId w:val="18"/>
        </w:numPr>
        <w:spacing w:line="276" w:lineRule="auto"/>
        <w:rPr>
          <w:szCs w:val="24"/>
          <w:lang w:val="id-ID"/>
        </w:rPr>
      </w:pPr>
      <w:r w:rsidRPr="00AF4BDB">
        <w:rPr>
          <w:szCs w:val="24"/>
          <w:lang w:val="id-ID"/>
        </w:rPr>
        <w:t>Hasil analisis data secara simultan variabel iklim sekolah (X</w:t>
      </w:r>
      <w:r w:rsidRPr="00AF4BDB">
        <w:rPr>
          <w:szCs w:val="24"/>
          <w:vertAlign w:val="subscript"/>
          <w:lang w:val="id-ID"/>
        </w:rPr>
        <w:t>1</w:t>
      </w:r>
      <w:r w:rsidRPr="00AF4BDB">
        <w:rPr>
          <w:szCs w:val="24"/>
          <w:lang w:val="id-ID"/>
        </w:rPr>
        <w:t>) dan pendidikan karakter (X</w:t>
      </w:r>
      <w:r w:rsidRPr="00AF4BDB">
        <w:rPr>
          <w:szCs w:val="24"/>
          <w:vertAlign w:val="subscript"/>
          <w:lang w:val="id-ID"/>
        </w:rPr>
        <w:t>2</w:t>
      </w:r>
      <w:r w:rsidRPr="00AF4BDB">
        <w:rPr>
          <w:szCs w:val="24"/>
          <w:lang w:val="id-ID"/>
        </w:rPr>
        <w:t>) terhadap hasil belajar siswa (Y) pada uji-F diperoleh nilai perbandingan F</w:t>
      </w:r>
      <w:r w:rsidRPr="00AF4BDB">
        <w:rPr>
          <w:szCs w:val="24"/>
          <w:vertAlign w:val="subscript"/>
          <w:lang w:val="id-ID"/>
        </w:rPr>
        <w:t>hitung</w:t>
      </w:r>
      <w:r w:rsidRPr="00AF4BDB">
        <w:rPr>
          <w:szCs w:val="24"/>
          <w:lang w:val="id-ID"/>
        </w:rPr>
        <w:t xml:space="preserve"> dan</w:t>
      </w:r>
      <w:r w:rsidRPr="00AF4BDB">
        <w:rPr>
          <w:szCs w:val="24"/>
          <w:vertAlign w:val="subscript"/>
          <w:lang w:val="id-ID"/>
        </w:rPr>
        <w:t xml:space="preserve"> </w:t>
      </w:r>
      <w:r w:rsidRPr="00AF4BDB">
        <w:rPr>
          <w:szCs w:val="24"/>
          <w:lang w:val="id-ID"/>
        </w:rPr>
        <w:t>F</w:t>
      </w:r>
      <w:r w:rsidRPr="00AF4BDB">
        <w:rPr>
          <w:szCs w:val="24"/>
          <w:vertAlign w:val="subscript"/>
          <w:lang w:val="id-ID"/>
        </w:rPr>
        <w:t>tabel</w:t>
      </w:r>
      <w:r w:rsidRPr="00AF4BDB">
        <w:rPr>
          <w:szCs w:val="24"/>
          <w:lang w:val="id-ID"/>
        </w:rPr>
        <w:t xml:space="preserve"> yaitu 167,099 &gt; 3,08. Sedangkan nilai signifikansi yang diperoleh sebesar 0,00 dan nilai ini lebih kecil dari 0,05 (0,00 &lt; 0,05), dengan demikian H</w:t>
      </w:r>
      <w:r w:rsidRPr="00AF4BDB">
        <w:rPr>
          <w:szCs w:val="24"/>
          <w:vertAlign w:val="subscript"/>
          <w:lang w:val="id-ID"/>
        </w:rPr>
        <w:t xml:space="preserve">0 </w:t>
      </w:r>
      <w:r w:rsidRPr="00AF4BDB">
        <w:rPr>
          <w:szCs w:val="24"/>
          <w:lang w:val="id-ID"/>
        </w:rPr>
        <w:t>ditolak H</w:t>
      </w:r>
      <w:r w:rsidRPr="00AF4BDB">
        <w:rPr>
          <w:szCs w:val="24"/>
          <w:vertAlign w:val="subscript"/>
          <w:lang w:val="id-ID"/>
        </w:rPr>
        <w:t>1</w:t>
      </w:r>
      <w:r w:rsidRPr="00AF4BDB">
        <w:rPr>
          <w:szCs w:val="24"/>
          <w:lang w:val="id-ID"/>
        </w:rPr>
        <w:t xml:space="preserve"> diterima, maka terdapat pengaruh antara iklim sekolah dan pendidikan karakter secara bersama-sama terhadap hasil belajar siswa di SMP Shafta Surabaya.  Kemudian nilai koefisien determinan (</w:t>
      </w:r>
      <w:r w:rsidRPr="00AF4BDB">
        <w:rPr>
          <w:i/>
          <w:szCs w:val="24"/>
          <w:lang w:val="id-ID"/>
        </w:rPr>
        <w:t>R Square</w:t>
      </w:r>
      <w:r w:rsidRPr="00AF4BDB">
        <w:rPr>
          <w:szCs w:val="24"/>
          <w:lang w:val="id-ID"/>
        </w:rPr>
        <w:t>) yang diperoleh sebesar 0,749, hal ini menunjukan bahwa pengaruh iklim sekolah dan pendidikan karakter terhadap hasil belajar siswa di SMP Shafta Surabaya sebesar 74,9%, sedangkan sisanya dipengaruhi oleh faktor lain diluar penelitian ini.</w:t>
      </w:r>
    </w:p>
    <w:p w14:paraId="782F5F16" w14:textId="77777777" w:rsidR="0079606F" w:rsidRPr="0079606F" w:rsidRDefault="0079606F" w:rsidP="0079606F">
      <w:pPr>
        <w:pStyle w:val="BodyText"/>
        <w:spacing w:line="276" w:lineRule="auto"/>
        <w:ind w:firstLine="0"/>
        <w:rPr>
          <w:szCs w:val="24"/>
          <w:lang w:val="id-ID"/>
        </w:rPr>
      </w:pPr>
    </w:p>
    <w:p w14:paraId="4C5FBE1C" w14:textId="77777777" w:rsidR="00AA1C1E" w:rsidRPr="00E93F47" w:rsidRDefault="00AA1C1E" w:rsidP="00AF4BDB">
      <w:pPr>
        <w:pStyle w:val="BodyText"/>
        <w:numPr>
          <w:ilvl w:val="0"/>
          <w:numId w:val="17"/>
        </w:numPr>
        <w:spacing w:line="276" w:lineRule="auto"/>
        <w:rPr>
          <w:b/>
        </w:rPr>
      </w:pPr>
      <w:r>
        <w:rPr>
          <w:b/>
          <w:lang w:val="id-ID"/>
        </w:rPr>
        <w:t>Saran</w:t>
      </w:r>
    </w:p>
    <w:p w14:paraId="100D2066" w14:textId="77777777" w:rsidR="00CF220F" w:rsidRPr="00CF220F" w:rsidRDefault="00CF220F" w:rsidP="00CF220F">
      <w:pPr>
        <w:pStyle w:val="BodyText"/>
        <w:spacing w:line="276" w:lineRule="auto"/>
        <w:ind w:firstLine="360"/>
        <w:rPr>
          <w:lang w:val="id-ID"/>
        </w:rPr>
      </w:pPr>
      <w:r w:rsidRPr="00CF220F">
        <w:rPr>
          <w:lang w:val="id-ID"/>
        </w:rPr>
        <w:t>Berdasarkan hasil simpulan yang peneliti jabarkan, peneliti ingin memberikan beberapa saran yang nantinya dapat dijadikan pertimbangan dan masukkan bagi sekolah atau beberapa pihak yang berkepentingan :</w:t>
      </w:r>
    </w:p>
    <w:p w14:paraId="62A0B5EE" w14:textId="77777777" w:rsidR="00CF220F" w:rsidRPr="00CF220F" w:rsidRDefault="00CF220F" w:rsidP="00CF220F">
      <w:pPr>
        <w:pStyle w:val="BodyText"/>
        <w:numPr>
          <w:ilvl w:val="0"/>
          <w:numId w:val="19"/>
        </w:numPr>
        <w:spacing w:line="276" w:lineRule="auto"/>
      </w:pPr>
      <w:r w:rsidRPr="00CF220F">
        <w:t>Kepala Sekolah</w:t>
      </w:r>
    </w:p>
    <w:p w14:paraId="4A70533C" w14:textId="77777777" w:rsidR="00CF220F" w:rsidRPr="00CF220F" w:rsidRDefault="00CF220F" w:rsidP="00CF220F">
      <w:pPr>
        <w:pStyle w:val="BodyText"/>
        <w:spacing w:line="276" w:lineRule="auto"/>
        <w:ind w:left="360" w:firstLine="360"/>
      </w:pPr>
      <w:r w:rsidRPr="00CF220F">
        <w:t>Sebagai pemimpin sekolah yang memegang peran penting dalam mengembangkan sekolah, kepala sekolah diharapkan mampu mempertahankan dan mengupayakan peningkatan iklim sekolah yang kondusif dan memperhatikan setiap kegiatan sekolah baik intrakurikuler serta ekstrakulikuler maupun kurikulum tersembunyi untuk dapat mengimplementasikan nilai pendidikan karakter. Kegiatan sekolah harus direncanakan dengan komprehensif dan diterapkan secara ajek dan berkesinambungan sehingga pembelajaran dapat berjalan secara efektif dan efisien serta menciptakan lingkungan sekolah yang aman dan nyaman.</w:t>
      </w:r>
    </w:p>
    <w:p w14:paraId="52361497" w14:textId="77777777" w:rsidR="00CF220F" w:rsidRPr="00CF220F" w:rsidRDefault="00CF220F" w:rsidP="00CF220F">
      <w:pPr>
        <w:pStyle w:val="BodyText"/>
        <w:numPr>
          <w:ilvl w:val="0"/>
          <w:numId w:val="19"/>
        </w:numPr>
        <w:spacing w:line="276" w:lineRule="auto"/>
      </w:pPr>
      <w:r w:rsidRPr="00CF220F">
        <w:t>Guru</w:t>
      </w:r>
    </w:p>
    <w:p w14:paraId="7FC0BEFE" w14:textId="77777777" w:rsidR="00CF220F" w:rsidRPr="00CF220F" w:rsidRDefault="00CF220F" w:rsidP="00CF220F">
      <w:pPr>
        <w:pStyle w:val="BodyText"/>
        <w:spacing w:line="276" w:lineRule="auto"/>
        <w:ind w:left="360" w:firstLine="360"/>
      </w:pPr>
      <w:r w:rsidRPr="00CF220F">
        <w:t xml:space="preserve">Sebagai ujung tombak pendidikan, guru diharapkan dapat menciptakan pembelajaran yang jelas dan menyenangkan sehingga mampu dipahami siswa. Selain materi pembelajaran, yang perlu diperhatikan adalah bagaimana siswa dapat nyaman di kelas, berkomunikasi dengan siswa, dan memberikan </w:t>
      </w:r>
      <w:r w:rsidRPr="00CF220F">
        <w:lastRenderedPageBreak/>
        <w:t>contoh sikap dan perilaku yang dapat diteladani oleh siswa.</w:t>
      </w:r>
    </w:p>
    <w:p w14:paraId="206C03D2" w14:textId="77777777" w:rsidR="00CF220F" w:rsidRPr="00CF220F" w:rsidRDefault="00CF220F" w:rsidP="00CF220F">
      <w:pPr>
        <w:pStyle w:val="BodyText"/>
        <w:numPr>
          <w:ilvl w:val="0"/>
          <w:numId w:val="19"/>
        </w:numPr>
        <w:spacing w:line="276" w:lineRule="auto"/>
      </w:pPr>
      <w:r w:rsidRPr="00CF220F">
        <w:t>Peneliti Lain</w:t>
      </w:r>
    </w:p>
    <w:p w14:paraId="6ADB5858" w14:textId="77777777" w:rsidR="00CF220F" w:rsidRPr="009E23D9" w:rsidRDefault="00CF220F" w:rsidP="00CF220F">
      <w:pPr>
        <w:pStyle w:val="BodyText"/>
        <w:spacing w:line="276" w:lineRule="auto"/>
        <w:ind w:left="360" w:firstLine="360"/>
        <w:rPr>
          <w:lang w:val="id-ID"/>
        </w:rPr>
      </w:pPr>
      <w:r w:rsidRPr="00CF220F">
        <w:rPr>
          <w:lang w:val="id-ID"/>
        </w:rPr>
        <w:t>Penelitian ini dapat dijadikan pertimbangan dalam penelitian dengan pendekatan kuantitatif dan berkaitan dengan penelitian mengenai iklim sekolah, pendidikan karakter, dan hasil belajar siswa. Kemudian diharapkan bisa memberikan informasi dan dapat mengembangkan keilmuan terkait pengaruh iklim sekolah dan pendidikan karakter terhadap hasil belajar siswa.</w:t>
      </w:r>
    </w:p>
    <w:p w14:paraId="7BD905A0" w14:textId="77777777" w:rsidR="00102A59" w:rsidRDefault="00102A59" w:rsidP="00985574">
      <w:pPr>
        <w:pStyle w:val="BodyText"/>
        <w:ind w:firstLine="0"/>
        <w:rPr>
          <w:lang w:val="id-ID"/>
        </w:rPr>
      </w:pPr>
    </w:p>
    <w:p w14:paraId="4FB9CD6D" w14:textId="77777777" w:rsidR="00891BA0" w:rsidRDefault="00891BA0" w:rsidP="00985574">
      <w:pPr>
        <w:pStyle w:val="BodyText"/>
        <w:ind w:firstLine="0"/>
        <w:rPr>
          <w:b/>
          <w:lang w:val="id-ID"/>
        </w:rPr>
      </w:pPr>
      <w:r>
        <w:rPr>
          <w:b/>
          <w:lang w:val="id-ID"/>
        </w:rPr>
        <w:t>DAFTAR PUSTAKA</w:t>
      </w:r>
    </w:p>
    <w:p w14:paraId="260AA3A5" w14:textId="77777777" w:rsidR="0077190F" w:rsidRDefault="0077190F" w:rsidP="0077190F">
      <w:pPr>
        <w:pStyle w:val="BodyText"/>
        <w:spacing w:before="120" w:after="120" w:line="240" w:lineRule="auto"/>
        <w:ind w:left="284" w:hanging="284"/>
        <w:rPr>
          <w:lang w:val="id-ID"/>
        </w:rPr>
      </w:pPr>
      <w:r w:rsidRPr="0077190F">
        <w:rPr>
          <w:lang w:val="id-ID"/>
        </w:rPr>
        <w:t xml:space="preserve">Asmani, Jamal Makmur. 2011. </w:t>
      </w:r>
      <w:r w:rsidRPr="0077190F">
        <w:rPr>
          <w:i/>
          <w:lang w:val="id-ID"/>
        </w:rPr>
        <w:t>Buku Panduan Internalisasi Pendidikan Karakter Di Sekolah</w:t>
      </w:r>
      <w:r w:rsidRPr="0077190F">
        <w:rPr>
          <w:lang w:val="id-ID"/>
        </w:rPr>
        <w:t>. Jogjakarta: Diva Press.</w:t>
      </w:r>
    </w:p>
    <w:p w14:paraId="0134AAA4" w14:textId="77777777" w:rsidR="00FF0F93" w:rsidRPr="00FF0F93" w:rsidRDefault="00FF0F93" w:rsidP="00FF0F93">
      <w:pPr>
        <w:pStyle w:val="BodyText"/>
        <w:spacing w:before="120" w:after="120" w:line="240" w:lineRule="auto"/>
        <w:ind w:left="284" w:hanging="284"/>
        <w:rPr>
          <w:bCs/>
          <w:lang w:val="id-ID"/>
        </w:rPr>
      </w:pPr>
      <w:r w:rsidRPr="00FF0F93">
        <w:rPr>
          <w:bCs/>
          <w:lang w:val="id-ID"/>
        </w:rPr>
        <w:t xml:space="preserve">Babatunde, M. M., &amp; Olanjewaru, M. K. 2014. “Class Size and School Climate as Correlates of Secondary School Students Scholatics Achievement in Itesiwaju Local Government Area of Oyo State, Nigeria”. </w:t>
      </w:r>
      <w:r w:rsidRPr="00FF0F93">
        <w:rPr>
          <w:bCs/>
          <w:i/>
          <w:lang w:val="id-ID"/>
        </w:rPr>
        <w:t>Global Journal of Human-Social Science: G Linguistics &amp; Education</w:t>
      </w:r>
      <w:r w:rsidRPr="00FF0F93">
        <w:rPr>
          <w:bCs/>
          <w:lang w:val="id-ID"/>
        </w:rPr>
        <w:t>, 14 (3), 14-21.</w:t>
      </w:r>
    </w:p>
    <w:p w14:paraId="5C8303CF" w14:textId="19C13FC2" w:rsidR="0077190F" w:rsidRPr="0077190F" w:rsidRDefault="0082205E" w:rsidP="0077190F">
      <w:pPr>
        <w:pStyle w:val="BodyText"/>
        <w:spacing w:before="120" w:after="120" w:line="240" w:lineRule="auto"/>
        <w:ind w:left="284" w:hanging="284"/>
        <w:rPr>
          <w:bCs/>
          <w:lang w:val="id-ID"/>
        </w:rPr>
      </w:pPr>
      <w:r w:rsidRPr="0082205E">
        <w:t> </w:t>
      </w:r>
      <w:r w:rsidRPr="0082205E">
        <w:rPr>
          <w:bCs/>
        </w:rPr>
        <w:t>Cohen</w:t>
      </w:r>
      <w:r w:rsidR="00E55523">
        <w:rPr>
          <w:lang w:val="id-ID"/>
        </w:rPr>
        <w:t xml:space="preserve">, </w:t>
      </w:r>
      <w:r>
        <w:t>J</w:t>
      </w:r>
      <w:r w:rsidR="00E55523">
        <w:rPr>
          <w:lang w:val="id-ID"/>
        </w:rPr>
        <w:t>.</w:t>
      </w:r>
      <w:r>
        <w:rPr>
          <w:lang w:val="id-ID"/>
        </w:rPr>
        <w:t xml:space="preserve">, </w:t>
      </w:r>
      <w:r w:rsidRPr="0082205E">
        <w:rPr>
          <w:bCs/>
        </w:rPr>
        <w:t>Pickeral</w:t>
      </w:r>
      <w:r w:rsidRPr="0082205E">
        <w:t>, &amp; </w:t>
      </w:r>
      <w:r w:rsidRPr="0082205E">
        <w:rPr>
          <w:bCs/>
        </w:rPr>
        <w:t>McCloskey</w:t>
      </w:r>
      <w:r w:rsidR="0077190F" w:rsidRPr="0077190F">
        <w:rPr>
          <w:lang w:val="id-ID"/>
        </w:rPr>
        <w:t xml:space="preserve">. 2008. “The Challenge of Assessing School Climate”. </w:t>
      </w:r>
      <w:r w:rsidR="0077190F" w:rsidRPr="0077190F">
        <w:rPr>
          <w:i/>
          <w:lang w:val="id-ID"/>
        </w:rPr>
        <w:t>Journal of Educational Leadership</w:t>
      </w:r>
      <w:r w:rsidR="0077190F" w:rsidRPr="0077190F">
        <w:rPr>
          <w:lang w:val="id-ID"/>
        </w:rPr>
        <w:t>, Vol 66, No.4.</w:t>
      </w:r>
    </w:p>
    <w:p w14:paraId="2935F8D0" w14:textId="77777777" w:rsidR="0077190F" w:rsidRPr="0077190F" w:rsidRDefault="0077190F" w:rsidP="0077190F">
      <w:pPr>
        <w:pStyle w:val="BodyText"/>
        <w:spacing w:before="120" w:after="120" w:line="240" w:lineRule="auto"/>
        <w:ind w:left="284" w:hanging="284"/>
        <w:rPr>
          <w:lang w:val="id-ID"/>
        </w:rPr>
      </w:pPr>
      <w:r w:rsidRPr="0077190F">
        <w:rPr>
          <w:lang w:val="id-ID"/>
        </w:rPr>
        <w:t xml:space="preserve">Daryanto. 2015. </w:t>
      </w:r>
      <w:r w:rsidRPr="0077190F">
        <w:rPr>
          <w:i/>
          <w:lang w:val="id-ID"/>
        </w:rPr>
        <w:t>Pengelolaan Budaya Dan Iklim Sekolah</w:t>
      </w:r>
      <w:r w:rsidRPr="0077190F">
        <w:rPr>
          <w:lang w:val="id-ID"/>
        </w:rPr>
        <w:t>. Gava Media: Yogyakarta.</w:t>
      </w:r>
    </w:p>
    <w:p w14:paraId="169715FD" w14:textId="77777777" w:rsidR="0077190F" w:rsidRPr="0077190F" w:rsidRDefault="0077190F" w:rsidP="0077190F">
      <w:pPr>
        <w:pStyle w:val="BodyText"/>
        <w:spacing w:before="120" w:after="120" w:line="240" w:lineRule="auto"/>
        <w:ind w:left="284" w:hanging="284"/>
        <w:rPr>
          <w:lang w:val="id-ID"/>
        </w:rPr>
      </w:pPr>
      <w:r w:rsidRPr="0077190F">
        <w:rPr>
          <w:lang w:val="id-ID"/>
        </w:rPr>
        <w:t>Greenway. 2017. “Relationship Between School Climate and Student Achievemen</w:t>
      </w:r>
      <w:r>
        <w:rPr>
          <w:lang w:val="id-ID"/>
        </w:rPr>
        <w:t>t”. Georgia Southern University.</w:t>
      </w:r>
      <w:r w:rsidRPr="0077190F">
        <w:rPr>
          <w:lang w:val="id-ID"/>
        </w:rPr>
        <w:t>(</w:t>
      </w:r>
      <w:hyperlink r:id="rId13" w:history="1">
        <w:r w:rsidRPr="0077190F">
          <w:rPr>
            <w:rStyle w:val="Hyperlink"/>
            <w:lang w:val="id-ID"/>
          </w:rPr>
          <w:t>https://digitalcommons.georgiasouthern.edu/cgi/viewcontent.cgi?article=2800&amp;context=etd</w:t>
        </w:r>
      </w:hyperlink>
      <w:r w:rsidRPr="0077190F">
        <w:rPr>
          <w:lang w:val="id-ID"/>
        </w:rPr>
        <w:t>).</w:t>
      </w:r>
    </w:p>
    <w:p w14:paraId="3D3336E5" w14:textId="77777777" w:rsidR="0077190F" w:rsidRDefault="0077190F" w:rsidP="0077190F">
      <w:pPr>
        <w:pStyle w:val="BodyText"/>
        <w:spacing w:before="120" w:after="120" w:line="240" w:lineRule="auto"/>
        <w:ind w:left="284" w:hanging="284"/>
        <w:rPr>
          <w:lang w:val="id-ID"/>
        </w:rPr>
      </w:pPr>
      <w:r w:rsidRPr="0077190F">
        <w:rPr>
          <w:lang w:val="id-ID"/>
        </w:rPr>
        <w:t xml:space="preserve">Hermino, Agustinus. 2015. “Pendidikan Karakter Dalam Perspektif Psikologis Siswa Sekolah Menengah Pertama Di Era Globalisasi Dan Multikultural”. </w:t>
      </w:r>
      <w:r w:rsidRPr="0077190F">
        <w:rPr>
          <w:i/>
          <w:lang w:val="id-ID"/>
        </w:rPr>
        <w:t>Jurnal Peradaban</w:t>
      </w:r>
      <w:r w:rsidRPr="0077190F">
        <w:rPr>
          <w:lang w:val="id-ID"/>
        </w:rPr>
        <w:t>, Jil. 8, 19-40 (2015), Universitas Negeri Malang.</w:t>
      </w:r>
    </w:p>
    <w:p w14:paraId="70CDBA91" w14:textId="77777777" w:rsidR="0077190F" w:rsidRPr="0077190F" w:rsidRDefault="0077190F" w:rsidP="0077190F">
      <w:pPr>
        <w:pStyle w:val="BodyText"/>
        <w:spacing w:before="120" w:after="120" w:line="240" w:lineRule="auto"/>
        <w:ind w:left="284" w:hanging="284"/>
        <w:rPr>
          <w:b/>
          <w:bCs/>
          <w:u w:val="single"/>
          <w:lang w:val="id-ID"/>
        </w:rPr>
      </w:pPr>
      <w:r w:rsidRPr="0077190F">
        <w:rPr>
          <w:bCs/>
          <w:lang w:val="id-ID"/>
        </w:rPr>
        <w:t>Kemendikbud. Informasi, data dan modul mengenai Penguatan Pendidikan Karakter (</w:t>
      </w:r>
      <w:hyperlink r:id="rId14" w:history="1">
        <w:r w:rsidRPr="0077190F">
          <w:rPr>
            <w:rStyle w:val="Hyperlink"/>
            <w:bCs/>
            <w:lang w:val="id-ID"/>
          </w:rPr>
          <w:t>https://cerdasberkarakter.kemdikbud.go.id/</w:t>
        </w:r>
      </w:hyperlink>
      <w:r w:rsidRPr="0077190F">
        <w:rPr>
          <w:b/>
          <w:bCs/>
          <w:lang w:val="id-ID"/>
        </w:rPr>
        <w:t xml:space="preserve">), </w:t>
      </w:r>
      <w:r w:rsidRPr="0077190F">
        <w:rPr>
          <w:bCs/>
          <w:lang w:val="id-ID"/>
        </w:rPr>
        <w:t>diakses pada Maret 2019.</w:t>
      </w:r>
    </w:p>
    <w:p w14:paraId="1F7B428A" w14:textId="77777777" w:rsidR="0077190F" w:rsidRDefault="0077190F" w:rsidP="0077190F">
      <w:pPr>
        <w:pStyle w:val="BodyText"/>
        <w:spacing w:before="120" w:after="120" w:line="240" w:lineRule="auto"/>
        <w:ind w:left="284" w:hanging="284"/>
        <w:rPr>
          <w:lang w:val="id-ID"/>
        </w:rPr>
      </w:pPr>
      <w:r w:rsidRPr="0077190F">
        <w:rPr>
          <w:lang w:val="id-ID"/>
        </w:rPr>
        <w:t xml:space="preserve">Mardapi, Djemari. 2012. </w:t>
      </w:r>
      <w:r w:rsidRPr="0077190F">
        <w:rPr>
          <w:i/>
          <w:lang w:val="id-ID"/>
        </w:rPr>
        <w:t xml:space="preserve">Pengukuran Penilaian &amp; Evaluasi Pendidikan. </w:t>
      </w:r>
      <w:r w:rsidRPr="0077190F">
        <w:rPr>
          <w:lang w:val="id-ID"/>
        </w:rPr>
        <w:t>Yogyakarta: Nuha Medika.</w:t>
      </w:r>
    </w:p>
    <w:p w14:paraId="56B47755" w14:textId="77777777" w:rsidR="0077190F" w:rsidRDefault="0077190F" w:rsidP="0077190F">
      <w:pPr>
        <w:pStyle w:val="BodyText"/>
        <w:spacing w:before="120" w:after="120" w:line="240" w:lineRule="auto"/>
        <w:ind w:left="284" w:hanging="284"/>
        <w:rPr>
          <w:bCs/>
          <w:lang w:val="id-ID"/>
        </w:rPr>
      </w:pPr>
      <w:r w:rsidRPr="0077190F">
        <w:rPr>
          <w:bCs/>
          <w:lang w:val="id-ID"/>
        </w:rPr>
        <w:t xml:space="preserve">Moedjiarto. 2002. </w:t>
      </w:r>
      <w:r w:rsidRPr="0077190F">
        <w:rPr>
          <w:bCs/>
          <w:i/>
          <w:lang w:val="id-ID"/>
        </w:rPr>
        <w:t xml:space="preserve">Karakteristik Sekolah Unggul. </w:t>
      </w:r>
      <w:r w:rsidRPr="0077190F">
        <w:rPr>
          <w:bCs/>
          <w:lang w:val="id-ID"/>
        </w:rPr>
        <w:t>Surabaya: Duta Graha Pustaka.</w:t>
      </w:r>
    </w:p>
    <w:p w14:paraId="6452D17E" w14:textId="77777777" w:rsidR="0077190F" w:rsidRDefault="0077190F" w:rsidP="0077190F">
      <w:pPr>
        <w:pStyle w:val="BodyText"/>
        <w:spacing w:before="120" w:after="120" w:line="240" w:lineRule="auto"/>
        <w:ind w:left="284" w:hanging="284"/>
        <w:rPr>
          <w:lang w:val="id-ID"/>
        </w:rPr>
      </w:pPr>
      <w:r w:rsidRPr="0077190F">
        <w:rPr>
          <w:lang w:val="id-ID"/>
        </w:rPr>
        <w:t xml:space="preserve">Najib, Ahmad dan Achadiyah, Bety. 2012. “Pengaruh Pendidikan Karakter terhadap Prestasi Belajar Siswa”. </w:t>
      </w:r>
      <w:r w:rsidRPr="0077190F">
        <w:rPr>
          <w:i/>
          <w:lang w:val="id-ID"/>
        </w:rPr>
        <w:t>Jurnal Ekonomi &amp; Pendidikan</w:t>
      </w:r>
      <w:r w:rsidRPr="0077190F">
        <w:rPr>
          <w:lang w:val="id-ID"/>
        </w:rPr>
        <w:t>, Vol.9 No.1, Universitas Negeri Malang.</w:t>
      </w:r>
    </w:p>
    <w:p w14:paraId="583BB1E7" w14:textId="77777777" w:rsidR="0077190F" w:rsidRDefault="00FF0F93" w:rsidP="0077190F">
      <w:pPr>
        <w:pStyle w:val="BodyText"/>
        <w:spacing w:before="120" w:after="120" w:line="240" w:lineRule="auto"/>
        <w:ind w:left="284" w:hanging="284"/>
        <w:rPr>
          <w:bCs/>
          <w:lang w:val="id-ID"/>
        </w:rPr>
      </w:pPr>
      <w:r w:rsidRPr="00FF0F93">
        <w:rPr>
          <w:bCs/>
          <w:lang w:val="id-ID"/>
        </w:rPr>
        <w:t xml:space="preserve">Pashiardis, G. 2008. “Toward a Knowledge Base for School Climate in Cyprus Schools”. </w:t>
      </w:r>
      <w:r w:rsidRPr="00FF0F93">
        <w:rPr>
          <w:bCs/>
          <w:i/>
          <w:lang w:val="id-ID"/>
        </w:rPr>
        <w:t>International Journal of Educational Management</w:t>
      </w:r>
      <w:r w:rsidRPr="00FF0F93">
        <w:rPr>
          <w:bCs/>
          <w:lang w:val="id-ID"/>
        </w:rPr>
        <w:t>, 22 (5), 399-416.</w:t>
      </w:r>
    </w:p>
    <w:p w14:paraId="0524D0AD" w14:textId="02F7F6B8" w:rsidR="00FF0F93" w:rsidRPr="00456DB7" w:rsidRDefault="00FF0F93" w:rsidP="00DC7217">
      <w:pPr>
        <w:spacing w:line="276" w:lineRule="auto"/>
        <w:ind w:left="284" w:hanging="284"/>
        <w:jc w:val="both"/>
      </w:pPr>
      <w:r w:rsidRPr="00456DB7">
        <w:lastRenderedPageBreak/>
        <w:t>Raka, Gede</w:t>
      </w:r>
      <w:r w:rsidR="00DC7217">
        <w:t>.</w:t>
      </w:r>
      <w:r w:rsidR="00DC7217">
        <w:rPr>
          <w:lang w:val="id-ID"/>
        </w:rPr>
        <w:t>,</w:t>
      </w:r>
      <w:r w:rsidR="00DC7217" w:rsidRPr="00DC7217">
        <w:rPr>
          <w:lang w:val="id-ID"/>
        </w:rPr>
        <w:t xml:space="preserve"> Mulyana, Markam, Semiawan, Hasan, Bastaman &amp; Nurachman.</w:t>
      </w:r>
      <w:r w:rsidRPr="00456DB7">
        <w:t xml:space="preserve"> 2011. </w:t>
      </w:r>
      <w:r w:rsidRPr="00456DB7">
        <w:rPr>
          <w:i/>
        </w:rPr>
        <w:t>Pendidikan Karakter di Sekolah; dari Gagasan ke Tindakan</w:t>
      </w:r>
      <w:r w:rsidR="00034FD4">
        <w:t>. Jakarta: Elex</w:t>
      </w:r>
      <w:r w:rsidRPr="00456DB7">
        <w:t xml:space="preserve"> Media Komputindo.</w:t>
      </w:r>
    </w:p>
    <w:p w14:paraId="70662395" w14:textId="77777777" w:rsidR="0079606F" w:rsidRPr="0079606F" w:rsidRDefault="0079606F" w:rsidP="0079606F">
      <w:pPr>
        <w:pStyle w:val="BodyText"/>
        <w:spacing w:before="120" w:after="120" w:line="240" w:lineRule="auto"/>
        <w:ind w:left="284" w:hanging="284"/>
        <w:rPr>
          <w:bCs/>
          <w:lang w:val="id-ID"/>
        </w:rPr>
      </w:pPr>
      <w:r w:rsidRPr="0079606F">
        <w:rPr>
          <w:bCs/>
          <w:lang w:val="id-ID"/>
        </w:rPr>
        <w:t xml:space="preserve">Sobur, Alex. 2003. </w:t>
      </w:r>
      <w:r w:rsidRPr="0079606F">
        <w:rPr>
          <w:bCs/>
          <w:i/>
          <w:lang w:val="id-ID"/>
        </w:rPr>
        <w:t xml:space="preserve">Psikologi Umum. </w:t>
      </w:r>
      <w:r w:rsidRPr="0079606F">
        <w:rPr>
          <w:bCs/>
          <w:lang w:val="id-ID"/>
        </w:rPr>
        <w:t>Bandung: CV Pustaka Setia.</w:t>
      </w:r>
    </w:p>
    <w:p w14:paraId="197007D0" w14:textId="77777777" w:rsidR="00FF0F93" w:rsidRDefault="0079606F" w:rsidP="0077190F">
      <w:pPr>
        <w:pStyle w:val="BodyText"/>
        <w:spacing w:before="120" w:after="120" w:line="240" w:lineRule="auto"/>
        <w:ind w:left="284" w:hanging="284"/>
        <w:rPr>
          <w:lang w:val="id-ID"/>
        </w:rPr>
      </w:pPr>
      <w:r w:rsidRPr="0079606F">
        <w:rPr>
          <w:lang w:val="id-ID"/>
        </w:rPr>
        <w:t xml:space="preserve">Sugiyono. 2016. </w:t>
      </w:r>
      <w:r w:rsidRPr="0079606F">
        <w:rPr>
          <w:i/>
          <w:lang w:val="id-ID"/>
        </w:rPr>
        <w:t>Metode Penelitian Pendidikan</w:t>
      </w:r>
      <w:r w:rsidRPr="0079606F">
        <w:rPr>
          <w:lang w:val="id-ID"/>
        </w:rPr>
        <w:t>. Bandung: Penerbit Alfabeta.</w:t>
      </w:r>
    </w:p>
    <w:p w14:paraId="79E873A0" w14:textId="77777777" w:rsidR="0079606F" w:rsidRDefault="0079606F" w:rsidP="0077190F">
      <w:pPr>
        <w:pStyle w:val="BodyText"/>
        <w:spacing w:before="120" w:after="120" w:line="240" w:lineRule="auto"/>
        <w:ind w:left="284" w:hanging="284"/>
        <w:rPr>
          <w:bCs/>
          <w:lang w:val="id-ID"/>
        </w:rPr>
      </w:pPr>
      <w:r w:rsidRPr="0079606F">
        <w:rPr>
          <w:bCs/>
          <w:lang w:val="id-ID"/>
        </w:rPr>
        <w:t xml:space="preserve">Suharsaputra, Uhar. 2010. </w:t>
      </w:r>
      <w:r w:rsidRPr="0079606F">
        <w:rPr>
          <w:bCs/>
          <w:i/>
          <w:lang w:val="id-ID"/>
        </w:rPr>
        <w:t>Administrasi Pendidikan</w:t>
      </w:r>
      <w:r w:rsidRPr="0079606F">
        <w:rPr>
          <w:bCs/>
          <w:lang w:val="id-ID"/>
        </w:rPr>
        <w:t>. Bandung: PT Refika Aditama.</w:t>
      </w:r>
    </w:p>
    <w:p w14:paraId="65A8C2C0" w14:textId="77777777" w:rsidR="0079606F" w:rsidRDefault="0079606F" w:rsidP="0077190F">
      <w:pPr>
        <w:pStyle w:val="BodyText"/>
        <w:spacing w:before="120" w:after="120" w:line="240" w:lineRule="auto"/>
        <w:ind w:left="284" w:hanging="284"/>
        <w:rPr>
          <w:lang w:val="id-ID"/>
        </w:rPr>
      </w:pPr>
      <w:r w:rsidRPr="0079606F">
        <w:rPr>
          <w:lang w:val="id-ID"/>
        </w:rPr>
        <w:t xml:space="preserve">Tutriyanti, Dwi. 2015. “Pengaruh Iklim Sekolah dan Kecerdasan Emosional Terhadap Prestasi Belajar”. </w:t>
      </w:r>
      <w:r w:rsidRPr="0079606F">
        <w:rPr>
          <w:i/>
          <w:lang w:val="id-ID"/>
        </w:rPr>
        <w:t>Jurnal Penelitian dan Pendidikan IPS (JPPI),</w:t>
      </w:r>
      <w:r w:rsidRPr="0079606F">
        <w:rPr>
          <w:lang w:val="id-ID"/>
        </w:rPr>
        <w:t xml:space="preserve"> Vol.9 No.2, 1118-1124, Universitas Kanjuruhan Malang</w:t>
      </w:r>
      <w:r>
        <w:rPr>
          <w:lang w:val="id-ID"/>
        </w:rPr>
        <w:t>.</w:t>
      </w:r>
    </w:p>
    <w:p w14:paraId="164422E2" w14:textId="77777777" w:rsidR="0079606F" w:rsidRDefault="00E53AAD" w:rsidP="0077190F">
      <w:pPr>
        <w:pStyle w:val="BodyText"/>
        <w:spacing w:before="120" w:after="120" w:line="240" w:lineRule="auto"/>
        <w:ind w:left="284" w:hanging="284"/>
        <w:rPr>
          <w:bCs/>
          <w:lang w:val="id-ID"/>
        </w:rPr>
      </w:pPr>
      <w:r w:rsidRPr="00E53AAD">
        <w:rPr>
          <w:bCs/>
          <w:lang w:val="id-ID"/>
        </w:rPr>
        <w:t xml:space="preserve">Uno, Hamzah. B.2008. </w:t>
      </w:r>
      <w:r w:rsidRPr="00E53AAD">
        <w:rPr>
          <w:bCs/>
          <w:i/>
          <w:iCs/>
          <w:lang w:val="id-ID"/>
        </w:rPr>
        <w:t>Profesi Kependidikan</w:t>
      </w:r>
      <w:r w:rsidRPr="00E53AAD">
        <w:rPr>
          <w:bCs/>
          <w:lang w:val="id-ID"/>
        </w:rPr>
        <w:t>. Jakarta: Bumi Aksara</w:t>
      </w:r>
      <w:r>
        <w:rPr>
          <w:bCs/>
          <w:lang w:val="id-ID"/>
        </w:rPr>
        <w:t>.</w:t>
      </w:r>
    </w:p>
    <w:p w14:paraId="4EFAF77E" w14:textId="77777777" w:rsidR="00E53AAD" w:rsidRDefault="00E53AAD" w:rsidP="0077190F">
      <w:pPr>
        <w:pStyle w:val="BodyText"/>
        <w:spacing w:before="120" w:after="120" w:line="240" w:lineRule="auto"/>
        <w:ind w:left="284" w:hanging="284"/>
        <w:rPr>
          <w:bCs/>
          <w:lang w:val="id-ID"/>
        </w:rPr>
      </w:pPr>
      <w:r w:rsidRPr="00E53AAD">
        <w:rPr>
          <w:bCs/>
          <w:lang w:val="id-ID"/>
        </w:rPr>
        <w:t xml:space="preserve">Zubaedi. 2011. </w:t>
      </w:r>
      <w:r w:rsidRPr="00E53AAD">
        <w:rPr>
          <w:bCs/>
          <w:i/>
          <w:lang w:val="id-ID"/>
        </w:rPr>
        <w:t xml:space="preserve">Desain Pendidikan Karakter: Konsepsi dan Aplikasinya dalam Lembaga Pendidikan. </w:t>
      </w:r>
      <w:r w:rsidRPr="00E53AAD">
        <w:rPr>
          <w:bCs/>
          <w:lang w:val="id-ID"/>
        </w:rPr>
        <w:t>Jakarta: Kencana</w:t>
      </w:r>
      <w:r>
        <w:rPr>
          <w:bCs/>
          <w:lang w:val="id-ID"/>
        </w:rPr>
        <w:t>.</w:t>
      </w:r>
    </w:p>
    <w:p w14:paraId="3DEB8CB1" w14:textId="77777777" w:rsidR="00E53AAD" w:rsidRPr="00E53AAD" w:rsidRDefault="00E53AAD" w:rsidP="00E53AAD">
      <w:pPr>
        <w:pStyle w:val="BodyText"/>
        <w:spacing w:before="120" w:after="120" w:line="240" w:lineRule="auto"/>
        <w:ind w:left="284" w:hanging="284"/>
        <w:rPr>
          <w:bCs/>
          <w:lang w:val="id-ID"/>
        </w:rPr>
      </w:pPr>
      <w:r w:rsidRPr="00E53AAD">
        <w:rPr>
          <w:lang w:val="id-ID"/>
        </w:rPr>
        <w:t>Antara (ALB). Medcom.id , 24 Mei 2018. “</w:t>
      </w:r>
      <w:r w:rsidRPr="00E53AAD">
        <w:rPr>
          <w:bCs/>
          <w:lang w:val="id-ID"/>
        </w:rPr>
        <w:t xml:space="preserve">Nilai UN SMP Sederajat di Jatim Turun”. </w:t>
      </w:r>
      <w:r w:rsidRPr="00E53AAD">
        <w:rPr>
          <w:bCs/>
          <w:i/>
          <w:lang w:val="id-ID"/>
        </w:rPr>
        <w:t xml:space="preserve">Online. </w:t>
      </w:r>
      <w:r w:rsidRPr="00E53AAD">
        <w:rPr>
          <w:bCs/>
          <w:lang w:val="id-ID"/>
        </w:rPr>
        <w:t>(</w:t>
      </w:r>
      <w:hyperlink r:id="rId15" w:history="1">
        <w:r w:rsidRPr="00E53AAD">
          <w:rPr>
            <w:rStyle w:val="Hyperlink"/>
            <w:lang w:val="id-ID"/>
          </w:rPr>
          <w:t>https://nusantara.medcom.id/jawa-timur/peristiwa-jatim/gNQn5xYb-nilai-un-smp-sederajat-di-jatim-turun</w:t>
        </w:r>
      </w:hyperlink>
      <w:r w:rsidRPr="00E53AAD">
        <w:rPr>
          <w:u w:val="single"/>
          <w:lang w:val="id-ID"/>
        </w:rPr>
        <w:t xml:space="preserve">, </w:t>
      </w:r>
      <w:r w:rsidRPr="00E53AAD">
        <w:rPr>
          <w:lang w:val="id-ID"/>
        </w:rPr>
        <w:t>diakses pada tanggal 12 Maret 2019)</w:t>
      </w:r>
    </w:p>
    <w:p w14:paraId="108145BC" w14:textId="77777777" w:rsidR="00E53AAD" w:rsidRPr="00E53AAD" w:rsidRDefault="00E53AAD" w:rsidP="00E53AAD">
      <w:pPr>
        <w:pStyle w:val="BodyText"/>
        <w:spacing w:before="120" w:after="120" w:line="240" w:lineRule="auto"/>
        <w:ind w:left="284" w:hanging="284"/>
        <w:rPr>
          <w:bCs/>
          <w:lang w:val="id-ID"/>
        </w:rPr>
      </w:pPr>
      <w:r w:rsidRPr="00E53AAD">
        <w:rPr>
          <w:lang w:val="id-ID"/>
        </w:rPr>
        <w:t>Jawapos. 24 Mei 2018. “</w:t>
      </w:r>
      <w:r w:rsidRPr="00E53AAD">
        <w:rPr>
          <w:bCs/>
          <w:lang w:val="id-ID"/>
        </w:rPr>
        <w:t xml:space="preserve">Hasil UNBK SMP, Surabaya Turun Hanya Duduki Peringkat 4”. </w:t>
      </w:r>
      <w:r w:rsidRPr="00E53AAD">
        <w:rPr>
          <w:bCs/>
          <w:i/>
          <w:lang w:val="id-ID"/>
        </w:rPr>
        <w:t>Online.</w:t>
      </w:r>
      <w:r w:rsidRPr="00E53AAD">
        <w:rPr>
          <w:bCs/>
          <w:lang w:val="id-ID"/>
        </w:rPr>
        <w:t xml:space="preserve"> (</w:t>
      </w:r>
      <w:hyperlink r:id="rId16" w:history="1">
        <w:r w:rsidRPr="00E53AAD">
          <w:rPr>
            <w:rStyle w:val="Hyperlink"/>
            <w:lang w:val="id-ID"/>
          </w:rPr>
          <w:t>https://www.jawapos.com/jpg-today/24/05/2018/hasil-unbk-smp-surabaya-turun-hanya-duduki-peringkat-4/</w:t>
        </w:r>
      </w:hyperlink>
      <w:r w:rsidRPr="00E53AAD">
        <w:rPr>
          <w:u w:val="single"/>
          <w:lang w:val="id-ID"/>
        </w:rPr>
        <w:t xml:space="preserve">, </w:t>
      </w:r>
      <w:r w:rsidRPr="00E53AAD">
        <w:rPr>
          <w:lang w:val="id-ID"/>
        </w:rPr>
        <w:t>diakses pada tanggal 12 Maret 2019)</w:t>
      </w:r>
    </w:p>
    <w:p w14:paraId="4A5CF232" w14:textId="77777777" w:rsidR="00E53AAD" w:rsidRDefault="00E53AAD" w:rsidP="0077190F">
      <w:pPr>
        <w:pStyle w:val="BodyText"/>
        <w:spacing w:before="120" w:after="120" w:line="240" w:lineRule="auto"/>
        <w:ind w:left="284" w:hanging="284"/>
        <w:rPr>
          <w:lang w:val="id-ID"/>
        </w:rPr>
      </w:pPr>
      <w:r w:rsidRPr="00E53AAD">
        <w:rPr>
          <w:lang w:val="id-ID"/>
        </w:rPr>
        <w:t xml:space="preserve">Liputan 6. 11 Februari 2019,. “VIDEO: Ditegur Merokok di Kelas, Siswa SMP Gresik Tantang Guru”. </w:t>
      </w:r>
      <w:r w:rsidRPr="00E53AAD">
        <w:rPr>
          <w:i/>
          <w:lang w:val="id-ID"/>
        </w:rPr>
        <w:t>Online.</w:t>
      </w:r>
      <w:r w:rsidRPr="00E53AAD">
        <w:rPr>
          <w:lang w:val="id-ID"/>
        </w:rPr>
        <w:t xml:space="preserve"> (</w:t>
      </w:r>
      <w:hyperlink r:id="rId17" w:history="1">
        <w:r w:rsidRPr="00E53AAD">
          <w:rPr>
            <w:rStyle w:val="Hyperlink"/>
            <w:lang w:val="id-ID"/>
          </w:rPr>
          <w:t>https://www.liputan6.com/news/read/3892003/video-ditegur-merokok-di-kelas-siswa-smp-gresik-tantang-guru</w:t>
        </w:r>
      </w:hyperlink>
      <w:r w:rsidRPr="00E53AAD">
        <w:rPr>
          <w:u w:val="single"/>
          <w:lang w:val="id-ID"/>
        </w:rPr>
        <w:t xml:space="preserve">, </w:t>
      </w:r>
      <w:r w:rsidRPr="00E53AAD">
        <w:rPr>
          <w:lang w:val="id-ID"/>
        </w:rPr>
        <w:t>diakses pada tanggal 12 Februari 2019</w:t>
      </w:r>
      <w:r>
        <w:rPr>
          <w:lang w:val="id-ID"/>
        </w:rPr>
        <w:t>)</w:t>
      </w:r>
    </w:p>
    <w:p w14:paraId="6AC44B24" w14:textId="77777777" w:rsidR="00E53AAD" w:rsidRPr="00E53AAD" w:rsidRDefault="00E53AAD" w:rsidP="00E53AAD">
      <w:pPr>
        <w:pStyle w:val="BodyText"/>
        <w:spacing w:before="120" w:after="120" w:line="240" w:lineRule="auto"/>
        <w:ind w:left="284" w:hanging="284"/>
        <w:rPr>
          <w:bCs/>
          <w:lang w:val="id-ID"/>
        </w:rPr>
      </w:pPr>
      <w:r w:rsidRPr="00E53AAD">
        <w:rPr>
          <w:lang w:val="id-ID"/>
        </w:rPr>
        <w:t xml:space="preserve">Taufiqur Rachman. Kompas.com, 03 Februari 2019. “Penganiayaan Guru oleh Siswa di Sampang, Begini Kronologinya”. </w:t>
      </w:r>
      <w:r w:rsidRPr="00E53AAD">
        <w:rPr>
          <w:i/>
          <w:lang w:val="id-ID"/>
        </w:rPr>
        <w:t>Online.</w:t>
      </w:r>
      <w:r w:rsidRPr="00E53AAD">
        <w:rPr>
          <w:lang w:val="id-ID"/>
        </w:rPr>
        <w:t xml:space="preserve"> (</w:t>
      </w:r>
      <w:hyperlink r:id="rId18" w:history="1">
        <w:r w:rsidRPr="00E53AAD">
          <w:rPr>
            <w:rStyle w:val="Hyperlink"/>
            <w:lang w:val="id-ID"/>
          </w:rPr>
          <w:t>https://regional.kompas.com/read/2018/02/03/10041991/penganiayaan-guru-oleh-siswa-di-sampang-begini-kronologinya</w:t>
        </w:r>
      </w:hyperlink>
      <w:r w:rsidRPr="00E53AAD">
        <w:rPr>
          <w:u w:val="single"/>
          <w:lang w:val="id-ID"/>
        </w:rPr>
        <w:t xml:space="preserve">, </w:t>
      </w:r>
      <w:r w:rsidRPr="00E53AAD">
        <w:rPr>
          <w:lang w:val="id-ID"/>
        </w:rPr>
        <w:t>diakses pada tanggal 12 Februari 2019)</w:t>
      </w:r>
    </w:p>
    <w:p w14:paraId="0783A243" w14:textId="77777777" w:rsidR="00E53AAD" w:rsidRPr="00E53AAD" w:rsidRDefault="00E53AAD" w:rsidP="0077190F">
      <w:pPr>
        <w:pStyle w:val="BodyText"/>
        <w:spacing w:before="120" w:after="120" w:line="240" w:lineRule="auto"/>
        <w:ind w:left="284" w:hanging="284"/>
        <w:rPr>
          <w:lang w:val="id-ID"/>
        </w:rPr>
      </w:pPr>
      <w:r w:rsidRPr="00E53AAD">
        <w:rPr>
          <w:lang w:val="id-ID"/>
        </w:rPr>
        <w:t>Zunita Amalia Putri. detikNews. 28  Mei 2018. “</w:t>
      </w:r>
      <w:r w:rsidRPr="00E53AAD">
        <w:rPr>
          <w:bCs/>
          <w:lang w:val="id-ID"/>
        </w:rPr>
        <w:t xml:space="preserve">Kemendikbud: Nilai Rata-rata UN SMP 2018 Alami Penurunan”. </w:t>
      </w:r>
      <w:r w:rsidRPr="00E53AAD">
        <w:rPr>
          <w:bCs/>
          <w:i/>
          <w:lang w:val="id-ID"/>
        </w:rPr>
        <w:t xml:space="preserve">Online. </w:t>
      </w:r>
      <w:r w:rsidRPr="00E53AAD">
        <w:rPr>
          <w:bCs/>
          <w:lang w:val="id-ID"/>
        </w:rPr>
        <w:t>(</w:t>
      </w:r>
      <w:hyperlink r:id="rId19" w:history="1">
        <w:r w:rsidRPr="00E53AAD">
          <w:rPr>
            <w:rStyle w:val="Hyperlink"/>
            <w:lang w:val="id-ID"/>
          </w:rPr>
          <w:t>https://news.detik.com/berita/d-4042222/kemendikbud-nilai-rata-rata-un-smp-2018-alami-penurunan</w:t>
        </w:r>
      </w:hyperlink>
      <w:r w:rsidRPr="00E53AAD">
        <w:rPr>
          <w:lang w:val="id-ID"/>
        </w:rPr>
        <w:t>, diakses pada tanggal 12 Maret 2019)</w:t>
      </w:r>
    </w:p>
    <w:p w14:paraId="5FF49351" w14:textId="77777777" w:rsidR="00891BA0" w:rsidRPr="00891BA0" w:rsidRDefault="00891BA0" w:rsidP="00985574">
      <w:pPr>
        <w:pStyle w:val="BodyText"/>
        <w:ind w:firstLine="0"/>
        <w:rPr>
          <w:b/>
          <w:lang w:val="id-ID"/>
        </w:rPr>
      </w:pPr>
    </w:p>
    <w:sectPr w:rsidR="00891BA0" w:rsidRPr="00891BA0" w:rsidSect="00F264E7">
      <w:type w:val="continuous"/>
      <w:pgSz w:w="11909" w:h="16834" w:code="9"/>
      <w:pgMar w:top="1377" w:right="1134" w:bottom="1418" w:left="1134" w:header="426" w:footer="720" w:gutter="0"/>
      <w:cols w:num="2" w:space="36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26CE" w16cex:dateUtc="2020-05-22T03:24:00Z"/>
  <w16cex:commentExtensible w16cex:durableId="227226DE" w16cex:dateUtc="2020-05-22T03:24:00Z"/>
  <w16cex:commentExtensible w16cex:durableId="227226F2" w16cex:dateUtc="2020-05-22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851BA4" w16cid:durableId="227226CE"/>
  <w16cid:commentId w16cid:paraId="3B3C0C56" w16cid:durableId="227226DE"/>
  <w16cid:commentId w16cid:paraId="10AFA9D9" w16cid:durableId="227226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AB50C" w14:textId="77777777" w:rsidR="0046336B" w:rsidRDefault="0046336B" w:rsidP="003D7F74">
      <w:r>
        <w:separator/>
      </w:r>
    </w:p>
  </w:endnote>
  <w:endnote w:type="continuationSeparator" w:id="0">
    <w:p w14:paraId="498CB093" w14:textId="77777777" w:rsidR="0046336B" w:rsidRDefault="0046336B"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9C8A" w14:textId="77777777" w:rsidR="00B84020" w:rsidRDefault="00710A60">
    <w:pPr>
      <w:pStyle w:val="Footer"/>
    </w:pPr>
    <w:r>
      <w:fldChar w:fldCharType="begin"/>
    </w:r>
    <w:r>
      <w:instrText xml:space="preserve"> PAGE   \* MERGEFORMAT </w:instrText>
    </w:r>
    <w:r>
      <w:fldChar w:fldCharType="separate"/>
    </w:r>
    <w:r w:rsidR="001C107D">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2E27F" w14:textId="77777777" w:rsidR="0046336B" w:rsidRDefault="0046336B" w:rsidP="003D7F74">
      <w:r>
        <w:separator/>
      </w:r>
    </w:p>
  </w:footnote>
  <w:footnote w:type="continuationSeparator" w:id="0">
    <w:p w14:paraId="59D7F90B" w14:textId="77777777" w:rsidR="0046336B" w:rsidRDefault="0046336B"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4E8AD" w14:textId="77777777" w:rsidR="003904DD" w:rsidRPr="003904DD" w:rsidRDefault="0046336B">
    <w:pPr>
      <w:pStyle w:val="Header"/>
      <w:rPr>
        <w:lang w:val="id-ID"/>
      </w:rPr>
    </w:pPr>
    <w:r>
      <w:rPr>
        <w:noProof/>
        <w:lang w:val="id-ID" w:eastAsia="id-ID"/>
      </w:rPr>
      <w:pict w14:anchorId="35A4B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3904DD">
      <w:rPr>
        <w:lang w:val="id-ID"/>
      </w:rPr>
      <w:t xml:space="preserve"> </w:t>
    </w:r>
    <w:r w:rsidR="009E1165">
      <w:t xml:space="preserve">Jurnal </w:t>
    </w:r>
    <w:r w:rsidR="006B65F5">
      <w:t>……….</w:t>
    </w:r>
    <w:r w:rsidR="003904DD">
      <w:rPr>
        <w:lang w:val="id-ID"/>
      </w:rPr>
      <w:t xml:space="preserve">. Volume </w:t>
    </w:r>
    <w:r w:rsidR="006B65F5">
      <w:t>….</w:t>
    </w:r>
    <w:r w:rsidR="003904DD">
      <w:rPr>
        <w:lang w:val="id-ID"/>
      </w:rPr>
      <w:t xml:space="preserve"> Nomor </w:t>
    </w:r>
    <w:r w:rsidR="006B65F5">
      <w:t>…..</w:t>
    </w:r>
    <w:r w:rsidR="003904DD">
      <w:rPr>
        <w:lang w:val="id-ID"/>
      </w:rPr>
      <w:t xml:space="preserve"> Tahun 20</w:t>
    </w:r>
    <w:r w:rsidR="006B65F5">
      <w:t>20</w:t>
    </w:r>
    <w:r w:rsidR="003904DD">
      <w:rPr>
        <w:lang w:val="id-ID"/>
      </w:rPr>
      <w:t>,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A2D3" w14:textId="77777777" w:rsidR="003D7F74" w:rsidRPr="00533D7A" w:rsidRDefault="0046336B" w:rsidP="003904DD">
    <w:pPr>
      <w:pStyle w:val="Header"/>
      <w:rPr>
        <w:lang w:val="id-ID"/>
      </w:rPr>
    </w:pPr>
    <w:r>
      <w:rPr>
        <w:i/>
        <w:noProof/>
        <w:lang w:val="id-ID" w:eastAsia="id-ID"/>
      </w:rPr>
      <w:pict w14:anchorId="0B286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533D7A">
      <w:rPr>
        <w:b/>
        <w:i/>
        <w:lang w:val="id-ID"/>
      </w:rPr>
      <w:t xml:space="preserve">Ellys Mardiana. </w:t>
    </w:r>
    <w:r w:rsidR="00533D7A">
      <w:rPr>
        <w:i/>
        <w:lang w:val="id-ID"/>
      </w:rPr>
      <w:t>Pengaruh Iklim Sekolah dan Pendidikan Karakter terhadap Hasil Belajar Siswa SMP Shafta Surabaya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D797B" w14:textId="77777777" w:rsidR="00757F3E" w:rsidRDefault="0046336B">
    <w:pPr>
      <w:pStyle w:val="Header"/>
    </w:pPr>
    <w:r>
      <w:rPr>
        <w:noProof/>
        <w:lang w:val="id-ID" w:eastAsia="id-ID"/>
      </w:rPr>
      <w:pict w14:anchorId="2913A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033"/>
    <w:multiLevelType w:val="hybridMultilevel"/>
    <w:tmpl w:val="B154701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A662DDC"/>
    <w:multiLevelType w:val="hybridMultilevel"/>
    <w:tmpl w:val="9BFA6702"/>
    <w:lvl w:ilvl="0" w:tplc="D23AAE2E">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2">
    <w:nsid w:val="0E41018B"/>
    <w:multiLevelType w:val="hybridMultilevel"/>
    <w:tmpl w:val="E6D8870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A33479A"/>
    <w:multiLevelType w:val="hybridMultilevel"/>
    <w:tmpl w:val="BF18A76C"/>
    <w:lvl w:ilvl="0" w:tplc="1E5CFF90">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064915"/>
    <w:multiLevelType w:val="hybridMultilevel"/>
    <w:tmpl w:val="83A241E6"/>
    <w:lvl w:ilvl="0" w:tplc="A976A250">
      <w:start w:val="1"/>
      <w:numFmt w:val="decimal"/>
      <w:lvlText w:val="%1."/>
      <w:lvlJc w:val="left"/>
      <w:pPr>
        <w:ind w:left="360" w:hanging="360"/>
      </w:pPr>
      <w:rPr>
        <w:rFonts w:ascii="Times New Roman" w:eastAsia="SimSun" w:hAnsi="Times New Roman" w:cs="Times New Roman"/>
        <w:lang w:val="id-ID"/>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614909D8"/>
    <w:multiLevelType w:val="hybridMultilevel"/>
    <w:tmpl w:val="6616FA9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7"/>
  </w:num>
  <w:num w:numId="2">
    <w:abstractNumId w:val="14"/>
  </w:num>
  <w:num w:numId="3">
    <w:abstractNumId w:val="6"/>
  </w:num>
  <w:num w:numId="4">
    <w:abstractNumId w:val="9"/>
  </w:num>
  <w:num w:numId="5">
    <w:abstractNumId w:val="9"/>
  </w:num>
  <w:num w:numId="6">
    <w:abstractNumId w:val="9"/>
  </w:num>
  <w:num w:numId="7">
    <w:abstractNumId w:val="9"/>
  </w:num>
  <w:num w:numId="8">
    <w:abstractNumId w:val="12"/>
  </w:num>
  <w:num w:numId="9">
    <w:abstractNumId w:val="15"/>
  </w:num>
  <w:num w:numId="10">
    <w:abstractNumId w:val="8"/>
  </w:num>
  <w:num w:numId="11">
    <w:abstractNumId w:val="5"/>
  </w:num>
  <w:num w:numId="12">
    <w:abstractNumId w:val="4"/>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266E7"/>
    <w:rsid w:val="00027EDA"/>
    <w:rsid w:val="0003112C"/>
    <w:rsid w:val="00034FD4"/>
    <w:rsid w:val="00053983"/>
    <w:rsid w:val="00077156"/>
    <w:rsid w:val="000A2263"/>
    <w:rsid w:val="000E76CC"/>
    <w:rsid w:val="000E7DB6"/>
    <w:rsid w:val="000F5E69"/>
    <w:rsid w:val="001009DF"/>
    <w:rsid w:val="00102A59"/>
    <w:rsid w:val="00161C5C"/>
    <w:rsid w:val="00191BD6"/>
    <w:rsid w:val="001C107D"/>
    <w:rsid w:val="001C29AA"/>
    <w:rsid w:val="002214AF"/>
    <w:rsid w:val="0023558B"/>
    <w:rsid w:val="002755A9"/>
    <w:rsid w:val="002A2DFD"/>
    <w:rsid w:val="002C4FC1"/>
    <w:rsid w:val="002E405D"/>
    <w:rsid w:val="00313D18"/>
    <w:rsid w:val="0031490D"/>
    <w:rsid w:val="00315837"/>
    <w:rsid w:val="00337271"/>
    <w:rsid w:val="003438BC"/>
    <w:rsid w:val="00350483"/>
    <w:rsid w:val="00376BA1"/>
    <w:rsid w:val="00386AA9"/>
    <w:rsid w:val="003904DD"/>
    <w:rsid w:val="003D12EF"/>
    <w:rsid w:val="003D7F74"/>
    <w:rsid w:val="003E425F"/>
    <w:rsid w:val="004059C6"/>
    <w:rsid w:val="0041070C"/>
    <w:rsid w:val="00441DDA"/>
    <w:rsid w:val="00462BC6"/>
    <w:rsid w:val="0046336B"/>
    <w:rsid w:val="00484111"/>
    <w:rsid w:val="0049667E"/>
    <w:rsid w:val="004D122B"/>
    <w:rsid w:val="004D2E2F"/>
    <w:rsid w:val="00506F02"/>
    <w:rsid w:val="005116B0"/>
    <w:rsid w:val="00533D7A"/>
    <w:rsid w:val="00544BAF"/>
    <w:rsid w:val="00547CF4"/>
    <w:rsid w:val="00554733"/>
    <w:rsid w:val="0056421A"/>
    <w:rsid w:val="0057337F"/>
    <w:rsid w:val="005A36A3"/>
    <w:rsid w:val="005A7678"/>
    <w:rsid w:val="005B410A"/>
    <w:rsid w:val="005B5516"/>
    <w:rsid w:val="005D1DB5"/>
    <w:rsid w:val="005E68FA"/>
    <w:rsid w:val="00610388"/>
    <w:rsid w:val="006112A5"/>
    <w:rsid w:val="006129BD"/>
    <w:rsid w:val="00624E9F"/>
    <w:rsid w:val="00693B10"/>
    <w:rsid w:val="006B65F5"/>
    <w:rsid w:val="006E19C4"/>
    <w:rsid w:val="00710A60"/>
    <w:rsid w:val="00726E49"/>
    <w:rsid w:val="00735C6E"/>
    <w:rsid w:val="0073693C"/>
    <w:rsid w:val="007405F5"/>
    <w:rsid w:val="00740D22"/>
    <w:rsid w:val="00757F3E"/>
    <w:rsid w:val="0077190F"/>
    <w:rsid w:val="00775821"/>
    <w:rsid w:val="0079606F"/>
    <w:rsid w:val="007C6DAC"/>
    <w:rsid w:val="007D62F7"/>
    <w:rsid w:val="0082205E"/>
    <w:rsid w:val="00872554"/>
    <w:rsid w:val="008813B0"/>
    <w:rsid w:val="00884CC0"/>
    <w:rsid w:val="0089037D"/>
    <w:rsid w:val="00891BA0"/>
    <w:rsid w:val="008A4955"/>
    <w:rsid w:val="00900B2A"/>
    <w:rsid w:val="00901B3C"/>
    <w:rsid w:val="00916388"/>
    <w:rsid w:val="00924916"/>
    <w:rsid w:val="00926F89"/>
    <w:rsid w:val="00934101"/>
    <w:rsid w:val="0093792D"/>
    <w:rsid w:val="00977D8D"/>
    <w:rsid w:val="00985574"/>
    <w:rsid w:val="00985C7D"/>
    <w:rsid w:val="00996A94"/>
    <w:rsid w:val="009A4892"/>
    <w:rsid w:val="009C6276"/>
    <w:rsid w:val="009E1165"/>
    <w:rsid w:val="009E23D9"/>
    <w:rsid w:val="00A6295C"/>
    <w:rsid w:val="00A7320D"/>
    <w:rsid w:val="00A9174B"/>
    <w:rsid w:val="00AA1C1E"/>
    <w:rsid w:val="00AB1636"/>
    <w:rsid w:val="00AB506E"/>
    <w:rsid w:val="00AB7810"/>
    <w:rsid w:val="00AE08FF"/>
    <w:rsid w:val="00AE63DA"/>
    <w:rsid w:val="00AF4BDB"/>
    <w:rsid w:val="00B00D28"/>
    <w:rsid w:val="00B063D7"/>
    <w:rsid w:val="00B4431E"/>
    <w:rsid w:val="00B57A1C"/>
    <w:rsid w:val="00B73CFF"/>
    <w:rsid w:val="00B84020"/>
    <w:rsid w:val="00B9222A"/>
    <w:rsid w:val="00BA2601"/>
    <w:rsid w:val="00BF7828"/>
    <w:rsid w:val="00C0527D"/>
    <w:rsid w:val="00C37220"/>
    <w:rsid w:val="00C620A3"/>
    <w:rsid w:val="00C6538F"/>
    <w:rsid w:val="00C75E54"/>
    <w:rsid w:val="00C84145"/>
    <w:rsid w:val="00C916BA"/>
    <w:rsid w:val="00C94E19"/>
    <w:rsid w:val="00CA203E"/>
    <w:rsid w:val="00CA3C0E"/>
    <w:rsid w:val="00CD454B"/>
    <w:rsid w:val="00CF220F"/>
    <w:rsid w:val="00D100AB"/>
    <w:rsid w:val="00D13467"/>
    <w:rsid w:val="00D216D7"/>
    <w:rsid w:val="00D224F4"/>
    <w:rsid w:val="00D43C02"/>
    <w:rsid w:val="00D51CAC"/>
    <w:rsid w:val="00D51E98"/>
    <w:rsid w:val="00D530E5"/>
    <w:rsid w:val="00D55A94"/>
    <w:rsid w:val="00D66DC6"/>
    <w:rsid w:val="00D7405C"/>
    <w:rsid w:val="00D84219"/>
    <w:rsid w:val="00D862C5"/>
    <w:rsid w:val="00DC2197"/>
    <w:rsid w:val="00DC7217"/>
    <w:rsid w:val="00E02346"/>
    <w:rsid w:val="00E02BE6"/>
    <w:rsid w:val="00E04453"/>
    <w:rsid w:val="00E16D9F"/>
    <w:rsid w:val="00E2335C"/>
    <w:rsid w:val="00E30A7B"/>
    <w:rsid w:val="00E53AAD"/>
    <w:rsid w:val="00E55523"/>
    <w:rsid w:val="00E723D5"/>
    <w:rsid w:val="00E82FE1"/>
    <w:rsid w:val="00E93F47"/>
    <w:rsid w:val="00EA46BE"/>
    <w:rsid w:val="00EC2539"/>
    <w:rsid w:val="00ED13D6"/>
    <w:rsid w:val="00ED6A0E"/>
    <w:rsid w:val="00F040BA"/>
    <w:rsid w:val="00F11AE3"/>
    <w:rsid w:val="00F12242"/>
    <w:rsid w:val="00F264E7"/>
    <w:rsid w:val="00F358C1"/>
    <w:rsid w:val="00F4482D"/>
    <w:rsid w:val="00FB3E7D"/>
    <w:rsid w:val="00FE2F95"/>
    <w:rsid w:val="00FF0F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977366"/>
  <w15:docId w15:val="{7597EDD0-07B0-4F60-91D9-4D41BA01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qFormat/>
    <w:rsid w:val="0049667E"/>
    <w:pPr>
      <w:keepNext/>
      <w:keepLines/>
      <w:numPr>
        <w:numId w:val="4"/>
      </w:numPr>
      <w:tabs>
        <w:tab w:val="left" w:pos="216"/>
      </w:tabs>
      <w:spacing w:before="240" w:after="40" w:line="360" w:lineRule="auto"/>
      <w:ind w:firstLine="215"/>
      <w:jc w:val="left"/>
      <w:outlineLvl w:val="0"/>
    </w:pPr>
    <w:rPr>
      <w:b/>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styleId="CommentReference">
    <w:name w:val="annotation reference"/>
    <w:basedOn w:val="DefaultParagraphFont"/>
    <w:semiHidden/>
    <w:unhideWhenUsed/>
    <w:rsid w:val="0041070C"/>
    <w:rPr>
      <w:sz w:val="16"/>
      <w:szCs w:val="16"/>
    </w:rPr>
  </w:style>
  <w:style w:type="paragraph" w:styleId="CommentText">
    <w:name w:val="annotation text"/>
    <w:basedOn w:val="Normal"/>
    <w:link w:val="CommentTextChar"/>
    <w:semiHidden/>
    <w:unhideWhenUsed/>
    <w:rsid w:val="0041070C"/>
  </w:style>
  <w:style w:type="character" w:customStyle="1" w:styleId="CommentTextChar">
    <w:name w:val="Comment Text Char"/>
    <w:basedOn w:val="DefaultParagraphFont"/>
    <w:link w:val="CommentText"/>
    <w:semiHidden/>
    <w:rsid w:val="0041070C"/>
  </w:style>
  <w:style w:type="paragraph" w:styleId="CommentSubject">
    <w:name w:val="annotation subject"/>
    <w:basedOn w:val="CommentText"/>
    <w:next w:val="CommentText"/>
    <w:link w:val="CommentSubjectChar"/>
    <w:semiHidden/>
    <w:unhideWhenUsed/>
    <w:rsid w:val="0041070C"/>
    <w:rPr>
      <w:b/>
      <w:bCs/>
    </w:rPr>
  </w:style>
  <w:style w:type="character" w:customStyle="1" w:styleId="CommentSubjectChar">
    <w:name w:val="Comment Subject Char"/>
    <w:basedOn w:val="CommentTextChar"/>
    <w:link w:val="CommentSubject"/>
    <w:semiHidden/>
    <w:rsid w:val="0041070C"/>
    <w:rPr>
      <w:b/>
      <w:bCs/>
    </w:rPr>
  </w:style>
  <w:style w:type="paragraph" w:styleId="BalloonText">
    <w:name w:val="Balloon Text"/>
    <w:basedOn w:val="Normal"/>
    <w:link w:val="BalloonTextChar"/>
    <w:semiHidden/>
    <w:unhideWhenUsed/>
    <w:rsid w:val="0041070C"/>
    <w:rPr>
      <w:rFonts w:ascii="Segoe UI" w:hAnsi="Segoe UI" w:cs="Segoe UI"/>
      <w:sz w:val="18"/>
      <w:szCs w:val="18"/>
    </w:rPr>
  </w:style>
  <w:style w:type="character" w:customStyle="1" w:styleId="BalloonTextChar">
    <w:name w:val="Balloon Text Char"/>
    <w:basedOn w:val="DefaultParagraphFont"/>
    <w:link w:val="BalloonText"/>
    <w:semiHidden/>
    <w:rsid w:val="00410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58383">
      <w:bodyDiv w:val="1"/>
      <w:marLeft w:val="0"/>
      <w:marRight w:val="0"/>
      <w:marTop w:val="0"/>
      <w:marBottom w:val="0"/>
      <w:divBdr>
        <w:top w:val="none" w:sz="0" w:space="0" w:color="auto"/>
        <w:left w:val="none" w:sz="0" w:space="0" w:color="auto"/>
        <w:bottom w:val="none" w:sz="0" w:space="0" w:color="auto"/>
        <w:right w:val="none" w:sz="0" w:space="0" w:color="auto"/>
      </w:divBdr>
    </w:div>
    <w:div w:id="237833628">
      <w:bodyDiv w:val="1"/>
      <w:marLeft w:val="0"/>
      <w:marRight w:val="0"/>
      <w:marTop w:val="0"/>
      <w:marBottom w:val="0"/>
      <w:divBdr>
        <w:top w:val="none" w:sz="0" w:space="0" w:color="auto"/>
        <w:left w:val="none" w:sz="0" w:space="0" w:color="auto"/>
        <w:bottom w:val="none" w:sz="0" w:space="0" w:color="auto"/>
        <w:right w:val="none" w:sz="0" w:space="0" w:color="auto"/>
      </w:divBdr>
    </w:div>
    <w:div w:id="362557985">
      <w:bodyDiv w:val="1"/>
      <w:marLeft w:val="0"/>
      <w:marRight w:val="0"/>
      <w:marTop w:val="0"/>
      <w:marBottom w:val="0"/>
      <w:divBdr>
        <w:top w:val="none" w:sz="0" w:space="0" w:color="auto"/>
        <w:left w:val="none" w:sz="0" w:space="0" w:color="auto"/>
        <w:bottom w:val="none" w:sz="0" w:space="0" w:color="auto"/>
        <w:right w:val="none" w:sz="0" w:space="0" w:color="auto"/>
      </w:divBdr>
    </w:div>
    <w:div w:id="551768029">
      <w:bodyDiv w:val="1"/>
      <w:marLeft w:val="0"/>
      <w:marRight w:val="0"/>
      <w:marTop w:val="0"/>
      <w:marBottom w:val="0"/>
      <w:divBdr>
        <w:top w:val="none" w:sz="0" w:space="0" w:color="auto"/>
        <w:left w:val="none" w:sz="0" w:space="0" w:color="auto"/>
        <w:bottom w:val="none" w:sz="0" w:space="0" w:color="auto"/>
        <w:right w:val="none" w:sz="0" w:space="0" w:color="auto"/>
      </w:divBdr>
    </w:div>
    <w:div w:id="560285626">
      <w:bodyDiv w:val="1"/>
      <w:marLeft w:val="0"/>
      <w:marRight w:val="0"/>
      <w:marTop w:val="0"/>
      <w:marBottom w:val="0"/>
      <w:divBdr>
        <w:top w:val="none" w:sz="0" w:space="0" w:color="auto"/>
        <w:left w:val="none" w:sz="0" w:space="0" w:color="auto"/>
        <w:bottom w:val="none" w:sz="0" w:space="0" w:color="auto"/>
        <w:right w:val="none" w:sz="0" w:space="0" w:color="auto"/>
      </w:divBdr>
    </w:div>
    <w:div w:id="655383325">
      <w:bodyDiv w:val="1"/>
      <w:marLeft w:val="0"/>
      <w:marRight w:val="0"/>
      <w:marTop w:val="0"/>
      <w:marBottom w:val="0"/>
      <w:divBdr>
        <w:top w:val="none" w:sz="0" w:space="0" w:color="auto"/>
        <w:left w:val="none" w:sz="0" w:space="0" w:color="auto"/>
        <w:bottom w:val="none" w:sz="0" w:space="0" w:color="auto"/>
        <w:right w:val="none" w:sz="0" w:space="0" w:color="auto"/>
      </w:divBdr>
    </w:div>
    <w:div w:id="713582072">
      <w:bodyDiv w:val="1"/>
      <w:marLeft w:val="0"/>
      <w:marRight w:val="0"/>
      <w:marTop w:val="0"/>
      <w:marBottom w:val="0"/>
      <w:divBdr>
        <w:top w:val="none" w:sz="0" w:space="0" w:color="auto"/>
        <w:left w:val="none" w:sz="0" w:space="0" w:color="auto"/>
        <w:bottom w:val="none" w:sz="0" w:space="0" w:color="auto"/>
        <w:right w:val="none" w:sz="0" w:space="0" w:color="auto"/>
      </w:divBdr>
    </w:div>
    <w:div w:id="768046100">
      <w:bodyDiv w:val="1"/>
      <w:marLeft w:val="0"/>
      <w:marRight w:val="0"/>
      <w:marTop w:val="0"/>
      <w:marBottom w:val="0"/>
      <w:divBdr>
        <w:top w:val="none" w:sz="0" w:space="0" w:color="auto"/>
        <w:left w:val="none" w:sz="0" w:space="0" w:color="auto"/>
        <w:bottom w:val="none" w:sz="0" w:space="0" w:color="auto"/>
        <w:right w:val="none" w:sz="0" w:space="0" w:color="auto"/>
      </w:divBdr>
    </w:div>
    <w:div w:id="1038627987">
      <w:bodyDiv w:val="1"/>
      <w:marLeft w:val="0"/>
      <w:marRight w:val="0"/>
      <w:marTop w:val="0"/>
      <w:marBottom w:val="0"/>
      <w:divBdr>
        <w:top w:val="none" w:sz="0" w:space="0" w:color="auto"/>
        <w:left w:val="none" w:sz="0" w:space="0" w:color="auto"/>
        <w:bottom w:val="none" w:sz="0" w:space="0" w:color="auto"/>
        <w:right w:val="none" w:sz="0" w:space="0" w:color="auto"/>
      </w:divBdr>
    </w:div>
    <w:div w:id="1058286713">
      <w:bodyDiv w:val="1"/>
      <w:marLeft w:val="0"/>
      <w:marRight w:val="0"/>
      <w:marTop w:val="0"/>
      <w:marBottom w:val="0"/>
      <w:divBdr>
        <w:top w:val="none" w:sz="0" w:space="0" w:color="auto"/>
        <w:left w:val="none" w:sz="0" w:space="0" w:color="auto"/>
        <w:bottom w:val="none" w:sz="0" w:space="0" w:color="auto"/>
        <w:right w:val="none" w:sz="0" w:space="0" w:color="auto"/>
      </w:divBdr>
    </w:div>
    <w:div w:id="1324629156">
      <w:bodyDiv w:val="1"/>
      <w:marLeft w:val="0"/>
      <w:marRight w:val="0"/>
      <w:marTop w:val="0"/>
      <w:marBottom w:val="0"/>
      <w:divBdr>
        <w:top w:val="none" w:sz="0" w:space="0" w:color="auto"/>
        <w:left w:val="none" w:sz="0" w:space="0" w:color="auto"/>
        <w:bottom w:val="none" w:sz="0" w:space="0" w:color="auto"/>
        <w:right w:val="none" w:sz="0" w:space="0" w:color="auto"/>
      </w:divBdr>
    </w:div>
    <w:div w:id="1371881866">
      <w:bodyDiv w:val="1"/>
      <w:marLeft w:val="0"/>
      <w:marRight w:val="0"/>
      <w:marTop w:val="0"/>
      <w:marBottom w:val="0"/>
      <w:divBdr>
        <w:top w:val="none" w:sz="0" w:space="0" w:color="auto"/>
        <w:left w:val="none" w:sz="0" w:space="0" w:color="auto"/>
        <w:bottom w:val="none" w:sz="0" w:space="0" w:color="auto"/>
        <w:right w:val="none" w:sz="0" w:space="0" w:color="auto"/>
      </w:divBdr>
    </w:div>
    <w:div w:id="1565021400">
      <w:bodyDiv w:val="1"/>
      <w:marLeft w:val="0"/>
      <w:marRight w:val="0"/>
      <w:marTop w:val="0"/>
      <w:marBottom w:val="0"/>
      <w:divBdr>
        <w:top w:val="none" w:sz="0" w:space="0" w:color="auto"/>
        <w:left w:val="none" w:sz="0" w:space="0" w:color="auto"/>
        <w:bottom w:val="none" w:sz="0" w:space="0" w:color="auto"/>
        <w:right w:val="none" w:sz="0" w:space="0" w:color="auto"/>
      </w:divBdr>
    </w:div>
    <w:div w:id="1574855481">
      <w:bodyDiv w:val="1"/>
      <w:marLeft w:val="0"/>
      <w:marRight w:val="0"/>
      <w:marTop w:val="0"/>
      <w:marBottom w:val="0"/>
      <w:divBdr>
        <w:top w:val="none" w:sz="0" w:space="0" w:color="auto"/>
        <w:left w:val="none" w:sz="0" w:space="0" w:color="auto"/>
        <w:bottom w:val="none" w:sz="0" w:space="0" w:color="auto"/>
        <w:right w:val="none" w:sz="0" w:space="0" w:color="auto"/>
      </w:divBdr>
    </w:div>
    <w:div w:id="1706786174">
      <w:bodyDiv w:val="1"/>
      <w:marLeft w:val="0"/>
      <w:marRight w:val="0"/>
      <w:marTop w:val="0"/>
      <w:marBottom w:val="0"/>
      <w:divBdr>
        <w:top w:val="none" w:sz="0" w:space="0" w:color="auto"/>
        <w:left w:val="none" w:sz="0" w:space="0" w:color="auto"/>
        <w:bottom w:val="none" w:sz="0" w:space="0" w:color="auto"/>
        <w:right w:val="none" w:sz="0" w:space="0" w:color="auto"/>
      </w:divBdr>
    </w:div>
    <w:div w:id="1707169906">
      <w:bodyDiv w:val="1"/>
      <w:marLeft w:val="0"/>
      <w:marRight w:val="0"/>
      <w:marTop w:val="0"/>
      <w:marBottom w:val="0"/>
      <w:divBdr>
        <w:top w:val="none" w:sz="0" w:space="0" w:color="auto"/>
        <w:left w:val="none" w:sz="0" w:space="0" w:color="auto"/>
        <w:bottom w:val="none" w:sz="0" w:space="0" w:color="auto"/>
        <w:right w:val="none" w:sz="0" w:space="0" w:color="auto"/>
      </w:divBdr>
    </w:div>
    <w:div w:id="1732999885">
      <w:bodyDiv w:val="1"/>
      <w:marLeft w:val="0"/>
      <w:marRight w:val="0"/>
      <w:marTop w:val="0"/>
      <w:marBottom w:val="0"/>
      <w:divBdr>
        <w:top w:val="none" w:sz="0" w:space="0" w:color="auto"/>
        <w:left w:val="none" w:sz="0" w:space="0" w:color="auto"/>
        <w:bottom w:val="none" w:sz="0" w:space="0" w:color="auto"/>
        <w:right w:val="none" w:sz="0" w:space="0" w:color="auto"/>
      </w:divBdr>
    </w:div>
    <w:div w:id="1733306925">
      <w:bodyDiv w:val="1"/>
      <w:marLeft w:val="0"/>
      <w:marRight w:val="0"/>
      <w:marTop w:val="0"/>
      <w:marBottom w:val="0"/>
      <w:divBdr>
        <w:top w:val="none" w:sz="0" w:space="0" w:color="auto"/>
        <w:left w:val="none" w:sz="0" w:space="0" w:color="auto"/>
        <w:bottom w:val="none" w:sz="0" w:space="0" w:color="auto"/>
        <w:right w:val="none" w:sz="0" w:space="0" w:color="auto"/>
      </w:divBdr>
    </w:div>
    <w:div w:id="1848710271">
      <w:bodyDiv w:val="1"/>
      <w:marLeft w:val="0"/>
      <w:marRight w:val="0"/>
      <w:marTop w:val="0"/>
      <w:marBottom w:val="0"/>
      <w:divBdr>
        <w:top w:val="none" w:sz="0" w:space="0" w:color="auto"/>
        <w:left w:val="none" w:sz="0" w:space="0" w:color="auto"/>
        <w:bottom w:val="none" w:sz="0" w:space="0" w:color="auto"/>
        <w:right w:val="none" w:sz="0" w:space="0" w:color="auto"/>
      </w:divBdr>
    </w:div>
    <w:div w:id="1932161930">
      <w:bodyDiv w:val="1"/>
      <w:marLeft w:val="0"/>
      <w:marRight w:val="0"/>
      <w:marTop w:val="0"/>
      <w:marBottom w:val="0"/>
      <w:divBdr>
        <w:top w:val="none" w:sz="0" w:space="0" w:color="auto"/>
        <w:left w:val="none" w:sz="0" w:space="0" w:color="auto"/>
        <w:bottom w:val="none" w:sz="0" w:space="0" w:color="auto"/>
        <w:right w:val="none" w:sz="0" w:space="0" w:color="auto"/>
      </w:divBdr>
    </w:div>
    <w:div w:id="21453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ysmardiana16010714038@mhs.unesa.ac.id" TargetMode="External"/><Relationship Id="rId13" Type="http://schemas.openxmlformats.org/officeDocument/2006/relationships/hyperlink" Target="https://digitalcommons.georgiasouthern.edu/cgi/viewcontent.cgi?article=2800&amp;context=etd" TargetMode="External"/><Relationship Id="rId18" Type="http://schemas.openxmlformats.org/officeDocument/2006/relationships/hyperlink" Target="https://regional.kompas.com/read/2018/02/03/10041991/penganiayaan-guru-oleh-siswa-di-sampang-begini-kronologiny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iputan6.com/news/read/3892003/video-ditegur-merokok-di-kelas-siswa-smp-gresik-tantang-guru" TargetMode="External"/><Relationship Id="rId2" Type="http://schemas.openxmlformats.org/officeDocument/2006/relationships/numbering" Target="numbering.xml"/><Relationship Id="rId16" Type="http://schemas.openxmlformats.org/officeDocument/2006/relationships/hyperlink" Target="https://www.jawapos.com/jpg-today/24/05/2018/hasil-unbk-smp-surabaya-turun-hanya-duduki-peringkat-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usantara.medcom.id/jawa-timur/peristiwa-jatim/gNQn5xYb-nilai-un-smp-sederajat-di-jatim-turun" TargetMode="Externa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s://news.detik.com/berita/d-4042222/kemendikbud-nilai-rata-rata-un-smp-2018-alami-penurun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erdasberkarakter.kemdikbud.go.id/"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CD422-1DBD-4548-914F-B2124451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6363</Words>
  <Characters>36273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Ellys Mardiana</cp:lastModifiedBy>
  <cp:revision>2</cp:revision>
  <cp:lastPrinted>2020-04-02T09:51:00Z</cp:lastPrinted>
  <dcterms:created xsi:type="dcterms:W3CDTF">2020-05-22T04:44:00Z</dcterms:created>
  <dcterms:modified xsi:type="dcterms:W3CDTF">2020-05-22T04:44:00Z</dcterms:modified>
</cp:coreProperties>
</file>