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ind w:left="357"/>
        <w:rPr>
          <w:lang w:val="id-ID"/>
        </w:rPr>
      </w:pPr>
      <w:r>
        <w:rPr>
          <w:b/>
          <w:bCs/>
          <w:lang w:val="id-ID"/>
        </w:rPr>
        <w:t xml:space="preserve"> META-ANALISIS PENGARUH </w:t>
      </w:r>
      <w:r>
        <w:rPr>
          <w:b/>
          <w:bCs/>
        </w:rPr>
        <w:t>PEN</w:t>
      </w:r>
      <w:r>
        <w:rPr>
          <w:b/>
          <w:bCs/>
          <w:lang w:val="id-ID"/>
        </w:rPr>
        <w:t>ERAPAN</w:t>
      </w:r>
      <w:r>
        <w:rPr>
          <w:b/>
          <w:bCs/>
        </w:rPr>
        <w:t xml:space="preserve"> M</w:t>
      </w:r>
      <w:r>
        <w:rPr>
          <w:b/>
          <w:bCs/>
          <w:lang w:val="id-ID"/>
        </w:rPr>
        <w:t>ODEL</w:t>
      </w:r>
      <w:r>
        <w:rPr>
          <w:b/>
          <w:bCs/>
        </w:rPr>
        <w:t xml:space="preserve"> </w:t>
      </w:r>
      <w:r>
        <w:rPr>
          <w:b/>
          <w:bCs/>
          <w:lang w:val="id-ID"/>
        </w:rPr>
        <w:t>PEMBELAJARAN DENGAN MEDIA MAKET PADA MATA PELAJARAN GAMBAR KONSTRUKSI BANGUNAN DI SMK</w:t>
      </w:r>
    </w:p>
    <w:p>
      <w:pPr>
        <w:pStyle w:val="29"/>
        <w:rPr>
          <w:lang w:val="id-ID" w:eastAsia="id-ID"/>
        </w:rPr>
      </w:pPr>
      <w:r>
        <w:rPr>
          <w:lang w:val="id-ID" w:eastAsia="id-ID"/>
        </w:rPr>
        <w:t>Zuliatin</w:t>
      </w:r>
    </w:p>
    <w:p>
      <w:pPr>
        <w:spacing w:after="120"/>
        <w:ind w:left="-142" w:right="-851"/>
      </w:pPr>
      <w:r>
        <w:rPr>
          <w:lang w:val="id-ID"/>
        </w:rPr>
        <w:t xml:space="preserve">Mahasiswa </w:t>
      </w:r>
      <w:r>
        <w:t>S1-Pendidikan Teknik</w:t>
      </w:r>
      <w:r>
        <w:rPr>
          <w:lang w:val="id-ID"/>
        </w:rPr>
        <w:t xml:space="preserve"> </w:t>
      </w:r>
      <w:r>
        <w:t>Bangunan, FakultasTeknik, Universitas</w:t>
      </w:r>
      <w:r>
        <w:rPr>
          <w:lang w:val="id-ID"/>
        </w:rPr>
        <w:t xml:space="preserve"> </w:t>
      </w:r>
      <w:r>
        <w:t>Negeri Surabaya</w:t>
      </w:r>
    </w:p>
    <w:p>
      <w:pPr>
        <w:spacing w:after="120"/>
        <w:ind w:left="-142" w:right="-851"/>
        <w:rPr>
          <w:lang w:val="id-ID"/>
        </w:rPr>
      </w:pPr>
      <w:r>
        <w:t xml:space="preserve">Email: </w:t>
      </w:r>
      <w:r>
        <w:fldChar w:fldCharType="begin"/>
      </w:r>
      <w:r>
        <w:instrText xml:space="preserve"> HYPERLINK "mailto:zuliatin.17050534004@mhs.unesa.ac.id" </w:instrText>
      </w:r>
      <w:r>
        <w:fldChar w:fldCharType="separate"/>
      </w:r>
      <w:r>
        <w:rPr>
          <w:rStyle w:val="15"/>
          <w:color w:val="auto"/>
          <w:lang w:val="id-ID"/>
        </w:rPr>
        <w:t>zuliatin</w:t>
      </w:r>
      <w:r>
        <w:rPr>
          <w:rStyle w:val="15"/>
          <w:color w:val="auto"/>
        </w:rPr>
        <w:t>.17050534004@mhs.unesa.ac.id</w:t>
      </w:r>
      <w:r>
        <w:rPr>
          <w:rStyle w:val="15"/>
          <w:color w:val="auto"/>
        </w:rPr>
        <w:fldChar w:fldCharType="end"/>
      </w:r>
    </w:p>
    <w:p>
      <w:pPr>
        <w:ind w:left="-142" w:right="-852"/>
        <w:rPr>
          <w:b/>
          <w:bCs/>
          <w:lang w:val="id-ID"/>
        </w:rPr>
      </w:pPr>
      <w:r>
        <w:rPr>
          <w:b/>
          <w:bCs/>
          <w:lang w:val="id-ID"/>
        </w:rPr>
        <w:t>Djoni Irianto</w:t>
      </w:r>
    </w:p>
    <w:p>
      <w:pPr>
        <w:ind w:left="-142" w:right="-852"/>
      </w:pPr>
      <w:r>
        <w:t>Dosen</w:t>
      </w:r>
      <w:r>
        <w:rPr>
          <w:lang w:val="id-ID"/>
        </w:rPr>
        <w:t xml:space="preserve"> </w:t>
      </w:r>
      <w:r>
        <w:t>JurusanTeknik</w:t>
      </w:r>
      <w:r>
        <w:rPr>
          <w:lang w:val="id-ID"/>
        </w:rPr>
        <w:t xml:space="preserve"> </w:t>
      </w:r>
      <w:r>
        <w:t>Sipil, Fakultas</w:t>
      </w:r>
      <w:r>
        <w:rPr>
          <w:lang w:val="id-ID"/>
        </w:rPr>
        <w:t xml:space="preserve"> </w:t>
      </w:r>
      <w:r>
        <w:t>Teknik, Universitas</w:t>
      </w:r>
      <w:r>
        <w:rPr>
          <w:lang w:val="id-ID"/>
        </w:rPr>
        <w:t xml:space="preserve"> </w:t>
      </w:r>
      <w:r>
        <w:t>Negeri Surabaya</w:t>
      </w:r>
    </w:p>
    <w:p>
      <w:pPr>
        <w:spacing w:after="120"/>
        <w:ind w:left="-142" w:right="-852"/>
      </w:pPr>
      <w:r>
        <w:t xml:space="preserve">Email: </w:t>
      </w:r>
      <w:r>
        <w:fldChar w:fldCharType="begin"/>
      </w:r>
      <w:r>
        <w:instrText xml:space="preserve"> HYPERLINK "mailto:djoniirianto@unesa.ac.id" </w:instrText>
      </w:r>
      <w:r>
        <w:fldChar w:fldCharType="separate"/>
      </w:r>
      <w:r>
        <w:rPr>
          <w:rStyle w:val="15"/>
          <w:color w:val="auto"/>
        </w:rPr>
        <w:t>d</w:t>
      </w:r>
      <w:r>
        <w:rPr>
          <w:rStyle w:val="15"/>
          <w:color w:val="auto"/>
          <w:lang w:val="id-ID"/>
        </w:rPr>
        <w:t>joniirianto</w:t>
      </w:r>
      <w:r>
        <w:rPr>
          <w:rStyle w:val="15"/>
          <w:color w:val="auto"/>
        </w:rPr>
        <w:t>@unesa.ac.id</w:t>
      </w:r>
      <w:r>
        <w:rPr>
          <w:rStyle w:val="15"/>
          <w:color w:val="auto"/>
        </w:rPr>
        <w:fldChar w:fldCharType="end"/>
      </w:r>
    </w:p>
    <w:p>
      <w:pPr>
        <w:pStyle w:val="29"/>
        <w:rPr>
          <w:lang w:val="id-ID" w:eastAsia="id-ID"/>
        </w:rPr>
      </w:pPr>
      <w:r>
        <w:rPr>
          <w:lang w:val="id-ID" w:eastAsia="id-ID"/>
        </w:rPr>
        <w:t>Abstrak</w:t>
      </w:r>
    </w:p>
    <w:p>
      <w:pPr>
        <w:ind w:left="142"/>
        <w:jc w:val="both"/>
        <w:rPr>
          <w:rFonts w:eastAsia="Arial"/>
          <w:lang w:val="id-ID"/>
        </w:rPr>
      </w:pPr>
      <w:r>
        <w:rPr>
          <w:rFonts w:eastAsia="Times New Roman"/>
          <w:lang w:val="id-ID"/>
        </w:rPr>
        <w:t>Pengaruh penerapan model pembelajaran dengan media maket pada proses belajar di SMK pada mata pelajaran gambar konstruksi oleh penelitian terdahulu merupakan fokus pada penelitian kali ini.</w:t>
      </w:r>
      <w:r>
        <w:rPr>
          <w:rFonts w:eastAsia="Calibri"/>
          <w:w w:val="105"/>
          <w:lang w:val="id-ID"/>
        </w:rPr>
        <w:t xml:space="preserve"> Metode penelitian artikel ini dilakukan dengan menggunakan meta-analisis. Pengumpulan data sekunder diperoleh dari </w:t>
      </w:r>
      <w:r>
        <w:rPr>
          <w:rFonts w:eastAsia="Calibri"/>
          <w:i/>
          <w:w w:val="105"/>
          <w:lang w:val="id-ID"/>
        </w:rPr>
        <w:t xml:space="preserve">Google </w:t>
      </w:r>
      <w:r>
        <w:rPr>
          <w:rFonts w:eastAsia="Calibri"/>
          <w:w w:val="105"/>
          <w:lang w:val="id-ID"/>
        </w:rPr>
        <w:t>Cendekia serta JKPTB UNESA. Dari proses seleksi jurnal penelitian dilakukan dengan membaca abstrak dan  diperoleh 45 jurnal yang menggunakan media maket dalam pembelajarannya, setelah diseleksi didapat lima penelitian yang sejenis. Kemudian dilakukan pengkodean jurnal (</w:t>
      </w:r>
      <w:r>
        <w:rPr>
          <w:rFonts w:eastAsia="Calibri"/>
          <w:i/>
          <w:w w:val="105"/>
          <w:lang w:val="id-ID"/>
        </w:rPr>
        <w:t>coding</w:t>
      </w:r>
      <w:r>
        <w:rPr>
          <w:rFonts w:eastAsia="Calibri"/>
          <w:w w:val="105"/>
          <w:lang w:val="id-ID"/>
        </w:rPr>
        <w:t xml:space="preserve">) untuk mempermudah pengumpulan dan analisis data. </w:t>
      </w:r>
      <w:r>
        <w:rPr>
          <w:rFonts w:eastAsia="Times New Roman"/>
          <w:lang w:val="id-ID"/>
        </w:rPr>
        <w:t xml:space="preserve">Penganalisisan data penelitian meliputi </w:t>
      </w:r>
      <w:r>
        <w:rPr>
          <w:rFonts w:eastAsia="Times New Roman"/>
          <w:i/>
          <w:lang w:val="id-ID"/>
        </w:rPr>
        <w:t>effect size</w:t>
      </w:r>
      <w:r>
        <w:rPr>
          <w:rFonts w:eastAsia="Times New Roman"/>
          <w:lang w:val="id-ID"/>
        </w:rPr>
        <w:t xml:space="preserve"> dari implementasi model,  media, serta berdasarkan materi yang diajarkan.</w:t>
      </w:r>
      <w:r>
        <w:t xml:space="preserve"> </w:t>
      </w:r>
      <w:r>
        <w:rPr>
          <w:rFonts w:eastAsia="Times New Roman"/>
          <w:lang w:val="id-ID"/>
        </w:rPr>
        <w:t xml:space="preserve">Secara menyeluruh implementasi model pembelajaran berbantu media maket pada mapel Gambar Konstruksi Bangunan tinggi pengaruhnya dengan </w:t>
      </w:r>
      <m:oMath>
        <m:acc>
          <m:accPr>
            <m:chr m:val="̅"/>
            <m:ctrlPr>
              <w:rPr>
                <w:rFonts w:ascii="Cambria Math" w:hAnsi="Cambria Math" w:eastAsia="Times New Roman"/>
                <w:i/>
                <w:lang w:val="id-ID"/>
              </w:rPr>
            </m:ctrlPr>
          </m:accPr>
          <m:e>
            <m:r>
              <m:rPr/>
              <w:rPr>
                <w:rFonts w:ascii="Cambria Math" w:hAnsi="Cambria Math" w:eastAsia="Times New Roman"/>
                <w:lang w:val="id-ID"/>
              </w:rPr>
              <m:t>ES</m:t>
            </m:r>
            <m:ctrlPr>
              <w:rPr>
                <w:rFonts w:ascii="Cambria Math" w:hAnsi="Cambria Math" w:eastAsia="Times New Roman"/>
                <w:i/>
                <w:lang w:val="id-ID"/>
              </w:rPr>
            </m:ctrlPr>
          </m:e>
        </m:acc>
      </m:oMath>
      <w:r>
        <w:rPr>
          <w:rFonts w:eastAsia="Times New Roman"/>
          <w:lang w:val="id-ID"/>
        </w:rPr>
        <w:t xml:space="preserve"> = 1,35. Dari kelima jurnal yang dikaji keseluruhan menggunakan media maket dalam pembelajarannya. </w:t>
      </w:r>
      <w:r>
        <w:rPr>
          <w:rFonts w:eastAsia="Times New Roman"/>
          <w:i/>
          <w:lang w:val="id-ID"/>
        </w:rPr>
        <w:t xml:space="preserve">Effect size </w:t>
      </w:r>
      <w:r>
        <w:rPr>
          <w:rFonts w:eastAsia="Times New Roman"/>
          <w:lang w:val="id-ID"/>
        </w:rPr>
        <w:t xml:space="preserve">paling besar yaitu pada materi menggambar instalasi plumbing dengan </w:t>
      </w:r>
      <m:oMath>
        <m:acc>
          <m:accPr>
            <m:chr m:val="̅"/>
            <m:ctrlPr>
              <w:rPr>
                <w:rFonts w:ascii="Cambria Math" w:hAnsi="Cambria Math" w:eastAsia="Times New Roman"/>
                <w:i/>
                <w:lang w:val="id-ID"/>
              </w:rPr>
            </m:ctrlPr>
          </m:accPr>
          <m:e>
            <m:r>
              <m:rPr/>
              <w:rPr>
                <w:rFonts w:ascii="Cambria Math" w:hAnsi="Cambria Math" w:eastAsia="Times New Roman"/>
                <w:lang w:val="id-ID"/>
              </w:rPr>
              <m:t>ES</m:t>
            </m:r>
            <m:ctrlPr>
              <w:rPr>
                <w:rFonts w:ascii="Cambria Math" w:hAnsi="Cambria Math" w:eastAsia="Times New Roman"/>
                <w:i/>
                <w:lang w:val="id-ID"/>
              </w:rPr>
            </m:ctrlPr>
          </m:e>
        </m:acc>
      </m:oMath>
      <w:r>
        <w:rPr>
          <w:rFonts w:eastAsia="Times New Roman"/>
          <w:lang w:val="id-ID"/>
        </w:rPr>
        <w:t xml:space="preserve"> sebesar 3,20 dan termasuk kedalam kategori tinggi. Untuk </w:t>
      </w:r>
      <w:r>
        <w:rPr>
          <w:rFonts w:eastAsia="Arial"/>
        </w:rPr>
        <w:t xml:space="preserve">karakteristik </w:t>
      </w:r>
      <w:r>
        <w:rPr>
          <w:rFonts w:eastAsia="Arial"/>
          <w:lang w:val="id-ID"/>
        </w:rPr>
        <w:t>model pembelajaran</w:t>
      </w:r>
      <w:r>
        <w:rPr>
          <w:rFonts w:eastAsia="Arial"/>
        </w:rPr>
        <w:t xml:space="preserve"> yang digunakan</w:t>
      </w:r>
      <w:r>
        <w:rPr>
          <w:rFonts w:eastAsia="Times New Roman"/>
          <w:lang w:val="id-ID"/>
        </w:rPr>
        <w:t xml:space="preserve"> </w:t>
      </w:r>
      <w:r>
        <w:rPr>
          <w:rFonts w:eastAsia="Arial"/>
          <w:lang w:val="id-ID"/>
        </w:rPr>
        <w:t>p</w:t>
      </w:r>
      <w:r>
        <w:rPr>
          <w:rFonts w:eastAsia="Arial"/>
        </w:rPr>
        <w:t>erhitungan</w:t>
      </w:r>
      <w:r>
        <w:rPr>
          <w:rFonts w:eastAsia="Arial"/>
          <w:lang w:val="id-ID"/>
        </w:rPr>
        <w:t xml:space="preserve"> </w:t>
      </w:r>
      <w:r>
        <w:rPr>
          <w:rFonts w:eastAsia="Arial"/>
          <w:i/>
        </w:rPr>
        <w:t xml:space="preserve">effect size </w:t>
      </w:r>
      <w:r>
        <w:rPr>
          <w:rFonts w:eastAsia="Arial"/>
        </w:rPr>
        <w:t xml:space="preserve">terdapat </w:t>
      </w:r>
      <w:r>
        <w:rPr>
          <w:rFonts w:eastAsia="Arial"/>
          <w:lang w:val="id-ID"/>
        </w:rPr>
        <w:t xml:space="preserve">3 </w:t>
      </w:r>
      <w:r>
        <w:rPr>
          <w:rFonts w:eastAsia="Arial"/>
        </w:rPr>
        <w:t>jurnal yang</w:t>
      </w:r>
      <w:r>
        <w:rPr>
          <w:rFonts w:eastAsia="Arial"/>
          <w:lang w:val="id-ID"/>
        </w:rPr>
        <w:t xml:space="preserve"> sama</w:t>
      </w:r>
      <w:r>
        <w:rPr>
          <w:rFonts w:eastAsia="Arial"/>
        </w:rPr>
        <w:t xml:space="preserve"> </w:t>
      </w:r>
      <w:r>
        <w:rPr>
          <w:rFonts w:eastAsia="Arial"/>
          <w:lang w:val="id-ID"/>
        </w:rPr>
        <w:t>memakai</w:t>
      </w:r>
      <w:r>
        <w:rPr>
          <w:rFonts w:eastAsia="Arial"/>
        </w:rPr>
        <w:t xml:space="preserve"> </w:t>
      </w:r>
      <w:r>
        <w:rPr>
          <w:rFonts w:eastAsia="Arial"/>
          <w:lang w:val="id-ID"/>
        </w:rPr>
        <w:t>model</w:t>
      </w:r>
      <w:r>
        <w:rPr>
          <w:rFonts w:eastAsia="Times New Roman"/>
          <w:i/>
          <w:iCs/>
          <w:lang w:val="id-ID" w:eastAsia="id-ID"/>
        </w:rPr>
        <w:t xml:space="preserve"> Problem Based Learning</w:t>
      </w:r>
      <w:r>
        <w:rPr>
          <w:rFonts w:eastAsia="Arial"/>
          <w:lang w:val="id-ID"/>
        </w:rPr>
        <w:t xml:space="preserve"> memperoleh </w:t>
      </w:r>
      <w:r>
        <w:rPr>
          <w:rFonts w:eastAsia="Arial"/>
        </w:rPr>
        <w:t>nila</w:t>
      </w:r>
      <w:r>
        <w:rPr>
          <w:rFonts w:eastAsia="Arial"/>
          <w:lang w:val="id-ID"/>
        </w:rPr>
        <w:t xml:space="preserve">i </w:t>
      </w:r>
      <m:oMath>
        <m:acc>
          <m:accPr>
            <m:chr m:val="̅"/>
            <m:ctrlPr>
              <w:rPr>
                <w:rFonts w:ascii="Cambria Math" w:hAnsi="Cambria Math" w:eastAsia="Arial"/>
                <w:i/>
                <w:iCs/>
              </w:rPr>
            </m:ctrlPr>
          </m:accPr>
          <m:e>
            <m:r>
              <m:rPr/>
              <w:rPr>
                <w:rFonts w:ascii="Cambria Math" w:hAnsi="Cambria Math" w:eastAsia="Arial"/>
              </w:rPr>
              <m:t>ES</m:t>
            </m:r>
            <m:ctrlPr>
              <w:rPr>
                <w:rFonts w:ascii="Cambria Math" w:hAnsi="Cambria Math" w:eastAsia="Arial"/>
                <w:i/>
                <w:iCs/>
              </w:rPr>
            </m:ctrlPr>
          </m:e>
        </m:acc>
      </m:oMath>
      <w:r>
        <w:rPr>
          <w:rFonts w:eastAsia="Arial"/>
          <w:iCs/>
          <w:lang w:val="id-ID"/>
        </w:rPr>
        <w:t xml:space="preserve"> </w:t>
      </w:r>
      <w:r>
        <w:rPr>
          <w:rFonts w:eastAsia="Arial"/>
        </w:rPr>
        <w:t xml:space="preserve">sebesar </w:t>
      </w:r>
      <w:r>
        <w:rPr>
          <w:rFonts w:eastAsia="Arial"/>
          <w:lang w:val="id-ID"/>
        </w:rPr>
        <w:t>1,60</w:t>
      </w:r>
      <w:r>
        <w:rPr>
          <w:rFonts w:eastAsia="Arial"/>
        </w:rPr>
        <w:t xml:space="preserve"> </w:t>
      </w:r>
      <w:r>
        <w:rPr>
          <w:rFonts w:eastAsia="Arial"/>
          <w:lang w:val="id-ID"/>
        </w:rPr>
        <w:t xml:space="preserve">serta memperlihatkan </w:t>
      </w:r>
      <w:r>
        <w:rPr>
          <w:rFonts w:eastAsia="Arial"/>
        </w:rPr>
        <w:t>i</w:t>
      </w:r>
      <w:r>
        <w:rPr>
          <w:rFonts w:eastAsia="Arial"/>
          <w:lang w:val="id-ID"/>
        </w:rPr>
        <w:t xml:space="preserve"> </w:t>
      </w:r>
      <w:r>
        <w:rPr>
          <w:rFonts w:eastAsia="Arial"/>
        </w:rPr>
        <w:t>nilai</w:t>
      </w:r>
      <w:r>
        <w:rPr>
          <w:rFonts w:eastAsia="Arial"/>
          <w:lang w:val="id-ID"/>
        </w:rPr>
        <w:t xml:space="preserve"> </w:t>
      </w:r>
      <w:r>
        <w:rPr>
          <w:rFonts w:eastAsia="Arial"/>
        </w:rPr>
        <w:t>efeknya</w:t>
      </w:r>
      <w:r>
        <w:rPr>
          <w:rFonts w:eastAsia="Arial"/>
          <w:lang w:val="id-ID"/>
        </w:rPr>
        <w:t xml:space="preserve"> dengan klasifikasi </w:t>
      </w:r>
      <w:r>
        <w:rPr>
          <w:rFonts w:eastAsia="Arial"/>
        </w:rPr>
        <w:t xml:space="preserve">tinggi. </w:t>
      </w:r>
      <w:r>
        <w:rPr>
          <w:rFonts w:eastAsia="Arial"/>
          <w:lang w:val="id-ID"/>
        </w:rPr>
        <w:t>Melainkan untuk</w:t>
      </w:r>
      <w:r>
        <w:rPr>
          <w:rFonts w:eastAsia="Arial"/>
        </w:rPr>
        <w:t xml:space="preserve"> </w:t>
      </w:r>
      <w:r>
        <w:rPr>
          <w:rFonts w:eastAsia="Arial"/>
          <w:lang w:val="id-ID"/>
        </w:rPr>
        <w:t>dua</w:t>
      </w:r>
      <w:r>
        <w:rPr>
          <w:rFonts w:eastAsia="Arial"/>
        </w:rPr>
        <w:t xml:space="preserve"> jurnal yang</w:t>
      </w:r>
      <w:r>
        <w:rPr>
          <w:rFonts w:eastAsia="Arial"/>
          <w:lang w:val="id-ID"/>
        </w:rPr>
        <w:t xml:space="preserve"> lain </w:t>
      </w:r>
      <w:r>
        <w:rPr>
          <w:rFonts w:eastAsia="Arial"/>
        </w:rPr>
        <w:t xml:space="preserve"> menggunakan </w:t>
      </w:r>
      <w:r>
        <w:rPr>
          <w:rFonts w:eastAsia="Arial"/>
          <w:lang w:val="id-ID"/>
        </w:rPr>
        <w:t>model pembelajaran</w:t>
      </w:r>
      <w:r>
        <w:rPr>
          <w:rFonts w:eastAsia="Arial"/>
        </w:rPr>
        <w:t xml:space="preserve"> </w:t>
      </w:r>
      <w:r>
        <w:rPr>
          <w:rFonts w:eastAsia="Times New Roman"/>
          <w:i/>
          <w:iCs/>
          <w:lang w:val="id-ID" w:eastAsia="id-ID"/>
        </w:rPr>
        <w:t>Cooperative Learning</w:t>
      </w:r>
      <w:r>
        <w:rPr>
          <w:rFonts w:eastAsia="Arial"/>
        </w:rPr>
        <w:t xml:space="preserve"> </w:t>
      </w:r>
      <w:r>
        <w:rPr>
          <w:rFonts w:eastAsia="Arial"/>
          <w:lang w:val="id-ID"/>
        </w:rPr>
        <w:t xml:space="preserve">juga masuk dalam kategori tinggi dengan </w:t>
      </w:r>
      <w:r>
        <w:rPr>
          <w:rFonts w:eastAsia="Arial"/>
        </w:rPr>
        <w:t>nilai</w:t>
      </w:r>
      <w:r>
        <w:rPr>
          <w:rFonts w:eastAsia="Arial"/>
          <w:lang w:val="id-ID"/>
        </w:rPr>
        <w:t xml:space="preserve"> </w:t>
      </w:r>
      <m:oMath>
        <m:acc>
          <m:accPr>
            <m:chr m:val="̅"/>
            <m:ctrlPr>
              <w:rPr>
                <w:rFonts w:ascii="Cambria Math" w:hAnsi="Cambria Math" w:eastAsia="Arial"/>
                <w:i/>
                <w:lang w:val="id-ID"/>
              </w:rPr>
            </m:ctrlPr>
          </m:accPr>
          <m:e>
            <m:r>
              <m:rPr/>
              <w:rPr>
                <w:rFonts w:ascii="Cambria Math" w:hAnsi="Cambria Math" w:eastAsia="Arial"/>
                <w:lang w:val="id-ID"/>
              </w:rPr>
              <m:t>ES</m:t>
            </m:r>
            <m:ctrlPr>
              <w:rPr>
                <w:rFonts w:ascii="Cambria Math" w:hAnsi="Cambria Math" w:eastAsia="Arial"/>
                <w:i/>
                <w:lang w:val="id-ID"/>
              </w:rPr>
            </m:ctrlPr>
          </m:e>
        </m:acc>
      </m:oMath>
      <w:r>
        <w:rPr>
          <w:rFonts w:eastAsia="Arial"/>
          <w:i/>
          <w:lang w:val="id-ID"/>
        </w:rPr>
        <w:t xml:space="preserve"> </w:t>
      </w:r>
      <w:r>
        <w:rPr>
          <w:rFonts w:eastAsia="Arial"/>
          <w:lang w:val="id-ID"/>
        </w:rPr>
        <w:t>sebesar 0,98.</w:t>
      </w:r>
    </w:p>
    <w:p>
      <w:pPr>
        <w:ind w:left="142"/>
        <w:jc w:val="both"/>
        <w:rPr>
          <w:lang w:val="id-ID"/>
        </w:rPr>
      </w:pPr>
      <w:r>
        <w:rPr>
          <w:b/>
          <w:lang w:val="id-ID"/>
        </w:rPr>
        <w:t xml:space="preserve">Kata Kunci: </w:t>
      </w:r>
      <w:r>
        <w:rPr>
          <w:rFonts w:eastAsia="Times New Roman"/>
          <w:i/>
          <w:lang w:val="id-ID"/>
        </w:rPr>
        <w:t>Effect size,</w:t>
      </w:r>
      <w:r>
        <w:rPr>
          <w:rFonts w:eastAsia="Times New Roman"/>
          <w:lang w:val="id-ID"/>
        </w:rPr>
        <w:t xml:space="preserve"> Gambar Konstruksi Bangunan</w:t>
      </w:r>
      <w:r>
        <w:rPr>
          <w:rFonts w:eastAsia="Times New Roman"/>
          <w:i/>
          <w:lang w:val="id-ID"/>
        </w:rPr>
        <w:t xml:space="preserve">, </w:t>
      </w:r>
      <w:r>
        <w:rPr>
          <w:rFonts w:eastAsia="Times New Roman"/>
          <w:lang w:val="id-ID"/>
        </w:rPr>
        <w:t>Maket,</w:t>
      </w:r>
      <w:r>
        <w:rPr>
          <w:lang w:val="id-ID"/>
        </w:rPr>
        <w:t xml:space="preserve"> Meta-analisis, </w:t>
      </w:r>
      <w:r>
        <w:rPr>
          <w:rFonts w:eastAsia="Times New Roman"/>
          <w:lang w:val="id-ID"/>
        </w:rPr>
        <w:t>Model Pembelajaran.</w:t>
      </w:r>
    </w:p>
    <w:p>
      <w:pPr>
        <w:pStyle w:val="31"/>
        <w:rPr>
          <w:lang w:val="id-ID"/>
        </w:rPr>
      </w:pPr>
      <w:r>
        <w:tab/>
      </w:r>
    </w:p>
    <w:p>
      <w:pPr>
        <w:pStyle w:val="29"/>
        <w:rPr>
          <w:lang w:val="id-ID" w:eastAsia="id-ID"/>
        </w:rPr>
      </w:pPr>
      <w:r>
        <w:rPr>
          <w:lang w:val="id-ID" w:eastAsia="id-ID"/>
        </w:rPr>
        <w:t>Abstract</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
          <w:lang w:val="id-ID" w:eastAsia="id-ID"/>
        </w:rPr>
      </w:pPr>
      <w:r>
        <w:rPr>
          <w:rFonts w:eastAsia="Times New Roman"/>
          <w:lang w:eastAsia="id-ID"/>
        </w:rPr>
        <w:t>The effect of applying the learning model with mock media on the learning process in Vocational High Schools on the subject of construction drawing by previous research is the focus of this research</w:t>
      </w:r>
      <w:r>
        <w:rPr>
          <w:rFonts w:eastAsia="Times New Roman"/>
          <w:lang w:val="id-ID" w:eastAsia="id-ID"/>
        </w:rPr>
        <w:t xml:space="preserve">. </w:t>
      </w:r>
      <w:r>
        <w:t>The research method in this article was performed using a meta-analysis.</w:t>
      </w:r>
      <w:r>
        <w:rPr>
          <w:lang w:val="id-ID"/>
        </w:rPr>
        <w:t xml:space="preserve"> </w:t>
      </w:r>
      <w:r>
        <w:rPr>
          <w:spacing w:val="-1"/>
          <w:szCs w:val="24"/>
        </w:rPr>
        <w:t xml:space="preserve">Secondary data collection was obtained from the Journal of Educational Studies in Building Engineering, UNESA and Google Scholar. From the selection process of research journals, it was done by reading abstracts and obtained 45 journals that used mock-up media in their learning, after being selected, five similar studies were obtained. Then the coding of the journal (coding) is carried out to facilitate data collection and analysis. The effect </w:t>
      </w:r>
      <w:r>
        <w:rPr>
          <w:spacing w:val="-1"/>
          <w:szCs w:val="24"/>
          <w:lang w:val="id-ID"/>
        </w:rPr>
        <w:t>scale</w:t>
      </w:r>
      <w:r>
        <w:rPr>
          <w:spacing w:val="-1"/>
          <w:szCs w:val="24"/>
        </w:rPr>
        <w:t xml:space="preserve"> research on this look at is the impact size of the usage of the studying model, the impact size of the studying medium used and the effect size associated with the material. The effect of using a learning model in a mockup media on the subject of building construction drawings is high with </w:t>
      </w:r>
      <m:oMath>
        <m:acc>
          <m:accPr>
            <m:chr m:val="̅"/>
            <m:ctrlPr>
              <w:rPr>
                <w:rFonts w:ascii="Cambria Math" w:hAnsi="Cambria Math" w:eastAsia="Times New Roman"/>
                <w:i/>
                <w:lang w:val="id-ID"/>
              </w:rPr>
            </m:ctrlPr>
          </m:accPr>
          <m:e>
            <m:r>
              <m:rPr/>
              <w:rPr>
                <w:rFonts w:ascii="Cambria Math" w:hAnsi="Cambria Math" w:eastAsia="Times New Roman"/>
                <w:lang w:val="id-ID"/>
              </w:rPr>
              <m:t>ES</m:t>
            </m:r>
            <m:ctrlPr>
              <w:rPr>
                <w:rFonts w:ascii="Cambria Math" w:hAnsi="Cambria Math" w:eastAsia="Times New Roman"/>
                <w:i/>
                <w:lang w:val="id-ID"/>
              </w:rPr>
            </m:ctrlPr>
          </m:e>
        </m:acc>
      </m:oMath>
      <w:r>
        <w:rPr>
          <w:rFonts w:eastAsia="Times New Roman"/>
          <w:lang w:val="id-ID"/>
        </w:rPr>
        <w:t xml:space="preserve"> </w:t>
      </w:r>
      <w:r>
        <w:rPr>
          <w:spacing w:val="-1"/>
          <w:szCs w:val="24"/>
        </w:rPr>
        <w:t xml:space="preserve">= 1.35. Of the five journals studied, all of them used mock-up media in their learning. The biggest effect size is in the plumbing installation drawing material with </w:t>
      </w:r>
      <m:oMath>
        <m:acc>
          <m:accPr>
            <m:chr m:val="̅"/>
            <m:ctrlPr>
              <w:rPr>
                <w:rFonts w:ascii="Cambria Math" w:hAnsi="Cambria Math" w:eastAsia="Times New Roman"/>
                <w:i/>
                <w:lang w:val="id-ID"/>
              </w:rPr>
            </m:ctrlPr>
          </m:accPr>
          <m:e>
            <m:r>
              <m:rPr/>
              <w:rPr>
                <w:rFonts w:ascii="Cambria Math" w:hAnsi="Cambria Math" w:eastAsia="Times New Roman"/>
                <w:lang w:val="id-ID"/>
              </w:rPr>
              <m:t>ES</m:t>
            </m:r>
            <m:ctrlPr>
              <w:rPr>
                <w:rFonts w:ascii="Cambria Math" w:hAnsi="Cambria Math" w:eastAsia="Times New Roman"/>
                <w:i/>
                <w:lang w:val="id-ID"/>
              </w:rPr>
            </m:ctrlPr>
          </m:e>
        </m:acc>
      </m:oMath>
      <w:r>
        <w:rPr>
          <w:rFonts w:eastAsia="Times New Roman"/>
          <w:lang w:val="id-ID"/>
        </w:rPr>
        <w:t xml:space="preserve"> </w:t>
      </w:r>
      <w:r>
        <w:rPr>
          <w:spacing w:val="-1"/>
          <w:szCs w:val="24"/>
        </w:rPr>
        <w:t xml:space="preserve">of 3.20 and is included in the high category. As well as the calculation of effect size </w:t>
      </w:r>
      <w:r>
        <w:rPr>
          <w:spacing w:val="-1"/>
          <w:szCs w:val="24"/>
          <w:lang w:val="id-ID"/>
        </w:rPr>
        <w:t>depend</w:t>
      </w:r>
      <w:r>
        <w:rPr>
          <w:spacing w:val="-1"/>
          <w:szCs w:val="24"/>
        </w:rPr>
        <w:t xml:space="preserve"> characteristics of the learning model used, there are 3 similar journals using the Problem Based Learning model with a value of </w:t>
      </w:r>
      <m:oMath>
        <m:acc>
          <m:accPr>
            <m:chr m:val="̅"/>
            <m:ctrlPr>
              <w:rPr>
                <w:rFonts w:ascii="Cambria Math" w:hAnsi="Cambria Math" w:eastAsia="Times New Roman"/>
                <w:i/>
                <w:lang w:val="id-ID"/>
              </w:rPr>
            </m:ctrlPr>
          </m:accPr>
          <m:e>
            <m:r>
              <m:rPr/>
              <w:rPr>
                <w:rFonts w:ascii="Cambria Math" w:hAnsi="Cambria Math" w:eastAsia="Times New Roman"/>
                <w:lang w:val="id-ID"/>
              </w:rPr>
              <m:t>ES</m:t>
            </m:r>
            <m:ctrlPr>
              <w:rPr>
                <w:rFonts w:ascii="Cambria Math" w:hAnsi="Cambria Math" w:eastAsia="Times New Roman"/>
                <w:i/>
                <w:lang w:val="id-ID"/>
              </w:rPr>
            </m:ctrlPr>
          </m:e>
        </m:acc>
      </m:oMath>
      <w:r>
        <w:rPr>
          <w:rFonts w:eastAsia="Times New Roman"/>
          <w:lang w:val="id-ID"/>
        </w:rPr>
        <w:t xml:space="preserve"> </w:t>
      </w:r>
      <w:r>
        <w:rPr>
          <w:spacing w:val="-1"/>
          <w:szCs w:val="24"/>
        </w:rPr>
        <w:t xml:space="preserve">of 1.60 and shows the classification of the effect value is included in the high category. Meanwhile, for the other 2 journals using the cooperative learning model, they are also included in the high category with an </w:t>
      </w:r>
      <m:oMath>
        <m:acc>
          <m:accPr>
            <m:chr m:val="̅"/>
            <m:ctrlPr>
              <w:rPr>
                <w:rFonts w:ascii="Cambria Math" w:hAnsi="Cambria Math" w:eastAsia="Times New Roman"/>
                <w:i/>
                <w:lang w:val="id-ID"/>
              </w:rPr>
            </m:ctrlPr>
          </m:accPr>
          <m:e>
            <m:r>
              <m:rPr/>
              <w:rPr>
                <w:rFonts w:ascii="Cambria Math" w:hAnsi="Cambria Math" w:eastAsia="Times New Roman"/>
                <w:lang w:val="id-ID"/>
              </w:rPr>
              <m:t>ES</m:t>
            </m:r>
            <m:ctrlPr>
              <w:rPr>
                <w:rFonts w:ascii="Cambria Math" w:hAnsi="Cambria Math" w:eastAsia="Times New Roman"/>
                <w:i/>
                <w:lang w:val="id-ID"/>
              </w:rPr>
            </m:ctrlPr>
          </m:e>
        </m:acc>
      </m:oMath>
      <w:r>
        <w:rPr>
          <w:rFonts w:eastAsia="Times New Roman"/>
          <w:lang w:val="id-ID"/>
        </w:rPr>
        <w:t xml:space="preserve"> </w:t>
      </w:r>
      <w:r>
        <w:rPr>
          <w:spacing w:val="-1"/>
          <w:szCs w:val="24"/>
        </w:rPr>
        <w:t>value of 0.98.</w:t>
      </w:r>
    </w:p>
    <w:p>
      <w:pPr>
        <w:pStyle w:val="31"/>
        <w:ind w:left="0" w:right="0"/>
        <w:jc w:val="left"/>
        <w:rPr>
          <w:lang w:val="id-ID"/>
        </w:rPr>
      </w:pPr>
      <w:r>
        <w:rPr>
          <w:b/>
        </w:rPr>
        <w:t>Keywords:</w:t>
      </w:r>
      <w:r>
        <w:rPr>
          <w:lang w:val="id-ID"/>
        </w:rPr>
        <w:t xml:space="preserve"> </w:t>
      </w:r>
      <w:r>
        <w:rPr>
          <w:rStyle w:val="58"/>
        </w:rPr>
        <w:t>Drawing of Building Construction, Effect size, Mockup, Meta-analysis, Learning Model</w:t>
      </w:r>
      <w:r>
        <w:rPr>
          <w:rStyle w:val="58"/>
          <w:lang w:val="id-ID"/>
        </w:rPr>
        <w:t>.</w:t>
      </w: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both"/>
        <w:rPr>
          <w:lang w:val="id-ID"/>
        </w:rPr>
        <w:sectPr>
          <w:headerReference r:id="rId5" w:type="first"/>
          <w:headerReference r:id="rId3" w:type="default"/>
          <w:headerReference r:id="rId4" w:type="even"/>
          <w:footerReference r:id="rId6" w:type="even"/>
          <w:type w:val="continuous"/>
          <w:pgSz w:w="11909" w:h="16834"/>
          <w:pgMar w:top="1418" w:right="1134" w:bottom="1418" w:left="1134" w:header="720" w:footer="720" w:gutter="0"/>
          <w:cols w:space="720" w:num="1"/>
          <w:docGrid w:linePitch="360" w:charSpace="0"/>
        </w:sectPr>
      </w:pPr>
    </w:p>
    <w:p>
      <w:pPr>
        <w:pStyle w:val="2"/>
        <w:numPr>
          <w:ilvl w:val="0"/>
          <w:numId w:val="0"/>
        </w:numPr>
        <w:jc w:val="both"/>
        <w:rPr>
          <w:b/>
        </w:rPr>
      </w:pPr>
      <w:r>
        <w:rPr>
          <w:b/>
        </w:rPr>
        <w:t xml:space="preserve">PENDAHULUAN </w:t>
      </w:r>
    </w:p>
    <w:p>
      <w:pPr>
        <w:autoSpaceDE w:val="0"/>
        <w:autoSpaceDN w:val="0"/>
        <w:adjustRightInd w:val="0"/>
        <w:ind w:firstLine="284"/>
        <w:jc w:val="both"/>
        <w:rPr>
          <w:rFonts w:eastAsia="Calibri"/>
          <w:lang w:val="id-ID"/>
        </w:rPr>
      </w:pPr>
      <w:r>
        <w:rPr>
          <w:rFonts w:eastAsia="Calibri"/>
          <w:lang w:val="id-ID"/>
        </w:rPr>
        <w:t>Pendidikan kejuruan adalah pendidikan menengah yang menyiapkan siswa agar bisa bekerja sesuai dalam bidangnya masing-masing serta menciptakan tenaga kerja yang kompeten sehinggga mampu bersaing dan berkompetensi sejak awal agar membentuk lulusan yang siap bekerja sesuai bidangnya. Menurut Sari (2019:2) Ke</w:t>
      </w:r>
      <w:r>
        <w:t>lanjutan dari pendidikan dasar</w:t>
      </w:r>
      <w:r>
        <w:rPr>
          <w:lang w:val="id-ID"/>
        </w:rPr>
        <w:t xml:space="preserve"> adalah </w:t>
      </w:r>
      <w:r>
        <w:t xml:space="preserve">Sekolah Menengah Kejuruan (SMK) yang dapat melatih lulusan yang siap </w:t>
      </w:r>
      <w:r>
        <w:rPr>
          <w:lang w:val="id-ID"/>
        </w:rPr>
        <w:t>dipekerjakan</w:t>
      </w:r>
      <w:r>
        <w:t xml:space="preserve"> </w:t>
      </w:r>
      <w:r>
        <w:rPr>
          <w:lang w:val="id-ID"/>
        </w:rPr>
        <w:t>dalam kantor</w:t>
      </w:r>
      <w:r>
        <w:t xml:space="preserve"> atau </w:t>
      </w:r>
      <w:r>
        <w:rPr>
          <w:lang w:val="id-ID"/>
        </w:rPr>
        <w:t>terjun ke lapangan disesuaikan dengan bakat dan bidang</w:t>
      </w:r>
      <w:r>
        <w:t xml:space="preserve"> yang </w:t>
      </w:r>
      <w:r>
        <w:rPr>
          <w:lang w:val="id-ID"/>
        </w:rPr>
        <w:t>terdapat di</w:t>
      </w:r>
      <w:r>
        <w:t xml:space="preserve"> sekolah tersebut</w:t>
      </w:r>
    </w:p>
    <w:p>
      <w:pPr>
        <w:ind w:firstLine="284"/>
        <w:jc w:val="both"/>
        <w:rPr>
          <w:lang w:val="id-ID"/>
        </w:rPr>
      </w:pPr>
      <w:r>
        <w:rPr>
          <w:rFonts w:eastAsia="Times New Roman"/>
          <w:lang w:val="id-ID"/>
        </w:rPr>
        <w:t xml:space="preserve">Terdapat dua aspek yang mempengaruhi keberhasilan pendidikan di kelas. </w:t>
      </w:r>
      <w:r>
        <w:rPr>
          <w:lang w:val="id-ID"/>
        </w:rPr>
        <w:t>Pertama da</w:t>
      </w:r>
      <w:r>
        <w:t xml:space="preserve"> </w:t>
      </w:r>
      <w:r>
        <w:rPr>
          <w:lang w:val="id-ID"/>
        </w:rPr>
        <w:t>aspek</w:t>
      </w:r>
      <w:r>
        <w:t xml:space="preserve"> internal siswa </w:t>
      </w:r>
      <w:r>
        <w:rPr>
          <w:lang w:val="id-ID"/>
        </w:rPr>
        <w:t xml:space="preserve">yang meliputi </w:t>
      </w:r>
      <w:r>
        <w:t>kondisi fisik, motivasi,  kondisi mental dan sebagainya</w:t>
      </w:r>
      <w:r>
        <w:rPr>
          <w:lang w:val="id-ID"/>
        </w:rPr>
        <w:t xml:space="preserve">. Kedua yaitu aspek </w:t>
      </w:r>
      <w:r>
        <w:t xml:space="preserve">dari luar </w:t>
      </w:r>
      <w:r>
        <w:rPr>
          <w:lang w:val="id-ID"/>
        </w:rPr>
        <w:t>(</w:t>
      </w:r>
      <w:r>
        <w:t>eksternal</w:t>
      </w:r>
      <w:r>
        <w:rPr>
          <w:lang w:val="id-ID"/>
        </w:rPr>
        <w:t>)</w:t>
      </w:r>
      <w:r>
        <w:t xml:space="preserve"> atau lingkungan sekitar antara lain lingkungan teman se</w:t>
      </w:r>
      <w:r>
        <w:rPr>
          <w:lang w:val="id-ID"/>
        </w:rPr>
        <w:t>pantaran</w:t>
      </w:r>
      <w:r>
        <w:t xml:space="preserve">, </w:t>
      </w:r>
      <w:r>
        <w:rPr>
          <w:lang w:val="id-ID"/>
        </w:rPr>
        <w:t>situasi</w:t>
      </w:r>
      <w:r>
        <w:t xml:space="preserve"> belajar, </w:t>
      </w:r>
      <w:r>
        <w:rPr>
          <w:lang w:val="id-ID"/>
        </w:rPr>
        <w:t>serta</w:t>
      </w:r>
      <w:r>
        <w:t xml:space="preserve"> lain</w:t>
      </w:r>
      <w:r>
        <w:rPr>
          <w:lang w:val="id-ID"/>
        </w:rPr>
        <w:t>nya</w:t>
      </w:r>
      <w:r>
        <w:t>.</w:t>
      </w:r>
      <w:r>
        <w:rPr>
          <w:rFonts w:eastAsia="Times New Roman"/>
          <w:lang w:val="id-ID"/>
        </w:rPr>
        <w:t xml:space="preserve"> Memilih metode pengajaran akan berpengaruh pada kesesuaian media yang tepat. Efektifitas dalam mengajar memerlukan perencanaan serta penggunaan media yang tepat,karena dua bagian yang bertautan dalam proses pengajaran yaitu metode dan media pengajaran. (</w:t>
      </w:r>
      <w:r>
        <w:rPr>
          <w:rFonts w:eastAsia="Arial"/>
          <w:lang w:val="id-ID"/>
        </w:rPr>
        <w:t>Suryonegoro, 2018:1)</w:t>
      </w:r>
    </w:p>
    <w:p>
      <w:pPr>
        <w:ind w:firstLine="284"/>
        <w:jc w:val="both"/>
        <w:rPr>
          <w:rFonts w:eastAsia="Times New Roman"/>
          <w:lang w:val="id-ID"/>
        </w:rPr>
      </w:pPr>
      <w:r>
        <w:rPr>
          <w:rFonts w:eastAsia="Times New Roman"/>
          <w:lang w:val="id-ID"/>
        </w:rPr>
        <w:t xml:space="preserve">Model pembelajaran sangat diperlukan untuk membantu keterlaksanaan proses belajar mengajar agar peserta didik lebih terpacu belajar dan tidak merasa bosan dengan adanya variasi dalam belajar yang dapat berakibat pada minat serta motivasi belajar siswa, selain itu berdampak juga pada pencapaian tujuan pembelajaran yang diinginkan, (Asyafah, 2019:20). </w:t>
      </w:r>
    </w:p>
    <w:p>
      <w:pPr>
        <w:ind w:firstLine="284"/>
        <w:jc w:val="both"/>
        <w:rPr>
          <w:rFonts w:eastAsia="Times New Roman"/>
          <w:lang w:val="id-ID"/>
        </w:rPr>
      </w:pPr>
      <w:r>
        <w:rPr>
          <w:lang w:val="id-ID"/>
        </w:rPr>
        <w:t>Selain model, penambahan</w:t>
      </w:r>
      <w:r>
        <w:t xml:space="preserve"> media pembelajaran</w:t>
      </w:r>
      <w:r>
        <w:rPr>
          <w:lang w:val="id-ID"/>
        </w:rPr>
        <w:t xml:space="preserve"> juga penting </w:t>
      </w:r>
      <w:r>
        <w:t xml:space="preserve">tidak lebih dari untuk </w:t>
      </w:r>
      <w:r>
        <w:rPr>
          <w:lang w:val="id-ID"/>
        </w:rPr>
        <w:t xml:space="preserve">meminimalisir </w:t>
      </w:r>
      <w:r>
        <w:t xml:space="preserve">ekspresi lisan, sehingga </w:t>
      </w:r>
      <w:r>
        <w:rPr>
          <w:rFonts w:eastAsia="Times New Roman"/>
          <w:lang w:val="en-GB"/>
        </w:rPr>
        <w:t>materi</w:t>
      </w:r>
      <w:r>
        <w:rPr>
          <w:rFonts w:eastAsia="Times New Roman"/>
          <w:lang w:val="id-ID"/>
        </w:rPr>
        <w:t xml:space="preserve"> pelajaran yang disajikan</w:t>
      </w:r>
      <w:r>
        <w:rPr>
          <w:rFonts w:eastAsia="Times New Roman"/>
          <w:lang w:val="en-GB"/>
        </w:rPr>
        <w:t xml:space="preserve"> lebih mudah dipahami </w:t>
      </w:r>
      <w:r>
        <w:rPr>
          <w:rFonts w:eastAsia="Times New Roman"/>
          <w:lang w:val="id-ID"/>
        </w:rPr>
        <w:t xml:space="preserve">oleh siswa. </w:t>
      </w:r>
      <w:r>
        <w:rPr>
          <w:lang w:val="id-ID"/>
        </w:rPr>
        <w:t>Pengajar</w:t>
      </w:r>
      <w:r>
        <w:t xml:space="preserve"> juga memegang peranan penting dalam menentukan penggunaan media pembelajaran yang </w:t>
      </w:r>
      <w:r>
        <w:rPr>
          <w:rFonts w:eastAsia="Times New Roman"/>
          <w:lang w:val="id-ID"/>
        </w:rPr>
        <w:t xml:space="preserve">efisien dan lebih memperhatikan setiap interaksi belajar dua arah antara peserta didik dan juga pendidik yang akan membuat suasana belajar menjadi lebih produktif dan menyenangkan. Makna dari </w:t>
      </w:r>
      <w:r>
        <w:rPr>
          <w:lang w:val="id-ID"/>
        </w:rPr>
        <w:t>m</w:t>
      </w:r>
      <w:r>
        <w:t xml:space="preserve">edia </w:t>
      </w:r>
      <w:r>
        <w:rPr>
          <w:lang w:val="id-ID"/>
        </w:rPr>
        <w:t>adalah seperangkat</w:t>
      </w:r>
      <w:r>
        <w:t xml:space="preserve"> </w:t>
      </w:r>
      <w:r>
        <w:rPr>
          <w:lang w:val="id-ID"/>
        </w:rPr>
        <w:t>fasilitas penunjang</w:t>
      </w:r>
      <w:r>
        <w:t xml:space="preserve"> yang</w:t>
      </w:r>
      <w:r>
        <w:rPr>
          <w:lang w:val="id-ID"/>
        </w:rPr>
        <w:t xml:space="preserve"> pemakaiannya memudahkan proses dalam </w:t>
      </w:r>
      <w:r>
        <w:t xml:space="preserve">pembelajaran, serta </w:t>
      </w:r>
      <w:r>
        <w:rPr>
          <w:lang w:val="id-ID"/>
        </w:rPr>
        <w:t>dapat memberikan daya tarik kepada</w:t>
      </w:r>
      <w:r>
        <w:t xml:space="preserve"> siswa </w:t>
      </w:r>
      <w:r>
        <w:rPr>
          <w:lang w:val="id-ID"/>
        </w:rPr>
        <w:t>agar</w:t>
      </w:r>
      <w:r>
        <w:t xml:space="preserve"> </w:t>
      </w:r>
      <w:r>
        <w:rPr>
          <w:lang w:val="id-ID"/>
        </w:rPr>
        <w:t>saat berlangsungnya</w:t>
      </w:r>
      <w:r>
        <w:t xml:space="preserve"> pembelajaran lebih terfokus</w:t>
      </w:r>
      <w:r>
        <w:rPr>
          <w:lang w:val="id-ID"/>
        </w:rPr>
        <w:t>. Adapun</w:t>
      </w:r>
      <w:r>
        <w:t xml:space="preserve"> ciri umum yang </w:t>
      </w:r>
      <w:r>
        <w:rPr>
          <w:lang w:val="id-ID"/>
        </w:rPr>
        <w:t xml:space="preserve">utama dari media pembelajaran menurut </w:t>
      </w:r>
      <w:r>
        <w:t>Arsyad</w:t>
      </w:r>
      <w:r>
        <w:rPr>
          <w:lang w:val="id-ID"/>
        </w:rPr>
        <w:t xml:space="preserve"> (</w:t>
      </w:r>
      <w:r>
        <w:t>2014:6)</w:t>
      </w:r>
      <w:r>
        <w:rPr>
          <w:lang w:val="id-ID"/>
        </w:rPr>
        <w:t xml:space="preserve"> </w:t>
      </w:r>
      <w:r>
        <w:t xml:space="preserve">yaitu </w:t>
      </w:r>
      <w:r>
        <w:rPr>
          <w:lang w:val="id-ID"/>
        </w:rPr>
        <w:t xml:space="preserve">ada </w:t>
      </w:r>
      <w:r>
        <w:t>unsur (</w:t>
      </w:r>
      <w:r>
        <w:rPr>
          <w:i/>
        </w:rPr>
        <w:t>hardware</w:t>
      </w:r>
      <w:r>
        <w:t xml:space="preserve">) </w:t>
      </w:r>
      <w:r>
        <w:rPr>
          <w:lang w:val="id-ID"/>
        </w:rPr>
        <w:t xml:space="preserve">perangkat dan </w:t>
      </w:r>
      <w:r>
        <w:t xml:space="preserve"> unsur </w:t>
      </w:r>
      <w:r>
        <w:rPr>
          <w:lang w:val="id-ID"/>
        </w:rPr>
        <w:t xml:space="preserve">pesan </w:t>
      </w:r>
      <w:r>
        <w:t>yang di</w:t>
      </w:r>
      <w:r>
        <w:rPr>
          <w:lang w:val="id-ID"/>
        </w:rPr>
        <w:t xml:space="preserve">berikan </w:t>
      </w:r>
      <w:r>
        <w:t>(</w:t>
      </w:r>
      <w:r>
        <w:rPr>
          <w:i/>
        </w:rPr>
        <w:t>software</w:t>
      </w:r>
      <w:r>
        <w:t>).</w:t>
      </w:r>
    </w:p>
    <w:p>
      <w:pPr>
        <w:widowControl w:val="0"/>
        <w:tabs>
          <w:tab w:val="left" w:pos="3402"/>
          <w:tab w:val="left" w:pos="3686"/>
        </w:tabs>
        <w:autoSpaceDE w:val="0"/>
        <w:autoSpaceDN w:val="0"/>
        <w:ind w:right="-1" w:firstLine="284"/>
        <w:jc w:val="both"/>
        <w:rPr>
          <w:rFonts w:eastAsia="Times New Roman"/>
          <w:lang w:val="id-ID"/>
        </w:rPr>
      </w:pPr>
      <w:r>
        <w:rPr>
          <w:rFonts w:eastAsia="Times New Roman"/>
          <w:lang w:val="id-ID"/>
        </w:rPr>
        <w:t>Pada penelitian yang dilakukan oleh Boboy (2016:95) saat pembelajaran gambar konstruksi pengajar masih kerap menggunakan metode konvensional, sedangkan tipe pembelajaran yang efektif dan praktis dapat menjadikan pembelajarn lebih terarah. Penggunaan model yang  kurang menarik menyebabkan penurunan hasil belajar serta motivasi belajar siswa. Selain itu menurut Bangun (2018:2) berdasarkan observasi yang telah dilakukan pada pelajaran menggambar guru belum pernah mencoba model dan media lain termasuk media maket. Melainkan masih menggunkan model pembelajaran konvensional dengan media buku .</w:t>
      </w:r>
    </w:p>
    <w:p>
      <w:pPr>
        <w:widowControl w:val="0"/>
        <w:tabs>
          <w:tab w:val="left" w:pos="3402"/>
          <w:tab w:val="left" w:pos="3686"/>
        </w:tabs>
        <w:autoSpaceDE w:val="0"/>
        <w:autoSpaceDN w:val="0"/>
        <w:ind w:right="-1" w:firstLine="284"/>
        <w:jc w:val="both"/>
        <w:rPr>
          <w:rFonts w:eastAsia="Times New Roman"/>
          <w:lang w:val="id-ID"/>
        </w:rPr>
      </w:pPr>
      <w:r>
        <w:rPr>
          <w:rFonts w:eastAsia="Times New Roman"/>
          <w:lang w:val="id-ID"/>
        </w:rPr>
        <w:t xml:space="preserve"> Media dan model pembelajaran pada pelajaran gambar konstruksi bangunan membutuhkan pemahaman khusus agar dalam proses pembelajaran menggambar peserta didik tidak sekedar membayangkan serta tidak hanya menggunakan metode ceramah. Karena dalam proses menggambar dibutuhkan pemahaman peserta didik untuk memproyeksikan gambar atau  mewujudkan benda nyata kedalam garis-garis bidang datar. K</w:t>
      </w:r>
      <w:r>
        <w:rPr>
          <w:rFonts w:eastAsia="Times New Roman"/>
        </w:rPr>
        <w:t xml:space="preserve">arena mampu melatih siswa untuk menalar objek sehingga </w:t>
      </w:r>
      <w:r>
        <w:rPr>
          <w:rFonts w:eastAsia="Times New Roman"/>
          <w:lang w:val="id-ID"/>
        </w:rPr>
        <w:t xml:space="preserve">media maket dapat </w:t>
      </w:r>
      <w:r>
        <w:rPr>
          <w:rFonts w:eastAsia="Times New Roman"/>
        </w:rPr>
        <w:t xml:space="preserve">dijadikan media pembelajaran siswa </w:t>
      </w:r>
      <w:r>
        <w:rPr>
          <w:rFonts w:eastAsia="Times New Roman"/>
          <w:lang w:val="id-ID"/>
        </w:rPr>
        <w:t>untuk</w:t>
      </w:r>
      <w:r>
        <w:rPr>
          <w:rFonts w:eastAsia="Times New Roman"/>
        </w:rPr>
        <w:t xml:space="preserve"> lebih memahami materi.</w:t>
      </w:r>
    </w:p>
    <w:p>
      <w:pPr>
        <w:widowControl w:val="0"/>
        <w:tabs>
          <w:tab w:val="left" w:pos="3402"/>
          <w:tab w:val="left" w:pos="3686"/>
        </w:tabs>
        <w:autoSpaceDE w:val="0"/>
        <w:autoSpaceDN w:val="0"/>
        <w:ind w:right="-1" w:firstLine="284"/>
        <w:jc w:val="both"/>
        <w:rPr>
          <w:rFonts w:eastAsia="Times New Roman"/>
          <w:lang w:val="id-ID"/>
        </w:rPr>
      </w:pPr>
      <w:r>
        <w:rPr>
          <w:rFonts w:eastAsia="Times New Roman"/>
          <w:lang w:val="id-ID"/>
        </w:rPr>
        <w:t>Berdasarkan latar belakang kajian terhadap jurnal yang relevan mengenai penerapan model pembelajaran berbantu media maket yang dapat diterapkan pada mata pelajaran gambar teknik bangunan. Pengkajian jurnal berasal dari penelitian mahasiswa Universitas Negeri Surabaya diantaranya penelitian dari (1) Arip Sugianto pada tahun 2014 yang sampelnya dari siswa di kelas sebelas TGB SMK Negeri 1 Bendo Magetan membahas mengenai pengaruh penggunaan model pembelajaran Think-Pair-Share terhadap hasil belajar pada pelajaran menggambar dengan media maket (2) Sheila Ayu Pratama di SMKN 1 Jenangan Ponorogo pada peserta kelas sepuluh TGB tahun 2016 mengenai hasil belajar penggunaan model pembelajaran TGT dengan media maket pada pelajaran konstruksi bangunan (3) Andhika Eko Prasetyo Hardi di SMK Negeri 1 Kalianget yang membahas mengenai penerapan pondasi batu kali berupa maket dengan tipe pembelajaan Problem Based Learning (PBL) pada mata pelajaran gambar kontruksi bangunan pada kelas sebelas yang dipublikasikan pada tahun 2016, (4) Ari Susanto dengan penelitiannya pada tahun 2017 yang diujikan di kelas sebalas TGB SMK Negeri 1 Mojokerto tentang penggunaan problem based learning sebagai model pembelajaran ditambahkan media maket pada pelajaran menggambar instalasi plambing untuk meningkatkan hasil belajar siswa, (5) Muhammad, Agatha Maulana pada mata pelajaran gambar kontruksi bangunan kelas sebelas di SMK Negeri 1 Kalianget mengenai pelaksanaan diterapkannya tipe pembelajaan PBL berbantu media maket atau miniatur konstruksi pondasi batu kali dengan pada tahun 2018.</w:t>
      </w:r>
    </w:p>
    <w:p>
      <w:pPr>
        <w:widowControl w:val="0"/>
        <w:tabs>
          <w:tab w:val="left" w:pos="3402"/>
          <w:tab w:val="left" w:pos="3686"/>
        </w:tabs>
        <w:autoSpaceDE w:val="0"/>
        <w:autoSpaceDN w:val="0"/>
        <w:ind w:right="-1" w:firstLine="284"/>
        <w:jc w:val="both"/>
        <w:rPr>
          <w:rFonts w:eastAsia="Times New Roman"/>
          <w:lang w:val="id-ID"/>
        </w:rPr>
      </w:pPr>
      <w:r>
        <w:rPr>
          <w:rFonts w:eastAsia="Times New Roman"/>
          <w:lang w:val="id-ID"/>
        </w:rPr>
        <w:t xml:space="preserve">Dari jurnal diatas dapat diketahui bahwa penelitian meta-analisis tidak menggunakan data primer melainkan menggunakan data sekunder atau data dari penelitian terdahulu. Karena </w:t>
      </w:r>
      <w:r>
        <w:rPr>
          <w:rFonts w:eastAsia="Calibri"/>
          <w:w w:val="105"/>
          <w:lang w:val="id-ID"/>
        </w:rPr>
        <w:t>dalam melakukan pengumpulan data penelitian tidak berarti mengunjungi tempat atau lapangan secara langsung, penelitian juga dapat dilakukan menggunakan data sekunder sebagai sumber datanya. Pengumpulan data sekunder dirasa lebih fleksibel dan mudah karena data yang digunakan bukan berasal dari manusia melainkan menggunakan data yang sudah ada (Nanang, 2010:2).</w:t>
      </w:r>
      <w:r>
        <w:rPr>
          <w:rFonts w:eastAsia="Times New Roman"/>
          <w:lang w:val="id-ID"/>
        </w:rPr>
        <w:t xml:space="preserve"> </w:t>
      </w:r>
    </w:p>
    <w:p>
      <w:pPr>
        <w:spacing w:after="120"/>
        <w:ind w:firstLine="284"/>
        <w:jc w:val="both"/>
        <w:rPr>
          <w:rFonts w:eastAsia="Times New Roman"/>
          <w:lang w:val="id-ID"/>
        </w:rPr>
      </w:pPr>
      <w:r>
        <w:rPr>
          <w:rFonts w:eastAsia="Times New Roman"/>
          <w:lang w:val="id-ID"/>
        </w:rPr>
        <w:t xml:space="preserve">Mengacu pada jurnal tentang penerapan dari bermacam-macam model pembelajaran dengan media maket, oleh karenanya dalam penelitian kali ini hanya akan  memfokuskan pada pengaruh menerapkan model pembelajaran dengan media maket pada belajar mengajar di SMK pada mata pelajaran gambar konstruksi oleh penelitian terdahulu. </w:t>
      </w:r>
      <w:r>
        <w:rPr>
          <w:rFonts w:eastAsia="Times New Roman"/>
          <w:lang w:val="en-GB"/>
        </w:rPr>
        <w:t xml:space="preserve">Dengan </w:t>
      </w:r>
      <w:r>
        <w:rPr>
          <w:rFonts w:eastAsia="Times New Roman"/>
          <w:lang w:val="id-ID"/>
        </w:rPr>
        <w:t xml:space="preserve">penggunaan </w:t>
      </w:r>
      <w:r>
        <w:rPr>
          <w:rFonts w:eastAsia="Times New Roman"/>
          <w:lang w:val="en-GB"/>
        </w:rPr>
        <w:t>metode</w:t>
      </w:r>
      <w:r>
        <w:rPr>
          <w:rFonts w:eastAsia="Times New Roman"/>
          <w:lang w:val="id-ID"/>
        </w:rPr>
        <w:t xml:space="preserve"> meta-analisis</w:t>
      </w:r>
      <w:r>
        <w:rPr>
          <w:rFonts w:eastAsia="Times New Roman"/>
          <w:lang w:val="en-GB"/>
        </w:rPr>
        <w:t xml:space="preserve"> berdasarkan jurnal yang </w:t>
      </w:r>
      <w:r>
        <w:rPr>
          <w:rFonts w:eastAsia="Times New Roman"/>
          <w:lang w:val="id-ID"/>
        </w:rPr>
        <w:t>didapat</w:t>
      </w:r>
      <w:r>
        <w:rPr>
          <w:rFonts w:eastAsia="Times New Roman"/>
          <w:lang w:val="en-GB"/>
        </w:rPr>
        <w:t xml:space="preserve">, </w:t>
      </w:r>
      <w:r>
        <w:rPr>
          <w:rFonts w:eastAsia="Times New Roman"/>
          <w:lang w:val="id-ID"/>
        </w:rPr>
        <w:t>maka hubungan antara variabel satu dengan variabell lainnya pada penelitian yang dianalisis dapat diketahui.</w:t>
      </w:r>
    </w:p>
    <w:p>
      <w:pPr>
        <w:spacing w:after="120"/>
        <w:jc w:val="both"/>
        <w:rPr>
          <w:rFonts w:eastAsia="Times New Roman"/>
          <w:b/>
          <w:lang w:val="id-ID"/>
        </w:rPr>
      </w:pPr>
      <w:r>
        <w:rPr>
          <w:rFonts w:eastAsia="Times New Roman"/>
          <w:b/>
          <w:lang w:val="id-ID"/>
        </w:rPr>
        <w:t xml:space="preserve"> KAJIAN TEORI</w:t>
      </w:r>
    </w:p>
    <w:p>
      <w:pPr>
        <w:spacing w:after="120"/>
        <w:jc w:val="both"/>
        <w:rPr>
          <w:rFonts w:eastAsia="Times New Roman"/>
          <w:lang w:val="id-ID"/>
        </w:rPr>
      </w:pPr>
      <w:r>
        <w:rPr>
          <w:rFonts w:eastAsia="Times New Roman"/>
          <w:b/>
          <w:lang w:val="id-ID"/>
        </w:rPr>
        <w:t>Model Pembelajaran</w:t>
      </w:r>
    </w:p>
    <w:p>
      <w:pPr>
        <w:widowControl w:val="0"/>
        <w:tabs>
          <w:tab w:val="left" w:pos="3402"/>
          <w:tab w:val="left" w:pos="3686"/>
        </w:tabs>
        <w:autoSpaceDE w:val="0"/>
        <w:autoSpaceDN w:val="0"/>
        <w:ind w:right="-1"/>
        <w:jc w:val="both"/>
        <w:rPr>
          <w:rFonts w:eastAsia="Times New Roman"/>
          <w:lang w:val="id-ID"/>
        </w:rPr>
      </w:pPr>
      <w:r>
        <w:rPr>
          <w:rFonts w:eastAsia="Times New Roman"/>
          <w:lang w:val="id-ID"/>
        </w:rPr>
        <w:t>“Methodos” merupakan kata asal model dari bahasa yunani asal dari model yang artinya cara atau suatu jalan yang ditempuh. Gunter et al (dalam Santyasa, 2007:7) menjelaskan model pembelajaran seperti rancangan yang terkonsep dan digunakan sebagai acuan saat proses pembelajaran. Menurut Joyce &amp; Weil</w:t>
      </w:r>
      <w:r>
        <w:rPr>
          <w:lang w:val="id-ID"/>
        </w:rPr>
        <w:t xml:space="preserve"> </w:t>
      </w:r>
      <w:r>
        <w:rPr>
          <w:rFonts w:eastAsia="Times New Roman"/>
          <w:lang w:val="id-ID"/>
        </w:rPr>
        <w:t xml:space="preserve">(dalam Santyasa, 2007:7) unsur dasar pada model pembelajaran, diantaranya terdapat Sintaksis,  yaitu tahapan dalam pembelajaran, Sistem sosial berupa standar dan kondisi pembelajaran, kemudian respon, yaitu cara pengajar bersikap memperhatikan, menyikapi, dan menanggapi peserta didik, Pendukung yang meliputi seluruh perlengkapan, alat, materi atau tempat yang dapat menunjang pembelajaran, yang terakhir Instruksi dan perawatan, perolehan hasill belajar berdasarkan penetapan tujuan secara langsung serta ketidak sesuaian targer hasil belajar. Sedangkan menurut Sudrajat (2008:3) menyimpulkan bahwa model pembelajaran </w:t>
      </w:r>
      <w:r>
        <w:rPr>
          <w:rFonts w:eastAsia="Times New Roman"/>
          <w:lang w:val="en-GB"/>
        </w:rPr>
        <w:t>adalah</w:t>
      </w:r>
      <w:r>
        <w:rPr>
          <w:rFonts w:eastAsia="Times New Roman"/>
          <w:lang w:val="id-ID"/>
        </w:rPr>
        <w:t xml:space="preserve"> gambaran pembelajaran yang </w:t>
      </w:r>
      <w:r>
        <w:rPr>
          <w:rFonts w:eastAsia="Times New Roman"/>
          <w:lang w:val="en-GB"/>
        </w:rPr>
        <w:t>diracang</w:t>
      </w:r>
      <w:r>
        <w:rPr>
          <w:rFonts w:eastAsia="Times New Roman"/>
          <w:lang w:val="id-ID"/>
        </w:rPr>
        <w:t xml:space="preserve"> awalannya </w:t>
      </w:r>
      <w:r>
        <w:rPr>
          <w:rFonts w:eastAsia="Times New Roman"/>
          <w:lang w:val="en-GB"/>
        </w:rPr>
        <w:t>hingga</w:t>
      </w:r>
      <w:r>
        <w:rPr>
          <w:rFonts w:eastAsia="Times New Roman"/>
          <w:lang w:val="id-ID"/>
        </w:rPr>
        <w:t xml:space="preserve"> </w:t>
      </w:r>
      <w:r>
        <w:rPr>
          <w:rFonts w:eastAsia="Times New Roman"/>
          <w:lang w:val="en-GB"/>
        </w:rPr>
        <w:t xml:space="preserve">dengan pemaparan terbaik yang dibuat </w:t>
      </w:r>
      <w:r>
        <w:rPr>
          <w:rFonts w:eastAsia="Times New Roman"/>
          <w:lang w:val="id-ID"/>
        </w:rPr>
        <w:t xml:space="preserve">pengajar.   Selaras dengan itu, </w:t>
      </w:r>
      <w:r>
        <w:rPr>
          <w:rFonts w:eastAsia="Times New Roman"/>
          <w:lang w:val="en-GB"/>
        </w:rPr>
        <w:t xml:space="preserve">bingkai atau </w:t>
      </w:r>
      <w:r>
        <w:rPr>
          <w:rFonts w:eastAsia="Times New Roman"/>
          <w:i/>
          <w:iCs/>
          <w:lang w:val="en-GB"/>
        </w:rPr>
        <w:t>cover</w:t>
      </w:r>
      <w:r>
        <w:rPr>
          <w:rFonts w:eastAsia="Times New Roman"/>
          <w:lang w:val="id-ID"/>
        </w:rPr>
        <w:t xml:space="preserve"> dari implementasi suatu t</w:t>
      </w:r>
      <w:r>
        <w:rPr>
          <w:rFonts w:eastAsia="Times New Roman"/>
          <w:lang w:val="en-GB"/>
        </w:rPr>
        <w:t>eknik,</w:t>
      </w:r>
      <w:r>
        <w:rPr>
          <w:rFonts w:eastAsia="Times New Roman"/>
          <w:lang w:val="id-ID"/>
        </w:rPr>
        <w:t xml:space="preserve"> pendekatan serta </w:t>
      </w:r>
      <w:r>
        <w:rPr>
          <w:rFonts w:eastAsia="Times New Roman"/>
          <w:lang w:val="en-GB"/>
        </w:rPr>
        <w:t xml:space="preserve">metode </w:t>
      </w:r>
      <w:r>
        <w:rPr>
          <w:rFonts w:eastAsia="Times New Roman"/>
          <w:lang w:val="id-ID"/>
        </w:rPr>
        <w:t xml:space="preserve">pembelajaran disebut model pembelajaran. Sesuai batasan masalah maka untuk macam-macam model pembelajaran yang akan dijelaskan pada kajian teori </w:t>
      </w:r>
      <w:r>
        <w:rPr>
          <w:rFonts w:eastAsia="Times New Roman"/>
          <w:lang w:val="en-GB"/>
        </w:rPr>
        <w:t xml:space="preserve">berdasarkan </w:t>
      </w:r>
      <w:r>
        <w:rPr>
          <w:rFonts w:eastAsia="Times New Roman"/>
          <w:lang w:val="id-ID"/>
        </w:rPr>
        <w:t xml:space="preserve">model pembelajaran yang </w:t>
      </w:r>
      <w:r>
        <w:rPr>
          <w:rFonts w:eastAsia="Times New Roman"/>
          <w:lang w:val="en-GB"/>
        </w:rPr>
        <w:t>diangkat</w:t>
      </w:r>
      <w:r>
        <w:rPr>
          <w:rFonts w:eastAsia="Times New Roman"/>
          <w:lang w:val="id-ID"/>
        </w:rPr>
        <w:t xml:space="preserve">  pada penelitian ini, </w:t>
      </w:r>
      <w:r>
        <w:rPr>
          <w:rFonts w:eastAsia="Times New Roman"/>
          <w:lang w:val="en-GB"/>
        </w:rPr>
        <w:t>diantaranya</w:t>
      </w:r>
      <w:r>
        <w:rPr>
          <w:rFonts w:eastAsia="Times New Roman"/>
          <w:lang w:val="id-ID"/>
        </w:rPr>
        <w:t xml:space="preserve"> :</w:t>
      </w:r>
    </w:p>
    <w:p>
      <w:pPr>
        <w:widowControl w:val="0"/>
        <w:tabs>
          <w:tab w:val="left" w:pos="3402"/>
          <w:tab w:val="left" w:pos="3686"/>
        </w:tabs>
        <w:autoSpaceDE w:val="0"/>
        <w:autoSpaceDN w:val="0"/>
        <w:ind w:right="-1"/>
        <w:jc w:val="both"/>
        <w:rPr>
          <w:rFonts w:eastAsia="Times New Roman"/>
          <w:b/>
          <w:iCs/>
          <w:lang w:val="id-ID" w:eastAsia="id-ID"/>
        </w:rPr>
      </w:pPr>
      <w:r>
        <w:rPr>
          <w:rFonts w:eastAsia="Times New Roman"/>
          <w:b/>
          <w:i/>
          <w:iCs/>
          <w:lang w:val="id-ID" w:eastAsia="id-ID"/>
        </w:rPr>
        <w:t xml:space="preserve">Problem Based Learning </w:t>
      </w:r>
      <w:r>
        <w:rPr>
          <w:rFonts w:eastAsia="Times New Roman"/>
          <w:b/>
          <w:iCs/>
          <w:lang w:val="id-ID" w:eastAsia="id-ID"/>
        </w:rPr>
        <w:t>(PBL)</w:t>
      </w:r>
    </w:p>
    <w:p>
      <w:pPr>
        <w:autoSpaceDE w:val="0"/>
        <w:autoSpaceDN w:val="0"/>
        <w:adjustRightInd w:val="0"/>
        <w:jc w:val="both"/>
        <w:rPr>
          <w:lang w:val="id-ID" w:eastAsia="id-ID"/>
        </w:rPr>
      </w:pPr>
      <w:r>
        <w:rPr>
          <w:lang w:val="id-ID" w:eastAsia="id-ID"/>
        </w:rPr>
        <w:t xml:space="preserve">Menurut </w:t>
      </w:r>
      <w:r>
        <w:rPr>
          <w:bCs/>
          <w:lang w:val="id-ID" w:eastAsia="id-ID"/>
        </w:rPr>
        <w:t xml:space="preserve">Putri &amp; Hardjono (2018:90) </w:t>
      </w:r>
      <w:r>
        <w:rPr>
          <w:rFonts w:eastAsia="Times New Roman"/>
          <w:i/>
          <w:iCs/>
          <w:lang w:val="id-ID" w:eastAsia="id-ID"/>
        </w:rPr>
        <w:t>Problem Based Learning</w:t>
      </w:r>
      <w:r>
        <w:rPr>
          <w:i/>
          <w:iCs/>
          <w:lang w:val="id-ID" w:eastAsia="id-ID"/>
        </w:rPr>
        <w:t xml:space="preserve"> </w:t>
      </w:r>
      <w:r>
        <w:rPr>
          <w:lang w:val="id-ID" w:eastAsia="id-ID"/>
        </w:rPr>
        <w:t>merupakan model yang dapat memotivasi pelajar untuk dapat memiliki pemikiran yang kritis serta trampil dalam menguraikan permasalahan yang ada dalam aktivitas keseharian.</w:t>
      </w:r>
      <w:r>
        <w:t xml:space="preserve"> Masrinah&amp;Gaffar</w:t>
      </w:r>
      <w:r>
        <w:rPr>
          <w:lang w:val="id-ID"/>
        </w:rPr>
        <w:t xml:space="preserve"> (2019:928) menyimpulkan bahwa </w:t>
      </w:r>
      <w:r>
        <w:rPr>
          <w:lang w:val="id-ID" w:eastAsia="id-ID"/>
        </w:rPr>
        <w:t>kelebihan  dari  model  PBL  adalah untuk membentuk  siswa  lebih terlatih dalam memecahkan masalah  secara objektif, cerdas , kreatif  dan  menyeluruh dalam berbagai aspek, selain itu kelebihannya yaitu dapat menciptakan  pendidikan yang realistis di sekolah maupun diluar  sekolah. Sedangkan kelemahan pada pembelajaran pemecahan masalah sesuai dengan tingkat berfikir  peserta didik sulit untuk menilai masalah, durasi proses belajar pada pembelajaran ini relatif lebih lama dari pembelajaran sederhana sehingga siswa mengalami kesukaran belajar sebab pada pembelajaran berlandas pada masalah peserta didik diharuskan menelaah ataupun berlatih mengumpulkan bukti, menguraikannya, merumuskannya serta dapat memecahkannya  masalah.</w:t>
      </w:r>
    </w:p>
    <w:p>
      <w:pPr>
        <w:autoSpaceDE w:val="0"/>
        <w:autoSpaceDN w:val="0"/>
        <w:adjustRightInd w:val="0"/>
        <w:jc w:val="both"/>
        <w:rPr>
          <w:lang w:val="id-ID" w:eastAsia="id-ID"/>
        </w:rPr>
      </w:pPr>
    </w:p>
    <w:p>
      <w:pPr>
        <w:widowControl w:val="0"/>
        <w:tabs>
          <w:tab w:val="left" w:pos="3402"/>
          <w:tab w:val="left" w:pos="3686"/>
        </w:tabs>
        <w:autoSpaceDE w:val="0"/>
        <w:autoSpaceDN w:val="0"/>
        <w:ind w:right="-1"/>
        <w:jc w:val="both"/>
        <w:rPr>
          <w:rFonts w:eastAsia="Times New Roman"/>
          <w:b/>
          <w:i/>
          <w:iCs/>
          <w:lang w:val="id-ID" w:eastAsia="id-ID"/>
        </w:rPr>
      </w:pPr>
      <w:r>
        <w:rPr>
          <w:rFonts w:eastAsia="Times New Roman"/>
          <w:b/>
          <w:i/>
          <w:iCs/>
          <w:lang w:val="id-ID" w:eastAsia="id-ID"/>
        </w:rPr>
        <w:t>Cooperative Learning</w:t>
      </w:r>
    </w:p>
    <w:p>
      <w:pPr>
        <w:jc w:val="both"/>
      </w:pPr>
      <w:r>
        <w:rPr>
          <w:lang w:val="id-ID"/>
        </w:rPr>
        <w:t>M</w:t>
      </w:r>
      <w:r>
        <w:t xml:space="preserve">odel pembelajaran kooperatif </w:t>
      </w:r>
      <w:r>
        <w:rPr>
          <w:lang w:val="id-ID"/>
        </w:rPr>
        <w:t>merupakan</w:t>
      </w:r>
      <w:r>
        <w:t xml:space="preserve"> </w:t>
      </w:r>
      <w:r>
        <w:rPr>
          <w:lang w:val="id-ID"/>
        </w:rPr>
        <w:t>aktivitas dalam belajar</w:t>
      </w:r>
      <w:r>
        <w:t xml:space="preserve"> </w:t>
      </w:r>
      <w:r>
        <w:rPr>
          <w:lang w:val="id-ID"/>
        </w:rPr>
        <w:t xml:space="preserve">yang pelaksanaannya dikerjakan </w:t>
      </w:r>
      <w:r>
        <w:t xml:space="preserve">dengan </w:t>
      </w:r>
      <w:r>
        <w:rPr>
          <w:lang w:val="id-ID"/>
        </w:rPr>
        <w:t>beregu</w:t>
      </w:r>
      <w:r>
        <w:t xml:space="preserve"> untuk </w:t>
      </w:r>
      <w:r>
        <w:rPr>
          <w:lang w:val="id-ID"/>
        </w:rPr>
        <w:t xml:space="preserve">mendiskusikan suatu permasalahan serta </w:t>
      </w:r>
      <w:r>
        <w:t xml:space="preserve">saling membantu </w:t>
      </w:r>
      <w:r>
        <w:rPr>
          <w:lang w:val="id-ID"/>
        </w:rPr>
        <w:t>menyusun</w:t>
      </w:r>
      <w:r>
        <w:t xml:space="preserve"> konsep</w:t>
      </w:r>
      <w:r>
        <w:rPr>
          <w:lang w:val="id-ID"/>
        </w:rPr>
        <w:t xml:space="preserve"> (Fathurrohman, 2015:2). Perbedaan m</w:t>
      </w:r>
      <w:r>
        <w:t>odel pembelajaran kooperatif</w:t>
      </w:r>
      <w:r>
        <w:rPr>
          <w:lang w:val="id-ID"/>
        </w:rPr>
        <w:t xml:space="preserve"> dengan pembelajaran biasanya</w:t>
      </w:r>
      <w:r>
        <w:t xml:space="preserve"> </w:t>
      </w:r>
      <w:r>
        <w:rPr>
          <w:lang w:val="id-ID"/>
        </w:rPr>
        <w:t>yaitu</w:t>
      </w:r>
      <w:r>
        <w:t xml:space="preserve"> </w:t>
      </w:r>
      <w:r>
        <w:rPr>
          <w:lang w:val="id-ID"/>
        </w:rPr>
        <w:t>tidak</w:t>
      </w:r>
      <w:r>
        <w:t xml:space="preserve"> </w:t>
      </w:r>
      <w:r>
        <w:rPr>
          <w:lang w:val="id-ID"/>
        </w:rPr>
        <w:t>hanya</w:t>
      </w:r>
      <w:r>
        <w:t xml:space="preserve"> belajar kelompok</w:t>
      </w:r>
      <w:r>
        <w:rPr>
          <w:lang w:val="id-ID"/>
        </w:rPr>
        <w:t>,</w:t>
      </w:r>
      <w:r>
        <w:t xml:space="preserve"> </w:t>
      </w:r>
      <w:r>
        <w:rPr>
          <w:lang w:val="id-ID"/>
        </w:rPr>
        <w:t>namun terdapat</w:t>
      </w:r>
      <w:r>
        <w:t xml:space="preserve"> </w:t>
      </w:r>
      <w:r>
        <w:rPr>
          <w:lang w:val="id-ID"/>
        </w:rPr>
        <w:t xml:space="preserve">pokok mendasar. Pertama </w:t>
      </w:r>
      <w:r>
        <w:t xml:space="preserve">ketergantungan positif, </w:t>
      </w:r>
      <w:r>
        <w:rPr>
          <w:lang w:val="id-ID"/>
        </w:rPr>
        <w:t>yang mana</w:t>
      </w:r>
      <w:r>
        <w:t xml:space="preserve"> </w:t>
      </w:r>
      <w:r>
        <w:rPr>
          <w:lang w:val="id-ID"/>
        </w:rPr>
        <w:t xml:space="preserve">dalam menyelesaikan </w:t>
      </w:r>
      <w:r>
        <w:t>tugas kelompok tidak bisa diselesaikan</w:t>
      </w:r>
      <w:r>
        <w:rPr>
          <w:lang w:val="id-ID"/>
        </w:rPr>
        <w:t xml:space="preserve"> oleh perseorangan anggota saja melainkan</w:t>
      </w:r>
      <w:r>
        <w:t xml:space="preserve"> </w:t>
      </w:r>
      <w:r>
        <w:rPr>
          <w:lang w:val="id-ID"/>
        </w:rPr>
        <w:t>harus be</w:t>
      </w:r>
      <w:r>
        <w:t xml:space="preserve">kerja sama yang baik </w:t>
      </w:r>
      <w:r>
        <w:rPr>
          <w:lang w:val="id-ID"/>
        </w:rPr>
        <w:t>oleh</w:t>
      </w:r>
      <w:r>
        <w:t xml:space="preserve"> </w:t>
      </w:r>
      <w:r>
        <w:rPr>
          <w:lang w:val="id-ID"/>
        </w:rPr>
        <w:t>setiap</w:t>
      </w:r>
      <w:r>
        <w:t xml:space="preserve"> anggota kelompok,</w:t>
      </w:r>
      <w:r>
        <w:rPr>
          <w:lang w:val="id-ID"/>
        </w:rPr>
        <w:t xml:space="preserve"> kedua</w:t>
      </w:r>
      <w:r>
        <w:t xml:space="preserve"> tanggung jawab perseorangan, </w:t>
      </w:r>
      <w:r>
        <w:rPr>
          <w:lang w:val="id-ID"/>
        </w:rPr>
        <w:t xml:space="preserve">dimana </w:t>
      </w:r>
      <w:r>
        <w:t>tanggung jawab</w:t>
      </w:r>
      <w:r>
        <w:rPr>
          <w:lang w:val="id-ID"/>
        </w:rPr>
        <w:t xml:space="preserve"> harus dimiliki oleh </w:t>
      </w:r>
      <w:r>
        <w:t xml:space="preserve">setiap anggota kelompok </w:t>
      </w:r>
      <w:r>
        <w:rPr>
          <w:lang w:val="id-ID"/>
        </w:rPr>
        <w:t>untuk menyelesaikan tugas</w:t>
      </w:r>
      <w:r>
        <w:t xml:space="preserve"> </w:t>
      </w:r>
      <w:r>
        <w:rPr>
          <w:lang w:val="id-ID"/>
        </w:rPr>
        <w:t>masing-masing</w:t>
      </w:r>
      <w:r>
        <w:t xml:space="preserve"> </w:t>
      </w:r>
      <w:r>
        <w:rPr>
          <w:lang w:val="id-ID"/>
        </w:rPr>
        <w:t xml:space="preserve">agar kelompoknya berhasil dan menjadi yang terbaik </w:t>
      </w:r>
      <w:r>
        <w:t>terbaik</w:t>
      </w:r>
      <w:r>
        <w:rPr>
          <w:lang w:val="id-ID"/>
        </w:rPr>
        <w:t>, lalu yang ketiga ber</w:t>
      </w:r>
      <w:r>
        <w:t xml:space="preserve">interaksi tatap muka, </w:t>
      </w:r>
      <w:r>
        <w:rPr>
          <w:lang w:val="id-ID"/>
        </w:rPr>
        <w:t>masing-masing</w:t>
      </w:r>
      <w:r>
        <w:t xml:space="preserve"> anggota kelompok diberikan </w:t>
      </w:r>
      <w:r>
        <w:rPr>
          <w:lang w:val="id-ID"/>
        </w:rPr>
        <w:t>keluasan secara bergiliran</w:t>
      </w:r>
      <w:r>
        <w:t xml:space="preserve"> untuk </w:t>
      </w:r>
      <w:r>
        <w:rPr>
          <w:lang w:val="id-ID"/>
        </w:rPr>
        <w:t>saling beradu serta</w:t>
      </w:r>
      <w:r>
        <w:t xml:space="preserve"> saling </w:t>
      </w:r>
      <w:r>
        <w:rPr>
          <w:lang w:val="id-ID"/>
        </w:rPr>
        <w:t xml:space="preserve">mendiskusikan suatu </w:t>
      </w:r>
      <w:r>
        <w:t xml:space="preserve">informasi, </w:t>
      </w:r>
      <w:r>
        <w:rPr>
          <w:lang w:val="id-ID"/>
        </w:rPr>
        <w:t xml:space="preserve">dan yang terakhir </w:t>
      </w:r>
      <w:r>
        <w:t>partisipasi dan komunikasi,</w:t>
      </w:r>
      <w:r>
        <w:rPr>
          <w:lang w:val="id-ID"/>
        </w:rPr>
        <w:t xml:space="preserve"> kerja </w:t>
      </w:r>
      <w:r>
        <w:t>sama</w:t>
      </w:r>
      <w:r>
        <w:rPr>
          <w:lang w:val="id-ID"/>
        </w:rPr>
        <w:t xml:space="preserve"> dan komunikasi yang baik harus dimiliki </w:t>
      </w:r>
      <w:r>
        <w:t>satu sama lain</w:t>
      </w:r>
      <w:r>
        <w:rPr>
          <w:lang w:val="id-ID"/>
        </w:rPr>
        <w:t xml:space="preserve"> antar anggota regunya</w:t>
      </w:r>
      <w:r>
        <w:t>,</w:t>
      </w:r>
      <w:r>
        <w:rPr>
          <w:lang w:val="id-ID"/>
        </w:rPr>
        <w:t xml:space="preserve"> potensi </w:t>
      </w:r>
      <w:r>
        <w:t xml:space="preserve">ini </w:t>
      </w:r>
      <w:r>
        <w:rPr>
          <w:lang w:val="id-ID"/>
        </w:rPr>
        <w:t>sangat diperlukan</w:t>
      </w:r>
      <w:r>
        <w:t xml:space="preserve"> </w:t>
      </w:r>
      <w:r>
        <w:rPr>
          <w:lang w:val="id-ID"/>
        </w:rPr>
        <w:t>untuk</w:t>
      </w:r>
      <w:r>
        <w:t xml:space="preserve"> </w:t>
      </w:r>
      <w:r>
        <w:rPr>
          <w:lang w:val="id-ID"/>
        </w:rPr>
        <w:t>persiapan</w:t>
      </w:r>
      <w:r>
        <w:t xml:space="preserve"> </w:t>
      </w:r>
      <w:r>
        <w:rPr>
          <w:lang w:val="id-ID"/>
        </w:rPr>
        <w:t>peserta terjun dan membaur</w:t>
      </w:r>
      <w:r>
        <w:t xml:space="preserve"> di masyarakat </w:t>
      </w:r>
      <w:r>
        <w:rPr>
          <w:lang w:val="id-ID"/>
        </w:rPr>
        <w:t xml:space="preserve">selanjutnya </w:t>
      </w:r>
      <w:r>
        <w:t>Sanjaya</w:t>
      </w:r>
      <w:r>
        <w:rPr>
          <w:lang w:val="id-ID"/>
        </w:rPr>
        <w:t xml:space="preserve"> (dalam Rosita&amp;Leonard, 2015:4-5).</w:t>
      </w:r>
    </w:p>
    <w:p>
      <w:pPr>
        <w:widowControl w:val="0"/>
        <w:tabs>
          <w:tab w:val="left" w:pos="3402"/>
          <w:tab w:val="left" w:pos="3686"/>
        </w:tabs>
        <w:autoSpaceDE w:val="0"/>
        <w:autoSpaceDN w:val="0"/>
        <w:ind w:right="-1"/>
        <w:jc w:val="both"/>
        <w:rPr>
          <w:rFonts w:eastAsia="Times New Roman"/>
          <w:b/>
          <w:lang w:val="id-ID"/>
        </w:rPr>
      </w:pPr>
    </w:p>
    <w:p>
      <w:pPr>
        <w:widowControl w:val="0"/>
        <w:tabs>
          <w:tab w:val="left" w:pos="3402"/>
          <w:tab w:val="left" w:pos="3686"/>
        </w:tabs>
        <w:autoSpaceDE w:val="0"/>
        <w:autoSpaceDN w:val="0"/>
        <w:ind w:right="-1"/>
        <w:jc w:val="both"/>
        <w:rPr>
          <w:rFonts w:eastAsia="Times New Roman"/>
          <w:b/>
          <w:lang w:val="id-ID"/>
        </w:rPr>
      </w:pPr>
      <w:r>
        <w:rPr>
          <w:rFonts w:eastAsia="Times New Roman"/>
          <w:b/>
          <w:lang w:val="id-ID"/>
        </w:rPr>
        <w:t>Media pembelajaran</w:t>
      </w:r>
    </w:p>
    <w:p>
      <w:pPr>
        <w:widowControl w:val="0"/>
        <w:tabs>
          <w:tab w:val="left" w:pos="3402"/>
          <w:tab w:val="left" w:pos="3686"/>
        </w:tabs>
        <w:autoSpaceDE w:val="0"/>
        <w:autoSpaceDN w:val="0"/>
        <w:ind w:right="-1"/>
        <w:jc w:val="both"/>
        <w:rPr>
          <w:rFonts w:eastAsia="Times New Roman"/>
          <w:b/>
          <w:lang w:val="id-ID"/>
        </w:rPr>
      </w:pPr>
      <w:r>
        <w:rPr>
          <w:lang w:val="id-ID"/>
        </w:rPr>
        <w:t>Menurut</w:t>
      </w:r>
      <w:r>
        <w:t xml:space="preserve"> </w:t>
      </w:r>
      <w:r>
        <w:rPr>
          <w:lang w:val="id-ID"/>
        </w:rPr>
        <w:t xml:space="preserve">pandangan </w:t>
      </w:r>
      <w:r>
        <w:t xml:space="preserve">pendidikan </w:t>
      </w:r>
      <w:r>
        <w:rPr>
          <w:lang w:val="id-ID"/>
        </w:rPr>
        <w:t xml:space="preserve">media </w:t>
      </w:r>
      <w:r>
        <w:t xml:space="preserve">merupakan instrumen yang </w:t>
      </w:r>
      <w:r>
        <w:rPr>
          <w:lang w:val="id-ID"/>
        </w:rPr>
        <w:t xml:space="preserve">tepat diterapkan </w:t>
      </w:r>
      <w:r>
        <w:t>dalam men</w:t>
      </w:r>
      <w:r>
        <w:rPr>
          <w:lang w:val="id-ID"/>
        </w:rPr>
        <w:t>capai</w:t>
      </w:r>
      <w:r>
        <w:t xml:space="preserve"> keberhasilan proses </w:t>
      </w:r>
      <w:r>
        <w:rPr>
          <w:lang w:val="id-ID"/>
        </w:rPr>
        <w:t>pembelajaran</w:t>
      </w:r>
      <w:r>
        <w:t>.</w:t>
      </w:r>
      <w:r>
        <w:rPr>
          <w:lang w:val="id-ID"/>
        </w:rPr>
        <w:t>Untuk kata yang  asal mulanya</w:t>
      </w:r>
      <w:r>
        <w:t xml:space="preserve"> dari bahasa latin </w:t>
      </w:r>
      <w:r>
        <w:rPr>
          <w:lang w:val="id-ID"/>
        </w:rPr>
        <w:t xml:space="preserve">bermakna </w:t>
      </w:r>
      <w:r>
        <w:rPr>
          <w:i/>
        </w:rPr>
        <w:t xml:space="preserve">medius </w:t>
      </w:r>
      <w:r>
        <w:t xml:space="preserve">yang </w:t>
      </w:r>
      <w:r>
        <w:rPr>
          <w:lang w:val="id-ID"/>
        </w:rPr>
        <w:t>s</w:t>
      </w:r>
      <w:r>
        <w:t xml:space="preserve">ecara </w:t>
      </w:r>
      <w:r>
        <w:rPr>
          <w:lang w:val="id-ID"/>
        </w:rPr>
        <w:t>literal kata</w:t>
      </w:r>
      <w:r>
        <w:t xml:space="preserve"> </w:t>
      </w:r>
      <w:r>
        <w:rPr>
          <w:lang w:val="id-ID"/>
        </w:rPr>
        <w:t>tersebut</w:t>
      </w:r>
      <w:r>
        <w:t xml:space="preserve"> </w:t>
      </w:r>
      <w:r>
        <w:rPr>
          <w:lang w:val="id-ID"/>
        </w:rPr>
        <w:t>memiiki arti</w:t>
      </w:r>
      <w:r>
        <w:t xml:space="preserve"> tengah,</w:t>
      </w:r>
      <w:r>
        <w:rPr>
          <w:lang w:val="id-ID"/>
        </w:rPr>
        <w:t xml:space="preserve"> </w:t>
      </w:r>
      <w:r>
        <w:t>pengantar</w:t>
      </w:r>
      <w:r>
        <w:rPr>
          <w:lang w:val="id-ID"/>
        </w:rPr>
        <w:t xml:space="preserve"> </w:t>
      </w:r>
      <w:r>
        <w:t>atau perantara</w:t>
      </w:r>
      <w:r>
        <w:rPr>
          <w:lang w:val="id-ID"/>
        </w:rPr>
        <w:t xml:space="preserve"> disebut media</w:t>
      </w:r>
      <w:r>
        <w:t xml:space="preserve"> pembelajaran. </w:t>
      </w:r>
      <w:r>
        <w:rPr>
          <w:lang w:val="id-ID"/>
        </w:rPr>
        <w:t xml:space="preserve">Sedangkan untuk </w:t>
      </w:r>
      <w:r>
        <w:t xml:space="preserve">bahasa </w:t>
      </w:r>
      <w:r>
        <w:rPr>
          <w:lang w:val="id-ID"/>
        </w:rPr>
        <w:t>a</w:t>
      </w:r>
      <w:r>
        <w:t>rab</w:t>
      </w:r>
      <w:r>
        <w:rPr>
          <w:lang w:val="id-ID"/>
        </w:rPr>
        <w:t xml:space="preserve"> sebagai</w:t>
      </w:r>
      <w:r>
        <w:t xml:space="preserve"> pengantar </w:t>
      </w:r>
      <w:r>
        <w:rPr>
          <w:lang w:val="id-ID"/>
        </w:rPr>
        <w:t>atau penghubung</w:t>
      </w:r>
      <w:r>
        <w:t xml:space="preserve"> dari </w:t>
      </w:r>
      <w:r>
        <w:rPr>
          <w:lang w:val="id-ID"/>
        </w:rPr>
        <w:t>pembawa</w:t>
      </w:r>
      <w:r>
        <w:t xml:space="preserve"> </w:t>
      </w:r>
      <w:r>
        <w:rPr>
          <w:lang w:val="id-ID"/>
        </w:rPr>
        <w:t xml:space="preserve">terhadap </w:t>
      </w:r>
      <w:r>
        <w:t>pe</w:t>
      </w:r>
      <w:r>
        <w:rPr>
          <w:lang w:val="id-ID"/>
        </w:rPr>
        <w:t xml:space="preserve">meroleh </w:t>
      </w:r>
      <w:r>
        <w:t>pesan.</w:t>
      </w:r>
      <w:r>
        <w:rPr>
          <w:lang w:val="id-ID"/>
        </w:rPr>
        <w:t xml:space="preserve"> Menurut </w:t>
      </w:r>
      <w:r>
        <w:t>Hamalik</w:t>
      </w:r>
      <w:r>
        <w:rPr>
          <w:lang w:val="id-ID"/>
        </w:rPr>
        <w:t xml:space="preserve"> (dalam Arsyad, 2011:24)</w:t>
      </w:r>
      <w:r>
        <w:t xml:space="preserve"> </w:t>
      </w:r>
      <w:r>
        <w:rPr>
          <w:lang w:val="id-ID"/>
        </w:rPr>
        <w:t xml:space="preserve">mendefinisikan </w:t>
      </w:r>
      <w:r>
        <w:t xml:space="preserve">media pembelajaran </w:t>
      </w:r>
      <w:r>
        <w:rPr>
          <w:lang w:val="id-ID"/>
        </w:rPr>
        <w:t>merupakan suatu</w:t>
      </w:r>
      <w:r>
        <w:t xml:space="preserve"> </w:t>
      </w:r>
      <w:r>
        <w:rPr>
          <w:lang w:val="id-ID"/>
        </w:rPr>
        <w:t>teknik, alat</w:t>
      </w:r>
      <w:r>
        <w:t xml:space="preserve">, </w:t>
      </w:r>
      <w:r>
        <w:rPr>
          <w:lang w:val="id-ID"/>
        </w:rPr>
        <w:t>serta cara</w:t>
      </w:r>
      <w:r>
        <w:t xml:space="preserve"> yang di</w:t>
      </w:r>
      <w:r>
        <w:rPr>
          <w:lang w:val="id-ID"/>
        </w:rPr>
        <w:t>pakai</w:t>
      </w:r>
      <w:r>
        <w:t xml:space="preserve"> </w:t>
      </w:r>
      <w:r>
        <w:rPr>
          <w:lang w:val="id-ID"/>
        </w:rPr>
        <w:t>untuk</w:t>
      </w:r>
      <w:r>
        <w:t xml:space="preserve"> lebih me</w:t>
      </w:r>
      <w:r>
        <w:rPr>
          <w:lang w:val="id-ID"/>
        </w:rPr>
        <w:t>maksimalkan</w:t>
      </w:r>
      <w:r>
        <w:t xml:space="preserve"> </w:t>
      </w:r>
      <w:r>
        <w:rPr>
          <w:lang w:val="id-ID"/>
        </w:rPr>
        <w:t>hubungan</w:t>
      </w:r>
      <w:r>
        <w:t xml:space="preserve"> dan </w:t>
      </w:r>
      <w:r>
        <w:rPr>
          <w:lang w:val="id-ID"/>
        </w:rPr>
        <w:t xml:space="preserve">ikatan </w:t>
      </w:r>
      <w:r>
        <w:t xml:space="preserve">antara </w:t>
      </w:r>
      <w:r>
        <w:rPr>
          <w:lang w:val="id-ID"/>
        </w:rPr>
        <w:t>guru</w:t>
      </w:r>
      <w:r>
        <w:t xml:space="preserve"> </w:t>
      </w:r>
      <w:r>
        <w:rPr>
          <w:lang w:val="id-ID"/>
        </w:rPr>
        <w:t>dengan</w:t>
      </w:r>
      <w:r>
        <w:t xml:space="preserve"> </w:t>
      </w:r>
      <w:r>
        <w:rPr>
          <w:lang w:val="id-ID"/>
        </w:rPr>
        <w:t xml:space="preserve">murid </w:t>
      </w:r>
      <w:r>
        <w:t xml:space="preserve">dalam </w:t>
      </w:r>
      <w:r>
        <w:rPr>
          <w:lang w:val="id-ID"/>
        </w:rPr>
        <w:t xml:space="preserve">menjalani proses pembelajaran </w:t>
      </w:r>
      <w:r>
        <w:t xml:space="preserve">di </w:t>
      </w:r>
      <w:r>
        <w:rPr>
          <w:lang w:val="id-ID"/>
        </w:rPr>
        <w:t xml:space="preserve">lingkungan </w:t>
      </w:r>
      <w:r>
        <w:t>sekolah</w:t>
      </w:r>
      <w:r>
        <w:rPr>
          <w:lang w:val="id-ID"/>
        </w:rPr>
        <w:t>. Media menurut Susilana &amp; Riyana (2008:9) pada umumnya memiliki kegunaan: (1) Untuk memperjelas pesan dari verbalisme, (2) memaksimalkan tenaga, durasi, serta indera dan tempat, (3) Memunculkan semangat belajar, interaksi pengajar dengan sumber pelajaran, (4) Menjadikan murid belajar mandiri sesuai bakatnya, (5) Memberikan rangsangan,pengalaman dan pendapat yang sama.</w:t>
      </w:r>
    </w:p>
    <w:p>
      <w:pPr>
        <w:widowControl w:val="0"/>
        <w:tabs>
          <w:tab w:val="left" w:pos="3402"/>
          <w:tab w:val="left" w:pos="3686"/>
        </w:tabs>
        <w:autoSpaceDE w:val="0"/>
        <w:autoSpaceDN w:val="0"/>
        <w:ind w:right="-1"/>
        <w:jc w:val="both"/>
        <w:rPr>
          <w:rFonts w:eastAsia="Times New Roman"/>
          <w:b/>
          <w:lang w:val="id-ID"/>
        </w:rPr>
      </w:pPr>
    </w:p>
    <w:p>
      <w:pPr>
        <w:widowControl w:val="0"/>
        <w:tabs>
          <w:tab w:val="left" w:pos="3402"/>
          <w:tab w:val="left" w:pos="3686"/>
        </w:tabs>
        <w:autoSpaceDE w:val="0"/>
        <w:autoSpaceDN w:val="0"/>
        <w:ind w:right="-1"/>
        <w:jc w:val="both"/>
        <w:rPr>
          <w:rFonts w:eastAsia="Times New Roman"/>
          <w:b/>
          <w:lang w:val="id-ID"/>
        </w:rPr>
      </w:pPr>
      <w:r>
        <w:rPr>
          <w:rFonts w:eastAsia="Times New Roman"/>
          <w:b/>
          <w:lang w:val="id-ID"/>
        </w:rPr>
        <w:t>Media Maket</w:t>
      </w:r>
    </w:p>
    <w:p>
      <w:pPr>
        <w:pStyle w:val="50"/>
        <w:jc w:val="both"/>
        <w:rPr>
          <w:rFonts w:ascii="Arial" w:hAnsi="Arial" w:eastAsia="SimSun" w:cs="Arial"/>
          <w:b/>
          <w:bCs/>
          <w:color w:val="auto"/>
          <w:sz w:val="12"/>
          <w:szCs w:val="12"/>
          <w:shd w:val="clear" w:color="auto" w:fill="FFFFFF"/>
        </w:rPr>
      </w:pPr>
      <w:r>
        <w:rPr>
          <w:color w:val="auto"/>
          <w:sz w:val="20"/>
          <w:szCs w:val="20"/>
          <w:lang w:eastAsia="id-ID"/>
        </w:rPr>
        <w:t xml:space="preserve"> Rivai dalam Rusdi (2015:71) menyatakan </w:t>
      </w:r>
      <w:r>
        <w:rPr>
          <w:color w:val="auto"/>
          <w:sz w:val="20"/>
          <w:szCs w:val="20"/>
        </w:rPr>
        <w:t>bahwa m</w:t>
      </w:r>
      <w:r>
        <w:rPr>
          <w:color w:val="auto"/>
          <w:sz w:val="20"/>
          <w:szCs w:val="20"/>
          <w:lang w:eastAsia="id-ID"/>
        </w:rPr>
        <w:t>aket merupkan duplikasi tiga dimensi dari sebagian bentuk yang spesifik begitu besar, sulit dijangkau, terlalu mungil, tidak murah, langka atau begitu rumit untuk diangkut ke ruang kelas dan dipelajari peserta didik dalam bentuk yang asli Menurut Hasanah (2017:418) Maket merupakan penyederhanaan dari keseluruhan  bagian tatanan sistem  yang tidak bisa digambarkan, maket juga sebuah replika dari bentuk suatu tatanan bidang dengan ukuran tertentu agar mendapatkan kemudahan dalam mendalami suatu gambar bangunan tersebut. Wibowo (2018:3) menyimpulkan bahwa maket merupakan media sengaja dibuat dalam skala tertentu yang mirip dengan sebuah bangunan gedung dan lainnya dan memiliki fungsi untuk mempermudah dalam menjelaskan suatu objek atau benda sehingga dapat menimbulkan kesan yang realistis.</w:t>
      </w:r>
      <w:r>
        <w:rPr>
          <w:rFonts w:ascii="Arial" w:hAnsi="Arial" w:eastAsia="SimSun" w:cs="Arial"/>
          <w:b/>
          <w:bCs/>
          <w:color w:val="auto"/>
          <w:sz w:val="23"/>
          <w:szCs w:val="23"/>
          <w:shd w:val="clear" w:color="auto" w:fill="FFFFFF"/>
        </w:rPr>
        <w:t xml:space="preserve"> </w:t>
      </w:r>
      <w:r>
        <w:rPr>
          <w:rFonts w:eastAsia="SimSun"/>
          <w:bCs/>
          <w:color w:val="auto"/>
          <w:sz w:val="20"/>
          <w:szCs w:val="20"/>
          <w:shd w:val="clear" w:color="auto" w:fill="FFFFFF"/>
        </w:rPr>
        <w:t xml:space="preserve">Sedangkan menurut Hermita (2015:19-20) pengertian dan fungsi maket sendiri adalah suatu model berukuran kecil </w:t>
      </w:r>
      <w:r>
        <w:rPr>
          <w:color w:val="auto"/>
          <w:sz w:val="20"/>
          <w:szCs w:val="20"/>
          <w:lang w:val="en-US" w:eastAsia="id-ID"/>
        </w:rPr>
        <w:t xml:space="preserve">atau </w:t>
      </w:r>
      <w:r>
        <w:rPr>
          <w:color w:val="auto"/>
          <w:sz w:val="20"/>
          <w:szCs w:val="20"/>
          <w:lang w:eastAsia="id-ID"/>
        </w:rPr>
        <w:t>duplikasi</w:t>
      </w:r>
      <w:r>
        <w:rPr>
          <w:color w:val="auto"/>
          <w:sz w:val="20"/>
          <w:szCs w:val="20"/>
          <w:lang w:val="en-US" w:eastAsia="id-ID"/>
        </w:rPr>
        <w:t xml:space="preserve"> yang menyerupai </w:t>
      </w:r>
      <w:r>
        <w:rPr>
          <w:color w:val="auto"/>
          <w:sz w:val="20"/>
          <w:szCs w:val="20"/>
          <w:lang w:eastAsia="id-ID"/>
        </w:rPr>
        <w:t>hunian</w:t>
      </w:r>
      <w:r>
        <w:rPr>
          <w:color w:val="auto"/>
          <w:sz w:val="20"/>
          <w:szCs w:val="20"/>
          <w:lang w:val="en-US" w:eastAsia="id-ID"/>
        </w:rPr>
        <w:t xml:space="preserve">, </w:t>
      </w:r>
      <w:r>
        <w:rPr>
          <w:color w:val="auto"/>
          <w:sz w:val="20"/>
          <w:szCs w:val="20"/>
          <w:lang w:eastAsia="id-ID"/>
        </w:rPr>
        <w:t>bangunan</w:t>
      </w:r>
      <w:r>
        <w:rPr>
          <w:color w:val="auto"/>
          <w:sz w:val="20"/>
          <w:szCs w:val="20"/>
          <w:lang w:val="en-US" w:eastAsia="id-ID"/>
        </w:rPr>
        <w:t>,</w:t>
      </w:r>
      <w:r>
        <w:rPr>
          <w:bCs/>
          <w:color w:val="auto"/>
          <w:sz w:val="20"/>
          <w:szCs w:val="20"/>
          <w:lang w:val="en-US" w:eastAsia="id-ID"/>
        </w:rPr>
        <w:t xml:space="preserve"> pesawat terbang,</w:t>
      </w:r>
      <w:r>
        <w:rPr>
          <w:color w:val="auto"/>
          <w:sz w:val="20"/>
          <w:szCs w:val="20"/>
          <w:lang w:val="en-US" w:eastAsia="id-ID"/>
        </w:rPr>
        <w:t xml:space="preserve"> kapal </w:t>
      </w:r>
      <w:r>
        <w:rPr>
          <w:bCs/>
          <w:color w:val="auto"/>
          <w:sz w:val="20"/>
          <w:szCs w:val="20"/>
          <w:lang w:val="en-US" w:eastAsia="id-ID"/>
        </w:rPr>
        <w:t>laut, dan</w:t>
      </w:r>
      <w:r>
        <w:rPr>
          <w:color w:val="auto"/>
          <w:sz w:val="20"/>
          <w:szCs w:val="20"/>
          <w:lang w:val="en-US" w:eastAsia="id-ID"/>
        </w:rPr>
        <w:t xml:space="preserve"> b</w:t>
      </w:r>
      <w:r>
        <w:rPr>
          <w:bCs/>
          <w:color w:val="auto"/>
          <w:sz w:val="20"/>
          <w:szCs w:val="20"/>
          <w:lang w:val="en-US" w:eastAsia="id-ID"/>
        </w:rPr>
        <w:t>arang-barang kecil</w:t>
      </w:r>
      <w:r>
        <w:rPr>
          <w:color w:val="auto"/>
          <w:sz w:val="20"/>
          <w:szCs w:val="20"/>
          <w:lang w:val="en-US" w:eastAsia="id-ID"/>
        </w:rPr>
        <w:t xml:space="preserve"> </w:t>
      </w:r>
      <w:r>
        <w:rPr>
          <w:color w:val="auto"/>
          <w:sz w:val="20"/>
          <w:szCs w:val="20"/>
          <w:lang w:eastAsia="id-ID"/>
        </w:rPr>
        <w:t>sebagainya,,</w:t>
      </w:r>
      <w:r>
        <w:rPr>
          <w:color w:val="auto"/>
          <w:sz w:val="20"/>
          <w:szCs w:val="20"/>
          <w:lang w:val="en-US" w:eastAsia="id-ID"/>
        </w:rPr>
        <w:t xml:space="preserve"> biasanya terbuat dari kayu, karton </w:t>
      </w:r>
      <w:r>
        <w:rPr>
          <w:bCs/>
          <w:color w:val="auto"/>
          <w:sz w:val="20"/>
          <w:szCs w:val="20"/>
          <w:lang w:val="en-US" w:eastAsia="id-ID"/>
        </w:rPr>
        <w:t>jerami,</w:t>
      </w:r>
      <w:r>
        <w:rPr>
          <w:color w:val="auto"/>
          <w:sz w:val="20"/>
          <w:szCs w:val="20"/>
          <w:lang w:val="en-US" w:eastAsia="id-ID"/>
        </w:rPr>
        <w:t xml:space="preserve"> dan </w:t>
      </w:r>
      <w:r>
        <w:rPr>
          <w:i/>
          <w:color w:val="auto"/>
          <w:sz w:val="20"/>
          <w:szCs w:val="20"/>
          <w:lang w:eastAsia="id-ID"/>
        </w:rPr>
        <w:t>polistirene</w:t>
      </w:r>
      <w:r>
        <w:rPr>
          <w:color w:val="auto"/>
          <w:sz w:val="20"/>
          <w:szCs w:val="20"/>
          <w:lang w:val="en-US" w:eastAsia="id-ID"/>
        </w:rPr>
        <w:t xml:space="preserve">. </w:t>
      </w:r>
      <w:r>
        <w:rPr>
          <w:bCs/>
          <w:color w:val="auto"/>
          <w:sz w:val="20"/>
          <w:szCs w:val="20"/>
          <w:lang w:val="en-US" w:eastAsia="id-ID"/>
        </w:rPr>
        <w:t>Oleh karena itu,</w:t>
      </w:r>
      <w:r>
        <w:rPr>
          <w:color w:val="auto"/>
          <w:sz w:val="20"/>
          <w:szCs w:val="20"/>
          <w:lang w:val="en-US" w:eastAsia="id-ID"/>
        </w:rPr>
        <w:t xml:space="preserve"> maket </w:t>
      </w:r>
      <w:r>
        <w:rPr>
          <w:bCs/>
          <w:color w:val="auto"/>
          <w:sz w:val="20"/>
          <w:szCs w:val="20"/>
          <w:lang w:val="en-US" w:eastAsia="id-ID"/>
        </w:rPr>
        <w:t>umumnya</w:t>
      </w:r>
      <w:r>
        <w:rPr>
          <w:color w:val="auto"/>
          <w:sz w:val="20"/>
          <w:szCs w:val="20"/>
          <w:lang w:val="en-US" w:eastAsia="id-ID"/>
        </w:rPr>
        <w:t xml:space="preserve"> digunakan untuk</w:t>
      </w:r>
      <w:r>
        <w:rPr>
          <w:bCs/>
          <w:color w:val="auto"/>
          <w:sz w:val="20"/>
          <w:szCs w:val="20"/>
          <w:lang w:val="en-US" w:eastAsia="id-ID"/>
        </w:rPr>
        <w:t xml:space="preserve"> menampilkan</w:t>
      </w:r>
      <w:r>
        <w:rPr>
          <w:color w:val="auto"/>
          <w:sz w:val="20"/>
          <w:szCs w:val="20"/>
          <w:lang w:val="en-US" w:eastAsia="id-ID"/>
        </w:rPr>
        <w:t xml:space="preserve"> </w:t>
      </w:r>
      <w:r>
        <w:rPr>
          <w:bCs/>
          <w:color w:val="auto"/>
          <w:sz w:val="20"/>
          <w:szCs w:val="20"/>
          <w:lang w:val="en-US" w:eastAsia="id-ID"/>
        </w:rPr>
        <w:t>objek</w:t>
      </w:r>
      <w:r>
        <w:rPr>
          <w:color w:val="auto"/>
          <w:sz w:val="20"/>
          <w:szCs w:val="20"/>
          <w:lang w:val="en-US" w:eastAsia="id-ID"/>
        </w:rPr>
        <w:t xml:space="preserve"> </w:t>
      </w:r>
      <w:r>
        <w:rPr>
          <w:bCs/>
          <w:color w:val="auto"/>
          <w:sz w:val="20"/>
          <w:szCs w:val="20"/>
          <w:lang w:val="en-US" w:eastAsia="id-ID"/>
        </w:rPr>
        <w:t>dalam</w:t>
      </w:r>
      <w:r>
        <w:rPr>
          <w:color w:val="auto"/>
          <w:sz w:val="20"/>
          <w:szCs w:val="20"/>
          <w:lang w:val="en-US" w:eastAsia="id-ID"/>
        </w:rPr>
        <w:t xml:space="preserve"> skala </w:t>
      </w:r>
      <w:r>
        <w:rPr>
          <w:bCs/>
          <w:color w:val="auto"/>
          <w:sz w:val="20"/>
          <w:szCs w:val="20"/>
          <w:lang w:val="en-US" w:eastAsia="id-ID"/>
        </w:rPr>
        <w:t>yang lebih kecil atau</w:t>
      </w:r>
      <w:r>
        <w:rPr>
          <w:color w:val="auto"/>
          <w:sz w:val="20"/>
          <w:szCs w:val="20"/>
          <w:lang w:val="en-US" w:eastAsia="id-ID"/>
        </w:rPr>
        <w:t xml:space="preserve"> </w:t>
      </w:r>
      <w:r>
        <w:rPr>
          <w:bCs/>
          <w:color w:val="auto"/>
          <w:sz w:val="20"/>
          <w:szCs w:val="20"/>
          <w:lang w:val="en-US" w:eastAsia="id-ID"/>
        </w:rPr>
        <w:t>dalam ukuran</w:t>
      </w:r>
      <w:r>
        <w:rPr>
          <w:color w:val="auto"/>
          <w:sz w:val="20"/>
          <w:szCs w:val="20"/>
          <w:lang w:val="en-US" w:eastAsia="id-ID"/>
        </w:rPr>
        <w:t xml:space="preserve"> yang lebih kecil. </w:t>
      </w:r>
      <w:r>
        <w:rPr>
          <w:bCs/>
          <w:color w:val="auto"/>
          <w:sz w:val="20"/>
          <w:szCs w:val="20"/>
          <w:lang w:eastAsia="id-ID"/>
        </w:rPr>
        <w:t>Macam-macam modelnya</w:t>
      </w:r>
      <w:r>
        <w:rPr>
          <w:color w:val="auto"/>
          <w:sz w:val="20"/>
          <w:szCs w:val="20"/>
          <w:lang w:val="en-US" w:eastAsia="id-ID"/>
        </w:rPr>
        <w:t xml:space="preserve"> antara</w:t>
      </w:r>
      <w:r>
        <w:rPr>
          <w:bCs/>
          <w:color w:val="auto"/>
          <w:sz w:val="20"/>
          <w:szCs w:val="20"/>
          <w:lang w:val="en-US" w:eastAsia="id-ID"/>
        </w:rPr>
        <w:t xml:space="preserve"> lain model</w:t>
      </w:r>
      <w:r>
        <w:rPr>
          <w:color w:val="auto"/>
          <w:sz w:val="20"/>
          <w:szCs w:val="20"/>
          <w:lang w:val="en-US" w:eastAsia="id-ID"/>
        </w:rPr>
        <w:t xml:space="preserve"> struktural</w:t>
      </w:r>
      <w:r>
        <w:rPr>
          <w:color w:val="auto"/>
          <w:sz w:val="20"/>
          <w:szCs w:val="20"/>
          <w:lang w:eastAsia="id-ID"/>
        </w:rPr>
        <w:t xml:space="preserve"> dan</w:t>
      </w:r>
      <w:r>
        <w:rPr>
          <w:color w:val="auto"/>
          <w:sz w:val="20"/>
          <w:szCs w:val="20"/>
          <w:lang w:val="en-US" w:eastAsia="id-ID"/>
        </w:rPr>
        <w:t xml:space="preserve"> </w:t>
      </w:r>
      <w:r>
        <w:rPr>
          <w:bCs/>
          <w:color w:val="auto"/>
          <w:sz w:val="20"/>
          <w:szCs w:val="20"/>
          <w:lang w:val="en-US" w:eastAsia="id-ID"/>
        </w:rPr>
        <w:t>model</w:t>
      </w:r>
      <w:r>
        <w:rPr>
          <w:color w:val="auto"/>
          <w:sz w:val="20"/>
          <w:szCs w:val="20"/>
          <w:lang w:val="en-US" w:eastAsia="id-ID"/>
        </w:rPr>
        <w:t xml:space="preserve"> arsitektur</w:t>
      </w:r>
      <w:r>
        <w:rPr>
          <w:bCs/>
          <w:color w:val="auto"/>
          <w:sz w:val="20"/>
          <w:szCs w:val="20"/>
          <w:lang w:val="en-US" w:eastAsia="id-ID"/>
        </w:rPr>
        <w:t>al</w:t>
      </w:r>
      <w:r>
        <w:rPr>
          <w:bCs/>
          <w:color w:val="auto"/>
          <w:sz w:val="20"/>
          <w:szCs w:val="20"/>
          <w:lang w:eastAsia="id-ID"/>
        </w:rPr>
        <w:t>.</w:t>
      </w:r>
      <w:r>
        <w:rPr>
          <w:bCs/>
          <w:color w:val="auto"/>
          <w:sz w:val="20"/>
          <w:szCs w:val="20"/>
          <w:lang w:val="en-US" w:eastAsia="id-ID"/>
        </w:rPr>
        <w:t xml:space="preserve"> M</w:t>
      </w:r>
      <w:r>
        <w:rPr>
          <w:bCs/>
          <w:color w:val="auto"/>
          <w:sz w:val="20"/>
          <w:szCs w:val="20"/>
          <w:lang w:eastAsia="id-ID"/>
        </w:rPr>
        <w:t xml:space="preserve">aket </w:t>
      </w:r>
      <w:r>
        <w:rPr>
          <w:color w:val="auto"/>
          <w:sz w:val="20"/>
          <w:szCs w:val="20"/>
          <w:lang w:eastAsia="id-ID"/>
        </w:rPr>
        <w:t>bisa juga dignakan</w:t>
      </w:r>
      <w:r>
        <w:rPr>
          <w:color w:val="auto"/>
          <w:sz w:val="20"/>
          <w:szCs w:val="20"/>
          <w:lang w:val="en-US" w:eastAsia="id-ID"/>
        </w:rPr>
        <w:t xml:space="preserve"> </w:t>
      </w:r>
      <w:r>
        <w:rPr>
          <w:bCs/>
          <w:color w:val="auto"/>
          <w:sz w:val="20"/>
          <w:szCs w:val="20"/>
          <w:lang w:val="en-US" w:eastAsia="id-ID"/>
        </w:rPr>
        <w:t>merepresentasikan</w:t>
      </w:r>
      <w:r>
        <w:rPr>
          <w:color w:val="auto"/>
          <w:sz w:val="20"/>
          <w:szCs w:val="20"/>
          <w:lang w:val="en-US" w:eastAsia="id-ID"/>
        </w:rPr>
        <w:t xml:space="preserve"> </w:t>
      </w:r>
      <w:r>
        <w:rPr>
          <w:color w:val="auto"/>
          <w:sz w:val="20"/>
          <w:szCs w:val="20"/>
          <w:lang w:eastAsia="id-ID"/>
        </w:rPr>
        <w:t>wujud</w:t>
      </w:r>
      <w:r>
        <w:rPr>
          <w:color w:val="auto"/>
          <w:sz w:val="20"/>
          <w:szCs w:val="20"/>
          <w:lang w:val="en-US" w:eastAsia="id-ID"/>
        </w:rPr>
        <w:t xml:space="preserve"> bangunan </w:t>
      </w:r>
      <w:r>
        <w:rPr>
          <w:bCs/>
          <w:color w:val="auto"/>
          <w:sz w:val="20"/>
          <w:szCs w:val="20"/>
          <w:lang w:eastAsia="id-ID"/>
        </w:rPr>
        <w:t>serta sarana</w:t>
      </w:r>
      <w:r>
        <w:rPr>
          <w:color w:val="auto"/>
          <w:sz w:val="20"/>
          <w:szCs w:val="20"/>
          <w:lang w:val="en-US" w:eastAsia="id-ID"/>
        </w:rPr>
        <w:t xml:space="preserve"> yang </w:t>
      </w:r>
      <w:r>
        <w:rPr>
          <w:color w:val="auto"/>
          <w:sz w:val="20"/>
          <w:szCs w:val="20"/>
          <w:lang w:eastAsia="id-ID"/>
        </w:rPr>
        <w:t>terdapat</w:t>
      </w:r>
      <w:r>
        <w:rPr>
          <w:color w:val="auto"/>
          <w:sz w:val="20"/>
          <w:szCs w:val="20"/>
          <w:lang w:val="en-US" w:eastAsia="id-ID"/>
        </w:rPr>
        <w:t xml:space="preserve"> pada bangunan </w:t>
      </w:r>
      <w:r>
        <w:rPr>
          <w:bCs/>
          <w:color w:val="auto"/>
          <w:sz w:val="20"/>
          <w:szCs w:val="20"/>
          <w:lang w:val="en-US" w:eastAsia="id-ID"/>
        </w:rPr>
        <w:t xml:space="preserve">tersebut </w:t>
      </w:r>
      <w:r>
        <w:rPr>
          <w:bCs/>
          <w:color w:val="auto"/>
          <w:sz w:val="20"/>
          <w:szCs w:val="20"/>
          <w:lang w:eastAsia="id-ID"/>
        </w:rPr>
        <w:t>berwujud</w:t>
      </w:r>
      <w:r>
        <w:rPr>
          <w:color w:val="auto"/>
          <w:sz w:val="20"/>
          <w:szCs w:val="20"/>
          <w:lang w:val="en-US" w:eastAsia="id-ID"/>
        </w:rPr>
        <w:t xml:space="preserve"> tiga dimensi.</w:t>
      </w:r>
      <w:r>
        <w:rPr>
          <w:color w:val="auto"/>
          <w:sz w:val="20"/>
          <w:szCs w:val="20"/>
        </w:rPr>
        <w:t xml:space="preserve"> </w:t>
      </w:r>
      <w:r>
        <w:rPr>
          <w:color w:val="auto"/>
          <w:sz w:val="20"/>
          <w:szCs w:val="20"/>
          <w:lang w:eastAsia="id-ID"/>
        </w:rPr>
        <w:t>F</w:t>
      </w:r>
      <w:r>
        <w:rPr>
          <w:color w:val="auto"/>
          <w:sz w:val="20"/>
          <w:szCs w:val="20"/>
          <w:lang w:val="en-US" w:eastAsia="id-ID"/>
        </w:rPr>
        <w:t>ungsi</w:t>
      </w:r>
      <w:r>
        <w:rPr>
          <w:color w:val="auto"/>
          <w:sz w:val="20"/>
          <w:szCs w:val="20"/>
          <w:lang w:eastAsia="id-ID"/>
        </w:rPr>
        <w:t xml:space="preserve"> atau peranan</w:t>
      </w:r>
      <w:r>
        <w:rPr>
          <w:color w:val="auto"/>
          <w:sz w:val="20"/>
          <w:szCs w:val="20"/>
          <w:lang w:val="en-US" w:eastAsia="id-ID"/>
        </w:rPr>
        <w:t xml:space="preserve"> dari maket</w:t>
      </w:r>
      <w:r>
        <w:rPr>
          <w:color w:val="auto"/>
          <w:sz w:val="20"/>
          <w:szCs w:val="20"/>
          <w:lang w:eastAsia="id-ID"/>
        </w:rPr>
        <w:t xml:space="preserve"> antara lain untuk m</w:t>
      </w:r>
      <w:r>
        <w:rPr>
          <w:color w:val="auto"/>
          <w:sz w:val="20"/>
          <w:szCs w:val="20"/>
          <w:lang w:val="en-US" w:eastAsia="id-ID"/>
        </w:rPr>
        <w:t>em</w:t>
      </w:r>
      <w:r>
        <w:rPr>
          <w:color w:val="auto"/>
          <w:sz w:val="20"/>
          <w:szCs w:val="20"/>
          <w:lang w:eastAsia="id-ID"/>
        </w:rPr>
        <w:t>perm</w:t>
      </w:r>
      <w:r>
        <w:rPr>
          <w:color w:val="auto"/>
          <w:sz w:val="20"/>
          <w:szCs w:val="20"/>
          <w:lang w:val="en-US" w:eastAsia="id-ID"/>
        </w:rPr>
        <w:t xml:space="preserve">udah </w:t>
      </w:r>
      <w:r>
        <w:rPr>
          <w:color w:val="auto"/>
          <w:sz w:val="20"/>
          <w:szCs w:val="20"/>
          <w:lang w:eastAsia="id-ID"/>
        </w:rPr>
        <w:t>penyampaian</w:t>
      </w:r>
      <w:r>
        <w:rPr>
          <w:color w:val="auto"/>
          <w:sz w:val="20"/>
          <w:szCs w:val="20"/>
          <w:lang w:val="en-US" w:eastAsia="id-ID"/>
        </w:rPr>
        <w:t xml:space="preserve"> </w:t>
      </w:r>
      <w:r>
        <w:rPr>
          <w:color w:val="auto"/>
          <w:sz w:val="20"/>
          <w:szCs w:val="20"/>
          <w:lang w:eastAsia="id-ID"/>
        </w:rPr>
        <w:t xml:space="preserve">mengenai </w:t>
      </w:r>
      <w:r>
        <w:rPr>
          <w:color w:val="auto"/>
          <w:sz w:val="20"/>
          <w:szCs w:val="20"/>
          <w:lang w:val="en-US" w:eastAsia="id-ID"/>
        </w:rPr>
        <w:t xml:space="preserve">suatu </w:t>
      </w:r>
      <w:r>
        <w:rPr>
          <w:color w:val="auto"/>
          <w:sz w:val="20"/>
          <w:szCs w:val="20"/>
          <w:lang w:eastAsia="id-ID"/>
        </w:rPr>
        <w:t xml:space="preserve">objek dari benda </w:t>
      </w:r>
      <w:r>
        <w:rPr>
          <w:color w:val="auto"/>
          <w:sz w:val="20"/>
          <w:szCs w:val="20"/>
          <w:lang w:val="en-US" w:eastAsia="id-ID"/>
        </w:rPr>
        <w:t>dengan</w:t>
      </w:r>
      <w:r>
        <w:rPr>
          <w:color w:val="auto"/>
          <w:sz w:val="20"/>
          <w:szCs w:val="20"/>
          <w:lang w:eastAsia="id-ID"/>
        </w:rPr>
        <w:t xml:space="preserve"> </w:t>
      </w:r>
      <w:r>
        <w:rPr>
          <w:color w:val="auto"/>
          <w:sz w:val="20"/>
          <w:szCs w:val="20"/>
          <w:lang w:val="en-US" w:eastAsia="id-ID"/>
        </w:rPr>
        <w:t>me</w:t>
      </w:r>
      <w:r>
        <w:rPr>
          <w:color w:val="auto"/>
          <w:sz w:val="20"/>
          <w:szCs w:val="20"/>
          <w:lang w:eastAsia="id-ID"/>
        </w:rPr>
        <w:t>wujudkan</w:t>
      </w:r>
      <w:r>
        <w:rPr>
          <w:color w:val="auto"/>
          <w:sz w:val="20"/>
          <w:szCs w:val="20"/>
          <w:lang w:val="en-US" w:eastAsia="id-ID"/>
        </w:rPr>
        <w:t xml:space="preserve"> </w:t>
      </w:r>
      <w:r>
        <w:rPr>
          <w:color w:val="auto"/>
          <w:sz w:val="20"/>
          <w:szCs w:val="20"/>
          <w:lang w:eastAsia="id-ID"/>
        </w:rPr>
        <w:t xml:space="preserve">tiruan benda kedalam bentuk </w:t>
      </w:r>
      <w:r>
        <w:rPr>
          <w:color w:val="auto"/>
          <w:sz w:val="20"/>
          <w:szCs w:val="20"/>
          <w:lang w:val="en-US" w:eastAsia="id-ID"/>
        </w:rPr>
        <w:t>benda aslinya.</w:t>
      </w:r>
      <w:r>
        <w:rPr>
          <w:color w:val="auto"/>
          <w:sz w:val="20"/>
          <w:szCs w:val="20"/>
          <w:lang w:eastAsia="id-ID"/>
        </w:rPr>
        <w:t xml:space="preserve"> Selain itu maket dapat m</w:t>
      </w:r>
      <w:r>
        <w:rPr>
          <w:color w:val="auto"/>
          <w:sz w:val="20"/>
          <w:szCs w:val="20"/>
          <w:lang w:val="en-US" w:eastAsia="id-ID"/>
        </w:rPr>
        <w:t xml:space="preserve">emperkecil </w:t>
      </w:r>
      <w:r>
        <w:rPr>
          <w:color w:val="auto"/>
          <w:sz w:val="20"/>
          <w:szCs w:val="20"/>
          <w:lang w:eastAsia="id-ID"/>
        </w:rPr>
        <w:t>skala</w:t>
      </w:r>
      <w:r>
        <w:rPr>
          <w:color w:val="auto"/>
          <w:sz w:val="20"/>
          <w:szCs w:val="20"/>
          <w:lang w:val="en-US" w:eastAsia="id-ID"/>
        </w:rPr>
        <w:t xml:space="preserve"> objek yang terlalu besar dan mahal</w:t>
      </w:r>
      <w:r>
        <w:rPr>
          <w:color w:val="auto"/>
          <w:sz w:val="20"/>
          <w:szCs w:val="20"/>
          <w:lang w:eastAsia="id-ID"/>
        </w:rPr>
        <w:t>, membuat orang yang melihat meninggalkan</w:t>
      </w:r>
      <w:r>
        <w:rPr>
          <w:color w:val="auto"/>
          <w:sz w:val="20"/>
          <w:szCs w:val="20"/>
          <w:lang w:val="en-US" w:eastAsia="id-ID"/>
        </w:rPr>
        <w:t xml:space="preserve"> </w:t>
      </w:r>
      <w:r>
        <w:rPr>
          <w:color w:val="auto"/>
          <w:sz w:val="20"/>
          <w:szCs w:val="20"/>
          <w:lang w:eastAsia="id-ID"/>
        </w:rPr>
        <w:t>kesan</w:t>
      </w:r>
      <w:r>
        <w:rPr>
          <w:color w:val="auto"/>
          <w:sz w:val="20"/>
          <w:szCs w:val="20"/>
          <w:lang w:val="en-US" w:eastAsia="id-ID"/>
        </w:rPr>
        <w:t xml:space="preserve"> yang nyata </w:t>
      </w:r>
      <w:r>
        <w:rPr>
          <w:color w:val="auto"/>
          <w:sz w:val="20"/>
          <w:szCs w:val="20"/>
          <w:lang w:eastAsia="id-ID"/>
        </w:rPr>
        <w:t xml:space="preserve">terhadap </w:t>
      </w:r>
      <w:r>
        <w:rPr>
          <w:color w:val="auto"/>
          <w:sz w:val="20"/>
          <w:szCs w:val="20"/>
          <w:lang w:val="en-US" w:eastAsia="id-ID"/>
        </w:rPr>
        <w:t>benda</w:t>
      </w:r>
      <w:r>
        <w:rPr>
          <w:color w:val="auto"/>
          <w:sz w:val="20"/>
          <w:szCs w:val="20"/>
          <w:lang w:eastAsia="id-ID"/>
        </w:rPr>
        <w:t xml:space="preserve"> tersebut</w:t>
      </w:r>
      <w:r>
        <w:rPr>
          <w:color w:val="auto"/>
          <w:sz w:val="20"/>
          <w:szCs w:val="20"/>
          <w:lang w:val="en-US" w:eastAsia="id-ID"/>
        </w:rPr>
        <w:t xml:space="preserve">, </w:t>
      </w:r>
      <w:r>
        <w:rPr>
          <w:color w:val="auto"/>
          <w:sz w:val="20"/>
          <w:szCs w:val="20"/>
          <w:lang w:eastAsia="id-ID"/>
        </w:rPr>
        <w:t>serta s</w:t>
      </w:r>
      <w:r>
        <w:rPr>
          <w:color w:val="auto"/>
          <w:sz w:val="20"/>
          <w:szCs w:val="20"/>
          <w:lang w:val="en-US" w:eastAsia="id-ID"/>
        </w:rPr>
        <w:t xml:space="preserve">ebagai </w:t>
      </w:r>
      <w:r>
        <w:rPr>
          <w:color w:val="auto"/>
          <w:sz w:val="20"/>
          <w:szCs w:val="20"/>
          <w:lang w:eastAsia="id-ID"/>
        </w:rPr>
        <w:t xml:space="preserve">penggambaran </w:t>
      </w:r>
      <w:r>
        <w:rPr>
          <w:color w:val="auto"/>
          <w:sz w:val="20"/>
          <w:szCs w:val="20"/>
          <w:lang w:val="en-US" w:eastAsia="id-ID"/>
        </w:rPr>
        <w:t>dari desain interior</w:t>
      </w:r>
      <w:r>
        <w:rPr>
          <w:color w:val="auto"/>
          <w:sz w:val="20"/>
          <w:szCs w:val="20"/>
          <w:lang w:eastAsia="id-ID"/>
        </w:rPr>
        <w:t>. Kemudian  juga dapat menguraikan</w:t>
      </w:r>
      <w:r>
        <w:rPr>
          <w:color w:val="auto"/>
          <w:sz w:val="20"/>
          <w:szCs w:val="20"/>
          <w:lang w:val="en-US" w:eastAsia="id-ID"/>
        </w:rPr>
        <w:t xml:space="preserve"> </w:t>
      </w:r>
      <w:r>
        <w:rPr>
          <w:color w:val="auto"/>
          <w:sz w:val="20"/>
          <w:szCs w:val="20"/>
          <w:lang w:eastAsia="id-ID"/>
        </w:rPr>
        <w:t>suatu kondisi</w:t>
      </w:r>
      <w:r>
        <w:rPr>
          <w:color w:val="auto"/>
          <w:sz w:val="20"/>
          <w:szCs w:val="20"/>
          <w:lang w:val="en-US" w:eastAsia="id-ID"/>
        </w:rPr>
        <w:t xml:space="preserve"> </w:t>
      </w:r>
      <w:r>
        <w:rPr>
          <w:color w:val="auto"/>
          <w:sz w:val="20"/>
          <w:szCs w:val="20"/>
          <w:lang w:eastAsia="id-ID"/>
        </w:rPr>
        <w:t xml:space="preserve">dari </w:t>
      </w:r>
      <w:r>
        <w:rPr>
          <w:color w:val="auto"/>
          <w:sz w:val="20"/>
          <w:szCs w:val="20"/>
          <w:lang w:val="en-US" w:eastAsia="id-ID"/>
        </w:rPr>
        <w:t xml:space="preserve">lingkungan </w:t>
      </w:r>
      <w:r>
        <w:rPr>
          <w:color w:val="auto"/>
          <w:sz w:val="20"/>
          <w:szCs w:val="20"/>
          <w:lang w:eastAsia="id-ID"/>
        </w:rPr>
        <w:t>kedalam ukuran</w:t>
      </w:r>
      <w:r>
        <w:rPr>
          <w:color w:val="auto"/>
          <w:sz w:val="20"/>
          <w:szCs w:val="20"/>
          <w:lang w:val="en-US" w:eastAsia="id-ID"/>
        </w:rPr>
        <w:t xml:space="preserve"> yang lebih</w:t>
      </w:r>
      <w:r>
        <w:rPr>
          <w:color w:val="auto"/>
          <w:sz w:val="20"/>
          <w:szCs w:val="20"/>
          <w:lang w:eastAsia="id-ID"/>
        </w:rPr>
        <w:t xml:space="preserve"> </w:t>
      </w:r>
      <w:r>
        <w:rPr>
          <w:color w:val="auto"/>
          <w:sz w:val="20"/>
          <w:szCs w:val="20"/>
          <w:lang w:val="en-US" w:eastAsia="id-ID"/>
        </w:rPr>
        <w:t>kecil.</w:t>
      </w:r>
      <w:r>
        <w:rPr>
          <w:color w:val="auto"/>
        </w:rPr>
        <w:t xml:space="preserve"> </w:t>
      </w:r>
    </w:p>
    <w:p>
      <w:pPr>
        <w:pStyle w:val="10"/>
        <w:spacing w:line="240" w:lineRule="auto"/>
        <w:ind w:firstLine="0"/>
        <w:rPr>
          <w:b/>
          <w:lang w:val="id-ID"/>
        </w:rPr>
      </w:pPr>
    </w:p>
    <w:p>
      <w:pPr>
        <w:pStyle w:val="10"/>
        <w:spacing w:line="240" w:lineRule="auto"/>
        <w:ind w:firstLine="0"/>
        <w:rPr>
          <w:b/>
          <w:lang w:val="id-ID"/>
        </w:rPr>
      </w:pPr>
      <w:r>
        <w:rPr>
          <w:b/>
          <w:lang w:val="id-ID"/>
        </w:rPr>
        <w:t>METODE</w:t>
      </w:r>
    </w:p>
    <w:p>
      <w:pPr>
        <w:widowControl w:val="0"/>
        <w:tabs>
          <w:tab w:val="left" w:pos="0"/>
        </w:tabs>
        <w:autoSpaceDE w:val="0"/>
        <w:autoSpaceDN w:val="0"/>
        <w:spacing w:before="6"/>
        <w:ind w:left="40" w:firstLine="244"/>
        <w:jc w:val="both"/>
        <w:rPr>
          <w:rFonts w:eastAsia="Calibri"/>
          <w:w w:val="105"/>
          <w:lang w:val="id-ID"/>
        </w:rPr>
      </w:pPr>
      <w:r>
        <w:rPr>
          <w:rFonts w:eastAsia="Calibri"/>
          <w:w w:val="105"/>
          <w:lang w:val="id-ID"/>
        </w:rPr>
        <w:t xml:space="preserve">Meta-analisis digunakan dalam metode penelitian artikel ini. Meta-analisis ialah suatu teknik statistik yang bersifat  kuantitatif  dengan menggabungkan hasil analisis dua atau lebih penelitian sejenis dari penelitian terdahulu. </w:t>
      </w:r>
      <w:r>
        <w:rPr>
          <w:rFonts w:eastAsia="Calibri"/>
          <w:i/>
          <w:w w:val="105"/>
          <w:lang w:val="id-ID"/>
        </w:rPr>
        <w:t>effect size</w:t>
      </w:r>
      <w:r>
        <w:rPr>
          <w:rFonts w:eastAsia="Calibri"/>
          <w:w w:val="105"/>
          <w:lang w:val="id-ID"/>
        </w:rPr>
        <w:t xml:space="preserve"> merupakan rujuak atau acuan yang akan digunakan pada penelitian ini . Besaran ukuran korelasi atau perbedaan ataupun efek dari suatu faktor lain yang akan digunakan untuk merangkum hasil penelitian meta-analisis disebut </w:t>
      </w:r>
      <w:r>
        <w:rPr>
          <w:rFonts w:eastAsia="Calibri"/>
          <w:i/>
          <w:w w:val="105"/>
          <w:lang w:val="id-ID"/>
        </w:rPr>
        <w:t>effect size</w:t>
      </w:r>
      <w:r>
        <w:rPr>
          <w:rFonts w:eastAsia="Calibri"/>
          <w:w w:val="105"/>
          <w:lang w:val="id-ID"/>
        </w:rPr>
        <w:t xml:space="preserve">. </w:t>
      </w:r>
    </w:p>
    <w:p>
      <w:pPr>
        <w:widowControl w:val="0"/>
        <w:tabs>
          <w:tab w:val="left" w:pos="0"/>
        </w:tabs>
        <w:autoSpaceDE w:val="0"/>
        <w:autoSpaceDN w:val="0"/>
        <w:spacing w:before="6"/>
        <w:ind w:left="40" w:firstLine="244"/>
        <w:jc w:val="both"/>
        <w:rPr>
          <w:rFonts w:eastAsia="Calibri"/>
          <w:w w:val="105"/>
          <w:lang w:val="id-ID"/>
        </w:rPr>
      </w:pPr>
      <w:r>
        <w:rPr>
          <w:rFonts w:eastAsia="Calibri"/>
          <w:w w:val="105"/>
          <w:lang w:val="id-ID"/>
        </w:rPr>
        <w:t xml:space="preserve">Secara garis besar untuk alur pada penelitian ini terlihat pada </w:t>
      </w:r>
      <w:r>
        <w:rPr>
          <w:rFonts w:eastAsia="Calibri"/>
          <w:i/>
          <w:w w:val="105"/>
          <w:lang w:val="id-ID"/>
        </w:rPr>
        <w:t>Flow Chart</w:t>
      </w:r>
      <w:r>
        <w:rPr>
          <w:rFonts w:eastAsia="Calibri"/>
          <w:w w:val="105"/>
          <w:lang w:val="id-ID"/>
        </w:rPr>
        <w:t xml:space="preserve"> Penelitian sebagai berikut:</w:t>
      </w:r>
    </w:p>
    <w:p>
      <w:pPr>
        <w:widowControl w:val="0"/>
        <w:tabs>
          <w:tab w:val="left" w:pos="0"/>
        </w:tabs>
        <w:autoSpaceDE w:val="0"/>
        <w:autoSpaceDN w:val="0"/>
        <w:spacing w:before="6"/>
        <w:ind w:left="40" w:firstLine="244"/>
        <w:jc w:val="both"/>
        <w:rPr>
          <w:rFonts w:eastAsia="Calibri"/>
          <w:w w:val="105"/>
          <w:lang w:val="id-ID"/>
        </w:rPr>
      </w:pPr>
    </w:p>
    <w:p>
      <w:pPr>
        <w:widowControl w:val="0"/>
        <w:tabs>
          <w:tab w:val="left" w:pos="0"/>
        </w:tabs>
        <w:autoSpaceDE w:val="0"/>
        <w:autoSpaceDN w:val="0"/>
        <w:spacing w:before="6"/>
        <w:ind w:left="40" w:firstLine="244"/>
        <w:jc w:val="both"/>
        <w:rPr>
          <w:rFonts w:eastAsia="Calibri"/>
          <w:w w:val="105"/>
          <w:lang w:val="id-ID"/>
        </w:rPr>
      </w:pPr>
    </w:p>
    <w:p>
      <w:pPr>
        <w:widowControl w:val="0"/>
        <w:tabs>
          <w:tab w:val="left" w:pos="0"/>
        </w:tabs>
        <w:autoSpaceDE w:val="0"/>
        <w:autoSpaceDN w:val="0"/>
        <w:spacing w:before="6"/>
        <w:ind w:left="40" w:firstLine="244"/>
        <w:jc w:val="both"/>
        <w:rPr>
          <w:rFonts w:eastAsia="Calibri"/>
          <w:w w:val="105"/>
          <w:lang w:val="id-ID"/>
        </w:rPr>
      </w:pPr>
      <w:r>
        <w:rPr>
          <w:rFonts w:eastAsia="Calibri"/>
          <w:lang w:val="id-ID" w:eastAsia="id-ID"/>
        </w:rPr>
        <w:pict>
          <v:group id="_x0000_s1168" o:spid="_x0000_s1168" o:spt="203" style="position:absolute;left:0pt;margin-left:39.2pt;margin-top:5.7pt;height:285.05pt;width:164.7pt;z-index:251669504;mso-width-relative:page;mso-height-relative:page;" coordorigin="7352,6600" coordsize="2988,5950">
            <o:lock v:ext="edit"/>
            <v:shape id="_x0000_s1169" o:spid="_x0000_s1169" o:spt="116" type="#_x0000_t116" style="position:absolute;left:7920;top:6600;height:422;width:1236;" coordsize="21600,21600">
              <v:path/>
              <v:fill focussize="0,0"/>
              <v:stroke joinstyle="miter"/>
              <v:imagedata o:title=""/>
              <o:lock v:ext="edit"/>
              <v:textbox>
                <w:txbxContent>
                  <w:p>
                    <w:pPr>
                      <w:rPr>
                        <w:lang w:val="id-ID"/>
                      </w:rPr>
                    </w:pPr>
                    <w:r>
                      <w:rPr>
                        <w:lang w:val="id-ID"/>
                      </w:rPr>
                      <w:t>Mulai</w:t>
                    </w:r>
                  </w:p>
                </w:txbxContent>
              </v:textbox>
            </v:shape>
            <v:rect id="_x0000_s1170" o:spid="_x0000_s1170" o:spt="1" style="position:absolute;left:7362;top:7227;height:435;width:2295;" coordsize="21600,21600">
              <v:path/>
              <v:fill focussize="0,0"/>
              <v:stroke/>
              <v:imagedata o:title=""/>
              <o:lock v:ext="edit"/>
              <v:textbox>
                <w:txbxContent>
                  <w:p>
                    <w:pPr>
                      <w:rPr>
                        <w:lang w:val="id-ID"/>
                      </w:rPr>
                    </w:pPr>
                    <w:r>
                      <w:rPr>
                        <w:lang w:val="id-ID"/>
                      </w:rPr>
                      <w:t>Pengumpulan Jurnal</w:t>
                    </w:r>
                  </w:p>
                </w:txbxContent>
              </v:textbox>
            </v:rect>
            <v:rect id="_x0000_s1171" o:spid="_x0000_s1171" o:spt="1" style="position:absolute;left:7362;top:7866;height:435;width:2295;" coordsize="21600,21600">
              <v:path/>
              <v:fill focussize="0,0"/>
              <v:stroke/>
              <v:imagedata o:title=""/>
              <o:lock v:ext="edit"/>
              <v:textbox>
                <w:txbxContent>
                  <w:p>
                    <w:pPr>
                      <w:rPr>
                        <w:lang w:val="id-ID"/>
                      </w:rPr>
                    </w:pPr>
                    <w:r>
                      <w:rPr>
                        <w:lang w:val="id-ID"/>
                      </w:rPr>
                      <w:t>Seleksi Jurnal Sejenis</w:t>
                    </w:r>
                  </w:p>
                </w:txbxContent>
              </v:textbox>
            </v:rect>
            <v:rect id="_x0000_s1172" o:spid="_x0000_s1172" o:spt="1" style="position:absolute;left:7362;top:8518;height:435;width:2295;" coordsize="21600,21600">
              <v:path/>
              <v:fill focussize="0,0"/>
              <v:stroke/>
              <v:imagedata o:title=""/>
              <o:lock v:ext="edit"/>
              <v:textbox>
                <w:txbxContent>
                  <w:p>
                    <w:pPr>
                      <w:rPr>
                        <w:lang w:val="id-ID"/>
                      </w:rPr>
                    </w:pPr>
                    <w:r>
                      <w:rPr>
                        <w:lang w:val="id-ID"/>
                      </w:rPr>
                      <w:t>Penganalisisan Data</w:t>
                    </w:r>
                  </w:p>
                  <w:p>
                    <w:pPr>
                      <w:rPr>
                        <w:lang w:val="id-ID"/>
                      </w:rPr>
                    </w:pPr>
                  </w:p>
                </w:txbxContent>
              </v:textbox>
            </v:rect>
            <v:rect id="_x0000_s1173" o:spid="_x0000_s1173" o:spt="1" style="position:absolute;left:7376;top:10835;height:435;width:2295;" coordsize="21600,21600">
              <v:path/>
              <v:fill focussize="0,0"/>
              <v:stroke/>
              <v:imagedata o:title=""/>
              <o:lock v:ext="edit"/>
              <v:textbox>
                <w:txbxContent>
                  <w:p>
                    <w:pPr>
                      <w:rPr>
                        <w:lang w:val="id-ID"/>
                      </w:rPr>
                    </w:pPr>
                    <w:r>
                      <w:rPr>
                        <w:lang w:val="id-ID"/>
                      </w:rPr>
                      <w:t>Penilaian Artikel</w:t>
                    </w:r>
                  </w:p>
                  <w:p>
                    <w:pPr>
                      <w:rPr>
                        <w:lang w:val="id-ID"/>
                      </w:rPr>
                    </w:pPr>
                  </w:p>
                </w:txbxContent>
              </v:textbox>
            </v:rect>
            <v:shape id="_x0000_s1174" o:spid="_x0000_s1174" o:spt="110" type="#_x0000_t110" style="position:absolute;left:7352;top:9800;height:834;width:2363;" coordsize="21600,21600">
              <v:path/>
              <v:fill focussize="0,0"/>
              <v:stroke joinstyle="miter"/>
              <v:imagedata o:title=""/>
              <o:lock v:ext="edit"/>
              <v:textbox>
                <w:txbxContent>
                  <w:p>
                    <w:pPr>
                      <w:rPr>
                        <w:lang w:val="id-ID"/>
                      </w:rPr>
                    </w:pPr>
                    <w:r>
                      <w:rPr>
                        <w:lang w:val="id-ID"/>
                      </w:rPr>
                      <w:t>Turnitin</w:t>
                    </w:r>
                  </w:p>
                </w:txbxContent>
              </v:textbox>
            </v:shape>
            <v:rect id="_x0000_s1175" o:spid="_x0000_s1175" o:spt="1" style="position:absolute;left:7430;top:11464;height:435;width:2295;" coordsize="21600,21600">
              <v:path/>
              <v:fill focussize="0,0"/>
              <v:stroke/>
              <v:imagedata o:title=""/>
              <o:lock v:ext="edit"/>
              <v:textbox>
                <w:txbxContent>
                  <w:p>
                    <w:pPr>
                      <w:rPr>
                        <w:lang w:val="id-ID"/>
                      </w:rPr>
                    </w:pPr>
                    <w:r>
                      <w:rPr>
                        <w:lang w:val="id-ID"/>
                      </w:rPr>
                      <w:t>Hasil Penilaian</w:t>
                    </w:r>
                  </w:p>
                  <w:p>
                    <w:pPr>
                      <w:rPr>
                        <w:lang w:val="id-ID"/>
                      </w:rPr>
                    </w:pPr>
                  </w:p>
                </w:txbxContent>
              </v:textbox>
            </v:rect>
            <v:shape id="_x0000_s1176" o:spid="_x0000_s1176" o:spt="116" type="#_x0000_t116" style="position:absolute;left:7920;top:12103;height:447;width:1236;" coordsize="21600,21600">
              <v:path/>
              <v:fill focussize="0,0"/>
              <v:stroke joinstyle="miter"/>
              <v:imagedata o:title=""/>
              <o:lock v:ext="edit"/>
              <v:textbox>
                <w:txbxContent>
                  <w:p>
                    <w:pPr>
                      <w:rPr>
                        <w:lang w:val="id-ID"/>
                      </w:rPr>
                    </w:pPr>
                    <w:r>
                      <w:rPr>
                        <w:lang w:val="id-ID"/>
                      </w:rPr>
                      <w:t>Selesai</w:t>
                    </w:r>
                  </w:p>
                </w:txbxContent>
              </v:textbox>
            </v:shape>
            <v:rect id="_x0000_s1177" o:spid="_x0000_s1177" o:spt="1" style="position:absolute;left:7430;top:9157;height:435;width:2295;" coordsize="21600,21600">
              <v:path/>
              <v:fill focussize="0,0"/>
              <v:stroke/>
              <v:imagedata o:title=""/>
              <o:lock v:ext="edit"/>
              <v:textbox>
                <w:txbxContent>
                  <w:p>
                    <w:pPr>
                      <w:rPr>
                        <w:lang w:val="id-ID"/>
                      </w:rPr>
                    </w:pPr>
                    <w:r>
                      <w:rPr>
                        <w:lang w:val="id-ID"/>
                      </w:rPr>
                      <w:t>Penyusunan Artikel</w:t>
                    </w:r>
                  </w:p>
                  <w:p>
                    <w:pPr>
                      <w:rPr>
                        <w:lang w:val="id-ID"/>
                      </w:rPr>
                    </w:pPr>
                  </w:p>
                </w:txbxContent>
              </v:textbox>
            </v:rect>
            <v:group id="_x0000_s1178" o:spid="_x0000_s1178" o:spt="203" style="position:absolute;left:9715;top:9400;height:810;width:262;" coordorigin="9725,9430" coordsize="262,810">
              <o:lock v:ext="edit"/>
              <v:shape id="_x0000_s1179" o:spid="_x0000_s1179" o:spt="32" type="#_x0000_t32" style="position:absolute;left:9746;top:9430;flip:x;height:0;width:235;" o:connectortype="straight" filled="f" coordsize="21600,21600">
                <v:path arrowok="t"/>
                <v:fill on="f" focussize="0,0"/>
                <v:stroke endarrow="block"/>
                <v:imagedata o:title=""/>
                <o:lock v:ext="edit"/>
              </v:shape>
              <v:shape id="_x0000_s1180" o:spid="_x0000_s1180" o:spt="32" type="#_x0000_t32" style="position:absolute;left:9725;top:10240;height:0;width:256;" o:connectortype="straight" filled="f" coordsize="21600,21600">
                <v:path arrowok="t"/>
                <v:fill on="f" focussize="0,0"/>
                <v:stroke/>
                <v:imagedata o:title=""/>
                <o:lock v:ext="edit"/>
              </v:shape>
              <v:shape id="_x0000_s1181" o:spid="_x0000_s1181" o:spt="32" type="#_x0000_t32" style="position:absolute;left:9986;top:9430;height:810;width:1;" o:connectortype="straight" filled="f" coordsize="21600,21600">
                <v:path arrowok="t"/>
                <v:fill on="f" focussize="0,0"/>
                <v:stroke/>
                <v:imagedata o:title=""/>
                <o:lock v:ext="edit"/>
              </v:shape>
            </v:group>
            <v:group id="_x0000_s1182" o:spid="_x0000_s1182" o:spt="203" style="position:absolute;left:8491;top:7022;height:5081;width:39;" coordorigin="8491,7022" coordsize="39,5081">
              <o:lock v:ext="edit"/>
              <v:shape id="_x0000_s1183" o:spid="_x0000_s1183" o:spt="32" type="#_x0000_t32" style="position:absolute;left:8491;top:7022;flip:x;height:205;width:13;" o:connectortype="straight" filled="f" coordsize="21600,21600">
                <v:path arrowok="t"/>
                <v:fill on="f" focussize="0,0"/>
                <v:stroke endarrow="block"/>
                <v:imagedata o:title=""/>
                <o:lock v:ext="edit"/>
              </v:shape>
              <v:shape id="_x0000_s1184" o:spid="_x0000_s1184" o:spt="32" type="#_x0000_t32" style="position:absolute;left:8504;top:7662;height:204;width:0;" o:connectortype="straight" filled="f" coordsize="21600,21600">
                <v:path arrowok="t"/>
                <v:fill on="f" focussize="0,0"/>
                <v:stroke endarrow="block"/>
                <v:imagedata o:title=""/>
                <o:lock v:ext="edit"/>
              </v:shape>
              <v:shape id="_x0000_s1185" o:spid="_x0000_s1185" o:spt="32" type="#_x0000_t32" style="position:absolute;left:8491;top:8314;height:204;width:0;" o:connectortype="straight" filled="f" coordsize="21600,21600">
                <v:path arrowok="t"/>
                <v:fill on="f" focussize="0,0"/>
                <v:stroke endarrow="block"/>
                <v:imagedata o:title=""/>
                <o:lock v:ext="edit"/>
              </v:shape>
              <v:shape id="_x0000_s1186" o:spid="_x0000_s1186" o:spt="32" type="#_x0000_t32" style="position:absolute;left:8504;top:8953;height:204;width:0;" o:connectortype="straight" filled="f" coordsize="21600,21600">
                <v:path arrowok="t"/>
                <v:fill on="f" focussize="0,0"/>
                <v:stroke endarrow="block"/>
                <v:imagedata o:title=""/>
                <o:lock v:ext="edit"/>
              </v:shape>
              <v:shape id="_x0000_s1187" o:spid="_x0000_s1187" o:spt="32" type="#_x0000_t32" style="position:absolute;left:8520;top:9602;height:204;width:0;" o:connectortype="straight" filled="f" coordsize="21600,21600">
                <v:path arrowok="t"/>
                <v:fill on="f" focussize="0,0"/>
                <v:stroke endarrow="block"/>
                <v:imagedata o:title=""/>
                <o:lock v:ext="edit"/>
              </v:shape>
              <v:shape id="_x0000_s1188" o:spid="_x0000_s1188" o:spt="32" type="#_x0000_t32" style="position:absolute;left:8530;top:10632;height:204;width:0;" o:connectortype="straight" filled="f" coordsize="21600,21600">
                <v:path arrowok="t"/>
                <v:fill on="f" focussize="0,0"/>
                <v:stroke endarrow="block"/>
                <v:imagedata o:title=""/>
                <o:lock v:ext="edit"/>
              </v:shape>
              <v:shape id="_x0000_s1189" o:spid="_x0000_s1189" o:spt="32" type="#_x0000_t32" style="position:absolute;left:8530;top:11270;height:204;width:0;" o:connectortype="straight" filled="f" coordsize="21600,21600">
                <v:path arrowok="t"/>
                <v:fill on="f" focussize="0,0"/>
                <v:stroke endarrow="block"/>
                <v:imagedata o:title=""/>
                <o:lock v:ext="edit"/>
              </v:shape>
              <v:shape id="_x0000_s1190" o:spid="_x0000_s1190" o:spt="32" type="#_x0000_t32" style="position:absolute;left:8530;top:11899;height:204;width:0;" o:connectortype="straight" filled="f" coordsize="21600,21600">
                <v:path arrowok="t"/>
                <v:fill on="f" focussize="0,0"/>
                <v:stroke endarrow="block"/>
                <v:imagedata o:title=""/>
                <o:lock v:ext="edit"/>
              </v:shape>
            </v:group>
            <v:shape id="_x0000_s1191" o:spid="_x0000_s1191" o:spt="202" type="#_x0000_t202" style="position:absolute;left:9840;top:9300;height:1030;width:500;" filled="f" stroked="f" coordsize="21600,21600">
              <v:path/>
              <v:fill on="f" focussize="0,0"/>
              <v:stroke on="f" joinstyle="miter"/>
              <v:imagedata o:title=""/>
              <o:lock v:ext="edit"/>
              <v:textbox style="layout-flow:vertical;mso-layout-flow-alt:bottom-to-top;">
                <w:txbxContent>
                  <w:p>
                    <w:pPr>
                      <w:rPr>
                        <w:lang w:val="id-ID"/>
                      </w:rPr>
                    </w:pPr>
                    <w:r>
                      <w:rPr>
                        <w:lang w:val="id-ID"/>
                      </w:rPr>
                      <w:t>Tidak</w:t>
                    </w:r>
                  </w:p>
                </w:txbxContent>
              </v:textbox>
            </v:shape>
            <v:shape id="_x0000_s1192" o:spid="_x0000_s1192" o:spt="202" type="#_x0000_t202" style="position:absolute;left:8380;top:10521;height:375;width:850;" filled="f" stroked="f" coordsize="21600,21600">
              <v:path/>
              <v:fill on="f" focussize="0,0"/>
              <v:stroke on="f" joinstyle="miter"/>
              <v:imagedata o:title=""/>
              <o:lock v:ext="edit"/>
              <v:textbox>
                <w:txbxContent>
                  <w:p>
                    <w:pPr>
                      <w:rPr>
                        <w:lang w:val="id-ID"/>
                      </w:rPr>
                    </w:pPr>
                    <w:r>
                      <w:rPr>
                        <w:lang w:val="id-ID"/>
                      </w:rPr>
                      <w:t>Ya</w:t>
                    </w:r>
                  </w:p>
                </w:txbxContent>
              </v:textbox>
            </v:shape>
          </v:group>
        </w:pict>
      </w:r>
    </w:p>
    <w:p>
      <w:pPr>
        <w:widowControl w:val="0"/>
        <w:tabs>
          <w:tab w:val="left" w:pos="0"/>
        </w:tabs>
        <w:autoSpaceDE w:val="0"/>
        <w:autoSpaceDN w:val="0"/>
        <w:spacing w:before="6"/>
        <w:ind w:left="40" w:firstLine="244"/>
        <w:jc w:val="both"/>
        <w:rPr>
          <w:rFonts w:eastAsia="Calibri"/>
          <w:w w:val="105"/>
          <w:lang w:val="id-ID"/>
        </w:rPr>
      </w:pPr>
    </w:p>
    <w:p>
      <w:pPr>
        <w:widowControl w:val="0"/>
        <w:tabs>
          <w:tab w:val="left" w:pos="0"/>
        </w:tabs>
        <w:autoSpaceDE w:val="0"/>
        <w:autoSpaceDN w:val="0"/>
        <w:spacing w:before="6"/>
        <w:ind w:left="40" w:firstLine="244"/>
        <w:jc w:val="both"/>
        <w:rPr>
          <w:rFonts w:eastAsia="Calibri"/>
          <w:w w:val="105"/>
          <w:lang w:val="id-ID"/>
        </w:rPr>
      </w:pPr>
    </w:p>
    <w:p>
      <w:pPr>
        <w:widowControl w:val="0"/>
        <w:tabs>
          <w:tab w:val="left" w:pos="0"/>
        </w:tabs>
        <w:autoSpaceDE w:val="0"/>
        <w:autoSpaceDN w:val="0"/>
        <w:spacing w:before="6"/>
        <w:ind w:left="40" w:firstLine="244"/>
        <w:jc w:val="both"/>
        <w:rPr>
          <w:rFonts w:eastAsia="Calibri"/>
          <w:w w:val="105"/>
          <w:lang w:val="id-ID"/>
        </w:rPr>
      </w:pPr>
    </w:p>
    <w:p>
      <w:pPr>
        <w:widowControl w:val="0"/>
        <w:tabs>
          <w:tab w:val="left" w:pos="0"/>
        </w:tabs>
        <w:autoSpaceDE w:val="0"/>
        <w:autoSpaceDN w:val="0"/>
        <w:spacing w:before="6"/>
        <w:ind w:left="40" w:firstLine="244"/>
        <w:jc w:val="both"/>
        <w:rPr>
          <w:rFonts w:eastAsia="Calibri"/>
          <w:w w:val="105"/>
          <w:sz w:val="12"/>
          <w:szCs w:val="12"/>
          <w:lang w:val="id-ID"/>
        </w:rPr>
      </w:pPr>
    </w:p>
    <w:p>
      <w:pPr>
        <w:widowControl w:val="0"/>
        <w:tabs>
          <w:tab w:val="left" w:pos="0"/>
        </w:tabs>
        <w:autoSpaceDE w:val="0"/>
        <w:autoSpaceDN w:val="0"/>
        <w:spacing w:before="6"/>
        <w:ind w:left="40" w:firstLine="244"/>
        <w:jc w:val="both"/>
        <w:rPr>
          <w:rFonts w:eastAsia="Calibri"/>
          <w:w w:val="105"/>
          <w:sz w:val="12"/>
          <w:szCs w:val="12"/>
          <w:lang w:val="id-ID"/>
        </w:rPr>
      </w:pPr>
    </w:p>
    <w:p>
      <w:pPr>
        <w:widowControl w:val="0"/>
        <w:tabs>
          <w:tab w:val="left" w:pos="0"/>
        </w:tabs>
        <w:autoSpaceDE w:val="0"/>
        <w:autoSpaceDN w:val="0"/>
        <w:spacing w:before="6"/>
        <w:ind w:left="40" w:firstLine="244"/>
        <w:jc w:val="both"/>
        <w:rPr>
          <w:rFonts w:eastAsia="Calibri"/>
          <w:w w:val="105"/>
          <w:sz w:val="12"/>
          <w:szCs w:val="12"/>
          <w:lang w:val="id-ID"/>
        </w:rPr>
      </w:pPr>
    </w:p>
    <w:p>
      <w:pPr>
        <w:widowControl w:val="0"/>
        <w:tabs>
          <w:tab w:val="left" w:pos="0"/>
        </w:tabs>
        <w:autoSpaceDE w:val="0"/>
        <w:autoSpaceDN w:val="0"/>
        <w:spacing w:before="6"/>
        <w:ind w:left="40" w:firstLine="244"/>
        <w:jc w:val="both"/>
        <w:rPr>
          <w:rFonts w:eastAsia="Calibri"/>
          <w:w w:val="105"/>
          <w:sz w:val="12"/>
          <w:szCs w:val="12"/>
          <w:lang w:val="id-ID"/>
        </w:rPr>
      </w:pPr>
    </w:p>
    <w:p>
      <w:pPr>
        <w:widowControl w:val="0"/>
        <w:tabs>
          <w:tab w:val="left" w:pos="0"/>
        </w:tabs>
        <w:autoSpaceDE w:val="0"/>
        <w:autoSpaceDN w:val="0"/>
        <w:spacing w:before="6"/>
        <w:ind w:left="40" w:firstLine="244"/>
        <w:jc w:val="both"/>
        <w:rPr>
          <w:rFonts w:eastAsia="Calibri"/>
          <w:w w:val="105"/>
          <w:sz w:val="12"/>
          <w:szCs w:val="12"/>
          <w:lang w:val="id-ID"/>
        </w:rPr>
      </w:pPr>
    </w:p>
    <w:p>
      <w:pPr>
        <w:widowControl w:val="0"/>
        <w:tabs>
          <w:tab w:val="left" w:pos="0"/>
        </w:tabs>
        <w:autoSpaceDE w:val="0"/>
        <w:autoSpaceDN w:val="0"/>
        <w:spacing w:before="6"/>
        <w:ind w:left="40" w:firstLine="244"/>
        <w:jc w:val="both"/>
        <w:rPr>
          <w:rFonts w:eastAsia="Calibri"/>
          <w:w w:val="105"/>
          <w:sz w:val="12"/>
          <w:szCs w:val="12"/>
          <w:lang w:val="id-ID"/>
        </w:rPr>
      </w:pPr>
    </w:p>
    <w:p>
      <w:pPr>
        <w:widowControl w:val="0"/>
        <w:tabs>
          <w:tab w:val="left" w:pos="0"/>
        </w:tabs>
        <w:autoSpaceDE w:val="0"/>
        <w:autoSpaceDN w:val="0"/>
        <w:spacing w:before="6"/>
        <w:ind w:left="40" w:firstLine="244"/>
        <w:jc w:val="both"/>
        <w:rPr>
          <w:rFonts w:eastAsia="Calibri"/>
          <w:w w:val="105"/>
          <w:sz w:val="12"/>
          <w:szCs w:val="12"/>
          <w:lang w:val="id-ID"/>
        </w:rPr>
      </w:pPr>
    </w:p>
    <w:p>
      <w:pPr>
        <w:widowControl w:val="0"/>
        <w:tabs>
          <w:tab w:val="left" w:pos="0"/>
        </w:tabs>
        <w:autoSpaceDE w:val="0"/>
        <w:autoSpaceDN w:val="0"/>
        <w:spacing w:before="6"/>
        <w:ind w:left="40" w:firstLine="244"/>
        <w:jc w:val="both"/>
        <w:rPr>
          <w:rFonts w:eastAsia="Calibri"/>
          <w:w w:val="105"/>
          <w:sz w:val="12"/>
          <w:szCs w:val="12"/>
          <w:lang w:val="id-ID"/>
        </w:rPr>
      </w:pPr>
    </w:p>
    <w:p>
      <w:pPr>
        <w:widowControl w:val="0"/>
        <w:tabs>
          <w:tab w:val="left" w:pos="0"/>
        </w:tabs>
        <w:autoSpaceDE w:val="0"/>
        <w:autoSpaceDN w:val="0"/>
        <w:spacing w:before="6"/>
        <w:ind w:left="40" w:firstLine="244"/>
        <w:jc w:val="both"/>
        <w:rPr>
          <w:rFonts w:eastAsia="Calibri"/>
          <w:w w:val="105"/>
          <w:sz w:val="12"/>
          <w:szCs w:val="12"/>
          <w:lang w:val="id-ID"/>
        </w:rPr>
      </w:pPr>
    </w:p>
    <w:p>
      <w:pPr>
        <w:widowControl w:val="0"/>
        <w:tabs>
          <w:tab w:val="left" w:pos="0"/>
        </w:tabs>
        <w:autoSpaceDE w:val="0"/>
        <w:autoSpaceDN w:val="0"/>
        <w:spacing w:before="6"/>
        <w:ind w:left="40" w:firstLine="244"/>
        <w:jc w:val="both"/>
        <w:rPr>
          <w:rFonts w:eastAsia="Calibri"/>
          <w:w w:val="105"/>
          <w:sz w:val="12"/>
          <w:szCs w:val="12"/>
          <w:lang w:val="id-ID"/>
        </w:rPr>
      </w:pPr>
    </w:p>
    <w:p>
      <w:pPr>
        <w:widowControl w:val="0"/>
        <w:tabs>
          <w:tab w:val="left" w:pos="0"/>
        </w:tabs>
        <w:autoSpaceDE w:val="0"/>
        <w:autoSpaceDN w:val="0"/>
        <w:spacing w:before="6"/>
        <w:ind w:left="40" w:firstLine="244"/>
        <w:jc w:val="both"/>
        <w:rPr>
          <w:rFonts w:eastAsia="Calibri"/>
          <w:w w:val="105"/>
          <w:sz w:val="12"/>
          <w:szCs w:val="12"/>
          <w:lang w:val="id-ID"/>
        </w:rPr>
      </w:pPr>
    </w:p>
    <w:p>
      <w:pPr>
        <w:widowControl w:val="0"/>
        <w:tabs>
          <w:tab w:val="left" w:pos="0"/>
        </w:tabs>
        <w:autoSpaceDE w:val="0"/>
        <w:autoSpaceDN w:val="0"/>
        <w:spacing w:before="6"/>
        <w:ind w:left="40" w:firstLine="244"/>
        <w:jc w:val="both"/>
        <w:rPr>
          <w:rFonts w:eastAsia="Calibri"/>
          <w:w w:val="105"/>
          <w:sz w:val="12"/>
          <w:szCs w:val="12"/>
          <w:lang w:val="id-ID"/>
        </w:rPr>
      </w:pPr>
    </w:p>
    <w:p>
      <w:pPr>
        <w:widowControl w:val="0"/>
        <w:tabs>
          <w:tab w:val="left" w:pos="0"/>
        </w:tabs>
        <w:autoSpaceDE w:val="0"/>
        <w:autoSpaceDN w:val="0"/>
        <w:spacing w:before="6"/>
        <w:ind w:left="40" w:firstLine="244"/>
        <w:jc w:val="both"/>
        <w:rPr>
          <w:rFonts w:eastAsia="Calibri"/>
          <w:w w:val="105"/>
          <w:sz w:val="12"/>
          <w:szCs w:val="12"/>
          <w:lang w:val="id-ID"/>
        </w:rPr>
      </w:pPr>
    </w:p>
    <w:p>
      <w:pPr>
        <w:widowControl w:val="0"/>
        <w:tabs>
          <w:tab w:val="left" w:pos="0"/>
        </w:tabs>
        <w:autoSpaceDE w:val="0"/>
        <w:autoSpaceDN w:val="0"/>
        <w:spacing w:before="6"/>
        <w:jc w:val="both"/>
        <w:rPr>
          <w:rFonts w:eastAsia="Calibri"/>
          <w:w w:val="105"/>
          <w:sz w:val="12"/>
          <w:szCs w:val="12"/>
          <w:lang w:val="id-ID"/>
        </w:rPr>
      </w:pPr>
    </w:p>
    <w:p>
      <w:pPr>
        <w:widowControl w:val="0"/>
        <w:tabs>
          <w:tab w:val="left" w:pos="0"/>
        </w:tabs>
        <w:autoSpaceDE w:val="0"/>
        <w:autoSpaceDN w:val="0"/>
        <w:spacing w:before="6"/>
        <w:ind w:left="40" w:firstLine="244"/>
        <w:jc w:val="both"/>
        <w:rPr>
          <w:rFonts w:eastAsia="Calibri"/>
          <w:w w:val="105"/>
          <w:sz w:val="12"/>
          <w:szCs w:val="12"/>
          <w:lang w:val="id-ID"/>
        </w:rPr>
      </w:pPr>
    </w:p>
    <w:p>
      <w:pPr>
        <w:widowControl w:val="0"/>
        <w:tabs>
          <w:tab w:val="left" w:pos="0"/>
        </w:tabs>
        <w:autoSpaceDE w:val="0"/>
        <w:autoSpaceDN w:val="0"/>
        <w:spacing w:before="6"/>
        <w:ind w:left="40" w:firstLine="244"/>
        <w:jc w:val="both"/>
        <w:rPr>
          <w:rFonts w:eastAsia="Calibri"/>
          <w:w w:val="105"/>
          <w:sz w:val="12"/>
          <w:szCs w:val="12"/>
          <w:lang w:val="id-ID"/>
        </w:rPr>
      </w:pPr>
    </w:p>
    <w:p>
      <w:pPr>
        <w:widowControl w:val="0"/>
        <w:tabs>
          <w:tab w:val="left" w:pos="0"/>
        </w:tabs>
        <w:autoSpaceDE w:val="0"/>
        <w:autoSpaceDN w:val="0"/>
        <w:spacing w:before="6"/>
        <w:ind w:left="40" w:firstLine="244"/>
        <w:jc w:val="both"/>
        <w:rPr>
          <w:rFonts w:eastAsia="Calibri"/>
          <w:w w:val="105"/>
          <w:sz w:val="12"/>
          <w:szCs w:val="12"/>
          <w:lang w:val="id-ID"/>
        </w:rPr>
      </w:pPr>
    </w:p>
    <w:p>
      <w:pPr>
        <w:widowControl w:val="0"/>
        <w:tabs>
          <w:tab w:val="left" w:pos="0"/>
        </w:tabs>
        <w:autoSpaceDE w:val="0"/>
        <w:autoSpaceDN w:val="0"/>
        <w:spacing w:before="6"/>
        <w:ind w:left="40" w:firstLine="244"/>
        <w:jc w:val="both"/>
        <w:rPr>
          <w:rFonts w:eastAsia="Calibri"/>
          <w:w w:val="105"/>
          <w:sz w:val="12"/>
          <w:szCs w:val="12"/>
          <w:lang w:val="id-ID"/>
        </w:rPr>
      </w:pPr>
    </w:p>
    <w:p>
      <w:pPr>
        <w:widowControl w:val="0"/>
        <w:tabs>
          <w:tab w:val="left" w:pos="0"/>
        </w:tabs>
        <w:autoSpaceDE w:val="0"/>
        <w:autoSpaceDN w:val="0"/>
        <w:spacing w:before="6"/>
        <w:ind w:left="40" w:firstLine="244"/>
        <w:jc w:val="both"/>
        <w:rPr>
          <w:rFonts w:eastAsia="Calibri"/>
          <w:w w:val="105"/>
          <w:lang w:val="id-ID"/>
        </w:rPr>
      </w:pPr>
    </w:p>
    <w:p>
      <w:pPr>
        <w:widowControl w:val="0"/>
        <w:tabs>
          <w:tab w:val="left" w:pos="0"/>
        </w:tabs>
        <w:autoSpaceDE w:val="0"/>
        <w:autoSpaceDN w:val="0"/>
        <w:spacing w:before="6"/>
        <w:ind w:left="40" w:firstLine="244"/>
        <w:jc w:val="both"/>
        <w:rPr>
          <w:rFonts w:eastAsia="Calibri"/>
          <w:w w:val="105"/>
          <w:lang w:val="id-ID"/>
        </w:rPr>
      </w:pPr>
    </w:p>
    <w:p>
      <w:pPr>
        <w:widowControl w:val="0"/>
        <w:tabs>
          <w:tab w:val="left" w:pos="0"/>
        </w:tabs>
        <w:autoSpaceDE w:val="0"/>
        <w:autoSpaceDN w:val="0"/>
        <w:spacing w:before="6"/>
        <w:ind w:left="40" w:firstLine="244"/>
        <w:rPr>
          <w:rFonts w:eastAsia="Calibri"/>
          <w:w w:val="105"/>
          <w:lang w:val="id-ID"/>
        </w:rPr>
      </w:pPr>
    </w:p>
    <w:p>
      <w:pPr>
        <w:widowControl w:val="0"/>
        <w:tabs>
          <w:tab w:val="left" w:pos="0"/>
        </w:tabs>
        <w:autoSpaceDE w:val="0"/>
        <w:autoSpaceDN w:val="0"/>
        <w:spacing w:before="6"/>
        <w:ind w:left="40" w:firstLine="244"/>
        <w:rPr>
          <w:rFonts w:eastAsia="Calibri"/>
          <w:w w:val="105"/>
          <w:lang w:val="id-ID"/>
        </w:rPr>
      </w:pPr>
    </w:p>
    <w:p>
      <w:pPr>
        <w:widowControl w:val="0"/>
        <w:tabs>
          <w:tab w:val="left" w:pos="0"/>
        </w:tabs>
        <w:autoSpaceDE w:val="0"/>
        <w:autoSpaceDN w:val="0"/>
        <w:spacing w:before="6"/>
        <w:ind w:left="40" w:firstLine="244"/>
        <w:rPr>
          <w:rFonts w:eastAsia="Calibri"/>
          <w:w w:val="105"/>
          <w:lang w:val="id-ID"/>
        </w:rPr>
      </w:pPr>
    </w:p>
    <w:p>
      <w:pPr>
        <w:widowControl w:val="0"/>
        <w:tabs>
          <w:tab w:val="left" w:pos="0"/>
        </w:tabs>
        <w:autoSpaceDE w:val="0"/>
        <w:autoSpaceDN w:val="0"/>
        <w:spacing w:before="6"/>
        <w:ind w:left="40" w:firstLine="244"/>
        <w:rPr>
          <w:rFonts w:eastAsia="Calibri"/>
          <w:w w:val="105"/>
          <w:lang w:val="id-ID"/>
        </w:rPr>
      </w:pPr>
    </w:p>
    <w:p>
      <w:pPr>
        <w:widowControl w:val="0"/>
        <w:tabs>
          <w:tab w:val="left" w:pos="0"/>
        </w:tabs>
        <w:autoSpaceDE w:val="0"/>
        <w:autoSpaceDN w:val="0"/>
        <w:spacing w:before="6"/>
        <w:ind w:left="40" w:firstLine="244"/>
        <w:rPr>
          <w:rFonts w:eastAsia="Calibri"/>
          <w:w w:val="105"/>
          <w:lang w:val="id-ID"/>
        </w:rPr>
      </w:pPr>
    </w:p>
    <w:p>
      <w:pPr>
        <w:widowControl w:val="0"/>
        <w:tabs>
          <w:tab w:val="left" w:pos="0"/>
        </w:tabs>
        <w:autoSpaceDE w:val="0"/>
        <w:autoSpaceDN w:val="0"/>
        <w:spacing w:before="6"/>
        <w:ind w:left="40" w:firstLine="244"/>
        <w:rPr>
          <w:rFonts w:eastAsia="Calibri"/>
          <w:w w:val="105"/>
          <w:lang w:val="id-ID"/>
        </w:rPr>
      </w:pPr>
    </w:p>
    <w:p>
      <w:pPr>
        <w:widowControl w:val="0"/>
        <w:tabs>
          <w:tab w:val="left" w:pos="0"/>
        </w:tabs>
        <w:autoSpaceDE w:val="0"/>
        <w:autoSpaceDN w:val="0"/>
        <w:spacing w:before="6"/>
        <w:ind w:left="40" w:firstLine="244"/>
        <w:rPr>
          <w:rFonts w:eastAsia="Calibri"/>
          <w:w w:val="105"/>
          <w:lang w:val="id-ID"/>
        </w:rPr>
      </w:pPr>
    </w:p>
    <w:p>
      <w:pPr>
        <w:widowControl w:val="0"/>
        <w:tabs>
          <w:tab w:val="left" w:pos="0"/>
        </w:tabs>
        <w:autoSpaceDE w:val="0"/>
        <w:autoSpaceDN w:val="0"/>
        <w:spacing w:before="6"/>
        <w:ind w:left="40" w:firstLine="244"/>
        <w:rPr>
          <w:rFonts w:eastAsia="Calibri"/>
          <w:w w:val="105"/>
          <w:lang w:val="id-ID"/>
        </w:rPr>
      </w:pPr>
    </w:p>
    <w:p>
      <w:pPr>
        <w:widowControl w:val="0"/>
        <w:tabs>
          <w:tab w:val="left" w:pos="0"/>
        </w:tabs>
        <w:autoSpaceDE w:val="0"/>
        <w:autoSpaceDN w:val="0"/>
        <w:spacing w:before="6"/>
        <w:ind w:left="40" w:firstLine="244"/>
        <w:rPr>
          <w:rFonts w:eastAsia="Calibri"/>
          <w:w w:val="105"/>
          <w:lang w:val="id-ID"/>
        </w:rPr>
      </w:pPr>
    </w:p>
    <w:p>
      <w:pPr>
        <w:widowControl w:val="0"/>
        <w:tabs>
          <w:tab w:val="left" w:pos="0"/>
        </w:tabs>
        <w:autoSpaceDE w:val="0"/>
        <w:autoSpaceDN w:val="0"/>
        <w:spacing w:before="6"/>
        <w:rPr>
          <w:rFonts w:eastAsia="Calibri"/>
          <w:w w:val="105"/>
          <w:lang w:val="id-ID"/>
        </w:rPr>
      </w:pPr>
      <w:r>
        <w:rPr>
          <w:rFonts w:eastAsia="Calibri"/>
          <w:w w:val="105"/>
          <w:lang w:val="id-ID"/>
        </w:rPr>
        <w:br w:type="textWrapping"/>
      </w:r>
      <w:r>
        <w:rPr>
          <w:rFonts w:eastAsia="Calibri"/>
          <w:w w:val="105"/>
          <w:lang w:val="id-ID"/>
        </w:rPr>
        <w:t xml:space="preserve">Gambar 1. </w:t>
      </w:r>
      <w:r>
        <w:rPr>
          <w:rFonts w:eastAsia="Calibri"/>
          <w:i/>
          <w:w w:val="105"/>
          <w:lang w:val="id-ID"/>
        </w:rPr>
        <w:t>Flow Chart</w:t>
      </w:r>
      <w:r>
        <w:rPr>
          <w:rFonts w:eastAsia="Calibri"/>
          <w:w w:val="105"/>
          <w:lang w:val="id-ID"/>
        </w:rPr>
        <w:t xml:space="preserve"> Garis Besar Penelitian</w:t>
      </w:r>
    </w:p>
    <w:p>
      <w:pPr>
        <w:widowControl w:val="0"/>
        <w:tabs>
          <w:tab w:val="left" w:pos="0"/>
        </w:tabs>
        <w:autoSpaceDE w:val="0"/>
        <w:autoSpaceDN w:val="0"/>
        <w:spacing w:before="6"/>
        <w:ind w:left="40" w:firstLine="244"/>
        <w:jc w:val="both"/>
        <w:rPr>
          <w:rFonts w:eastAsia="Calibri"/>
          <w:w w:val="105"/>
          <w:lang w:val="id-ID"/>
        </w:rPr>
      </w:pPr>
    </w:p>
    <w:p>
      <w:pPr>
        <w:widowControl w:val="0"/>
        <w:tabs>
          <w:tab w:val="left" w:pos="0"/>
        </w:tabs>
        <w:autoSpaceDE w:val="0"/>
        <w:autoSpaceDN w:val="0"/>
        <w:spacing w:before="6"/>
        <w:jc w:val="both"/>
        <w:rPr>
          <w:rFonts w:eastAsia="Calibri"/>
          <w:w w:val="105"/>
          <w:lang w:val="id-ID"/>
        </w:rPr>
      </w:pPr>
    </w:p>
    <w:p>
      <w:pPr>
        <w:widowControl w:val="0"/>
        <w:tabs>
          <w:tab w:val="left" w:pos="0"/>
        </w:tabs>
        <w:autoSpaceDE w:val="0"/>
        <w:autoSpaceDN w:val="0"/>
        <w:spacing w:before="6"/>
        <w:ind w:left="40" w:firstLine="244"/>
        <w:jc w:val="both"/>
        <w:rPr>
          <w:rFonts w:eastAsia="Calibri"/>
          <w:w w:val="105"/>
          <w:lang w:val="id-ID"/>
        </w:rPr>
      </w:pPr>
      <w:r>
        <w:rPr>
          <w:rFonts w:eastAsia="Calibri"/>
          <w:w w:val="105"/>
          <w:lang w:val="id-ID"/>
        </w:rPr>
        <w:t xml:space="preserve">Pengumpulan data sekunder diperoleh dari pencarian melalui </w:t>
      </w:r>
      <w:r>
        <w:rPr>
          <w:rFonts w:eastAsia="Calibri"/>
          <w:i/>
          <w:w w:val="105"/>
          <w:lang w:val="id-ID"/>
        </w:rPr>
        <w:t xml:space="preserve">Google </w:t>
      </w:r>
      <w:r>
        <w:rPr>
          <w:rFonts w:eastAsia="Calibri"/>
          <w:w w:val="105"/>
          <w:lang w:val="id-ID"/>
        </w:rPr>
        <w:t>Cendekia</w:t>
      </w:r>
      <w:r>
        <w:rPr>
          <w:rFonts w:eastAsia="Calibri"/>
          <w:i/>
          <w:w w:val="105"/>
          <w:lang w:val="id-ID"/>
        </w:rPr>
        <w:t xml:space="preserve"> </w:t>
      </w:r>
      <w:r>
        <w:rPr>
          <w:rFonts w:eastAsia="Calibri"/>
          <w:w w:val="105"/>
          <w:lang w:val="id-ID"/>
        </w:rPr>
        <w:t>dan juga</w:t>
      </w:r>
      <w:r>
        <w:rPr>
          <w:rFonts w:eastAsia="Calibri"/>
          <w:i/>
          <w:w w:val="105"/>
          <w:lang w:val="id-ID"/>
        </w:rPr>
        <w:t xml:space="preserve"> </w:t>
      </w:r>
      <w:r>
        <w:rPr>
          <w:rFonts w:eastAsia="Calibri"/>
          <w:w w:val="105"/>
          <w:lang w:val="id-ID"/>
        </w:rPr>
        <w:t>jurnal hasil pengkajian mahasiswa pendidikan teknik bangunan universitas negeri surabaya ataupun JKPTB UNESA. Proses seleksi jurnal penelitian dilakukan dengan cara membaca abstrak dan  diperoleh 45 yang menggunakan media maket dalam pembelajarannya, setelah diseleksi didapat lima penelitian yang sejenis. Setelah itu jurnal penelitian yang sudah terkumpul dilakukan pengkodean jurnal (</w:t>
      </w:r>
      <w:r>
        <w:rPr>
          <w:rFonts w:eastAsia="Calibri"/>
          <w:i/>
          <w:w w:val="105"/>
          <w:lang w:val="id-ID"/>
        </w:rPr>
        <w:t>coding</w:t>
      </w:r>
      <w:r>
        <w:rPr>
          <w:rFonts w:eastAsia="Calibri"/>
          <w:w w:val="105"/>
          <w:lang w:val="id-ID"/>
        </w:rPr>
        <w:t xml:space="preserve">) untuk mempermudah pengumpulan dan analisis data. variabel-variabel yang digunakan untuk memberi kode dalam menghitung besaran pengaruh penerapan media maket dalam pembelajran di SMK berupa nama peneliti dan tahun penelitian, jenis penelitian, model pembelajaran yang digunakan, dan juga materi yang dipakai dalam penelitian. </w:t>
      </w:r>
    </w:p>
    <w:p>
      <w:pPr>
        <w:widowControl w:val="0"/>
        <w:tabs>
          <w:tab w:val="left" w:pos="0"/>
        </w:tabs>
        <w:autoSpaceDE w:val="0"/>
        <w:autoSpaceDN w:val="0"/>
        <w:spacing w:before="6"/>
        <w:ind w:left="40" w:firstLine="244"/>
        <w:jc w:val="both"/>
        <w:rPr>
          <w:rFonts w:eastAsia="Calibri"/>
          <w:w w:val="105"/>
          <w:sz w:val="18"/>
          <w:szCs w:val="18"/>
          <w:lang w:val="id-ID"/>
        </w:rPr>
      </w:pPr>
      <w:r>
        <w:rPr>
          <w:rFonts w:eastAsia="Times New Roman"/>
          <w:lang w:val="id-ID" w:eastAsia="id-ID"/>
        </w:rPr>
        <w:pict>
          <v:shape id="_x0000_s1140" o:spid="_x0000_s1140" o:spt="202" type="#_x0000_t202" style="position:absolute;left:0pt;margin-left:269.15pt;margin-top:-613pt;height:38.25pt;width:142.75pt;z-index:251668480;mso-width-relative:page;mso-height-relative:page;" filled="f" stroked="f" coordsize="21600,21600">
            <v:path/>
            <v:fill on="f" focussize="0,0"/>
            <v:stroke on="f" joinstyle="miter"/>
            <v:imagedata o:title=""/>
            <o:lock v:ext="edit"/>
            <v:textbox>
              <w:txbxContent>
                <w:p>
                  <w:pPr>
                    <w:widowControl w:val="0"/>
                    <w:tabs>
                      <w:tab w:val="left" w:pos="0"/>
                    </w:tabs>
                    <w:autoSpaceDE w:val="0"/>
                    <w:autoSpaceDN w:val="0"/>
                    <w:spacing w:before="6"/>
                    <w:ind w:firstLine="244"/>
                    <w:jc w:val="both"/>
                    <w:rPr>
                      <w:rFonts w:eastAsia="Calibri"/>
                      <w:w w:val="105"/>
                      <w:sz w:val="16"/>
                      <w:szCs w:val="16"/>
                      <w:lang w:val="id-ID"/>
                    </w:rPr>
                  </w:pPr>
                </w:p>
                <w:p>
                  <w:pPr>
                    <w:widowControl w:val="0"/>
                    <w:tabs>
                      <w:tab w:val="left" w:pos="0"/>
                    </w:tabs>
                    <w:autoSpaceDE w:val="0"/>
                    <w:autoSpaceDN w:val="0"/>
                    <w:spacing w:before="6"/>
                    <w:ind w:firstLine="244"/>
                    <w:jc w:val="both"/>
                    <w:rPr>
                      <w:rFonts w:eastAsia="Calibri"/>
                      <w:w w:val="105"/>
                      <w:sz w:val="16"/>
                      <w:szCs w:val="16"/>
                      <w:lang w:val="id-ID"/>
                    </w:rPr>
                  </w:pPr>
                </w:p>
                <w:p/>
              </w:txbxContent>
            </v:textbox>
          </v:shape>
        </w:pict>
      </w:r>
      <w:r>
        <w:rPr>
          <w:rFonts w:eastAsia="Times New Roman"/>
          <w:lang w:val="id-ID"/>
        </w:rPr>
        <w:t xml:space="preserve">Langkah dalam menganalisis data ialah pertama dengan cara mengidentifikasi faktor ataupun variabel-variabel dalam penelitian, kemudian mengidentifikasi nilai </w:t>
      </w:r>
      <w:r>
        <w:rPr>
          <w:rFonts w:eastAsia="Times New Roman"/>
          <w:i/>
          <w:lang w:val="id-ID"/>
        </w:rPr>
        <w:t>mean</w:t>
      </w:r>
      <w:r>
        <w:rPr>
          <w:rFonts w:eastAsia="Times New Roman"/>
          <w:lang w:val="id-ID"/>
        </w:rPr>
        <w:t xml:space="preserve"> (rata-rata) dan standar deviasi yang ada pada data kelompok kelas kontrol serta kelompok kelas eksperimen pada setiap penelitian yang selanjutnya digunakan untuk melakukan perhitungan </w:t>
      </w:r>
      <w:r>
        <w:rPr>
          <w:rFonts w:eastAsia="Calibri"/>
          <w:i/>
          <w:w w:val="105"/>
          <w:lang w:val="id-ID"/>
        </w:rPr>
        <w:t xml:space="preserve">effect size </w:t>
      </w:r>
      <w:r>
        <w:rPr>
          <w:rFonts w:eastAsia="Calibri"/>
          <w:w w:val="105"/>
          <w:lang w:val="id-ID"/>
        </w:rPr>
        <w:t>dengan rumus yang ada dibawah ini :</w:t>
      </w:r>
    </w:p>
    <w:p>
      <w:pPr>
        <w:widowControl w:val="0"/>
        <w:tabs>
          <w:tab w:val="left" w:pos="284"/>
        </w:tabs>
        <w:autoSpaceDE w:val="0"/>
        <w:autoSpaceDN w:val="0"/>
        <w:ind w:left="420" w:right="-38"/>
        <w:jc w:val="both"/>
        <w:rPr>
          <w:rFonts w:eastAsia="Calibri"/>
          <w:lang w:val="id-ID"/>
        </w:rPr>
      </w:pPr>
      <w:r>
        <w:rPr>
          <w:rFonts w:eastAsia="Calibri"/>
          <w:lang w:val="id-ID"/>
        </w:rPr>
        <w:br w:type="textWrapping"/>
      </w:r>
      <m:oMathPara>
        <m:oMath>
          <m:r>
            <m:rPr/>
            <w:rPr>
              <w:rFonts w:ascii="Cambria Math" w:hAnsi="Cambria Math" w:eastAsia="Cambria Math" w:cstheme="minorBidi"/>
            </w:rPr>
            <m:t>ES=</m:t>
          </m:r>
          <m:f>
            <m:fPr>
              <m:ctrlPr>
                <w:rPr>
                  <w:rFonts w:ascii="Cambria Math" w:hAnsi="Cambria Math" w:eastAsia="Cambria Math" w:cstheme="minorBidi"/>
                </w:rPr>
              </m:ctrlPr>
            </m:fPr>
            <m:num>
              <m:acc>
                <m:accPr>
                  <m:chr m:val="̅"/>
                  <m:ctrlPr>
                    <w:rPr>
                      <w:rFonts w:ascii="Cambria Math" w:hAnsi="Cambria Math" w:eastAsia="Cambria Math" w:cstheme="minorBidi"/>
                      <w:i/>
                    </w:rPr>
                  </m:ctrlPr>
                </m:accPr>
                <m:e>
                  <m:r>
                    <m:rPr/>
                    <w:rPr>
                      <w:rFonts w:ascii="Cambria Math" w:hAnsi="Cambria Math" w:eastAsia="Cambria Math" w:cstheme="minorBidi"/>
                    </w:rPr>
                    <m:t>X</m:t>
                  </m:r>
                  <m:ctrlPr>
                    <w:rPr>
                      <w:rFonts w:ascii="Cambria Math" w:hAnsi="Cambria Math" w:eastAsia="Cambria Math" w:cstheme="minorBidi"/>
                      <w:i/>
                    </w:rPr>
                  </m:ctrlPr>
                </m:e>
              </m:acc>
              <m:r>
                <m:rPr/>
                <w:rPr>
                  <w:rFonts w:ascii="Cambria Math" w:hAnsi="Cambria Math" w:eastAsia="Cambria Math" w:cstheme="minorBidi"/>
                </w:rPr>
                <m:t>E−</m:t>
              </m:r>
              <m:acc>
                <m:accPr>
                  <m:chr m:val="̅"/>
                  <m:ctrlPr>
                    <w:rPr>
                      <w:rFonts w:ascii="Cambria Math" w:hAnsi="Cambria Math" w:eastAsia="Cambria Math" w:cstheme="minorBidi"/>
                      <w:i/>
                    </w:rPr>
                  </m:ctrlPr>
                </m:accPr>
                <m:e>
                  <m:r>
                    <m:rPr/>
                    <w:rPr>
                      <w:rFonts w:ascii="Cambria Math" w:hAnsi="Cambria Math" w:eastAsia="Cambria Math" w:cstheme="minorBidi"/>
                    </w:rPr>
                    <m:t>X</m:t>
                  </m:r>
                  <m:ctrlPr>
                    <w:rPr>
                      <w:rFonts w:ascii="Cambria Math" w:hAnsi="Cambria Math" w:eastAsia="Cambria Math" w:cstheme="minorBidi"/>
                      <w:i/>
                    </w:rPr>
                  </m:ctrlPr>
                </m:e>
              </m:acc>
              <m:r>
                <m:rPr/>
                <w:rPr>
                  <w:rFonts w:ascii="Cambria Math" w:hAnsi="Cambria Math" w:eastAsia="Cambria Math" w:cstheme="minorBidi"/>
                </w:rPr>
                <m:t>K</m:t>
              </m:r>
              <m:ctrlPr>
                <w:rPr>
                  <w:rFonts w:ascii="Cambria Math" w:hAnsi="Cambria Math" w:eastAsia="Cambria Math" w:cstheme="minorBidi"/>
                </w:rPr>
              </m:ctrlPr>
            </m:num>
            <m:den>
              <m:r>
                <m:rPr/>
                <w:rPr>
                  <w:rFonts w:ascii="Cambria Math" w:hAnsi="Cambria Math" w:eastAsia="Cambria Math" w:cstheme="minorBidi"/>
                </w:rPr>
                <m:t>SD Kontrol</m:t>
              </m:r>
              <m:ctrlPr>
                <w:rPr>
                  <w:rFonts w:ascii="Cambria Math" w:hAnsi="Cambria Math" w:eastAsia="Cambria Math" w:cstheme="minorBidi"/>
                </w:rPr>
              </m:ctrlPr>
            </m:den>
          </m:f>
        </m:oMath>
      </m:oMathPara>
    </w:p>
    <w:p>
      <w:pPr>
        <w:widowControl w:val="0"/>
        <w:tabs>
          <w:tab w:val="left" w:pos="0"/>
        </w:tabs>
        <w:autoSpaceDE w:val="0"/>
        <w:autoSpaceDN w:val="0"/>
        <w:spacing w:before="6"/>
        <w:jc w:val="both"/>
        <w:rPr>
          <w:rFonts w:eastAsia="Times New Roman"/>
          <w:sz w:val="16"/>
          <w:szCs w:val="16"/>
          <w:lang w:val="id-ID"/>
        </w:rPr>
      </w:pPr>
      <w:r>
        <w:rPr>
          <w:rFonts w:eastAsia="Times New Roman"/>
          <w:sz w:val="16"/>
          <w:szCs w:val="16"/>
          <w:lang w:val="id-ID"/>
        </w:rPr>
        <w:t xml:space="preserve">Keterangan : </w:t>
      </w:r>
    </w:p>
    <w:p>
      <w:pPr>
        <w:widowControl w:val="0"/>
        <w:tabs>
          <w:tab w:val="left" w:pos="0"/>
        </w:tabs>
        <w:autoSpaceDE w:val="0"/>
        <w:autoSpaceDN w:val="0"/>
        <w:spacing w:before="6"/>
        <w:jc w:val="both"/>
        <w:rPr>
          <w:rFonts w:eastAsia="Calibri"/>
          <w:i/>
          <w:w w:val="105"/>
          <w:sz w:val="16"/>
          <w:szCs w:val="16"/>
          <w:lang w:val="id-ID"/>
        </w:rPr>
      </w:pPr>
      <w:r>
        <w:rPr>
          <w:rFonts w:eastAsia="Times New Roman"/>
          <w:sz w:val="16"/>
          <w:szCs w:val="16"/>
          <w:lang w:val="id-ID"/>
        </w:rPr>
        <w:t>ES</w:t>
      </w:r>
      <w:r>
        <w:rPr>
          <w:rFonts w:eastAsia="Times New Roman"/>
          <w:sz w:val="16"/>
          <w:szCs w:val="16"/>
          <w:lang w:val="id-ID"/>
        </w:rPr>
        <w:tab/>
      </w:r>
      <w:r>
        <w:rPr>
          <w:rFonts w:eastAsia="Times New Roman"/>
          <w:sz w:val="16"/>
          <w:szCs w:val="16"/>
          <w:lang w:val="id-ID"/>
        </w:rPr>
        <w:t xml:space="preserve">=  </w:t>
      </w:r>
      <w:r>
        <w:rPr>
          <w:rFonts w:eastAsia="Calibri"/>
          <w:i/>
          <w:w w:val="105"/>
          <w:sz w:val="16"/>
          <w:szCs w:val="16"/>
          <w:lang w:val="id-ID"/>
        </w:rPr>
        <w:t>Effect size</w:t>
      </w:r>
    </w:p>
    <w:p>
      <w:pPr>
        <w:widowControl w:val="0"/>
        <w:tabs>
          <w:tab w:val="left" w:pos="0"/>
        </w:tabs>
        <w:autoSpaceDE w:val="0"/>
        <w:autoSpaceDN w:val="0"/>
        <w:spacing w:before="6"/>
        <w:jc w:val="both"/>
        <w:rPr>
          <w:rFonts w:eastAsia="Times New Roman"/>
          <w:sz w:val="16"/>
          <w:szCs w:val="16"/>
          <w:lang w:val="id-ID"/>
        </w:rPr>
      </w:pPr>
      <m:oMath>
        <m:acc>
          <m:accPr>
            <m:chr m:val="̅"/>
            <m:ctrlPr>
              <w:rPr>
                <w:rFonts w:ascii="Cambria Math" w:hAnsi="Cambria Math" w:eastAsia="Cambria Math"/>
                <w:i/>
                <w:sz w:val="16"/>
                <w:szCs w:val="16"/>
              </w:rPr>
            </m:ctrlPr>
          </m:accPr>
          <m:e>
            <m:r>
              <m:rPr/>
              <w:rPr>
                <w:rFonts w:ascii="Cambria Math" w:hAnsi="Cambria Math" w:eastAsia="Cambria Math"/>
                <w:sz w:val="16"/>
                <w:szCs w:val="16"/>
              </w:rPr>
              <m:t>X</m:t>
            </m:r>
            <m:ctrlPr>
              <w:rPr>
                <w:rFonts w:ascii="Cambria Math" w:hAnsi="Cambria Math" w:eastAsia="Cambria Math"/>
                <w:i/>
                <w:sz w:val="16"/>
                <w:szCs w:val="16"/>
              </w:rPr>
            </m:ctrlPr>
          </m:e>
        </m:acc>
      </m:oMath>
      <w:r>
        <w:rPr>
          <w:rFonts w:eastAsia="Times New Roman"/>
          <w:sz w:val="16"/>
          <w:szCs w:val="16"/>
          <w:vertAlign w:val="subscript"/>
          <w:lang w:val="id-ID"/>
        </w:rPr>
        <w:t>E</w:t>
      </w:r>
      <w:r>
        <w:rPr>
          <w:rFonts w:eastAsia="Times New Roman"/>
          <w:sz w:val="16"/>
          <w:szCs w:val="16"/>
          <w:vertAlign w:val="subscript"/>
          <w:lang w:val="id-ID"/>
        </w:rPr>
        <w:tab/>
      </w:r>
      <w:r>
        <w:rPr>
          <w:rFonts w:eastAsia="Times New Roman"/>
          <w:sz w:val="16"/>
          <w:szCs w:val="16"/>
          <w:lang w:val="id-ID"/>
        </w:rPr>
        <w:t>= Rata-rata kelompok eksperimen</w:t>
      </w:r>
    </w:p>
    <w:p>
      <w:pPr>
        <w:widowControl w:val="0"/>
        <w:tabs>
          <w:tab w:val="left" w:pos="0"/>
        </w:tabs>
        <w:autoSpaceDE w:val="0"/>
        <w:autoSpaceDN w:val="0"/>
        <w:spacing w:before="6"/>
        <w:jc w:val="both"/>
        <w:rPr>
          <w:rFonts w:eastAsia="Times New Roman"/>
          <w:sz w:val="16"/>
          <w:szCs w:val="16"/>
          <w:lang w:val="id-ID"/>
        </w:rPr>
      </w:pPr>
      <m:oMath>
        <m:acc>
          <m:accPr>
            <m:chr m:val="̅"/>
            <m:ctrlPr>
              <w:rPr>
                <w:rFonts w:ascii="Cambria Math" w:hAnsi="Cambria Math" w:eastAsia="Cambria Math"/>
                <w:i/>
                <w:sz w:val="16"/>
                <w:szCs w:val="16"/>
              </w:rPr>
            </m:ctrlPr>
          </m:accPr>
          <m:e>
            <m:r>
              <m:rPr/>
              <w:rPr>
                <w:rFonts w:ascii="Cambria Math" w:hAnsi="Cambria Math" w:eastAsia="Cambria Math"/>
                <w:sz w:val="16"/>
                <w:szCs w:val="16"/>
              </w:rPr>
              <m:t>X</m:t>
            </m:r>
            <m:ctrlPr>
              <w:rPr>
                <w:rFonts w:ascii="Cambria Math" w:hAnsi="Cambria Math" w:eastAsia="Cambria Math"/>
                <w:i/>
                <w:sz w:val="16"/>
                <w:szCs w:val="16"/>
              </w:rPr>
            </m:ctrlPr>
          </m:e>
        </m:acc>
      </m:oMath>
      <w:r>
        <w:rPr>
          <w:rFonts w:eastAsia="Times New Roman"/>
          <w:sz w:val="16"/>
          <w:szCs w:val="16"/>
          <w:vertAlign w:val="subscript"/>
          <w:lang w:val="id-ID"/>
        </w:rPr>
        <w:t>K</w:t>
      </w:r>
      <w:r>
        <w:rPr>
          <w:rFonts w:eastAsia="Times New Roman"/>
          <w:sz w:val="16"/>
          <w:szCs w:val="16"/>
          <w:vertAlign w:val="subscript"/>
          <w:lang w:val="id-ID"/>
        </w:rPr>
        <w:tab/>
      </w:r>
      <w:r>
        <w:rPr>
          <w:rFonts w:eastAsia="Times New Roman"/>
          <w:sz w:val="16"/>
          <w:szCs w:val="16"/>
          <w:lang w:val="id-ID"/>
        </w:rPr>
        <w:t>= Rata-rata kelompok kontrol</w:t>
      </w:r>
    </w:p>
    <w:p>
      <w:pPr>
        <w:widowControl w:val="0"/>
        <w:tabs>
          <w:tab w:val="left" w:pos="0"/>
        </w:tabs>
        <w:autoSpaceDE w:val="0"/>
        <w:autoSpaceDN w:val="0"/>
        <w:spacing w:before="6"/>
        <w:jc w:val="both"/>
        <w:rPr>
          <w:rFonts w:eastAsia="Times New Roman"/>
          <w:i/>
          <w:sz w:val="16"/>
          <w:szCs w:val="16"/>
          <w:lang w:val="id-ID"/>
        </w:rPr>
      </w:pPr>
      <w:r>
        <w:rPr>
          <w:rFonts w:eastAsia="Times New Roman"/>
          <w:sz w:val="16"/>
          <w:szCs w:val="16"/>
          <w:lang w:val="id-ID"/>
        </w:rPr>
        <w:t>SD</w:t>
      </w:r>
      <w:r>
        <w:rPr>
          <w:rFonts w:eastAsia="Times New Roman"/>
          <w:sz w:val="16"/>
          <w:szCs w:val="16"/>
          <w:vertAlign w:val="subscript"/>
          <w:lang w:val="id-ID"/>
        </w:rPr>
        <w:t xml:space="preserve"> Kontrol</w:t>
      </w:r>
      <w:r>
        <w:rPr>
          <w:rFonts w:eastAsia="Times New Roman"/>
          <w:sz w:val="16"/>
          <w:szCs w:val="16"/>
          <w:vertAlign w:val="subscript"/>
          <w:lang w:val="id-ID"/>
        </w:rPr>
        <w:tab/>
      </w:r>
      <w:r>
        <w:rPr>
          <w:rFonts w:eastAsia="Times New Roman"/>
          <w:sz w:val="16"/>
          <w:szCs w:val="16"/>
          <w:lang w:val="id-ID"/>
        </w:rPr>
        <w:t>= Standar deviasi kontrol</w:t>
      </w:r>
    </w:p>
    <w:p>
      <w:pPr>
        <w:ind w:firstLine="284"/>
        <w:jc w:val="both"/>
        <w:rPr>
          <w:lang w:val="id-ID"/>
        </w:rPr>
      </w:pPr>
      <w:r>
        <w:rPr>
          <w:lang w:val="id-ID"/>
        </w:rPr>
        <w:t xml:space="preserve">Dari rumus perhitungan diatas maka ukuran </w:t>
      </w:r>
      <w:r>
        <w:rPr>
          <w:i/>
          <w:lang w:val="id-ID"/>
        </w:rPr>
        <w:t>effect size</w:t>
      </w:r>
      <w:r>
        <w:rPr>
          <w:lang w:val="id-ID"/>
        </w:rPr>
        <w:t xml:space="preserve"> menurut Cohen’s (1988) dapat dikategorikan dalam tabel berikut ini :</w:t>
      </w:r>
    </w:p>
    <w:p>
      <w:pPr>
        <w:widowControl w:val="0"/>
        <w:tabs>
          <w:tab w:val="left" w:pos="284"/>
        </w:tabs>
        <w:autoSpaceDE w:val="0"/>
        <w:autoSpaceDN w:val="0"/>
        <w:ind w:left="420" w:right="-38"/>
        <w:jc w:val="both"/>
        <w:rPr>
          <w:lang w:val="id-ID"/>
        </w:rPr>
      </w:pPr>
    </w:p>
    <w:p>
      <w:pPr>
        <w:rPr>
          <w:lang w:val="id-ID"/>
        </w:rPr>
      </w:pPr>
      <w:r>
        <w:rPr>
          <w:lang w:val="id-ID"/>
        </w:rPr>
        <w:t xml:space="preserve">Tabel 1. Kategori </w:t>
      </w:r>
      <w:r>
        <w:rPr>
          <w:i/>
          <w:lang w:val="id-ID"/>
        </w:rPr>
        <w:t>Effect Size</w:t>
      </w:r>
      <w:r>
        <w:rPr>
          <w:lang w:val="id-ID"/>
        </w:rPr>
        <w:t xml:space="preserve"> </w:t>
      </w:r>
    </w:p>
    <w:tbl>
      <w:tblPr>
        <w:tblStyle w:val="16"/>
        <w:tblW w:w="450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145"/>
        <w:gridCol w:w="235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97" w:hRule="atLeast"/>
        </w:trPr>
        <w:tc>
          <w:tcPr>
            <w:tcW w:w="2145" w:type="dxa"/>
            <w:vAlign w:val="center"/>
          </w:tcPr>
          <w:p>
            <w:pPr>
              <w:pBdr>
                <w:top w:val="none" w:color="auto" w:sz="0" w:space="0"/>
                <w:left w:val="none" w:color="auto" w:sz="0" w:space="0"/>
                <w:bottom w:val="none" w:color="auto" w:sz="0" w:space="0"/>
                <w:right w:val="none" w:color="auto" w:sz="0" w:space="0"/>
                <w:between w:val="none" w:color="auto" w:sz="0" w:space="0"/>
              </w:pBdr>
              <w:spacing w:line="276" w:lineRule="auto"/>
              <w:ind w:hanging="2"/>
            </w:pPr>
            <w:r>
              <w:rPr>
                <w:i/>
              </w:rPr>
              <w:t xml:space="preserve">Effect Size </w:t>
            </w:r>
            <w:r>
              <w:t>(ES)</w:t>
            </w:r>
          </w:p>
        </w:tc>
        <w:tc>
          <w:tcPr>
            <w:tcW w:w="2358" w:type="dxa"/>
            <w:vAlign w:val="center"/>
          </w:tcPr>
          <w:p>
            <w:pPr>
              <w:pBdr>
                <w:top w:val="none" w:color="auto" w:sz="0" w:space="0"/>
                <w:left w:val="none" w:color="auto" w:sz="0" w:space="0"/>
                <w:bottom w:val="none" w:color="auto" w:sz="0" w:space="0"/>
                <w:right w:val="none" w:color="auto" w:sz="0" w:space="0"/>
                <w:between w:val="none" w:color="auto" w:sz="0" w:space="0"/>
              </w:pBdr>
              <w:spacing w:line="276" w:lineRule="auto"/>
              <w:rPr>
                <w:lang w:val="id-ID"/>
              </w:rPr>
            </w:pPr>
            <w:r>
              <w:rPr>
                <w:lang w:val="id-ID"/>
              </w:rPr>
              <w:t>Kategori Standar</w:t>
            </w:r>
          </w:p>
          <w:p>
            <w:pPr>
              <w:pBdr>
                <w:top w:val="none" w:color="auto" w:sz="0" w:space="0"/>
                <w:left w:val="none" w:color="auto" w:sz="0" w:space="0"/>
                <w:bottom w:val="none" w:color="auto" w:sz="0" w:space="0"/>
                <w:right w:val="none" w:color="auto" w:sz="0" w:space="0"/>
                <w:between w:val="none" w:color="auto" w:sz="0" w:space="0"/>
              </w:pBdr>
              <w:spacing w:line="276" w:lineRule="auto"/>
              <w:ind w:hanging="2"/>
              <w:rPr>
                <w:lang w:val="id-ID"/>
              </w:rPr>
            </w:pPr>
            <w:r>
              <w:rPr>
                <w:i/>
              </w:rPr>
              <w:t>Effect Size</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1" w:hRule="atLeast"/>
        </w:trPr>
        <w:tc>
          <w:tcPr>
            <w:tcW w:w="2145" w:type="dxa"/>
          </w:tcPr>
          <w:p>
            <w:pPr>
              <w:pBdr>
                <w:top w:val="none" w:color="auto" w:sz="0" w:space="0"/>
                <w:left w:val="none" w:color="auto" w:sz="0" w:space="0"/>
                <w:bottom w:val="none" w:color="auto" w:sz="0" w:space="0"/>
                <w:right w:val="none" w:color="auto" w:sz="0" w:space="0"/>
                <w:between w:val="none" w:color="auto" w:sz="0" w:space="0"/>
              </w:pBdr>
              <w:spacing w:line="276" w:lineRule="auto"/>
              <w:ind w:hanging="2"/>
            </w:pPr>
            <w:r>
              <w:t xml:space="preserve">0,0 </w:t>
            </w:r>
            <w:r>
              <w:rPr>
                <w:rFonts w:eastAsia="Noto Sans Symbols"/>
              </w:rPr>
              <w:t>&lt;</w:t>
            </w:r>
            <w:r>
              <w:t xml:space="preserve">ES </w:t>
            </w:r>
            <w:r>
              <w:rPr>
                <w:rFonts w:eastAsia="Noto Sans Symbols"/>
              </w:rPr>
              <w:t>&lt;</w:t>
            </w:r>
            <w:r>
              <w:t xml:space="preserve"> 0,2</w:t>
            </w:r>
          </w:p>
        </w:tc>
        <w:tc>
          <w:tcPr>
            <w:tcW w:w="2358" w:type="dxa"/>
          </w:tcPr>
          <w:p>
            <w:pPr>
              <w:pBdr>
                <w:top w:val="none" w:color="auto" w:sz="0" w:space="0"/>
                <w:left w:val="none" w:color="auto" w:sz="0" w:space="0"/>
                <w:bottom w:val="none" w:color="auto" w:sz="0" w:space="0"/>
                <w:right w:val="none" w:color="auto" w:sz="0" w:space="0"/>
                <w:between w:val="none" w:color="auto" w:sz="0" w:space="0"/>
              </w:pBdr>
              <w:spacing w:line="276" w:lineRule="auto"/>
              <w:ind w:hanging="2"/>
            </w:pPr>
            <w:r>
              <w:t>Rendah</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2" w:hRule="atLeast"/>
        </w:trPr>
        <w:tc>
          <w:tcPr>
            <w:tcW w:w="2145" w:type="dxa"/>
          </w:tcPr>
          <w:p>
            <w:pPr>
              <w:pBdr>
                <w:top w:val="none" w:color="auto" w:sz="0" w:space="0"/>
                <w:left w:val="none" w:color="auto" w:sz="0" w:space="0"/>
                <w:bottom w:val="none" w:color="auto" w:sz="0" w:space="0"/>
                <w:right w:val="none" w:color="auto" w:sz="0" w:space="0"/>
                <w:between w:val="none" w:color="auto" w:sz="0" w:space="0"/>
              </w:pBdr>
              <w:spacing w:line="276" w:lineRule="auto"/>
              <w:ind w:hanging="2"/>
            </w:pPr>
            <w:r>
              <w:t xml:space="preserve">0,2 </w:t>
            </w:r>
            <w:r>
              <w:rPr>
                <w:rFonts w:eastAsia="Noto Sans Symbols"/>
              </w:rPr>
              <w:t>&lt;</w:t>
            </w:r>
            <w:r>
              <w:t xml:space="preserve"> ES </w:t>
            </w:r>
            <w:r>
              <w:rPr>
                <w:rFonts w:eastAsia="Noto Sans Symbols"/>
              </w:rPr>
              <w:t>&lt;</w:t>
            </w:r>
            <w:r>
              <w:t xml:space="preserve"> 0,8</w:t>
            </w:r>
          </w:p>
        </w:tc>
        <w:tc>
          <w:tcPr>
            <w:tcW w:w="2358" w:type="dxa"/>
          </w:tcPr>
          <w:p>
            <w:pPr>
              <w:pBdr>
                <w:top w:val="none" w:color="auto" w:sz="0" w:space="0"/>
                <w:left w:val="none" w:color="auto" w:sz="0" w:space="0"/>
                <w:bottom w:val="none" w:color="auto" w:sz="0" w:space="0"/>
                <w:right w:val="none" w:color="auto" w:sz="0" w:space="0"/>
                <w:between w:val="none" w:color="auto" w:sz="0" w:space="0"/>
              </w:pBdr>
              <w:spacing w:line="276" w:lineRule="auto"/>
              <w:ind w:hanging="2"/>
            </w:pPr>
            <w:r>
              <w:t>Sedang</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2" w:hRule="atLeast"/>
        </w:trPr>
        <w:tc>
          <w:tcPr>
            <w:tcW w:w="2145" w:type="dxa"/>
          </w:tcPr>
          <w:p>
            <w:pPr>
              <w:pBdr>
                <w:top w:val="none" w:color="auto" w:sz="0" w:space="0"/>
                <w:left w:val="none" w:color="auto" w:sz="0" w:space="0"/>
                <w:bottom w:val="none" w:color="auto" w:sz="0" w:space="0"/>
                <w:right w:val="none" w:color="auto" w:sz="0" w:space="0"/>
                <w:between w:val="none" w:color="auto" w:sz="0" w:space="0"/>
              </w:pBdr>
              <w:spacing w:line="276" w:lineRule="auto"/>
              <w:ind w:hanging="2"/>
            </w:pPr>
            <w:r>
              <w:t xml:space="preserve">ES </w:t>
            </w:r>
            <w:r>
              <w:rPr>
                <w:rFonts w:eastAsia="Noto Sans Symbols"/>
              </w:rPr>
              <w:t>&gt;</w:t>
            </w:r>
            <w:r>
              <w:t xml:space="preserve"> 0,8</w:t>
            </w:r>
          </w:p>
        </w:tc>
        <w:tc>
          <w:tcPr>
            <w:tcW w:w="2358" w:type="dxa"/>
          </w:tcPr>
          <w:p>
            <w:pPr>
              <w:pBdr>
                <w:top w:val="none" w:color="auto" w:sz="0" w:space="0"/>
                <w:left w:val="none" w:color="auto" w:sz="0" w:space="0"/>
                <w:bottom w:val="none" w:color="auto" w:sz="0" w:space="0"/>
                <w:right w:val="none" w:color="auto" w:sz="0" w:space="0"/>
                <w:between w:val="none" w:color="auto" w:sz="0" w:space="0"/>
              </w:pBdr>
              <w:spacing w:line="276" w:lineRule="auto"/>
              <w:ind w:hanging="2"/>
            </w:pPr>
            <w:r>
              <w:t>Tinggi</w:t>
            </w:r>
          </w:p>
        </w:tc>
      </w:tr>
    </w:tbl>
    <w:p>
      <w:pPr>
        <w:widowControl w:val="0"/>
        <w:tabs>
          <w:tab w:val="left" w:pos="284"/>
        </w:tabs>
        <w:autoSpaceDE w:val="0"/>
        <w:autoSpaceDN w:val="0"/>
        <w:ind w:right="-38"/>
        <w:jc w:val="both"/>
        <w:rPr>
          <w:lang w:val="id-ID"/>
        </w:rPr>
      </w:pPr>
    </w:p>
    <w:p>
      <w:pPr>
        <w:pStyle w:val="10"/>
        <w:spacing w:line="240" w:lineRule="auto"/>
        <w:ind w:firstLine="0"/>
        <w:rPr>
          <w:b/>
        </w:rPr>
      </w:pPr>
      <w:r>
        <w:rPr>
          <w:b/>
          <w:lang w:val="id-ID"/>
        </w:rPr>
        <w:t>HASIL DAN PEMBAHASAN</w:t>
      </w:r>
    </w:p>
    <w:p>
      <w:pPr>
        <w:widowControl w:val="0"/>
        <w:tabs>
          <w:tab w:val="left" w:pos="284"/>
        </w:tabs>
        <w:autoSpaceDE w:val="0"/>
        <w:autoSpaceDN w:val="0"/>
        <w:ind w:right="-38" w:firstLine="284"/>
        <w:jc w:val="both"/>
        <w:rPr>
          <w:lang w:val="id-ID"/>
        </w:rPr>
        <w:sectPr>
          <w:type w:val="continuous"/>
          <w:pgSz w:w="11909" w:h="16834"/>
          <w:pgMar w:top="1377" w:right="1134" w:bottom="1418" w:left="1134" w:header="426" w:footer="720" w:gutter="0"/>
          <w:cols w:space="360" w:num="2"/>
          <w:docGrid w:linePitch="360" w:charSpace="0"/>
        </w:sectPr>
      </w:pPr>
      <w:r>
        <w:rPr>
          <w:rFonts w:eastAsia="Calibri"/>
          <w:w w:val="105"/>
          <w:lang w:val="id-ID"/>
        </w:rPr>
        <w:t>Selepas penyeleksian lima jurnal penelitian yang sejenis. Kemudian itu jurnal diberi kode (</w:t>
      </w:r>
      <w:r>
        <w:rPr>
          <w:rFonts w:eastAsia="Calibri"/>
          <w:i/>
          <w:w w:val="105"/>
          <w:lang w:val="id-ID"/>
        </w:rPr>
        <w:t>coding</w:t>
      </w:r>
      <w:r>
        <w:rPr>
          <w:rFonts w:eastAsia="Calibri"/>
          <w:w w:val="105"/>
          <w:lang w:val="id-ID"/>
        </w:rPr>
        <w:t>) untuk mempermudah pengumpulan dan analisis data. variabel-variabel yang digunakan untuk memberi kode dalam menghitung besaran pengaruh penerapan media maket dalam pembelajaran di SMK berupa nama peneliti dan tahun penelitian, jenis penelitian, tipe pembelajaran yang digunakan, dan juga materi yang dipakai dalam penelitian. Untuk memperjelas proses analisis data maka berikut ini merupakan tabel dari hasil analisis yang telah di beri pengkodean (</w:t>
      </w:r>
      <w:r>
        <w:rPr>
          <w:rFonts w:eastAsia="Calibri"/>
          <w:i/>
          <w:w w:val="105"/>
          <w:lang w:val="id-ID"/>
        </w:rPr>
        <w:t>coding</w:t>
      </w:r>
      <w:r>
        <w:rPr>
          <w:rFonts w:eastAsia="Calibri"/>
          <w:w w:val="105"/>
          <w:lang w:val="id-ID"/>
        </w:rPr>
        <w:t>)  data dari lima jurnal penelitian terdahulu:</w:t>
      </w:r>
    </w:p>
    <w:tbl>
      <w:tblPr>
        <w:tblStyle w:val="16"/>
        <w:tblpPr w:leftFromText="180" w:rightFromText="180" w:horzAnchor="margin" w:tblpX="115" w:tblpY="333"/>
        <w:tblW w:w="9754"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91"/>
        <w:gridCol w:w="1825"/>
        <w:gridCol w:w="923"/>
        <w:gridCol w:w="3006"/>
        <w:gridCol w:w="340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591" w:type="dxa"/>
          </w:tcPr>
          <w:p>
            <w:pPr>
              <w:rPr>
                <w:lang w:val="id-ID"/>
              </w:rPr>
            </w:pPr>
            <w:r>
              <w:rPr>
                <w:lang w:val="id-ID"/>
              </w:rPr>
              <w:t>No</w:t>
            </w:r>
          </w:p>
        </w:tc>
        <w:tc>
          <w:tcPr>
            <w:tcW w:w="1825" w:type="dxa"/>
          </w:tcPr>
          <w:p>
            <w:pPr>
              <w:jc w:val="both"/>
              <w:rPr>
                <w:lang w:val="id-ID"/>
              </w:rPr>
            </w:pPr>
            <w:r>
              <w:t>Pen</w:t>
            </w:r>
            <w:r>
              <w:rPr>
                <w:lang w:val="id-ID"/>
              </w:rPr>
              <w:t>eliti</w:t>
            </w:r>
          </w:p>
        </w:tc>
        <w:tc>
          <w:tcPr>
            <w:tcW w:w="923" w:type="dxa"/>
          </w:tcPr>
          <w:p>
            <w:r>
              <w:t>Tahun</w:t>
            </w:r>
          </w:p>
        </w:tc>
        <w:tc>
          <w:tcPr>
            <w:tcW w:w="3006" w:type="dxa"/>
          </w:tcPr>
          <w:p>
            <w:pPr>
              <w:rPr>
                <w:lang w:val="id-ID"/>
              </w:rPr>
            </w:pPr>
            <w:r>
              <w:rPr>
                <w:lang w:val="id-ID"/>
              </w:rPr>
              <w:t>Tipe Pembelajaran</w:t>
            </w:r>
          </w:p>
        </w:tc>
        <w:tc>
          <w:tcPr>
            <w:tcW w:w="3409" w:type="dxa"/>
          </w:tcPr>
          <w:p>
            <w:pPr>
              <w:jc w:val="both"/>
              <w:rPr>
                <w:lang w:val="id-ID"/>
              </w:rPr>
            </w:pPr>
            <w:r>
              <w:rPr>
                <w:lang w:val="id-ID"/>
              </w:rPr>
              <w:t xml:space="preserve">               Jenis Penelitian</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591" w:type="dxa"/>
            <w:vAlign w:val="center"/>
          </w:tcPr>
          <w:p>
            <w:r>
              <w:t>1</w:t>
            </w:r>
          </w:p>
        </w:tc>
        <w:tc>
          <w:tcPr>
            <w:tcW w:w="1825" w:type="dxa"/>
            <w:vAlign w:val="center"/>
          </w:tcPr>
          <w:p>
            <w:pPr>
              <w:jc w:val="left"/>
              <w:rPr>
                <w:lang w:val="id-ID"/>
              </w:rPr>
            </w:pPr>
            <w:r>
              <w:rPr>
                <w:rFonts w:eastAsia="Times New Roman"/>
                <w:lang w:val="id-ID" w:eastAsia="id-ID"/>
              </w:rPr>
              <w:t>Arip Sugianto</w:t>
            </w:r>
          </w:p>
        </w:tc>
        <w:tc>
          <w:tcPr>
            <w:tcW w:w="923" w:type="dxa"/>
            <w:vAlign w:val="center"/>
          </w:tcPr>
          <w:p>
            <w:pPr>
              <w:jc w:val="left"/>
              <w:rPr>
                <w:lang w:val="id-ID"/>
              </w:rPr>
            </w:pPr>
            <w:r>
              <w:rPr>
                <w:lang w:val="id-ID"/>
              </w:rPr>
              <w:t>2014</w:t>
            </w:r>
          </w:p>
        </w:tc>
        <w:tc>
          <w:tcPr>
            <w:tcW w:w="3006" w:type="dxa"/>
            <w:vAlign w:val="center"/>
          </w:tcPr>
          <w:p>
            <w:pPr>
              <w:ind w:left="205"/>
              <w:jc w:val="left"/>
              <w:rPr>
                <w:i/>
                <w:lang w:val="id-ID"/>
              </w:rPr>
            </w:pPr>
            <w:r>
              <w:rPr>
                <w:rFonts w:eastAsia="Times New Roman"/>
                <w:i/>
                <w:lang w:val="id-ID" w:eastAsia="id-ID"/>
              </w:rPr>
              <w:t>Think Pair Share</w:t>
            </w:r>
          </w:p>
        </w:tc>
        <w:tc>
          <w:tcPr>
            <w:tcW w:w="3409" w:type="dxa"/>
            <w:vAlign w:val="center"/>
          </w:tcPr>
          <w:p>
            <w:pPr>
              <w:jc w:val="left"/>
              <w:rPr>
                <w:i/>
                <w:iCs/>
              </w:rPr>
            </w:pPr>
            <w:r>
              <w:rPr>
                <w:i/>
                <w:iCs/>
              </w:rPr>
              <w:t xml:space="preserve">Eksperimen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591" w:type="dxa"/>
            <w:vAlign w:val="center"/>
          </w:tcPr>
          <w:p>
            <w:r>
              <w:t>2</w:t>
            </w:r>
          </w:p>
        </w:tc>
        <w:tc>
          <w:tcPr>
            <w:tcW w:w="1825" w:type="dxa"/>
            <w:vAlign w:val="center"/>
          </w:tcPr>
          <w:p>
            <w:pPr>
              <w:jc w:val="left"/>
              <w:rPr>
                <w:lang w:val="id-ID"/>
              </w:rPr>
            </w:pPr>
            <w:r>
              <w:rPr>
                <w:rFonts w:eastAsia="Times New Roman"/>
                <w:lang w:val="id-ID" w:eastAsia="id-ID"/>
              </w:rPr>
              <w:t>Andhika Eko</w:t>
            </w:r>
          </w:p>
        </w:tc>
        <w:tc>
          <w:tcPr>
            <w:tcW w:w="923" w:type="dxa"/>
            <w:vAlign w:val="center"/>
          </w:tcPr>
          <w:p>
            <w:pPr>
              <w:jc w:val="left"/>
              <w:rPr>
                <w:lang w:val="id-ID"/>
              </w:rPr>
            </w:pPr>
            <w:r>
              <w:rPr>
                <w:lang w:val="id-ID"/>
              </w:rPr>
              <w:t>2016</w:t>
            </w:r>
          </w:p>
        </w:tc>
        <w:tc>
          <w:tcPr>
            <w:tcW w:w="3006" w:type="dxa"/>
            <w:vAlign w:val="center"/>
          </w:tcPr>
          <w:p>
            <w:pPr>
              <w:ind w:left="205"/>
              <w:jc w:val="left"/>
              <w:rPr>
                <w:i/>
              </w:rPr>
            </w:pPr>
            <w:r>
              <w:rPr>
                <w:i/>
              </w:rPr>
              <w:t>Problem Based Learning</w:t>
            </w:r>
          </w:p>
        </w:tc>
        <w:tc>
          <w:tcPr>
            <w:tcW w:w="3409" w:type="dxa"/>
            <w:vAlign w:val="center"/>
          </w:tcPr>
          <w:p>
            <w:pPr>
              <w:jc w:val="left"/>
              <w:rPr>
                <w:i/>
                <w:iCs/>
              </w:rPr>
            </w:pPr>
            <w:r>
              <w:rPr>
                <w:i/>
                <w:iCs/>
              </w:rPr>
              <w:t xml:space="preserve">Eksperimen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6" w:hRule="atLeast"/>
        </w:trPr>
        <w:tc>
          <w:tcPr>
            <w:tcW w:w="591" w:type="dxa"/>
            <w:vAlign w:val="center"/>
          </w:tcPr>
          <w:p>
            <w:r>
              <w:t>3</w:t>
            </w:r>
          </w:p>
        </w:tc>
        <w:tc>
          <w:tcPr>
            <w:tcW w:w="1825" w:type="dxa"/>
            <w:vAlign w:val="center"/>
          </w:tcPr>
          <w:p>
            <w:pPr>
              <w:jc w:val="left"/>
              <w:rPr>
                <w:lang w:val="id-ID"/>
              </w:rPr>
            </w:pPr>
            <w:r>
              <w:rPr>
                <w:rFonts w:eastAsia="Times New Roman"/>
                <w:lang w:val="id-ID" w:eastAsia="id-ID"/>
              </w:rPr>
              <w:t>Sheila Ayu</w:t>
            </w:r>
          </w:p>
        </w:tc>
        <w:tc>
          <w:tcPr>
            <w:tcW w:w="923" w:type="dxa"/>
            <w:vAlign w:val="center"/>
          </w:tcPr>
          <w:p>
            <w:pPr>
              <w:jc w:val="left"/>
              <w:rPr>
                <w:lang w:val="id-ID"/>
              </w:rPr>
            </w:pPr>
            <w:r>
              <w:rPr>
                <w:lang w:val="id-ID"/>
              </w:rPr>
              <w:t>2016</w:t>
            </w:r>
          </w:p>
        </w:tc>
        <w:tc>
          <w:tcPr>
            <w:tcW w:w="3006" w:type="dxa"/>
            <w:vAlign w:val="center"/>
          </w:tcPr>
          <w:p>
            <w:pPr>
              <w:ind w:left="205"/>
              <w:jc w:val="left"/>
              <w:rPr>
                <w:i/>
              </w:rPr>
            </w:pPr>
            <w:r>
              <w:rPr>
                <w:rFonts w:eastAsia="Times New Roman"/>
                <w:i/>
                <w:lang w:val="id-ID" w:eastAsia="id-ID"/>
              </w:rPr>
              <w:t>Team Games Tournament</w:t>
            </w:r>
          </w:p>
        </w:tc>
        <w:tc>
          <w:tcPr>
            <w:tcW w:w="3409" w:type="dxa"/>
            <w:vAlign w:val="center"/>
          </w:tcPr>
          <w:p>
            <w:pPr>
              <w:jc w:val="left"/>
              <w:rPr>
                <w:i/>
                <w:iCs/>
              </w:rPr>
            </w:pPr>
            <w:r>
              <w:rPr>
                <w:i/>
                <w:iCs/>
              </w:rPr>
              <w:t xml:space="preserve">Quasi experimental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591" w:type="dxa"/>
            <w:vAlign w:val="center"/>
          </w:tcPr>
          <w:p>
            <w:r>
              <w:t>4</w:t>
            </w:r>
          </w:p>
        </w:tc>
        <w:tc>
          <w:tcPr>
            <w:tcW w:w="1825" w:type="dxa"/>
            <w:vAlign w:val="center"/>
          </w:tcPr>
          <w:p>
            <w:pPr>
              <w:jc w:val="left"/>
            </w:pPr>
            <w:r>
              <w:rPr>
                <w:rFonts w:eastAsia="Times New Roman"/>
                <w:lang w:val="id-ID" w:eastAsia="id-ID"/>
              </w:rPr>
              <w:t>Ari Susanto</w:t>
            </w:r>
          </w:p>
        </w:tc>
        <w:tc>
          <w:tcPr>
            <w:tcW w:w="923" w:type="dxa"/>
            <w:vAlign w:val="center"/>
          </w:tcPr>
          <w:p>
            <w:pPr>
              <w:jc w:val="left"/>
              <w:rPr>
                <w:lang w:val="id-ID"/>
              </w:rPr>
            </w:pPr>
            <w:r>
              <w:rPr>
                <w:lang w:val="id-ID"/>
              </w:rPr>
              <w:t>2017</w:t>
            </w:r>
          </w:p>
        </w:tc>
        <w:tc>
          <w:tcPr>
            <w:tcW w:w="3006" w:type="dxa"/>
            <w:vAlign w:val="center"/>
          </w:tcPr>
          <w:p>
            <w:pPr>
              <w:ind w:left="205"/>
              <w:jc w:val="left"/>
              <w:rPr>
                <w:i/>
              </w:rPr>
            </w:pPr>
            <w:r>
              <w:rPr>
                <w:i/>
              </w:rPr>
              <w:t>Problem Based Learning</w:t>
            </w:r>
          </w:p>
        </w:tc>
        <w:tc>
          <w:tcPr>
            <w:tcW w:w="3409" w:type="dxa"/>
            <w:vAlign w:val="center"/>
          </w:tcPr>
          <w:p>
            <w:pPr>
              <w:jc w:val="left"/>
              <w:rPr>
                <w:i/>
                <w:iCs/>
              </w:rPr>
            </w:pPr>
            <w:r>
              <w:rPr>
                <w:i/>
                <w:iCs/>
              </w:rPr>
              <w:t xml:space="preserve">Eksperimen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591" w:type="dxa"/>
            <w:vAlign w:val="center"/>
          </w:tcPr>
          <w:p>
            <w:r>
              <w:t>5</w:t>
            </w:r>
          </w:p>
        </w:tc>
        <w:tc>
          <w:tcPr>
            <w:tcW w:w="1825" w:type="dxa"/>
            <w:vAlign w:val="center"/>
          </w:tcPr>
          <w:p>
            <w:pPr>
              <w:jc w:val="left"/>
            </w:pPr>
            <w:r>
              <w:rPr>
                <w:rFonts w:eastAsia="Times New Roman"/>
                <w:lang w:val="id-ID" w:eastAsia="id-ID"/>
              </w:rPr>
              <w:t xml:space="preserve">Agatha Maulana </w:t>
            </w:r>
          </w:p>
        </w:tc>
        <w:tc>
          <w:tcPr>
            <w:tcW w:w="923" w:type="dxa"/>
            <w:vAlign w:val="center"/>
          </w:tcPr>
          <w:p>
            <w:pPr>
              <w:jc w:val="left"/>
              <w:rPr>
                <w:lang w:val="id-ID"/>
              </w:rPr>
            </w:pPr>
            <w:r>
              <w:rPr>
                <w:lang w:val="id-ID"/>
              </w:rPr>
              <w:t>2018</w:t>
            </w:r>
          </w:p>
        </w:tc>
        <w:tc>
          <w:tcPr>
            <w:tcW w:w="3006" w:type="dxa"/>
            <w:vAlign w:val="center"/>
          </w:tcPr>
          <w:p>
            <w:pPr>
              <w:ind w:left="205"/>
              <w:jc w:val="left"/>
              <w:rPr>
                <w:i/>
              </w:rPr>
            </w:pPr>
            <w:r>
              <w:rPr>
                <w:i/>
              </w:rPr>
              <w:t>Problem Based Learning</w:t>
            </w:r>
          </w:p>
        </w:tc>
        <w:tc>
          <w:tcPr>
            <w:tcW w:w="3409" w:type="dxa"/>
            <w:vAlign w:val="center"/>
          </w:tcPr>
          <w:p>
            <w:pPr>
              <w:jc w:val="left"/>
              <w:rPr>
                <w:i/>
                <w:iCs/>
              </w:rPr>
            </w:pPr>
            <w:r>
              <w:rPr>
                <w:i/>
                <w:iCs/>
              </w:rPr>
              <w:t>Pre-Experimental Design</w:t>
            </w:r>
          </w:p>
        </w:tc>
      </w:tr>
    </w:tbl>
    <w:p>
      <w:pPr>
        <w:rPr>
          <w:lang w:val="id-ID"/>
        </w:rPr>
      </w:pPr>
      <w:r>
        <w:rPr>
          <w:lang w:val="id-ID"/>
        </w:rPr>
        <w:t xml:space="preserve">Tabel 2. </w:t>
      </w:r>
      <w:r>
        <w:rPr>
          <w:i/>
          <w:lang w:val="id-ID"/>
        </w:rPr>
        <w:t>Codin</w:t>
      </w:r>
      <w:r>
        <w:rPr>
          <w:lang w:val="id-ID"/>
        </w:rPr>
        <w:t>g Data Penelitian</w:t>
      </w:r>
    </w:p>
    <w:p>
      <w:pPr>
        <w:rPr>
          <w:lang w:val="id-ID"/>
        </w:rPr>
        <w:sectPr>
          <w:pgSz w:w="11909" w:h="16834"/>
          <w:pgMar w:top="1377" w:right="1134" w:bottom="1418" w:left="1134" w:header="426" w:footer="720" w:gutter="0"/>
          <w:cols w:space="360" w:num="1"/>
          <w:docGrid w:linePitch="360" w:charSpace="0"/>
        </w:sectPr>
      </w:pPr>
    </w:p>
    <w:p>
      <w:pPr>
        <w:jc w:val="both"/>
        <w:rPr>
          <w:lang w:val="id-ID"/>
        </w:rPr>
      </w:pPr>
    </w:p>
    <w:p>
      <w:pPr>
        <w:jc w:val="left"/>
        <w:rPr>
          <w:rFonts w:eastAsia="Calibri"/>
          <w:b/>
          <w:w w:val="105"/>
          <w:lang w:val="id-ID"/>
        </w:rPr>
        <w:sectPr>
          <w:type w:val="continuous"/>
          <w:pgSz w:w="11909" w:h="16834"/>
          <w:pgMar w:top="1377" w:right="1134" w:bottom="1418" w:left="1134" w:header="426" w:footer="720" w:gutter="0"/>
          <w:cols w:space="360" w:num="2"/>
          <w:docGrid w:linePitch="360" w:charSpace="0"/>
        </w:sectPr>
      </w:pPr>
    </w:p>
    <w:p>
      <w:pPr>
        <w:jc w:val="both"/>
        <w:rPr>
          <w:lang w:val="id-ID"/>
        </w:rPr>
        <w:sectPr>
          <w:type w:val="continuous"/>
          <w:pgSz w:w="11909" w:h="16834"/>
          <w:pgMar w:top="1377" w:right="1134" w:bottom="1418" w:left="1134" w:header="426" w:footer="720" w:gutter="0"/>
          <w:cols w:space="360" w:num="2"/>
          <w:docGrid w:linePitch="360" w:charSpace="0"/>
        </w:sectPr>
      </w:pPr>
      <w:r>
        <w:rPr>
          <w:rFonts w:eastAsia="Arial"/>
          <w:lang w:val="id-ID"/>
        </w:rPr>
        <w:t>P</w:t>
      </w:r>
      <w:r>
        <w:rPr>
          <w:rFonts w:eastAsia="Arial"/>
        </w:rPr>
        <w:t>erhitungan</w:t>
      </w:r>
      <w:r>
        <w:rPr>
          <w:rFonts w:eastAsia="Arial"/>
          <w:lang w:val="id-ID"/>
        </w:rPr>
        <w:t xml:space="preserve"> </w:t>
      </w:r>
      <w:r>
        <w:rPr>
          <w:rFonts w:eastAsia="Arial"/>
          <w:i/>
        </w:rPr>
        <w:t>effect size</w:t>
      </w:r>
      <w:r>
        <w:rPr>
          <w:rFonts w:eastAsia="Arial"/>
          <w:lang w:val="id-ID"/>
        </w:rPr>
        <w:t xml:space="preserve"> dilakukan untuk</w:t>
      </w:r>
      <w:r>
        <w:rPr>
          <w:rFonts w:eastAsia="Arial"/>
        </w:rPr>
        <w:t xml:space="preserve"> </w:t>
      </w:r>
      <w:r>
        <w:rPr>
          <w:rFonts w:eastAsia="Arial"/>
          <w:lang w:val="id-ID"/>
        </w:rPr>
        <w:t xml:space="preserve">mendapatkan </w:t>
      </w:r>
      <w:r>
        <w:rPr>
          <w:rFonts w:eastAsia="Arial"/>
        </w:rPr>
        <w:t>hasil</w:t>
      </w:r>
      <w:r>
        <w:rPr>
          <w:rFonts w:eastAsia="Arial"/>
          <w:lang w:val="id-ID"/>
        </w:rPr>
        <w:t xml:space="preserve"> </w:t>
      </w:r>
      <w:r>
        <w:rPr>
          <w:rFonts w:eastAsia="Arial"/>
        </w:rPr>
        <w:t>hitungan</w:t>
      </w:r>
      <w:r>
        <w:rPr>
          <w:rFonts w:eastAsia="Arial"/>
          <w:lang w:val="id-ID"/>
        </w:rPr>
        <w:t xml:space="preserve">, yang setelahnya data tersebut dipakai </w:t>
      </w:r>
      <w:r>
        <w:rPr>
          <w:rFonts w:eastAsia="Arial"/>
        </w:rPr>
        <w:t>sebagai</w:t>
      </w:r>
      <w:r>
        <w:rPr>
          <w:rFonts w:eastAsia="Arial"/>
          <w:lang w:val="id-ID"/>
        </w:rPr>
        <w:t xml:space="preserve"> referensi dalam </w:t>
      </w:r>
      <w:r>
        <w:rPr>
          <w:rFonts w:eastAsia="Arial"/>
        </w:rPr>
        <w:t>meta</w:t>
      </w:r>
      <w:r>
        <w:rPr>
          <w:rFonts w:eastAsia="Arial"/>
          <w:lang w:val="id-ID"/>
        </w:rPr>
        <w:t>-</w:t>
      </w:r>
      <w:r>
        <w:rPr>
          <w:rFonts w:eastAsia="Arial"/>
        </w:rPr>
        <w:t>analisis</w:t>
      </w:r>
      <w:r>
        <w:rPr>
          <w:rFonts w:eastAsia="Arial"/>
          <w:lang w:val="id-ID"/>
        </w:rPr>
        <w:t xml:space="preserve"> </w:t>
      </w:r>
      <w:r>
        <w:rPr>
          <w:rFonts w:eastAsia="Arial"/>
        </w:rPr>
        <w:t>berikutnya.</w:t>
      </w:r>
      <w:r>
        <w:rPr>
          <w:rFonts w:eastAsia="Arial"/>
          <w:lang w:val="id-ID"/>
        </w:rPr>
        <w:t xml:space="preserve"> Perhitungan tersebut dilakukan dari</w:t>
      </w:r>
      <w:r>
        <w:rPr>
          <w:rFonts w:eastAsia="Arial"/>
        </w:rPr>
        <w:t xml:space="preserve"> </w:t>
      </w:r>
      <w:r>
        <w:rPr>
          <w:i/>
          <w:lang w:val="id-ID"/>
        </w:rPr>
        <w:t>codin</w:t>
      </w:r>
      <w:r>
        <w:rPr>
          <w:lang w:val="id-ID"/>
        </w:rPr>
        <w:t>g data penelitian</w:t>
      </w:r>
      <w:r>
        <w:rPr>
          <w:rFonts w:eastAsia="Arial"/>
          <w:lang w:val="id-ID"/>
        </w:rPr>
        <w:t xml:space="preserve"> seperti pada tabel tersebut.</w:t>
      </w:r>
      <w:r>
        <w:rPr>
          <w:rFonts w:eastAsia="Arial"/>
          <w:i/>
          <w:lang w:val="id-ID"/>
        </w:rPr>
        <w:t xml:space="preserve"> </w:t>
      </w:r>
      <w:r>
        <w:rPr>
          <w:rFonts w:eastAsia="Arial"/>
          <w:lang w:val="id-ID"/>
        </w:rPr>
        <w:t xml:space="preserve">Kemudian pembuatan </w:t>
      </w:r>
      <w:r>
        <w:rPr>
          <w:rFonts w:eastAsia="Arial"/>
        </w:rPr>
        <w:t xml:space="preserve">rangkuman </w:t>
      </w:r>
      <w:r>
        <w:rPr>
          <w:rFonts w:eastAsia="Arial"/>
          <w:lang w:val="id-ID"/>
        </w:rPr>
        <w:t>yang dilakukan untuk mendapatkan</w:t>
      </w:r>
      <w:r>
        <w:rPr>
          <w:rFonts w:eastAsia="Arial"/>
        </w:rPr>
        <w:t xml:space="preserve"> hasil</w:t>
      </w:r>
      <w:r>
        <w:rPr>
          <w:rFonts w:eastAsia="Arial"/>
          <w:lang w:val="id-ID"/>
        </w:rPr>
        <w:t xml:space="preserve"> </w:t>
      </w:r>
      <w:r>
        <w:rPr>
          <w:rFonts w:eastAsia="Arial"/>
          <w:i/>
          <w:iCs/>
        </w:rPr>
        <w:t>review</w:t>
      </w:r>
      <w:r>
        <w:rPr>
          <w:rFonts w:eastAsia="Arial"/>
        </w:rPr>
        <w:t xml:space="preserve"> meta</w:t>
      </w:r>
      <w:r>
        <w:rPr>
          <w:rFonts w:eastAsia="Arial"/>
          <w:lang w:val="id-ID"/>
        </w:rPr>
        <w:t>-</w:t>
      </w:r>
      <w:r>
        <w:rPr>
          <w:rFonts w:eastAsia="Arial"/>
        </w:rPr>
        <w:t>analisis</w:t>
      </w:r>
      <w:r>
        <w:rPr>
          <w:rFonts w:eastAsia="Arial"/>
          <w:lang w:val="id-ID"/>
        </w:rPr>
        <w:t xml:space="preserve"> dilakukan dengan cara</w:t>
      </w:r>
      <w:r>
        <w:rPr>
          <w:rFonts w:eastAsia="Arial"/>
          <w:i/>
          <w:lang w:val="id-ID"/>
        </w:rPr>
        <w:t xml:space="preserve"> </w:t>
      </w:r>
      <w:r>
        <w:rPr>
          <w:rFonts w:eastAsia="Arial"/>
          <w:lang w:val="id-ID"/>
        </w:rPr>
        <w:t xml:space="preserve">menggolongkan </w:t>
      </w:r>
      <w:r>
        <w:rPr>
          <w:rFonts w:eastAsia="Arial"/>
          <w:i/>
          <w:lang w:val="id-ID"/>
        </w:rPr>
        <w:t>e</w:t>
      </w:r>
      <w:r>
        <w:rPr>
          <w:rFonts w:eastAsia="Arial"/>
          <w:i/>
        </w:rPr>
        <w:t xml:space="preserve">ffect size </w:t>
      </w:r>
      <w:r>
        <w:rPr>
          <w:rFonts w:eastAsia="Arial"/>
        </w:rPr>
        <w:t xml:space="preserve">dengan </w:t>
      </w:r>
      <w:r>
        <w:rPr>
          <w:rFonts w:eastAsia="Arial"/>
          <w:lang w:val="id-ID"/>
        </w:rPr>
        <w:t>jenis yang sama. Untuk menentukan nilai r</w:t>
      </w:r>
      <w:r>
        <w:rPr>
          <w:rFonts w:eastAsia="Arial"/>
        </w:rPr>
        <w:t xml:space="preserve">ata-rata </w:t>
      </w:r>
      <w:r>
        <w:rPr>
          <w:rFonts w:eastAsia="Arial"/>
          <w:i/>
        </w:rPr>
        <w:t xml:space="preserve">effect size </w:t>
      </w:r>
      <w:r>
        <w:rPr>
          <w:rFonts w:eastAsia="Arial"/>
          <w:lang w:val="id-ID"/>
        </w:rPr>
        <w:t xml:space="preserve">keseluruhan dapat </w:t>
      </w:r>
      <w:r>
        <w:rPr>
          <w:rFonts w:eastAsia="Arial"/>
          <w:i/>
          <w:lang w:val="id-ID"/>
        </w:rPr>
        <w:t xml:space="preserve"> </w:t>
      </w:r>
      <w:r>
        <w:rPr>
          <w:rFonts w:eastAsia="Arial"/>
          <w:lang w:val="id-ID"/>
        </w:rPr>
        <w:t>dihitung melalui</w:t>
      </w:r>
      <w:r>
        <w:rPr>
          <w:rFonts w:eastAsia="Arial"/>
          <w:i/>
          <w:lang w:val="id-ID"/>
        </w:rPr>
        <w:t xml:space="preserve"> e</w:t>
      </w:r>
      <w:r>
        <w:rPr>
          <w:rFonts w:eastAsia="Arial"/>
          <w:i/>
        </w:rPr>
        <w:t xml:space="preserve">ffect size </w:t>
      </w:r>
      <w:r>
        <w:rPr>
          <w:rFonts w:eastAsia="Arial"/>
        </w:rPr>
        <w:t xml:space="preserve">pada jurnal yang </w:t>
      </w:r>
      <w:r>
        <w:rPr>
          <w:rFonts w:eastAsia="Arial"/>
          <w:lang w:val="id-ID"/>
        </w:rPr>
        <w:t>dikaji</w:t>
      </w:r>
      <w:r>
        <w:rPr>
          <w:rFonts w:eastAsia="Arial"/>
        </w:rPr>
        <w:t xml:space="preserve">. </w:t>
      </w:r>
      <w:r>
        <w:rPr>
          <w:rFonts w:eastAsia="Arial"/>
          <w:lang w:val="id-ID"/>
        </w:rPr>
        <w:t xml:space="preserve">Pada </w:t>
      </w:r>
      <w:r>
        <w:rPr>
          <w:rFonts w:eastAsia="Arial"/>
        </w:rPr>
        <w:t xml:space="preserve">tabel </w:t>
      </w:r>
      <w:r>
        <w:rPr>
          <w:rFonts w:eastAsia="Arial"/>
          <w:lang w:val="id-ID"/>
        </w:rPr>
        <w:t>2</w:t>
      </w:r>
      <w:r>
        <w:rPr>
          <w:rFonts w:eastAsia="Arial"/>
        </w:rPr>
        <w:t>,</w:t>
      </w:r>
      <w:r>
        <w:rPr>
          <w:rFonts w:eastAsia="Arial"/>
          <w:lang w:val="id-ID"/>
        </w:rPr>
        <w:t xml:space="preserve"> didapatkan </w:t>
      </w:r>
      <w:r>
        <w:rPr>
          <w:rFonts w:eastAsia="Arial"/>
        </w:rPr>
        <w:t>nilai</w:t>
      </w:r>
      <w:r>
        <w:rPr>
          <w:rFonts w:eastAsia="Arial"/>
          <w:lang w:val="id-ID"/>
        </w:rPr>
        <w:t xml:space="preserve"> (</w:t>
      </w:r>
      <w:r>
        <w:rPr>
          <w:rFonts w:eastAsia="Arial"/>
        </w:rPr>
        <w:t>SD kontrol</w:t>
      </w:r>
      <w:r>
        <w:rPr>
          <w:rFonts w:eastAsia="Arial"/>
          <w:lang w:val="id-ID"/>
        </w:rPr>
        <w:t>)</w:t>
      </w:r>
      <w:r>
        <w:rPr>
          <w:rFonts w:eastAsia="Arial"/>
        </w:rPr>
        <w:t xml:space="preserve"> </w:t>
      </w:r>
      <w:r>
        <w:rPr>
          <w:rFonts w:eastAsia="Arial"/>
          <w:lang w:val="id-ID"/>
        </w:rPr>
        <w:t xml:space="preserve">sebesar 4,24 menggunakan </w:t>
      </w:r>
      <w:r>
        <w:rPr>
          <w:rFonts w:eastAsia="Arial"/>
        </w:rPr>
        <w:t>standar</w:t>
      </w:r>
      <w:r>
        <w:rPr>
          <w:rFonts w:eastAsia="Arial"/>
          <w:lang w:val="id-ID"/>
        </w:rPr>
        <w:t xml:space="preserve"> </w:t>
      </w:r>
      <w:r>
        <w:rPr>
          <w:rFonts w:eastAsia="Arial"/>
        </w:rPr>
        <w:t xml:space="preserve">deviasi </w:t>
      </w:r>
      <w:r>
        <w:rPr>
          <w:rFonts w:eastAsia="Arial"/>
          <w:lang w:val="id-ID"/>
        </w:rPr>
        <w:t>yang berasal dari</w:t>
      </w:r>
      <w:r>
        <w:rPr>
          <w:rFonts w:eastAsia="Arial"/>
        </w:rPr>
        <w:t xml:space="preserve"> </w:t>
      </w:r>
      <w:r>
        <w:rPr>
          <w:rFonts w:eastAsia="Arial"/>
          <w:lang w:val="id-ID"/>
        </w:rPr>
        <w:t>rerata kelas kontrol (</w:t>
      </w:r>
      <w:r>
        <w:rPr>
          <w:rFonts w:eastAsia="Arial"/>
          <w:i/>
          <w:lang w:val="id-ID"/>
        </w:rPr>
        <w:t>control class mean)</w:t>
      </w:r>
      <w:r>
        <w:rPr>
          <w:rFonts w:eastAsia="Arial"/>
          <w:lang w:val="id-ID"/>
        </w:rPr>
        <w:t>.</w:t>
      </w:r>
      <w:r>
        <w:rPr>
          <w:rFonts w:eastAsia="Arial"/>
        </w:rPr>
        <w:t xml:space="preserve"> </w:t>
      </w:r>
      <w:r>
        <w:rPr>
          <w:rFonts w:eastAsia="Arial"/>
          <w:lang w:val="id-ID"/>
        </w:rPr>
        <w:t>T</w:t>
      </w:r>
      <w:r>
        <w:rPr>
          <w:rFonts w:eastAsia="Arial"/>
        </w:rPr>
        <w:t>abel</w:t>
      </w:r>
      <w:r>
        <w:rPr>
          <w:rFonts w:eastAsia="Arial"/>
          <w:lang w:val="id-ID"/>
        </w:rPr>
        <w:t xml:space="preserve"> berikut menunjukkan besaran </w:t>
      </w:r>
      <w:r>
        <w:rPr>
          <w:rFonts w:eastAsia="Arial"/>
          <w:i/>
        </w:rPr>
        <w:t xml:space="preserve">effect size </w:t>
      </w:r>
      <w:r>
        <w:rPr>
          <w:rFonts w:eastAsia="Arial"/>
        </w:rPr>
        <w:t>da</w:t>
      </w:r>
      <w:r>
        <w:rPr>
          <w:rFonts w:eastAsia="Arial"/>
          <w:lang w:val="id-ID"/>
        </w:rPr>
        <w:t>ri</w:t>
      </w:r>
      <w:r>
        <w:rPr>
          <w:rFonts w:eastAsia="Arial"/>
        </w:rPr>
        <w:t xml:space="preserve"> </w:t>
      </w:r>
      <w:r>
        <w:rPr>
          <w:rFonts w:eastAsia="Arial"/>
          <w:lang w:val="id-ID"/>
        </w:rPr>
        <w:t xml:space="preserve">hasil perhitungan untuk </w:t>
      </w:r>
      <w:r>
        <w:rPr>
          <w:rFonts w:eastAsia="Arial"/>
        </w:rPr>
        <w:t>peng</w:t>
      </w:r>
      <w:r>
        <w:rPr>
          <w:rFonts w:eastAsia="Arial"/>
          <w:lang w:val="id-ID"/>
        </w:rPr>
        <w:t xml:space="preserve">golongan </w:t>
      </w:r>
      <w:r>
        <w:rPr>
          <w:rFonts w:eastAsia="Arial"/>
        </w:rPr>
        <w:t>kategori</w:t>
      </w:r>
      <w:r>
        <w:rPr>
          <w:rFonts w:eastAsia="Arial"/>
          <w:lang w:val="id-ID"/>
        </w:rPr>
        <w:t xml:space="preserve"> </w:t>
      </w:r>
      <w:r>
        <w:rPr>
          <w:rFonts w:eastAsia="Arial"/>
        </w:rPr>
        <w:t>standar</w:t>
      </w:r>
      <w:r>
        <w:rPr>
          <w:rFonts w:eastAsia="Arial"/>
          <w:lang w:val="id-ID"/>
        </w:rPr>
        <w:t>.</w:t>
      </w:r>
    </w:p>
    <w:p>
      <w:pPr>
        <w:jc w:val="left"/>
        <w:rPr>
          <w:rFonts w:eastAsia="Calibri"/>
          <w:b/>
          <w:w w:val="105"/>
          <w:lang w:val="id-ID"/>
        </w:rPr>
      </w:pPr>
    </w:p>
    <w:p>
      <w:pPr>
        <w:jc w:val="left"/>
        <w:rPr>
          <w:rFonts w:eastAsia="Calibri"/>
          <w:b/>
          <w:w w:val="105"/>
          <w:lang w:val="id-ID"/>
        </w:rPr>
      </w:pPr>
    </w:p>
    <w:p>
      <w:pPr>
        <w:jc w:val="both"/>
        <w:rPr>
          <w:lang w:val="id-ID"/>
        </w:rPr>
        <w:sectPr>
          <w:type w:val="continuous"/>
          <w:pgSz w:w="11909" w:h="16834"/>
          <w:pgMar w:top="1377" w:right="1134" w:bottom="1418" w:left="1134" w:header="426" w:footer="720" w:gutter="0"/>
          <w:cols w:space="360" w:num="2"/>
          <w:docGrid w:linePitch="360" w:charSpace="0"/>
        </w:sectPr>
      </w:pPr>
    </w:p>
    <w:p>
      <w:pPr>
        <w:rPr>
          <w:lang w:val="id-ID"/>
        </w:rPr>
      </w:pPr>
      <w:r>
        <w:rPr>
          <w:lang w:val="id-ID"/>
        </w:rPr>
        <w:t xml:space="preserve">Tabel 3. Perhitungan </w:t>
      </w:r>
      <w:r>
        <w:rPr>
          <w:i/>
          <w:lang w:val="id-ID"/>
        </w:rPr>
        <w:t>Effect Size</w:t>
      </w:r>
    </w:p>
    <w:tbl>
      <w:tblPr>
        <w:tblStyle w:val="16"/>
        <w:tblW w:w="5387"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30"/>
        <w:gridCol w:w="1596"/>
        <w:gridCol w:w="993"/>
        <w:gridCol w:w="992"/>
        <w:gridCol w:w="708"/>
        <w:gridCol w:w="56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jc w:val="center"/>
        </w:trPr>
        <w:tc>
          <w:tcPr>
            <w:tcW w:w="530" w:type="dxa"/>
            <w:noWrap/>
            <w:vAlign w:val="center"/>
          </w:tcPr>
          <w:p>
            <w:pPr>
              <w:rPr>
                <w:rFonts w:eastAsia="Times New Roman"/>
                <w:lang w:val="id-ID" w:eastAsia="id-ID"/>
              </w:rPr>
            </w:pPr>
            <w:r>
              <w:rPr>
                <w:rFonts w:eastAsia="Times New Roman"/>
                <w:lang w:val="id-ID" w:eastAsia="id-ID"/>
              </w:rPr>
              <w:t>No.</w:t>
            </w:r>
          </w:p>
        </w:tc>
        <w:tc>
          <w:tcPr>
            <w:tcW w:w="1596" w:type="dxa"/>
            <w:noWrap/>
            <w:vAlign w:val="center"/>
          </w:tcPr>
          <w:p>
            <w:pPr>
              <w:rPr>
                <w:rFonts w:eastAsia="Times New Roman"/>
                <w:lang w:val="id-ID" w:eastAsia="id-ID"/>
              </w:rPr>
            </w:pPr>
            <w:r>
              <w:rPr>
                <w:rFonts w:eastAsia="Times New Roman"/>
                <w:lang w:val="id-ID" w:eastAsia="id-ID"/>
              </w:rPr>
              <w:t>Nama</w:t>
            </w:r>
          </w:p>
        </w:tc>
        <w:tc>
          <w:tcPr>
            <w:tcW w:w="993" w:type="dxa"/>
            <w:noWrap/>
            <w:vAlign w:val="center"/>
          </w:tcPr>
          <w:p>
            <w:pPr>
              <w:rPr>
                <w:rFonts w:eastAsia="Times New Roman"/>
                <w:lang w:val="id-ID" w:eastAsia="id-ID"/>
              </w:rPr>
            </w:pPr>
            <w:r>
              <w:rPr>
                <w:rFonts w:eastAsia="Times New Roman"/>
                <w:lang w:val="id-ID" w:eastAsia="id-ID"/>
              </w:rPr>
              <w:t>ES</w:t>
            </w:r>
          </w:p>
        </w:tc>
        <w:tc>
          <w:tcPr>
            <w:tcW w:w="992" w:type="dxa"/>
            <w:noWrap/>
            <w:vAlign w:val="center"/>
          </w:tcPr>
          <w:p>
            <w:pPr>
              <w:rPr>
                <w:rFonts w:eastAsia="Times New Roman"/>
                <w:lang w:val="id-ID" w:eastAsia="id-ID"/>
              </w:rPr>
            </w:pPr>
            <w:r>
              <w:rPr>
                <w:rFonts w:eastAsia="Times New Roman"/>
                <w:lang w:val="id-ID" w:eastAsia="id-ID"/>
              </w:rPr>
              <w:pict>
                <v:group id="_x0000_s1089" o:spid="_x0000_s1089" o:spt="203" style="position:absolute;left:0pt;margin-left:33.9pt;margin-top:5pt;height:16.3pt;width:48.9pt;z-index:251659264;mso-width-relative:page;mso-height-relative:page;" coordorigin="8368,4551" coordsize="978,326">
                  <o:lock v:ext="edit"/>
                  <v:shape id="_x0000_s1087" o:spid="_x0000_s1087" o:spt="202" type="#_x0000_t202" style="position:absolute;left:8368;top:4551;height:326;width:978;" filled="f" stroked="f" coordsize="21600,21600">
                    <v:path/>
                    <v:fill on="f" focussize="0,0"/>
                    <v:stroke on="f" joinstyle="miter"/>
                    <v:imagedata o:title=""/>
                    <o:lock v:ext="edit"/>
                    <v:textbox>
                      <w:txbxContent>
                        <w:p>
                          <w:pPr>
                            <w:rPr>
                              <w:lang w:val="id-ID"/>
                            </w:rPr>
                          </w:pPr>
                          <w:r>
                            <w:rPr>
                              <w:lang w:val="id-ID"/>
                            </w:rPr>
                            <w:t>ES</w:t>
                          </w:r>
                        </w:p>
                      </w:txbxContent>
                    </v:textbox>
                  </v:shape>
                  <v:shape id="_x0000_s1088" o:spid="_x0000_s1088" o:spt="32" type="#_x0000_t32" style="position:absolute;left:8708;top:4632;height:0;width:244;" o:connectortype="straight" filled="f" coordsize="21600,21600">
                    <v:path arrowok="t"/>
                    <v:fill on="f" focussize="0,0"/>
                    <v:stroke weight="1pt"/>
                    <v:imagedata o:title=""/>
                    <o:lock v:ext="edit"/>
                  </v:shape>
                </v:group>
              </w:pict>
            </w:r>
            <w:r>
              <w:rPr>
                <w:rFonts w:eastAsia="Times New Roman"/>
                <w:lang w:val="id-ID" w:eastAsia="id-ID"/>
              </w:rPr>
              <w:t>Kategori</w:t>
            </w:r>
          </w:p>
          <w:p>
            <w:pPr>
              <w:rPr>
                <w:rFonts w:eastAsia="Times New Roman"/>
                <w:lang w:val="id-ID" w:eastAsia="id-ID"/>
              </w:rPr>
            </w:pPr>
            <w:r>
              <w:rPr>
                <w:rFonts w:eastAsia="Times New Roman"/>
                <w:lang w:val="id-ID" w:eastAsia="id-ID"/>
              </w:rPr>
              <w:t>Standar</w:t>
            </w:r>
          </w:p>
        </w:tc>
        <w:tc>
          <w:tcPr>
            <w:tcW w:w="708" w:type="dxa"/>
            <w:noWrap/>
          </w:tcPr>
          <w:p>
            <w:pPr>
              <w:rPr>
                <w:rFonts w:eastAsia="Times New Roman"/>
                <w:lang w:val="id-ID" w:eastAsia="id-ID"/>
              </w:rPr>
            </w:pPr>
            <w:r>
              <w:rPr>
                <w:rFonts w:eastAsia="Times New Roman"/>
                <w:lang w:val="id-ID" w:eastAsia="id-ID"/>
              </w:rPr>
              <w:pict>
                <v:shape id="_x0000_s1090" o:spid="_x0000_s1090" o:spt="202" type="#_x0000_t202" style="position:absolute;left:0pt;margin-left:17.15pt;margin-top:3pt;height:18.8pt;width:48.6pt;z-index:251660288;mso-width-relative:page;mso-height-relative:page;" filled="f" stroked="f" coordsize="21600,21600">
                  <v:path/>
                  <v:fill on="f" focussize="0,0"/>
                  <v:stroke on="f" joinstyle="miter"/>
                  <v:imagedata o:title=""/>
                  <o:lock v:ext="edit"/>
                  <v:textbox>
                    <w:txbxContent>
                      <w:p>
                        <w:r>
                          <w:rPr>
                            <w:rFonts w:eastAsia="Times New Roman"/>
                            <w:color w:val="000000"/>
                            <w:lang w:val="id-ID" w:eastAsia="id-ID"/>
                          </w:rPr>
                          <w:t>∑ES</w:t>
                        </w:r>
                      </w:p>
                    </w:txbxContent>
                  </v:textbox>
                </v:shape>
              </w:pict>
            </w:r>
          </w:p>
          <w:p>
            <w:pPr>
              <w:rPr>
                <w:rFonts w:eastAsia="Times New Roman"/>
                <w:lang w:val="id-ID" w:eastAsia="id-ID"/>
              </w:rPr>
            </w:pPr>
          </w:p>
        </w:tc>
        <w:tc>
          <w:tcPr>
            <w:tcW w:w="568" w:type="dxa"/>
            <w:noWrap/>
          </w:tcPr>
          <w:p>
            <w:pPr>
              <w:rPr>
                <w:rFonts w:eastAsia="Times New Roman"/>
                <w:lang w:val="id-ID" w:eastAsia="id-ID"/>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jc w:val="center"/>
        </w:trPr>
        <w:tc>
          <w:tcPr>
            <w:tcW w:w="530" w:type="dxa"/>
            <w:noWrap/>
            <w:vAlign w:val="center"/>
          </w:tcPr>
          <w:p>
            <w:pPr>
              <w:rPr>
                <w:rFonts w:eastAsia="Times New Roman"/>
                <w:lang w:val="id-ID" w:eastAsia="id-ID"/>
              </w:rPr>
            </w:pPr>
            <w:r>
              <w:rPr>
                <w:rFonts w:eastAsia="Times New Roman"/>
                <w:lang w:val="id-ID" w:eastAsia="id-ID"/>
              </w:rPr>
              <w:t>1</w:t>
            </w:r>
          </w:p>
        </w:tc>
        <w:tc>
          <w:tcPr>
            <w:tcW w:w="1596" w:type="dxa"/>
            <w:vAlign w:val="center"/>
          </w:tcPr>
          <w:p>
            <w:pPr>
              <w:jc w:val="left"/>
              <w:rPr>
                <w:rFonts w:eastAsia="Times New Roman"/>
                <w:lang w:val="id-ID" w:eastAsia="id-ID"/>
              </w:rPr>
            </w:pPr>
            <w:r>
              <w:rPr>
                <w:rFonts w:eastAsia="Times New Roman"/>
                <w:lang w:val="id-ID" w:eastAsia="id-ID"/>
              </w:rPr>
              <w:t>Arip Sugianto</w:t>
            </w:r>
          </w:p>
        </w:tc>
        <w:tc>
          <w:tcPr>
            <w:tcW w:w="993" w:type="dxa"/>
            <w:vAlign w:val="center"/>
          </w:tcPr>
          <w:p>
            <w:pPr>
              <w:rPr>
                <w:rFonts w:eastAsia="Times New Roman"/>
                <w:lang w:val="id-ID" w:eastAsia="id-ID"/>
              </w:rPr>
            </w:pPr>
            <w:r>
              <w:rPr>
                <w:rFonts w:eastAsia="Times New Roman"/>
                <w:lang w:val="id-ID" w:eastAsia="id-ID"/>
              </w:rPr>
              <w:t>0,06</w:t>
            </w:r>
          </w:p>
        </w:tc>
        <w:tc>
          <w:tcPr>
            <w:tcW w:w="992" w:type="dxa"/>
            <w:vAlign w:val="center"/>
          </w:tcPr>
          <w:p>
            <w:pPr>
              <w:rPr>
                <w:rFonts w:eastAsia="Times New Roman"/>
                <w:lang w:val="id-ID" w:eastAsia="id-ID"/>
              </w:rPr>
            </w:pPr>
            <w:r>
              <w:rPr>
                <w:rFonts w:eastAsia="Times New Roman"/>
                <w:lang w:val="id-ID" w:eastAsia="id-ID"/>
              </w:rPr>
              <w:t>Rendah</w:t>
            </w:r>
          </w:p>
        </w:tc>
        <w:tc>
          <w:tcPr>
            <w:tcW w:w="708" w:type="dxa"/>
            <w:vMerge w:val="restart"/>
            <w:noWrap/>
            <w:vAlign w:val="center"/>
          </w:tcPr>
          <w:p>
            <w:pPr>
              <w:rPr>
                <w:rFonts w:eastAsia="Times New Roman"/>
                <w:lang w:val="id-ID" w:eastAsia="id-ID"/>
              </w:rPr>
            </w:pPr>
            <w:r>
              <w:rPr>
                <w:rFonts w:eastAsia="Times New Roman"/>
                <w:lang w:val="id-ID" w:eastAsia="id-ID"/>
              </w:rPr>
              <w:t>1,35</w:t>
            </w:r>
          </w:p>
        </w:tc>
        <w:tc>
          <w:tcPr>
            <w:tcW w:w="426" w:type="dxa"/>
            <w:vMerge w:val="restart"/>
            <w:noWrap/>
            <w:vAlign w:val="center"/>
          </w:tcPr>
          <w:p>
            <w:pPr>
              <w:rPr>
                <w:rFonts w:eastAsia="Times New Roman"/>
                <w:lang w:val="id-ID" w:eastAsia="id-ID"/>
              </w:rPr>
            </w:pPr>
            <w:r>
              <w:rPr>
                <w:rFonts w:eastAsia="Times New Roman"/>
                <w:lang w:val="id-ID" w:eastAsia="id-ID"/>
              </w:rPr>
              <w:t>6,74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jc w:val="center"/>
        </w:trPr>
        <w:tc>
          <w:tcPr>
            <w:tcW w:w="530" w:type="dxa"/>
            <w:noWrap/>
            <w:vAlign w:val="center"/>
          </w:tcPr>
          <w:p>
            <w:pPr>
              <w:rPr>
                <w:rFonts w:eastAsia="Times New Roman"/>
                <w:lang w:val="id-ID" w:eastAsia="id-ID"/>
              </w:rPr>
            </w:pPr>
            <w:r>
              <w:rPr>
                <w:rFonts w:eastAsia="Times New Roman"/>
                <w:lang w:val="id-ID" w:eastAsia="id-ID"/>
              </w:rPr>
              <w:t>2</w:t>
            </w:r>
          </w:p>
        </w:tc>
        <w:tc>
          <w:tcPr>
            <w:tcW w:w="1596" w:type="dxa"/>
            <w:vAlign w:val="center"/>
          </w:tcPr>
          <w:p>
            <w:pPr>
              <w:jc w:val="left"/>
              <w:rPr>
                <w:rFonts w:eastAsia="Times New Roman"/>
                <w:lang w:val="id-ID" w:eastAsia="id-ID"/>
              </w:rPr>
            </w:pPr>
            <w:r>
              <w:rPr>
                <w:rFonts w:eastAsia="Times New Roman"/>
                <w:lang w:val="id-ID" w:eastAsia="id-ID"/>
              </w:rPr>
              <w:t>Andhika Eko</w:t>
            </w:r>
          </w:p>
        </w:tc>
        <w:tc>
          <w:tcPr>
            <w:tcW w:w="993" w:type="dxa"/>
            <w:vAlign w:val="center"/>
          </w:tcPr>
          <w:p>
            <w:pPr>
              <w:rPr>
                <w:rFonts w:eastAsia="Times New Roman"/>
                <w:lang w:val="id-ID" w:eastAsia="id-ID"/>
              </w:rPr>
            </w:pPr>
            <w:r>
              <w:rPr>
                <w:rFonts w:eastAsia="Times New Roman"/>
                <w:lang w:val="id-ID" w:eastAsia="id-ID"/>
              </w:rPr>
              <w:t>0,71</w:t>
            </w:r>
          </w:p>
        </w:tc>
        <w:tc>
          <w:tcPr>
            <w:tcW w:w="992" w:type="dxa"/>
            <w:vAlign w:val="center"/>
          </w:tcPr>
          <w:p>
            <w:pPr>
              <w:rPr>
                <w:rFonts w:eastAsia="Times New Roman"/>
                <w:lang w:val="id-ID" w:eastAsia="id-ID"/>
              </w:rPr>
            </w:pPr>
            <w:r>
              <w:rPr>
                <w:rFonts w:eastAsia="Times New Roman"/>
                <w:lang w:val="id-ID" w:eastAsia="id-ID"/>
              </w:rPr>
              <w:t>Sedang</w:t>
            </w:r>
          </w:p>
        </w:tc>
        <w:tc>
          <w:tcPr>
            <w:tcW w:w="708" w:type="dxa"/>
            <w:vMerge w:val="continue"/>
          </w:tcPr>
          <w:p>
            <w:pPr>
              <w:jc w:val="left"/>
              <w:rPr>
                <w:rFonts w:eastAsia="Times New Roman"/>
                <w:lang w:val="id-ID" w:eastAsia="id-ID"/>
              </w:rPr>
            </w:pPr>
          </w:p>
        </w:tc>
        <w:tc>
          <w:tcPr>
            <w:tcW w:w="426" w:type="dxa"/>
            <w:vMerge w:val="continue"/>
          </w:tcPr>
          <w:p>
            <w:pPr>
              <w:jc w:val="left"/>
              <w:rPr>
                <w:rFonts w:eastAsia="Times New Roman"/>
                <w:lang w:val="id-ID" w:eastAsia="id-ID"/>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jc w:val="center"/>
        </w:trPr>
        <w:tc>
          <w:tcPr>
            <w:tcW w:w="530" w:type="dxa"/>
            <w:noWrap/>
            <w:vAlign w:val="center"/>
          </w:tcPr>
          <w:p>
            <w:pPr>
              <w:rPr>
                <w:rFonts w:eastAsia="Times New Roman"/>
                <w:lang w:val="id-ID" w:eastAsia="id-ID"/>
              </w:rPr>
            </w:pPr>
            <w:r>
              <w:rPr>
                <w:rFonts w:eastAsia="Times New Roman"/>
                <w:lang w:val="id-ID" w:eastAsia="id-ID"/>
              </w:rPr>
              <w:t>3</w:t>
            </w:r>
          </w:p>
        </w:tc>
        <w:tc>
          <w:tcPr>
            <w:tcW w:w="1596" w:type="dxa"/>
            <w:vAlign w:val="center"/>
          </w:tcPr>
          <w:p>
            <w:pPr>
              <w:jc w:val="left"/>
              <w:rPr>
                <w:rFonts w:eastAsia="Times New Roman"/>
                <w:lang w:val="id-ID" w:eastAsia="id-ID"/>
              </w:rPr>
            </w:pPr>
            <w:r>
              <w:rPr>
                <w:rFonts w:eastAsia="Times New Roman"/>
                <w:lang w:val="id-ID" w:eastAsia="id-ID"/>
              </w:rPr>
              <w:t>Agatha Maulana</w:t>
            </w:r>
          </w:p>
        </w:tc>
        <w:tc>
          <w:tcPr>
            <w:tcW w:w="993" w:type="dxa"/>
            <w:vAlign w:val="center"/>
          </w:tcPr>
          <w:p>
            <w:pPr>
              <w:rPr>
                <w:rFonts w:eastAsia="Times New Roman"/>
                <w:lang w:val="id-ID" w:eastAsia="id-ID"/>
              </w:rPr>
            </w:pPr>
            <w:r>
              <w:rPr>
                <w:rFonts w:eastAsia="Times New Roman"/>
                <w:lang w:val="id-ID" w:eastAsia="id-ID"/>
              </w:rPr>
              <w:t>0,88</w:t>
            </w:r>
          </w:p>
        </w:tc>
        <w:tc>
          <w:tcPr>
            <w:tcW w:w="992" w:type="dxa"/>
            <w:vAlign w:val="center"/>
          </w:tcPr>
          <w:p>
            <w:pPr>
              <w:rPr>
                <w:rFonts w:eastAsia="Times New Roman"/>
                <w:lang w:val="id-ID" w:eastAsia="id-ID"/>
              </w:rPr>
            </w:pPr>
            <w:r>
              <w:rPr>
                <w:rFonts w:eastAsia="Times New Roman"/>
                <w:lang w:val="id-ID" w:eastAsia="id-ID"/>
              </w:rPr>
              <w:t>Tinggi</w:t>
            </w:r>
          </w:p>
        </w:tc>
        <w:tc>
          <w:tcPr>
            <w:tcW w:w="708" w:type="dxa"/>
            <w:vMerge w:val="continue"/>
          </w:tcPr>
          <w:p>
            <w:pPr>
              <w:jc w:val="left"/>
              <w:rPr>
                <w:rFonts w:eastAsia="Times New Roman"/>
                <w:lang w:val="id-ID" w:eastAsia="id-ID"/>
              </w:rPr>
            </w:pPr>
          </w:p>
        </w:tc>
        <w:tc>
          <w:tcPr>
            <w:tcW w:w="426" w:type="dxa"/>
            <w:vMerge w:val="continue"/>
          </w:tcPr>
          <w:p>
            <w:pPr>
              <w:jc w:val="left"/>
              <w:rPr>
                <w:rFonts w:eastAsia="Times New Roman"/>
                <w:lang w:val="id-ID" w:eastAsia="id-ID"/>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jc w:val="center"/>
        </w:trPr>
        <w:tc>
          <w:tcPr>
            <w:tcW w:w="530" w:type="dxa"/>
            <w:noWrap/>
            <w:vAlign w:val="center"/>
          </w:tcPr>
          <w:p>
            <w:pPr>
              <w:rPr>
                <w:rFonts w:eastAsia="Times New Roman"/>
                <w:lang w:val="id-ID" w:eastAsia="id-ID"/>
              </w:rPr>
            </w:pPr>
            <w:r>
              <w:rPr>
                <w:rFonts w:eastAsia="Times New Roman"/>
                <w:lang w:val="id-ID" w:eastAsia="id-ID"/>
              </w:rPr>
              <w:t>4</w:t>
            </w:r>
          </w:p>
        </w:tc>
        <w:tc>
          <w:tcPr>
            <w:tcW w:w="1596" w:type="dxa"/>
            <w:vAlign w:val="center"/>
          </w:tcPr>
          <w:p>
            <w:pPr>
              <w:jc w:val="left"/>
              <w:rPr>
                <w:rFonts w:eastAsia="Times New Roman"/>
                <w:lang w:val="id-ID" w:eastAsia="id-ID"/>
              </w:rPr>
            </w:pPr>
            <w:r>
              <w:rPr>
                <w:rFonts w:eastAsia="Times New Roman"/>
                <w:lang w:val="id-ID" w:eastAsia="id-ID"/>
              </w:rPr>
              <w:t xml:space="preserve">Sheila Ayu </w:t>
            </w:r>
          </w:p>
        </w:tc>
        <w:tc>
          <w:tcPr>
            <w:tcW w:w="993" w:type="dxa"/>
            <w:vAlign w:val="center"/>
          </w:tcPr>
          <w:p>
            <w:pPr>
              <w:rPr>
                <w:rFonts w:eastAsia="Times New Roman"/>
                <w:lang w:val="id-ID" w:eastAsia="id-ID"/>
              </w:rPr>
            </w:pPr>
            <w:r>
              <w:rPr>
                <w:rFonts w:eastAsia="Times New Roman"/>
                <w:lang w:val="id-ID" w:eastAsia="id-ID"/>
              </w:rPr>
              <w:t>1,89</w:t>
            </w:r>
          </w:p>
        </w:tc>
        <w:tc>
          <w:tcPr>
            <w:tcW w:w="992" w:type="dxa"/>
            <w:vAlign w:val="center"/>
          </w:tcPr>
          <w:p>
            <w:pPr>
              <w:rPr>
                <w:rFonts w:eastAsia="Times New Roman"/>
                <w:lang w:val="id-ID" w:eastAsia="id-ID"/>
              </w:rPr>
            </w:pPr>
            <w:r>
              <w:rPr>
                <w:rFonts w:eastAsia="Times New Roman"/>
                <w:lang w:val="id-ID" w:eastAsia="id-ID"/>
              </w:rPr>
              <w:t>Tinggi</w:t>
            </w:r>
          </w:p>
        </w:tc>
        <w:tc>
          <w:tcPr>
            <w:tcW w:w="708" w:type="dxa"/>
            <w:vMerge w:val="continue"/>
          </w:tcPr>
          <w:p>
            <w:pPr>
              <w:jc w:val="left"/>
              <w:rPr>
                <w:rFonts w:eastAsia="Times New Roman"/>
                <w:lang w:val="id-ID" w:eastAsia="id-ID"/>
              </w:rPr>
            </w:pPr>
          </w:p>
        </w:tc>
        <w:tc>
          <w:tcPr>
            <w:tcW w:w="426" w:type="dxa"/>
            <w:vMerge w:val="continue"/>
          </w:tcPr>
          <w:p>
            <w:pPr>
              <w:jc w:val="left"/>
              <w:rPr>
                <w:rFonts w:eastAsia="Times New Roman"/>
                <w:lang w:val="id-ID" w:eastAsia="id-ID"/>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jc w:val="center"/>
        </w:trPr>
        <w:tc>
          <w:tcPr>
            <w:tcW w:w="530" w:type="dxa"/>
            <w:noWrap/>
            <w:vAlign w:val="center"/>
          </w:tcPr>
          <w:p>
            <w:pPr>
              <w:rPr>
                <w:rFonts w:eastAsia="Times New Roman"/>
                <w:lang w:val="id-ID" w:eastAsia="id-ID"/>
              </w:rPr>
            </w:pPr>
            <w:r>
              <w:rPr>
                <w:rFonts w:eastAsia="Times New Roman"/>
                <w:lang w:val="id-ID" w:eastAsia="id-ID"/>
              </w:rPr>
              <w:t>5</w:t>
            </w:r>
          </w:p>
        </w:tc>
        <w:tc>
          <w:tcPr>
            <w:tcW w:w="1596" w:type="dxa"/>
            <w:vAlign w:val="center"/>
          </w:tcPr>
          <w:p>
            <w:pPr>
              <w:jc w:val="left"/>
              <w:rPr>
                <w:rFonts w:eastAsia="Times New Roman"/>
                <w:lang w:val="id-ID" w:eastAsia="id-ID"/>
              </w:rPr>
            </w:pPr>
            <w:r>
              <w:rPr>
                <w:rFonts w:eastAsia="Times New Roman"/>
                <w:lang w:val="id-ID" w:eastAsia="id-ID"/>
              </w:rPr>
              <w:t>Ari Susanto</w:t>
            </w:r>
          </w:p>
        </w:tc>
        <w:tc>
          <w:tcPr>
            <w:tcW w:w="993" w:type="dxa"/>
            <w:vAlign w:val="center"/>
          </w:tcPr>
          <w:p>
            <w:pPr>
              <w:rPr>
                <w:rFonts w:eastAsia="Times New Roman"/>
                <w:lang w:val="id-ID" w:eastAsia="id-ID"/>
              </w:rPr>
            </w:pPr>
            <w:r>
              <w:rPr>
                <w:rFonts w:eastAsia="Times New Roman"/>
                <w:lang w:val="id-ID" w:eastAsia="id-ID"/>
              </w:rPr>
              <w:t>3,20</w:t>
            </w:r>
          </w:p>
        </w:tc>
        <w:tc>
          <w:tcPr>
            <w:tcW w:w="992" w:type="dxa"/>
            <w:vAlign w:val="center"/>
          </w:tcPr>
          <w:p>
            <w:pPr>
              <w:rPr>
                <w:rFonts w:eastAsia="Times New Roman"/>
                <w:lang w:val="id-ID" w:eastAsia="id-ID"/>
              </w:rPr>
            </w:pPr>
            <w:r>
              <w:rPr>
                <w:rFonts w:eastAsia="Times New Roman"/>
                <w:lang w:val="id-ID" w:eastAsia="id-ID"/>
              </w:rPr>
              <w:t>Tinggi</w:t>
            </w:r>
          </w:p>
        </w:tc>
        <w:tc>
          <w:tcPr>
            <w:tcW w:w="708" w:type="dxa"/>
            <w:vMerge w:val="continue"/>
          </w:tcPr>
          <w:p>
            <w:pPr>
              <w:jc w:val="left"/>
              <w:rPr>
                <w:rFonts w:eastAsia="Times New Roman"/>
                <w:lang w:val="id-ID" w:eastAsia="id-ID"/>
              </w:rPr>
            </w:pPr>
          </w:p>
        </w:tc>
        <w:tc>
          <w:tcPr>
            <w:tcW w:w="426" w:type="dxa"/>
            <w:vMerge w:val="continue"/>
          </w:tcPr>
          <w:p>
            <w:pPr>
              <w:jc w:val="left"/>
              <w:rPr>
                <w:rFonts w:eastAsia="Times New Roman"/>
                <w:lang w:val="id-ID" w:eastAsia="id-ID"/>
              </w:rPr>
            </w:pPr>
          </w:p>
        </w:tc>
      </w:tr>
    </w:tbl>
    <w:p>
      <w:pPr>
        <w:jc w:val="both"/>
        <w:rPr>
          <w:lang w:val="id-ID"/>
        </w:rPr>
        <w:sectPr>
          <w:type w:val="continuous"/>
          <w:pgSz w:w="11909" w:h="16834"/>
          <w:pgMar w:top="1377" w:right="1134" w:bottom="1418" w:left="1134" w:header="426" w:footer="720" w:gutter="0"/>
          <w:cols w:space="360" w:num="1"/>
          <w:docGrid w:linePitch="360" w:charSpace="0"/>
        </w:sectPr>
      </w:pPr>
    </w:p>
    <w:p>
      <w:pPr>
        <w:jc w:val="both"/>
        <w:rPr>
          <w:lang w:val="id-ID"/>
        </w:rPr>
        <w:sectPr>
          <w:type w:val="continuous"/>
          <w:pgSz w:w="11909" w:h="16834"/>
          <w:pgMar w:top="1377" w:right="1134" w:bottom="1418" w:left="1134" w:header="426" w:footer="720" w:gutter="0"/>
          <w:cols w:space="360" w:num="1"/>
          <w:docGrid w:linePitch="360" w:charSpace="0"/>
        </w:sectPr>
      </w:pPr>
    </w:p>
    <w:p>
      <w:pPr>
        <w:jc w:val="both"/>
        <w:rPr>
          <w:lang w:val="id-ID"/>
        </w:rPr>
        <w:sectPr>
          <w:type w:val="continuous"/>
          <w:pgSz w:w="11909" w:h="16834"/>
          <w:pgMar w:top="1377" w:right="1134" w:bottom="1418" w:left="1134" w:header="426" w:footer="720" w:gutter="0"/>
          <w:cols w:space="360" w:num="2"/>
          <w:docGrid w:linePitch="360" w:charSpace="0"/>
        </w:sectPr>
      </w:pPr>
      <w:r>
        <w:rPr>
          <w:lang w:val="id-ID"/>
        </w:rPr>
        <w:t xml:space="preserve">Berdasarkan perhitungan </w:t>
      </w:r>
      <w:r>
        <w:rPr>
          <w:i/>
          <w:lang w:val="id-ID"/>
        </w:rPr>
        <w:t>effect size</w:t>
      </w:r>
      <w:r>
        <w:rPr>
          <w:lang w:val="id-ID"/>
        </w:rPr>
        <w:t xml:space="preserve"> dari lima jurnal penelitian yang relevan</w:t>
      </w:r>
      <w:r>
        <w:rPr>
          <w:i/>
          <w:lang w:val="id-ID"/>
        </w:rPr>
        <w:t xml:space="preserve"> </w:t>
      </w:r>
      <w:r>
        <w:rPr>
          <w:lang w:val="id-ID"/>
        </w:rPr>
        <w:t xml:space="preserve">pada tabel 3 tersebut didapatkan tiga jurnal yang berkategori tinggi, satu jurnal berstandar sedang dan satu jurnal atas nama Arip Sugianto berkategori rendah. Setelah ditotal jumlah </w:t>
      </w:r>
      <w:r>
        <w:rPr>
          <w:i/>
          <w:lang w:val="id-ID"/>
        </w:rPr>
        <w:t>effect size</w:t>
      </w:r>
      <w:r>
        <w:rPr>
          <w:lang w:val="id-ID"/>
        </w:rPr>
        <w:t xml:space="preserve"> dari kesuluruhan jurnal sebesar 6,74selain itu didapat kategori tinggi pada rata-rata nilai </w:t>
      </w:r>
      <w:r>
        <w:rPr>
          <w:i/>
          <w:lang w:val="id-ID"/>
        </w:rPr>
        <w:t>effect size</w:t>
      </w:r>
      <w:r>
        <w:rPr>
          <w:lang w:val="id-ID"/>
        </w:rPr>
        <w:t xml:space="preserve"> dengan perolehan  1,35.</w:t>
      </w:r>
    </w:p>
    <w:p>
      <w:pPr>
        <w:jc w:val="both"/>
        <w:rPr>
          <w:lang w:val="id-ID"/>
        </w:rPr>
      </w:pPr>
    </w:p>
    <w:p>
      <w:pPr>
        <w:numPr>
          <w:ilvl w:val="0"/>
          <w:numId w:val="7"/>
        </w:numPr>
        <w:ind w:left="142" w:hanging="283"/>
        <w:jc w:val="both"/>
        <w:rPr>
          <w:b/>
          <w:i/>
          <w:lang w:val="id-ID"/>
        </w:rPr>
      </w:pPr>
      <w:r>
        <w:rPr>
          <w:b/>
          <w:i/>
          <w:lang w:val="id-ID"/>
        </w:rPr>
        <w:t xml:space="preserve">Effect Size </w:t>
      </w:r>
      <w:r>
        <w:rPr>
          <w:b/>
          <w:lang w:val="id-ID"/>
        </w:rPr>
        <w:t>Berdasarkan Klasifikasi Penerapan Model Pembelajaran</w:t>
      </w:r>
    </w:p>
    <w:p>
      <w:pPr>
        <w:ind w:left="142"/>
        <w:jc w:val="both"/>
        <w:rPr>
          <w:lang w:val="id-ID"/>
        </w:rPr>
      </w:pPr>
      <w:r>
        <w:rPr>
          <w:lang w:val="id-ID"/>
        </w:rPr>
        <w:t xml:space="preserve">Berikut merupakan tabel </w:t>
      </w:r>
      <w:r>
        <w:rPr>
          <w:i/>
          <w:lang w:val="id-ID"/>
        </w:rPr>
        <w:t xml:space="preserve">effect size </w:t>
      </w:r>
      <w:r>
        <w:rPr>
          <w:lang w:val="id-ID"/>
        </w:rPr>
        <w:t xml:space="preserve">kelima jurnal yang dikelompokkan berdasarkan tipe pembelajarannya, </w:t>
      </w:r>
    </w:p>
    <w:p>
      <w:pPr>
        <w:ind w:left="142"/>
        <w:jc w:val="both"/>
        <w:rPr>
          <w:lang w:val="id-ID"/>
        </w:rPr>
      </w:pPr>
    </w:p>
    <w:p>
      <w:pPr>
        <w:jc w:val="both"/>
        <w:rPr>
          <w:lang w:val="id-ID"/>
        </w:rPr>
      </w:pPr>
    </w:p>
    <w:p>
      <w:pPr>
        <w:jc w:val="both"/>
        <w:rPr>
          <w:rFonts w:eastAsia="Times New Roman"/>
          <w:i/>
          <w:lang w:val="id-ID" w:eastAsia="id-ID"/>
        </w:rPr>
      </w:pPr>
      <w:r>
        <w:rPr>
          <w:lang w:val="id-ID"/>
        </w:rPr>
        <w:t xml:space="preserve">diantaranya terdapat tiga jenis tipe pembelajaran diantaranya yaitu </w:t>
      </w:r>
      <w:r>
        <w:rPr>
          <w:rFonts w:eastAsia="Times New Roman"/>
          <w:i/>
          <w:lang w:val="id-ID" w:eastAsia="id-ID"/>
        </w:rPr>
        <w:t xml:space="preserve">Problem Based Learning, Team Games Tournament </w:t>
      </w:r>
      <w:r>
        <w:rPr>
          <w:rFonts w:eastAsia="Times New Roman"/>
          <w:lang w:val="id-ID" w:eastAsia="id-ID"/>
        </w:rPr>
        <w:t xml:space="preserve">dan </w:t>
      </w:r>
      <w:r>
        <w:rPr>
          <w:rFonts w:eastAsia="Times New Roman"/>
          <w:i/>
          <w:lang w:val="id-ID" w:eastAsia="id-ID"/>
        </w:rPr>
        <w:t>Think Pair Share</w:t>
      </w:r>
      <w:r>
        <w:rPr>
          <w:lang w:val="id-ID"/>
        </w:rPr>
        <w:t xml:space="preserve"> yang kemudian setelah diklasiikasikan  menjadi dua tipe.</w:t>
      </w:r>
    </w:p>
    <w:p>
      <w:pPr>
        <w:jc w:val="both"/>
        <w:rPr>
          <w:b/>
          <w:i/>
          <w:lang w:val="id-ID"/>
        </w:rPr>
        <w:sectPr>
          <w:type w:val="continuous"/>
          <w:pgSz w:w="11909" w:h="16834"/>
          <w:pgMar w:top="1377" w:right="1134" w:bottom="1418" w:left="1134" w:header="426" w:footer="720" w:gutter="0"/>
          <w:cols w:space="360" w:num="2"/>
          <w:docGrid w:linePitch="360" w:charSpace="0"/>
        </w:sectPr>
      </w:pPr>
    </w:p>
    <w:p>
      <w:pPr>
        <w:sectPr>
          <w:type w:val="continuous"/>
          <w:pgSz w:w="11909" w:h="16834"/>
          <w:pgMar w:top="1377" w:right="994" w:bottom="1418" w:left="1134" w:header="426" w:footer="720" w:gutter="0"/>
          <w:cols w:space="360" w:num="1"/>
          <w:docGrid w:linePitch="360" w:charSpace="0"/>
        </w:sectPr>
      </w:pPr>
      <w:r>
        <w:rPr>
          <w:rFonts w:eastAsia="Times New Roman"/>
          <w:lang w:val="id-ID" w:eastAsia="id-ID"/>
        </w:rPr>
        <w:pict>
          <v:shape id="_x0000_s1094" o:spid="_x0000_s1094" o:spt="202" type="#_x0000_t202" style="position:absolute;left:0pt;margin-left:331.2pt;margin-top:10.45pt;height:18.8pt;width:48.6pt;z-index:251662336;mso-width-relative:page;mso-height-relative:page;" filled="f" stroked="f" coordsize="21600,21600">
            <v:path/>
            <v:fill on="f" focussize="0,0"/>
            <v:stroke on="f" joinstyle="miter"/>
            <v:imagedata o:title=""/>
            <o:lock v:ext="edit"/>
            <v:textbox>
              <w:txbxContent>
                <w:p>
                  <w:r>
                    <w:rPr>
                      <w:rFonts w:eastAsia="Times New Roman"/>
                      <w:color w:val="000000"/>
                      <w:lang w:val="id-ID" w:eastAsia="id-ID"/>
                    </w:rPr>
                    <w:t>∑Jurnal</w:t>
                  </w:r>
                </w:p>
              </w:txbxContent>
            </v:textbox>
          </v:shape>
        </w:pict>
      </w:r>
      <w:r>
        <w:rPr>
          <w:lang w:val="id-ID" w:eastAsia="id-ID"/>
        </w:rPr>
        <w:pict>
          <v:group id="_x0000_s1091" o:spid="_x0000_s1091" o:spt="203" style="position:absolute;left:0pt;margin-left:428.3pt;margin-top:11pt;height:16.3pt;width:48.9pt;z-index:251661312;mso-width-relative:page;mso-height-relative:page;" coordorigin="8368,4551" coordsize="978,326">
            <o:lock v:ext="edit"/>
            <v:shape id="_x0000_s1092" o:spid="_x0000_s1092" o:spt="202" type="#_x0000_t202" style="position:absolute;left:8368;top:4551;height:326;width:978;" filled="f" stroked="f" coordsize="21600,21600">
              <v:path/>
              <v:fill on="f" focussize="0,0"/>
              <v:stroke on="f" joinstyle="miter"/>
              <v:imagedata o:title=""/>
              <o:lock v:ext="edit"/>
              <v:textbox>
                <w:txbxContent>
                  <w:p>
                    <w:pPr>
                      <w:rPr>
                        <w:lang w:val="id-ID"/>
                      </w:rPr>
                    </w:pPr>
                    <w:r>
                      <w:rPr>
                        <w:lang w:val="id-ID"/>
                      </w:rPr>
                      <w:t>ES</w:t>
                    </w:r>
                  </w:p>
                </w:txbxContent>
              </v:textbox>
            </v:shape>
            <v:shape id="_x0000_s1093" o:spid="_x0000_s1093" o:spt="32" type="#_x0000_t32" style="position:absolute;left:8708;top:4632;height:0;width:244;" o:connectortype="straight" filled="f" coordsize="21600,21600">
              <v:path arrowok="t"/>
              <v:fill on="f" focussize="0,0"/>
              <v:stroke weight="1pt"/>
              <v:imagedata o:title=""/>
              <o:lock v:ext="edit"/>
            </v:shape>
          </v:group>
        </w:pict>
      </w:r>
      <w:r>
        <w:rPr>
          <w:lang w:val="id-ID"/>
        </w:rPr>
        <w:t xml:space="preserve">Tabel 4. </w:t>
      </w:r>
      <w:r>
        <w:rPr>
          <w:i/>
          <w:lang w:val="id-ID"/>
        </w:rPr>
        <w:t>Effect Size</w:t>
      </w:r>
      <w:r>
        <w:rPr>
          <w:lang w:val="id-ID"/>
        </w:rPr>
        <w:t xml:space="preserve"> Penerapan Tipe Pembelajaran</w:t>
      </w:r>
    </w:p>
    <w:tbl>
      <w:tblPr>
        <w:tblStyle w:val="16"/>
        <w:tblW w:w="969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54"/>
        <w:gridCol w:w="1624"/>
        <w:gridCol w:w="2476"/>
        <w:gridCol w:w="1917"/>
        <w:gridCol w:w="856"/>
        <w:gridCol w:w="1128"/>
        <w:gridCol w:w="93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754" w:type="dxa"/>
            <w:noWrap/>
            <w:vAlign w:val="center"/>
          </w:tcPr>
          <w:p>
            <w:pPr>
              <w:rPr>
                <w:rFonts w:eastAsia="Times New Roman"/>
                <w:lang w:val="id-ID" w:eastAsia="id-ID"/>
              </w:rPr>
            </w:pPr>
            <w:r>
              <w:rPr>
                <w:rFonts w:eastAsia="Times New Roman"/>
                <w:lang w:val="id-ID" w:eastAsia="id-ID"/>
              </w:rPr>
              <w:t>No.</w:t>
            </w:r>
          </w:p>
        </w:tc>
        <w:tc>
          <w:tcPr>
            <w:tcW w:w="1624" w:type="dxa"/>
            <w:noWrap/>
            <w:vAlign w:val="center"/>
          </w:tcPr>
          <w:p>
            <w:pPr>
              <w:rPr>
                <w:rFonts w:eastAsia="Times New Roman"/>
                <w:lang w:val="id-ID" w:eastAsia="id-ID"/>
              </w:rPr>
            </w:pPr>
            <w:r>
              <w:rPr>
                <w:rFonts w:eastAsia="Times New Roman"/>
                <w:lang w:val="id-ID" w:eastAsia="id-ID"/>
              </w:rPr>
              <w:t>Penulis</w:t>
            </w:r>
          </w:p>
        </w:tc>
        <w:tc>
          <w:tcPr>
            <w:tcW w:w="2476" w:type="dxa"/>
            <w:noWrap/>
            <w:vAlign w:val="center"/>
          </w:tcPr>
          <w:p>
            <w:pPr>
              <w:rPr>
                <w:rFonts w:eastAsia="Times New Roman"/>
                <w:lang w:val="id-ID" w:eastAsia="id-ID"/>
              </w:rPr>
            </w:pPr>
            <w:r>
              <w:rPr>
                <w:rFonts w:eastAsia="Times New Roman"/>
                <w:lang w:val="id-ID" w:eastAsia="id-ID"/>
              </w:rPr>
              <w:t>Tipe Pembelajaran</w:t>
            </w:r>
          </w:p>
        </w:tc>
        <w:tc>
          <w:tcPr>
            <w:tcW w:w="1917" w:type="dxa"/>
            <w:vAlign w:val="center"/>
          </w:tcPr>
          <w:p>
            <w:pPr>
              <w:rPr>
                <w:rFonts w:eastAsia="Times New Roman"/>
                <w:lang w:val="id-ID" w:eastAsia="id-ID"/>
              </w:rPr>
            </w:pPr>
            <w:r>
              <w:rPr>
                <w:rFonts w:eastAsia="Times New Roman"/>
                <w:lang w:val="id-ID" w:eastAsia="id-ID"/>
              </w:rPr>
              <w:t>Klasifikasi</w:t>
            </w:r>
          </w:p>
        </w:tc>
        <w:tc>
          <w:tcPr>
            <w:tcW w:w="856" w:type="dxa"/>
            <w:vAlign w:val="center"/>
          </w:tcPr>
          <w:p>
            <w:pPr>
              <w:rPr>
                <w:rFonts w:eastAsia="Times New Roman"/>
                <w:lang w:val="id-ID" w:eastAsia="id-ID"/>
              </w:rPr>
            </w:pPr>
          </w:p>
        </w:tc>
        <w:tc>
          <w:tcPr>
            <w:tcW w:w="1128" w:type="dxa"/>
            <w:noWrap/>
            <w:vAlign w:val="center"/>
          </w:tcPr>
          <w:p>
            <w:pPr>
              <w:rPr>
                <w:rFonts w:eastAsia="Times New Roman"/>
                <w:lang w:val="id-ID" w:eastAsia="id-ID"/>
              </w:rPr>
            </w:pPr>
            <w:r>
              <w:rPr>
                <w:rFonts w:eastAsia="Times New Roman"/>
                <w:lang w:val="id-ID" w:eastAsia="id-ID"/>
              </w:rPr>
              <w:t>ES</w:t>
            </w:r>
          </w:p>
        </w:tc>
        <w:tc>
          <w:tcPr>
            <w:tcW w:w="937" w:type="dxa"/>
            <w:noWrap/>
            <w:vAlign w:val="center"/>
          </w:tcPr>
          <w:p>
            <w:pPr>
              <w:rPr>
                <w:rFonts w:eastAsia="Times New Roman"/>
                <w:lang w:val="id-ID" w:eastAsia="id-ID"/>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30" w:hRule="atLeast"/>
        </w:trPr>
        <w:tc>
          <w:tcPr>
            <w:tcW w:w="754" w:type="dxa"/>
            <w:noWrap/>
            <w:vAlign w:val="center"/>
          </w:tcPr>
          <w:p>
            <w:pPr>
              <w:rPr>
                <w:rFonts w:eastAsia="Times New Roman"/>
                <w:lang w:val="id-ID" w:eastAsia="id-ID"/>
              </w:rPr>
            </w:pPr>
            <w:r>
              <w:rPr>
                <w:rFonts w:eastAsia="Times New Roman"/>
                <w:lang w:val="id-ID" w:eastAsia="id-ID"/>
              </w:rPr>
              <w:t>1</w:t>
            </w:r>
          </w:p>
        </w:tc>
        <w:tc>
          <w:tcPr>
            <w:tcW w:w="1624" w:type="dxa"/>
            <w:vAlign w:val="center"/>
          </w:tcPr>
          <w:p>
            <w:pPr>
              <w:jc w:val="left"/>
              <w:rPr>
                <w:rFonts w:eastAsia="Times New Roman"/>
                <w:lang w:val="id-ID" w:eastAsia="id-ID"/>
              </w:rPr>
            </w:pPr>
            <w:r>
              <w:rPr>
                <w:rFonts w:eastAsia="Times New Roman"/>
                <w:lang w:val="id-ID" w:eastAsia="id-ID"/>
              </w:rPr>
              <w:t>Andhika Eko</w:t>
            </w:r>
          </w:p>
        </w:tc>
        <w:tc>
          <w:tcPr>
            <w:tcW w:w="2476" w:type="dxa"/>
            <w:vAlign w:val="center"/>
          </w:tcPr>
          <w:p>
            <w:pPr>
              <w:jc w:val="left"/>
              <w:rPr>
                <w:rFonts w:eastAsia="Times New Roman"/>
                <w:i/>
                <w:lang w:val="id-ID" w:eastAsia="id-ID"/>
              </w:rPr>
            </w:pPr>
            <w:r>
              <w:rPr>
                <w:rFonts w:eastAsia="Times New Roman"/>
                <w:i/>
                <w:lang w:val="id-ID" w:eastAsia="id-ID"/>
              </w:rPr>
              <w:t>Problem Based Learning</w:t>
            </w:r>
          </w:p>
        </w:tc>
        <w:tc>
          <w:tcPr>
            <w:tcW w:w="1917" w:type="dxa"/>
            <w:vMerge w:val="restart"/>
            <w:vAlign w:val="center"/>
          </w:tcPr>
          <w:p>
            <w:pPr>
              <w:rPr>
                <w:rFonts w:eastAsia="Times New Roman"/>
                <w:iCs/>
                <w:lang w:val="id-ID" w:eastAsia="id-ID"/>
              </w:rPr>
            </w:pPr>
            <w:r>
              <w:rPr>
                <w:rFonts w:eastAsia="Times New Roman"/>
                <w:iCs/>
                <w:lang w:val="id-ID" w:eastAsia="id-ID"/>
              </w:rPr>
              <w:t>Pembelajaran Berbasis Masalah</w:t>
            </w:r>
          </w:p>
        </w:tc>
        <w:tc>
          <w:tcPr>
            <w:tcW w:w="856" w:type="dxa"/>
            <w:vMerge w:val="restart"/>
            <w:vAlign w:val="center"/>
          </w:tcPr>
          <w:p>
            <w:pPr>
              <w:rPr>
                <w:rFonts w:eastAsia="Times New Roman"/>
                <w:lang w:val="id-ID" w:eastAsia="id-ID"/>
              </w:rPr>
            </w:pPr>
            <w:r>
              <w:rPr>
                <w:rFonts w:eastAsia="Times New Roman"/>
                <w:lang w:val="id-ID" w:eastAsia="id-ID"/>
              </w:rPr>
              <w:t>3</w:t>
            </w:r>
          </w:p>
        </w:tc>
        <w:tc>
          <w:tcPr>
            <w:tcW w:w="1128" w:type="dxa"/>
            <w:vAlign w:val="center"/>
          </w:tcPr>
          <w:p>
            <w:pPr>
              <w:rPr>
                <w:rFonts w:eastAsia="Times New Roman"/>
                <w:lang w:val="id-ID" w:eastAsia="id-ID"/>
              </w:rPr>
            </w:pPr>
            <w:r>
              <w:rPr>
                <w:rFonts w:eastAsia="Times New Roman"/>
                <w:lang w:val="id-ID" w:eastAsia="id-ID"/>
              </w:rPr>
              <w:t>0,71</w:t>
            </w:r>
          </w:p>
        </w:tc>
        <w:tc>
          <w:tcPr>
            <w:tcW w:w="937" w:type="dxa"/>
            <w:vMerge w:val="restart"/>
            <w:noWrap/>
            <w:vAlign w:val="center"/>
          </w:tcPr>
          <w:p>
            <w:pPr>
              <w:rPr>
                <w:rFonts w:eastAsia="Times New Roman"/>
                <w:lang w:val="id-ID" w:eastAsia="id-ID"/>
              </w:rPr>
            </w:pPr>
            <w:r>
              <w:rPr>
                <w:rFonts w:eastAsia="Times New Roman"/>
                <w:lang w:val="id-ID" w:eastAsia="id-ID"/>
              </w:rPr>
              <w:t>1,60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754" w:type="dxa"/>
            <w:noWrap/>
            <w:vAlign w:val="center"/>
          </w:tcPr>
          <w:p>
            <w:pPr>
              <w:rPr>
                <w:rFonts w:eastAsia="Times New Roman"/>
                <w:lang w:val="id-ID" w:eastAsia="id-ID"/>
              </w:rPr>
            </w:pPr>
            <w:r>
              <w:rPr>
                <w:rFonts w:eastAsia="Times New Roman"/>
                <w:lang w:val="id-ID" w:eastAsia="id-ID"/>
              </w:rPr>
              <w:t>2</w:t>
            </w:r>
          </w:p>
        </w:tc>
        <w:tc>
          <w:tcPr>
            <w:tcW w:w="1624" w:type="dxa"/>
            <w:vAlign w:val="center"/>
          </w:tcPr>
          <w:p>
            <w:pPr>
              <w:jc w:val="left"/>
              <w:rPr>
                <w:rFonts w:eastAsia="Times New Roman"/>
                <w:lang w:val="id-ID" w:eastAsia="id-ID"/>
              </w:rPr>
            </w:pPr>
            <w:r>
              <w:rPr>
                <w:rFonts w:eastAsia="Times New Roman"/>
                <w:lang w:val="id-ID" w:eastAsia="id-ID"/>
              </w:rPr>
              <w:t>Ari Susanto</w:t>
            </w:r>
          </w:p>
        </w:tc>
        <w:tc>
          <w:tcPr>
            <w:tcW w:w="2476" w:type="dxa"/>
            <w:vAlign w:val="center"/>
          </w:tcPr>
          <w:p>
            <w:pPr>
              <w:jc w:val="left"/>
              <w:rPr>
                <w:rFonts w:eastAsia="Times New Roman"/>
                <w:i/>
                <w:lang w:val="id-ID" w:eastAsia="id-ID"/>
              </w:rPr>
            </w:pPr>
            <w:r>
              <w:rPr>
                <w:rFonts w:eastAsia="Times New Roman"/>
                <w:i/>
                <w:lang w:val="id-ID" w:eastAsia="id-ID"/>
              </w:rPr>
              <w:t>Problem Based Learning</w:t>
            </w:r>
          </w:p>
        </w:tc>
        <w:tc>
          <w:tcPr>
            <w:tcW w:w="1917" w:type="dxa"/>
            <w:vMerge w:val="continue"/>
            <w:vAlign w:val="center"/>
          </w:tcPr>
          <w:p>
            <w:pPr>
              <w:rPr>
                <w:rFonts w:eastAsia="Times New Roman"/>
                <w:i/>
                <w:iCs/>
                <w:lang w:val="id-ID" w:eastAsia="id-ID"/>
              </w:rPr>
            </w:pPr>
          </w:p>
        </w:tc>
        <w:tc>
          <w:tcPr>
            <w:tcW w:w="856" w:type="dxa"/>
            <w:vMerge w:val="continue"/>
            <w:vAlign w:val="center"/>
          </w:tcPr>
          <w:p>
            <w:pPr>
              <w:rPr>
                <w:rFonts w:eastAsia="Times New Roman"/>
                <w:lang w:val="id-ID" w:eastAsia="id-ID"/>
              </w:rPr>
            </w:pPr>
          </w:p>
        </w:tc>
        <w:tc>
          <w:tcPr>
            <w:tcW w:w="1128" w:type="dxa"/>
            <w:vAlign w:val="center"/>
          </w:tcPr>
          <w:p>
            <w:pPr>
              <w:rPr>
                <w:rFonts w:eastAsia="Times New Roman"/>
                <w:lang w:val="id-ID" w:eastAsia="id-ID"/>
              </w:rPr>
            </w:pPr>
            <w:r>
              <w:rPr>
                <w:rFonts w:eastAsia="Times New Roman"/>
                <w:lang w:val="id-ID" w:eastAsia="id-ID"/>
              </w:rPr>
              <w:t>3,20</w:t>
            </w:r>
          </w:p>
        </w:tc>
        <w:tc>
          <w:tcPr>
            <w:tcW w:w="937" w:type="dxa"/>
            <w:vMerge w:val="continue"/>
            <w:vAlign w:val="center"/>
          </w:tcPr>
          <w:p>
            <w:pPr>
              <w:rPr>
                <w:rFonts w:eastAsia="Times New Roman"/>
                <w:lang w:val="id-ID" w:eastAsia="id-ID"/>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754" w:type="dxa"/>
            <w:noWrap/>
            <w:vAlign w:val="center"/>
          </w:tcPr>
          <w:p>
            <w:pPr>
              <w:rPr>
                <w:rFonts w:eastAsia="Times New Roman"/>
                <w:lang w:val="id-ID" w:eastAsia="id-ID"/>
              </w:rPr>
            </w:pPr>
            <w:r>
              <w:rPr>
                <w:rFonts w:eastAsia="Times New Roman"/>
                <w:lang w:val="id-ID" w:eastAsia="id-ID"/>
              </w:rPr>
              <w:t>3</w:t>
            </w:r>
          </w:p>
        </w:tc>
        <w:tc>
          <w:tcPr>
            <w:tcW w:w="1624" w:type="dxa"/>
            <w:vAlign w:val="center"/>
          </w:tcPr>
          <w:p>
            <w:pPr>
              <w:jc w:val="left"/>
              <w:rPr>
                <w:rFonts w:eastAsia="Times New Roman"/>
                <w:lang w:val="id-ID" w:eastAsia="id-ID"/>
              </w:rPr>
            </w:pPr>
            <w:r>
              <w:rPr>
                <w:rFonts w:eastAsia="Times New Roman"/>
                <w:lang w:val="id-ID" w:eastAsia="id-ID"/>
              </w:rPr>
              <w:t>Agatha Maulana</w:t>
            </w:r>
          </w:p>
        </w:tc>
        <w:tc>
          <w:tcPr>
            <w:tcW w:w="2476" w:type="dxa"/>
            <w:vAlign w:val="center"/>
          </w:tcPr>
          <w:p>
            <w:pPr>
              <w:jc w:val="left"/>
              <w:rPr>
                <w:rFonts w:eastAsia="Times New Roman"/>
                <w:i/>
                <w:lang w:val="id-ID" w:eastAsia="id-ID"/>
              </w:rPr>
            </w:pPr>
            <w:r>
              <w:rPr>
                <w:rFonts w:eastAsia="Times New Roman"/>
                <w:i/>
                <w:lang w:val="id-ID" w:eastAsia="id-ID"/>
              </w:rPr>
              <w:t>Problem Based Learning</w:t>
            </w:r>
          </w:p>
        </w:tc>
        <w:tc>
          <w:tcPr>
            <w:tcW w:w="1917" w:type="dxa"/>
            <w:vMerge w:val="continue"/>
            <w:vAlign w:val="center"/>
          </w:tcPr>
          <w:p>
            <w:pPr>
              <w:rPr>
                <w:rFonts w:eastAsia="Times New Roman"/>
                <w:i/>
                <w:iCs/>
                <w:lang w:val="id-ID" w:eastAsia="id-ID"/>
              </w:rPr>
            </w:pPr>
          </w:p>
        </w:tc>
        <w:tc>
          <w:tcPr>
            <w:tcW w:w="856" w:type="dxa"/>
            <w:vMerge w:val="continue"/>
            <w:vAlign w:val="center"/>
          </w:tcPr>
          <w:p>
            <w:pPr>
              <w:rPr>
                <w:rFonts w:eastAsia="Times New Roman"/>
                <w:lang w:val="id-ID" w:eastAsia="id-ID"/>
              </w:rPr>
            </w:pPr>
          </w:p>
        </w:tc>
        <w:tc>
          <w:tcPr>
            <w:tcW w:w="1128" w:type="dxa"/>
            <w:vAlign w:val="center"/>
          </w:tcPr>
          <w:p>
            <w:pPr>
              <w:rPr>
                <w:rFonts w:eastAsia="Times New Roman"/>
                <w:lang w:val="id-ID" w:eastAsia="id-ID"/>
              </w:rPr>
            </w:pPr>
            <w:r>
              <w:rPr>
                <w:rFonts w:eastAsia="Times New Roman"/>
                <w:lang w:val="id-ID" w:eastAsia="id-ID"/>
              </w:rPr>
              <w:t>0,88</w:t>
            </w:r>
          </w:p>
        </w:tc>
        <w:tc>
          <w:tcPr>
            <w:tcW w:w="937" w:type="dxa"/>
            <w:vMerge w:val="continue"/>
            <w:vAlign w:val="center"/>
          </w:tcPr>
          <w:p>
            <w:pPr>
              <w:rPr>
                <w:rFonts w:eastAsia="Times New Roman"/>
                <w:lang w:val="id-ID" w:eastAsia="id-ID"/>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754" w:type="dxa"/>
            <w:noWrap/>
            <w:vAlign w:val="center"/>
          </w:tcPr>
          <w:p>
            <w:pPr>
              <w:rPr>
                <w:rFonts w:eastAsia="Times New Roman"/>
                <w:lang w:val="id-ID" w:eastAsia="id-ID"/>
              </w:rPr>
            </w:pPr>
            <w:r>
              <w:rPr>
                <w:rFonts w:eastAsia="Times New Roman"/>
                <w:lang w:val="id-ID" w:eastAsia="id-ID"/>
              </w:rPr>
              <w:t>4</w:t>
            </w:r>
          </w:p>
        </w:tc>
        <w:tc>
          <w:tcPr>
            <w:tcW w:w="1624" w:type="dxa"/>
            <w:vAlign w:val="center"/>
          </w:tcPr>
          <w:p>
            <w:pPr>
              <w:jc w:val="left"/>
              <w:rPr>
                <w:rFonts w:eastAsia="Times New Roman"/>
                <w:lang w:val="id-ID" w:eastAsia="id-ID"/>
              </w:rPr>
            </w:pPr>
            <w:r>
              <w:rPr>
                <w:rFonts w:eastAsia="Times New Roman"/>
                <w:lang w:val="id-ID" w:eastAsia="id-ID"/>
              </w:rPr>
              <w:t>Sheila Ayu</w:t>
            </w:r>
          </w:p>
        </w:tc>
        <w:tc>
          <w:tcPr>
            <w:tcW w:w="2476" w:type="dxa"/>
            <w:vAlign w:val="center"/>
          </w:tcPr>
          <w:p>
            <w:pPr>
              <w:jc w:val="left"/>
              <w:rPr>
                <w:rFonts w:eastAsia="Times New Roman"/>
                <w:i/>
                <w:lang w:val="id-ID" w:eastAsia="id-ID"/>
              </w:rPr>
            </w:pPr>
            <w:r>
              <w:rPr>
                <w:rFonts w:eastAsia="Times New Roman"/>
                <w:i/>
                <w:lang w:val="id-ID" w:eastAsia="id-ID"/>
              </w:rPr>
              <w:t>Team Games Tournament</w:t>
            </w:r>
          </w:p>
        </w:tc>
        <w:tc>
          <w:tcPr>
            <w:tcW w:w="1917" w:type="dxa"/>
            <w:vMerge w:val="restart"/>
            <w:vAlign w:val="center"/>
          </w:tcPr>
          <w:p>
            <w:pPr>
              <w:rPr>
                <w:rFonts w:eastAsia="Times New Roman"/>
                <w:iCs/>
                <w:lang w:val="id-ID" w:eastAsia="id-ID"/>
              </w:rPr>
            </w:pPr>
            <w:r>
              <w:rPr>
                <w:rFonts w:eastAsia="Times New Roman"/>
                <w:iCs/>
                <w:lang w:val="id-ID" w:eastAsia="id-ID"/>
              </w:rPr>
              <w:t>Pembelajaran kooperatif</w:t>
            </w:r>
          </w:p>
        </w:tc>
        <w:tc>
          <w:tcPr>
            <w:tcW w:w="856" w:type="dxa"/>
            <w:vMerge w:val="restart"/>
            <w:vAlign w:val="center"/>
          </w:tcPr>
          <w:p>
            <w:pPr>
              <w:rPr>
                <w:rFonts w:eastAsia="Times New Roman"/>
                <w:iCs/>
                <w:lang w:val="id-ID" w:eastAsia="id-ID"/>
              </w:rPr>
            </w:pPr>
            <w:r>
              <w:rPr>
                <w:rFonts w:eastAsia="Times New Roman"/>
                <w:iCs/>
                <w:lang w:val="id-ID" w:eastAsia="id-ID"/>
              </w:rPr>
              <w:t>2</w:t>
            </w:r>
          </w:p>
        </w:tc>
        <w:tc>
          <w:tcPr>
            <w:tcW w:w="1128" w:type="dxa"/>
            <w:vAlign w:val="center"/>
          </w:tcPr>
          <w:p>
            <w:pPr>
              <w:rPr>
                <w:rFonts w:eastAsia="Times New Roman"/>
                <w:lang w:val="id-ID" w:eastAsia="id-ID"/>
              </w:rPr>
            </w:pPr>
            <w:r>
              <w:rPr>
                <w:rFonts w:eastAsia="Times New Roman"/>
                <w:lang w:val="id-ID" w:eastAsia="id-ID"/>
              </w:rPr>
              <w:t>1,89</w:t>
            </w:r>
          </w:p>
        </w:tc>
        <w:tc>
          <w:tcPr>
            <w:tcW w:w="937" w:type="dxa"/>
            <w:vMerge w:val="restart"/>
            <w:noWrap/>
            <w:vAlign w:val="center"/>
          </w:tcPr>
          <w:p>
            <w:pPr>
              <w:rPr>
                <w:rFonts w:eastAsia="Times New Roman"/>
                <w:lang w:val="id-ID" w:eastAsia="id-ID"/>
              </w:rPr>
            </w:pPr>
            <w:r>
              <w:rPr>
                <w:rFonts w:eastAsia="Times New Roman"/>
                <w:lang w:val="id-ID" w:eastAsia="id-ID"/>
              </w:rPr>
              <w:t>0,98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754" w:type="dxa"/>
            <w:noWrap/>
            <w:vAlign w:val="center"/>
          </w:tcPr>
          <w:p>
            <w:pPr>
              <w:rPr>
                <w:rFonts w:eastAsia="Times New Roman"/>
                <w:lang w:val="id-ID" w:eastAsia="id-ID"/>
              </w:rPr>
            </w:pPr>
            <w:r>
              <w:rPr>
                <w:rFonts w:eastAsia="Times New Roman"/>
                <w:lang w:val="id-ID" w:eastAsia="id-ID"/>
              </w:rPr>
              <w:t>5</w:t>
            </w:r>
          </w:p>
        </w:tc>
        <w:tc>
          <w:tcPr>
            <w:tcW w:w="1624" w:type="dxa"/>
            <w:vAlign w:val="center"/>
          </w:tcPr>
          <w:p>
            <w:pPr>
              <w:jc w:val="left"/>
              <w:rPr>
                <w:rFonts w:eastAsia="Times New Roman"/>
                <w:lang w:val="id-ID" w:eastAsia="id-ID"/>
              </w:rPr>
            </w:pPr>
            <w:r>
              <w:rPr>
                <w:rFonts w:eastAsia="Times New Roman"/>
                <w:lang w:val="id-ID" w:eastAsia="id-ID"/>
              </w:rPr>
              <w:t>Arip Sugianto</w:t>
            </w:r>
          </w:p>
        </w:tc>
        <w:tc>
          <w:tcPr>
            <w:tcW w:w="2476" w:type="dxa"/>
            <w:vAlign w:val="center"/>
          </w:tcPr>
          <w:p>
            <w:pPr>
              <w:jc w:val="left"/>
              <w:rPr>
                <w:rFonts w:eastAsia="Times New Roman"/>
                <w:i/>
                <w:lang w:val="id-ID" w:eastAsia="id-ID"/>
              </w:rPr>
            </w:pPr>
            <w:r>
              <w:rPr>
                <w:rFonts w:eastAsia="Times New Roman"/>
                <w:i/>
                <w:lang w:val="id-ID" w:eastAsia="id-ID"/>
              </w:rPr>
              <w:t>Think Pair Share</w:t>
            </w:r>
          </w:p>
        </w:tc>
        <w:tc>
          <w:tcPr>
            <w:tcW w:w="1917" w:type="dxa"/>
            <w:vMerge w:val="continue"/>
          </w:tcPr>
          <w:p>
            <w:pPr>
              <w:jc w:val="left"/>
              <w:rPr>
                <w:rFonts w:eastAsia="Times New Roman"/>
                <w:i/>
                <w:iCs/>
                <w:lang w:val="id-ID" w:eastAsia="id-ID"/>
              </w:rPr>
            </w:pPr>
          </w:p>
        </w:tc>
        <w:tc>
          <w:tcPr>
            <w:tcW w:w="856" w:type="dxa"/>
            <w:vMerge w:val="continue"/>
          </w:tcPr>
          <w:p>
            <w:pPr>
              <w:jc w:val="left"/>
              <w:rPr>
                <w:rFonts w:eastAsia="Times New Roman"/>
                <w:i/>
                <w:iCs/>
                <w:lang w:val="id-ID" w:eastAsia="id-ID"/>
              </w:rPr>
            </w:pPr>
          </w:p>
        </w:tc>
        <w:tc>
          <w:tcPr>
            <w:tcW w:w="1128" w:type="dxa"/>
            <w:vAlign w:val="center"/>
          </w:tcPr>
          <w:p>
            <w:pPr>
              <w:rPr>
                <w:rFonts w:eastAsia="Times New Roman"/>
                <w:lang w:val="id-ID" w:eastAsia="id-ID"/>
              </w:rPr>
            </w:pPr>
            <w:r>
              <w:rPr>
                <w:rFonts w:eastAsia="Times New Roman"/>
                <w:lang w:val="id-ID" w:eastAsia="id-ID"/>
              </w:rPr>
              <w:t>0,06</w:t>
            </w:r>
          </w:p>
        </w:tc>
        <w:tc>
          <w:tcPr>
            <w:tcW w:w="937" w:type="dxa"/>
            <w:vMerge w:val="continue"/>
          </w:tcPr>
          <w:p>
            <w:pPr>
              <w:jc w:val="left"/>
              <w:rPr>
                <w:rFonts w:eastAsia="Times New Roman"/>
                <w:lang w:val="id-ID" w:eastAsia="id-ID"/>
              </w:rPr>
            </w:pPr>
          </w:p>
        </w:tc>
      </w:tr>
    </w:tbl>
    <w:p>
      <w:pPr>
        <w:jc w:val="both"/>
        <w:rPr>
          <w:lang w:val="id-ID"/>
        </w:rPr>
        <w:sectPr>
          <w:type w:val="continuous"/>
          <w:pgSz w:w="11909" w:h="16834"/>
          <w:pgMar w:top="1377" w:right="1134" w:bottom="1418" w:left="1134" w:header="426" w:footer="720" w:gutter="0"/>
          <w:cols w:space="360" w:num="1"/>
          <w:docGrid w:linePitch="360" w:charSpace="0"/>
        </w:sectPr>
      </w:pPr>
    </w:p>
    <w:p>
      <w:pPr>
        <w:jc w:val="both"/>
        <w:rPr>
          <w:rFonts w:eastAsia="Arial"/>
          <w:lang w:val="id-ID"/>
        </w:rPr>
      </w:pPr>
    </w:p>
    <w:p>
      <w:pPr>
        <w:ind w:left="142"/>
        <w:jc w:val="both"/>
        <w:rPr>
          <w:rFonts w:eastAsia="Arial"/>
          <w:lang w:val="id-ID"/>
        </w:rPr>
        <w:sectPr>
          <w:type w:val="continuous"/>
          <w:pgSz w:w="11909" w:h="16834"/>
          <w:pgMar w:top="1377" w:right="1134" w:bottom="1418" w:left="1134" w:header="426" w:footer="720" w:gutter="0"/>
          <w:cols w:space="360" w:num="2"/>
          <w:docGrid w:linePitch="360" w:charSpace="0"/>
        </w:sectPr>
      </w:pPr>
    </w:p>
    <w:p>
      <w:pPr>
        <w:ind w:left="142"/>
        <w:jc w:val="both"/>
        <w:rPr>
          <w:rFonts w:eastAsia="Arial"/>
          <w:lang w:val="id-ID"/>
        </w:rPr>
      </w:pPr>
      <w:r>
        <w:rPr>
          <w:rFonts w:eastAsia="Arial"/>
          <w:lang w:val="id-ID"/>
        </w:rPr>
        <w:t xml:space="preserve">Bersumber dari </w:t>
      </w:r>
      <w:r>
        <w:rPr>
          <w:rFonts w:eastAsia="Arial"/>
          <w:i/>
        </w:rPr>
        <w:t xml:space="preserve">effect size </w:t>
      </w:r>
      <w:r>
        <w:rPr>
          <w:rFonts w:eastAsia="Arial"/>
          <w:lang w:val="id-ID"/>
        </w:rPr>
        <w:t xml:space="preserve">pada </w:t>
      </w:r>
      <w:r>
        <w:rPr>
          <w:rFonts w:eastAsia="Arial"/>
        </w:rPr>
        <w:t xml:space="preserve">karakteristik </w:t>
      </w:r>
      <w:r>
        <w:rPr>
          <w:rFonts w:eastAsia="Arial"/>
          <w:lang w:val="id-ID"/>
        </w:rPr>
        <w:t>tipe pembelajaran</w:t>
      </w:r>
      <w:r>
        <w:rPr>
          <w:rFonts w:eastAsia="Arial"/>
        </w:rPr>
        <w:t xml:space="preserve"> yang </w:t>
      </w:r>
      <w:r>
        <w:rPr>
          <w:rFonts w:eastAsia="Arial"/>
          <w:lang w:val="id-ID"/>
        </w:rPr>
        <w:t xml:space="preserve">telah dihitung maka </w:t>
      </w:r>
      <w:r>
        <w:rPr>
          <w:rFonts w:eastAsia="Arial"/>
        </w:rPr>
        <w:t xml:space="preserve">terdapat </w:t>
      </w:r>
      <w:r>
        <w:rPr>
          <w:rFonts w:eastAsia="Arial"/>
          <w:lang w:val="id-ID"/>
        </w:rPr>
        <w:t xml:space="preserve">tiga </w:t>
      </w:r>
      <w:r>
        <w:rPr>
          <w:rFonts w:eastAsia="Arial"/>
        </w:rPr>
        <w:t>jurnal yang</w:t>
      </w:r>
      <w:r>
        <w:rPr>
          <w:rFonts w:eastAsia="Arial"/>
          <w:lang w:val="id-ID"/>
        </w:rPr>
        <w:t xml:space="preserve"> sama</w:t>
      </w:r>
      <w:r>
        <w:rPr>
          <w:rFonts w:eastAsia="Arial"/>
        </w:rPr>
        <w:t xml:space="preserve"> men</w:t>
      </w:r>
      <w:r>
        <w:rPr>
          <w:rFonts w:eastAsia="Arial"/>
          <w:lang w:val="id-ID"/>
        </w:rPr>
        <w:t>erapkan tipe</w:t>
      </w:r>
      <w:r>
        <w:rPr>
          <w:rFonts w:eastAsia="Times New Roman"/>
          <w:i/>
          <w:iCs/>
          <w:lang w:val="id-ID" w:eastAsia="id-ID"/>
        </w:rPr>
        <w:t xml:space="preserve"> Problem Based Learning</w:t>
      </w:r>
      <w:r>
        <w:rPr>
          <w:rFonts w:eastAsia="Arial"/>
          <w:lang w:val="id-ID"/>
        </w:rPr>
        <w:t xml:space="preserve"> menunjukan </w:t>
      </w:r>
      <w:r>
        <w:rPr>
          <w:rFonts w:eastAsia="Arial"/>
        </w:rPr>
        <w:t>nila</w:t>
      </w:r>
      <w:r>
        <w:rPr>
          <w:rFonts w:eastAsia="Arial"/>
          <w:lang w:val="id-ID"/>
        </w:rPr>
        <w:t xml:space="preserve">i </w:t>
      </w:r>
      <m:oMath>
        <m:acc>
          <m:accPr>
            <m:chr m:val="̅"/>
            <m:ctrlPr>
              <w:rPr>
                <w:rFonts w:ascii="Cambria Math" w:hAnsi="Cambria Math" w:eastAsia="Arial"/>
                <w:i/>
                <w:iCs/>
              </w:rPr>
            </m:ctrlPr>
          </m:accPr>
          <m:e>
            <m:r>
              <m:rPr/>
              <w:rPr>
                <w:rFonts w:ascii="Cambria Math" w:hAnsi="Cambria Math" w:eastAsia="Arial"/>
              </w:rPr>
              <m:t>ES</m:t>
            </m:r>
            <m:ctrlPr>
              <w:rPr>
                <w:rFonts w:ascii="Cambria Math" w:hAnsi="Cambria Math" w:eastAsia="Arial"/>
                <w:i/>
                <w:iCs/>
              </w:rPr>
            </m:ctrlPr>
          </m:e>
        </m:acc>
      </m:oMath>
      <w:r>
        <w:rPr>
          <w:rFonts w:eastAsia="Arial"/>
          <w:iCs/>
          <w:lang w:val="id-ID"/>
        </w:rPr>
        <w:t xml:space="preserve"> </w:t>
      </w:r>
      <w:r>
        <w:rPr>
          <w:rFonts w:eastAsia="Arial"/>
          <w:lang w:val="id-ID"/>
        </w:rPr>
        <w:t>sebesar 1,60</w:t>
      </w:r>
      <w:r>
        <w:rPr>
          <w:rFonts w:eastAsia="Arial"/>
        </w:rPr>
        <w:t xml:space="preserve"> </w:t>
      </w:r>
      <w:r>
        <w:rPr>
          <w:rFonts w:eastAsia="Arial"/>
          <w:lang w:val="id-ID"/>
        </w:rPr>
        <w:t xml:space="preserve">serta </w:t>
      </w:r>
      <w:r>
        <w:rPr>
          <w:rFonts w:eastAsia="Arial"/>
        </w:rPr>
        <w:t>menunjukkan</w:t>
      </w:r>
      <w:r>
        <w:rPr>
          <w:rFonts w:eastAsia="Arial"/>
          <w:lang w:val="id-ID"/>
        </w:rPr>
        <w:t xml:space="preserve"> kategori </w:t>
      </w:r>
      <w:r>
        <w:rPr>
          <w:rFonts w:eastAsia="Arial"/>
        </w:rPr>
        <w:t>nilai</w:t>
      </w:r>
      <w:r>
        <w:rPr>
          <w:rFonts w:eastAsia="Arial"/>
          <w:lang w:val="id-ID"/>
        </w:rPr>
        <w:t xml:space="preserve"> </w:t>
      </w:r>
      <w:r>
        <w:rPr>
          <w:rFonts w:eastAsia="Arial"/>
        </w:rPr>
        <w:t>efeknya</w:t>
      </w:r>
      <w:r>
        <w:rPr>
          <w:rFonts w:eastAsia="Arial"/>
          <w:lang w:val="id-ID"/>
        </w:rPr>
        <w:t xml:space="preserve"> yang termasuk </w:t>
      </w:r>
      <w:r>
        <w:rPr>
          <w:rFonts w:eastAsia="Arial"/>
        </w:rPr>
        <w:t xml:space="preserve">tinggi. </w:t>
      </w:r>
      <w:r>
        <w:rPr>
          <w:rFonts w:eastAsia="Arial"/>
          <w:lang w:val="id-ID"/>
        </w:rPr>
        <w:t>Untuk</w:t>
      </w:r>
      <w:r>
        <w:rPr>
          <w:rFonts w:eastAsia="Arial"/>
        </w:rPr>
        <w:t xml:space="preserve"> </w:t>
      </w:r>
      <w:r>
        <w:rPr>
          <w:rFonts w:eastAsia="Arial"/>
          <w:lang w:val="id-ID"/>
        </w:rPr>
        <w:t>dua</w:t>
      </w:r>
      <w:r>
        <w:rPr>
          <w:rFonts w:eastAsia="Arial"/>
        </w:rPr>
        <w:t xml:space="preserve"> jurnal yang</w:t>
      </w:r>
      <w:r>
        <w:rPr>
          <w:rFonts w:eastAsia="Arial"/>
          <w:lang w:val="id-ID"/>
        </w:rPr>
        <w:t xml:space="preserve"> lain </w:t>
      </w:r>
      <w:r>
        <w:rPr>
          <w:rFonts w:eastAsia="Arial"/>
        </w:rPr>
        <w:t xml:space="preserve"> </w:t>
      </w:r>
      <w:r>
        <w:rPr>
          <w:rFonts w:eastAsia="Arial"/>
          <w:lang w:val="id-ID"/>
        </w:rPr>
        <w:t>dengan</w:t>
      </w:r>
      <w:r>
        <w:rPr>
          <w:rFonts w:eastAsia="Arial"/>
        </w:rPr>
        <w:t xml:space="preserve"> </w:t>
      </w:r>
      <w:r>
        <w:rPr>
          <w:rFonts w:eastAsia="Arial"/>
          <w:lang w:val="id-ID"/>
        </w:rPr>
        <w:t>tipe pembelajaran</w:t>
      </w:r>
      <w:r>
        <w:rPr>
          <w:rFonts w:eastAsia="Arial"/>
        </w:rPr>
        <w:t xml:space="preserve"> </w:t>
      </w:r>
      <w:r>
        <w:rPr>
          <w:rFonts w:eastAsia="Times New Roman"/>
          <w:iCs/>
          <w:lang w:val="id-ID" w:eastAsia="id-ID"/>
        </w:rPr>
        <w:t xml:space="preserve">kooperatif </w:t>
      </w:r>
      <w:r>
        <w:rPr>
          <w:rFonts w:eastAsia="Arial"/>
          <w:lang w:val="id-ID"/>
        </w:rPr>
        <w:t xml:space="preserve">juga masuk dalam kategori tinggi dengan </w:t>
      </w:r>
      <w:r>
        <w:rPr>
          <w:rFonts w:eastAsia="Arial"/>
        </w:rPr>
        <w:t>nilai</w:t>
      </w:r>
      <w:r>
        <w:rPr>
          <w:rFonts w:eastAsia="Arial"/>
          <w:lang w:val="id-ID"/>
        </w:rPr>
        <w:t xml:space="preserve"> rerata </w:t>
      </w:r>
      <w:r>
        <w:rPr>
          <w:rFonts w:eastAsia="Arial"/>
          <w:i/>
        </w:rPr>
        <w:t>effect size</w:t>
      </w:r>
      <w:r>
        <w:rPr>
          <w:rFonts w:eastAsia="Arial"/>
          <w:i/>
          <w:lang w:val="id-ID"/>
        </w:rPr>
        <w:t xml:space="preserve"> </w:t>
      </w:r>
      <w:r>
        <w:rPr>
          <w:rFonts w:eastAsia="Arial"/>
          <w:lang w:val="id-ID"/>
        </w:rPr>
        <w:t xml:space="preserve">sebesar 0,98. Jadi perolehan nilai </w:t>
      </w:r>
      <w:r>
        <w:rPr>
          <w:rFonts w:eastAsia="Arial"/>
          <w:i/>
          <w:lang w:val="id-ID"/>
        </w:rPr>
        <w:t>effect size</w:t>
      </w:r>
      <w:r>
        <w:rPr>
          <w:rFonts w:eastAsia="Arial"/>
          <w:lang w:val="id-ID"/>
        </w:rPr>
        <w:t xml:space="preserve"> paling besar yaitu pada penelitian dari Ari susanto dengan nilai sebesar 3,20. </w:t>
      </w:r>
    </w:p>
    <w:p>
      <w:pPr>
        <w:jc w:val="both"/>
        <w:rPr>
          <w:lang w:val="id-ID"/>
        </w:rPr>
      </w:pPr>
      <w:r>
        <w:rPr>
          <w:rFonts w:eastAsia="Arial"/>
          <w:lang w:val="id-ID"/>
        </w:rPr>
        <w:t xml:space="preserve">Dari hasil tersebut menunjukkan bahwa dalam mata pelajaran gambar konstruksi bangunan penerapan tipe pembelajaran </w:t>
      </w:r>
      <w:r>
        <w:rPr>
          <w:rFonts w:eastAsia="Times New Roman"/>
          <w:i/>
          <w:iCs/>
          <w:lang w:val="id-ID" w:eastAsia="id-ID"/>
        </w:rPr>
        <w:t>Problem Based Learning</w:t>
      </w:r>
      <w:r>
        <w:rPr>
          <w:rFonts w:eastAsia="Arial"/>
          <w:lang w:val="id-ID"/>
        </w:rPr>
        <w:t xml:space="preserve"> berpengaruh baik dan efektif. Hal tersebut dapat dibuktikan  </w:t>
      </w:r>
      <w:r>
        <w:rPr>
          <w:lang w:val="id-ID"/>
        </w:rPr>
        <w:t>oleh hasil</w:t>
      </w:r>
      <w:r>
        <w:rPr>
          <w:rFonts w:eastAsia="Arial"/>
          <w:lang w:val="id-ID"/>
        </w:rPr>
        <w:t xml:space="preserve"> </w:t>
      </w:r>
      <w:r>
        <w:rPr>
          <w:lang w:val="id-ID"/>
        </w:rPr>
        <w:t>penelitian dari Ari Susanto (2017:286-291) siswa yang diajar dengan metode ceramah berbantu media papan tulis hasil belajarnya lebih rendah jika dibandingkan siswa yang memakai tipe pembelajaran</w:t>
      </w:r>
      <w:r>
        <w:rPr>
          <w:rFonts w:eastAsia="Times New Roman"/>
          <w:i/>
          <w:iCs/>
          <w:lang w:val="id-ID" w:eastAsia="id-ID"/>
        </w:rPr>
        <w:t xml:space="preserve"> Problem Based Learning</w:t>
      </w:r>
      <w:r>
        <w:rPr>
          <w:rFonts w:eastAsia="Arial"/>
          <w:lang w:val="id-ID"/>
        </w:rPr>
        <w:t xml:space="preserve"> </w:t>
      </w:r>
      <w:r>
        <w:rPr>
          <w:lang w:val="id-ID"/>
        </w:rPr>
        <w:t xml:space="preserve">berbantu media maket, selain itu dari penerapan tersebut efisiensinya baik  sehingga siswa menjadi lebih bersemangat dalam mengikuti pelajarannya </w:t>
      </w:r>
    </w:p>
    <w:p>
      <w:pPr>
        <w:jc w:val="both"/>
        <w:rPr>
          <w:lang w:val="id-ID"/>
        </w:rPr>
      </w:pPr>
    </w:p>
    <w:p>
      <w:pPr>
        <w:jc w:val="both"/>
        <w:rPr>
          <w:lang w:val="id-ID"/>
        </w:rPr>
      </w:pPr>
      <w:r>
        <w:rPr>
          <w:lang w:val="id-ID"/>
        </w:rPr>
        <w:t>yang membuat siswa mudah dalam menerima materi</w:t>
      </w:r>
    </w:p>
    <w:p>
      <w:pPr>
        <w:jc w:val="both"/>
        <w:rPr>
          <w:lang w:val="id-ID"/>
        </w:rPr>
      </w:pPr>
      <w:r>
        <w:rPr>
          <w:lang w:val="id-ID"/>
        </w:rPr>
        <w:t xml:space="preserve"> yang diberikan.</w:t>
      </w:r>
    </w:p>
    <w:p>
      <w:pPr>
        <w:ind w:left="142"/>
        <w:jc w:val="both"/>
        <w:rPr>
          <w:rFonts w:eastAsia="Arial"/>
          <w:lang w:val="id-ID"/>
        </w:rPr>
        <w:sectPr>
          <w:type w:val="continuous"/>
          <w:pgSz w:w="11909" w:h="16834"/>
          <w:pgMar w:top="1377" w:right="1134" w:bottom="1418" w:left="1134" w:header="426" w:footer="720" w:gutter="0"/>
          <w:cols w:space="360" w:num="2"/>
          <w:docGrid w:linePitch="360" w:charSpace="0"/>
        </w:sectPr>
      </w:pPr>
    </w:p>
    <w:p>
      <w:pPr>
        <w:numPr>
          <w:ilvl w:val="0"/>
          <w:numId w:val="8"/>
        </w:numPr>
        <w:ind w:left="284" w:hanging="284"/>
        <w:jc w:val="both"/>
        <w:rPr>
          <w:b/>
          <w:lang w:val="id-ID"/>
        </w:rPr>
        <w:sectPr>
          <w:type w:val="continuous"/>
          <w:pgSz w:w="11909" w:h="16834"/>
          <w:pgMar w:top="1377" w:right="1134" w:bottom="1418" w:left="1134" w:header="426" w:footer="720" w:gutter="0"/>
          <w:cols w:space="360" w:num="2"/>
          <w:docGrid w:linePitch="360" w:charSpace="0"/>
        </w:sectPr>
      </w:pPr>
      <w:r>
        <w:rPr>
          <w:b/>
          <w:i/>
          <w:lang w:val="id-ID"/>
        </w:rPr>
        <w:t xml:space="preserve"> Effect Size </w:t>
      </w:r>
      <w:r>
        <w:rPr>
          <w:b/>
          <w:lang w:val="id-ID"/>
        </w:rPr>
        <w:t>Berdasarkan Media Pembelajaran</w:t>
      </w:r>
    </w:p>
    <w:p>
      <w:pPr>
        <w:jc w:val="both"/>
        <w:rPr>
          <w:b/>
          <w:lang w:val="id-ID"/>
        </w:rPr>
      </w:pPr>
    </w:p>
    <w:p>
      <w:pPr>
        <w:jc w:val="both"/>
        <w:rPr>
          <w:b/>
          <w:lang w:val="id-ID"/>
        </w:rPr>
      </w:pPr>
    </w:p>
    <w:p>
      <w:pPr>
        <w:jc w:val="both"/>
        <w:rPr>
          <w:b/>
          <w:i/>
          <w:lang w:val="id-ID"/>
        </w:rPr>
        <w:sectPr>
          <w:type w:val="continuous"/>
          <w:pgSz w:w="11909" w:h="16834"/>
          <w:pgMar w:top="1377" w:right="1134" w:bottom="1418" w:left="1134" w:header="426" w:footer="720" w:gutter="0"/>
          <w:cols w:space="360" w:num="2"/>
          <w:docGrid w:linePitch="360" w:charSpace="0"/>
        </w:sectPr>
      </w:pPr>
    </w:p>
    <w:p>
      <w:pPr>
        <w:sectPr>
          <w:type w:val="continuous"/>
          <w:pgSz w:w="11909" w:h="16834"/>
          <w:pgMar w:top="1377" w:right="994" w:bottom="1418" w:left="1134" w:header="426" w:footer="720" w:gutter="0"/>
          <w:cols w:space="360" w:num="1"/>
          <w:docGrid w:linePitch="360" w:charSpace="0"/>
        </w:sectPr>
      </w:pPr>
      <w:r>
        <w:rPr>
          <w:rFonts w:eastAsia="Times New Roman"/>
          <w:lang w:val="id-ID" w:eastAsia="id-ID"/>
        </w:rPr>
        <w:pict>
          <v:shape id="_x0000_s1099" o:spid="_x0000_s1099" o:spt="202" type="#_x0000_t202" style="position:absolute;left:0pt;margin-left:352.2pt;margin-top:11.3pt;height:18.8pt;width:48.6pt;z-index:251663360;mso-width-relative:page;mso-height-relative:page;" filled="f" stroked="f" coordsize="21600,21600">
            <v:path/>
            <v:fill on="f" focussize="0,0"/>
            <v:stroke on="f" joinstyle="miter"/>
            <v:imagedata o:title=""/>
            <o:lock v:ext="edit"/>
            <v:textbox>
              <w:txbxContent>
                <w:p>
                  <w:r>
                    <w:rPr>
                      <w:rFonts w:eastAsia="Times New Roman"/>
                      <w:color w:val="000000"/>
                      <w:lang w:val="id-ID" w:eastAsia="id-ID"/>
                    </w:rPr>
                    <w:t>∑ES</w:t>
                  </w:r>
                </w:p>
              </w:txbxContent>
            </v:textbox>
          </v:shape>
        </w:pict>
      </w:r>
      <w:r>
        <w:rPr>
          <w:lang w:val="id-ID"/>
        </w:rPr>
        <w:t xml:space="preserve">Tabel 5. </w:t>
      </w:r>
      <w:r>
        <w:rPr>
          <w:i/>
          <w:lang w:val="id-ID"/>
        </w:rPr>
        <w:t>Effect Size</w:t>
      </w:r>
      <w:r>
        <w:rPr>
          <w:lang w:val="id-ID"/>
        </w:rPr>
        <w:t xml:space="preserve"> Penerapan Media Pembelajaran</w:t>
      </w:r>
    </w:p>
    <w:tbl>
      <w:tblPr>
        <w:tblStyle w:val="16"/>
        <w:tblpPr w:leftFromText="180" w:rightFromText="180" w:vertAnchor="text" w:horzAnchor="margin" w:tblpXSpec="center" w:tblpY="25"/>
        <w:tblW w:w="630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36"/>
        <w:gridCol w:w="1699"/>
        <w:gridCol w:w="1010"/>
        <w:gridCol w:w="755"/>
        <w:gridCol w:w="636"/>
        <w:gridCol w:w="896"/>
        <w:gridCol w:w="77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536" w:type="dxa"/>
            <w:noWrap/>
            <w:vAlign w:val="center"/>
          </w:tcPr>
          <w:p>
            <w:pPr>
              <w:rPr>
                <w:rFonts w:eastAsia="Times New Roman"/>
                <w:lang w:val="id-ID" w:eastAsia="id-ID"/>
              </w:rPr>
            </w:pPr>
            <w:r>
              <w:rPr>
                <w:rFonts w:eastAsia="Times New Roman"/>
                <w:lang w:val="id-ID" w:eastAsia="id-ID"/>
              </w:rPr>
              <w:t>No.</w:t>
            </w:r>
          </w:p>
        </w:tc>
        <w:tc>
          <w:tcPr>
            <w:tcW w:w="1699" w:type="dxa"/>
            <w:noWrap/>
            <w:vAlign w:val="center"/>
          </w:tcPr>
          <w:p>
            <w:pPr>
              <w:rPr>
                <w:rFonts w:eastAsia="Times New Roman"/>
                <w:lang w:val="id-ID" w:eastAsia="id-ID"/>
              </w:rPr>
            </w:pPr>
            <w:r>
              <w:rPr>
                <w:rFonts w:eastAsia="Times New Roman"/>
                <w:lang w:val="id-ID" w:eastAsia="id-ID"/>
              </w:rPr>
              <w:t>Penulis</w:t>
            </w:r>
          </w:p>
        </w:tc>
        <w:tc>
          <w:tcPr>
            <w:tcW w:w="1010" w:type="dxa"/>
            <w:noWrap/>
            <w:vAlign w:val="center"/>
          </w:tcPr>
          <w:p>
            <w:pPr>
              <w:rPr>
                <w:rFonts w:eastAsia="Times New Roman"/>
                <w:lang w:val="id-ID" w:eastAsia="id-ID"/>
              </w:rPr>
            </w:pPr>
            <w:r>
              <w:rPr>
                <w:rFonts w:eastAsia="Times New Roman"/>
                <w:lang w:val="id-ID" w:eastAsia="id-ID"/>
              </w:rPr>
              <w:t>Media</w:t>
            </w:r>
          </w:p>
        </w:tc>
        <w:tc>
          <w:tcPr>
            <w:tcW w:w="755" w:type="dxa"/>
            <w:vAlign w:val="center"/>
          </w:tcPr>
          <w:p>
            <w:pPr>
              <w:rPr>
                <w:rFonts w:eastAsia="Times New Roman"/>
                <w:lang w:val="id-ID" w:eastAsia="id-ID"/>
              </w:rPr>
            </w:pPr>
          </w:p>
        </w:tc>
        <w:tc>
          <w:tcPr>
            <w:tcW w:w="636" w:type="dxa"/>
            <w:noWrap/>
            <w:vAlign w:val="center"/>
          </w:tcPr>
          <w:p>
            <w:pPr>
              <w:rPr>
                <w:rFonts w:eastAsia="Times New Roman"/>
                <w:lang w:val="id-ID" w:eastAsia="id-ID"/>
              </w:rPr>
            </w:pPr>
            <w:r>
              <w:rPr>
                <w:rFonts w:eastAsia="Times New Roman"/>
                <w:lang w:val="id-ID" w:eastAsia="id-ID"/>
              </w:rPr>
              <w:t>ES</w:t>
            </w:r>
          </w:p>
        </w:tc>
        <w:tc>
          <w:tcPr>
            <w:tcW w:w="896" w:type="dxa"/>
            <w:noWrap/>
            <w:vAlign w:val="center"/>
          </w:tcPr>
          <w:p>
            <w:pPr>
              <w:rPr>
                <w:rFonts w:eastAsia="Times New Roman"/>
                <w:lang w:val="id-ID" w:eastAsia="id-ID"/>
              </w:rPr>
            </w:pPr>
            <m:oMathPara>
              <m:oMath>
                <m:acc>
                  <m:accPr>
                    <m:chr m:val="̅"/>
                    <m:ctrlPr>
                      <w:rPr>
                        <w:rFonts w:ascii="Cambria Math" w:hAnsi="Cambria Math" w:eastAsia="Times New Roman"/>
                        <w:i/>
                        <w:lang w:val="id-ID" w:eastAsia="id-ID"/>
                      </w:rPr>
                    </m:ctrlPr>
                  </m:accPr>
                  <m:e>
                    <m:r>
                      <m:rPr/>
                      <w:rPr>
                        <w:rFonts w:ascii="Cambria Math" w:hAnsi="Cambria Math" w:eastAsia="Times New Roman"/>
                        <w:lang w:val="id-ID" w:eastAsia="id-ID"/>
                      </w:rPr>
                      <m:t>ES</m:t>
                    </m:r>
                    <m:ctrlPr>
                      <w:rPr>
                        <w:rFonts w:ascii="Cambria Math" w:hAnsi="Cambria Math" w:eastAsia="Times New Roman"/>
                        <w:i/>
                        <w:lang w:val="id-ID" w:eastAsia="id-ID"/>
                      </w:rPr>
                    </m:ctrlPr>
                  </m:e>
                </m:acc>
              </m:oMath>
            </m:oMathPara>
          </w:p>
        </w:tc>
        <w:tc>
          <w:tcPr>
            <w:tcW w:w="776" w:type="dxa"/>
            <w:noWrap/>
            <w:vAlign w:val="center"/>
          </w:tcPr>
          <w:p>
            <w:pPr>
              <w:rPr>
                <w:rFonts w:eastAsia="Times New Roman"/>
                <w:lang w:val="id-ID" w:eastAsia="id-ID"/>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5" w:hRule="atLeast"/>
        </w:trPr>
        <w:tc>
          <w:tcPr>
            <w:tcW w:w="536" w:type="dxa"/>
            <w:noWrap/>
            <w:vAlign w:val="center"/>
          </w:tcPr>
          <w:p>
            <w:pPr>
              <w:rPr>
                <w:rFonts w:eastAsia="Times New Roman"/>
                <w:lang w:val="id-ID" w:eastAsia="id-ID"/>
              </w:rPr>
            </w:pPr>
            <w:r>
              <w:rPr>
                <w:rFonts w:eastAsia="Times New Roman"/>
                <w:lang w:val="id-ID" w:eastAsia="id-ID"/>
              </w:rPr>
              <w:t>1</w:t>
            </w:r>
          </w:p>
        </w:tc>
        <w:tc>
          <w:tcPr>
            <w:tcW w:w="1699" w:type="dxa"/>
            <w:vAlign w:val="center"/>
          </w:tcPr>
          <w:p>
            <w:pPr>
              <w:jc w:val="left"/>
              <w:rPr>
                <w:rFonts w:eastAsia="Times New Roman"/>
                <w:lang w:val="id-ID" w:eastAsia="id-ID"/>
              </w:rPr>
            </w:pPr>
            <w:r>
              <w:rPr>
                <w:rFonts w:eastAsia="Times New Roman"/>
                <w:lang w:val="id-ID" w:eastAsia="id-ID"/>
              </w:rPr>
              <w:t>Arip Sugianto</w:t>
            </w:r>
          </w:p>
        </w:tc>
        <w:tc>
          <w:tcPr>
            <w:tcW w:w="1010" w:type="dxa"/>
            <w:vMerge w:val="restart"/>
            <w:vAlign w:val="center"/>
          </w:tcPr>
          <w:p>
            <w:pPr>
              <w:rPr>
                <w:rFonts w:eastAsia="Times New Roman"/>
                <w:lang w:val="id-ID" w:eastAsia="id-ID"/>
              </w:rPr>
            </w:pPr>
            <w:r>
              <w:rPr>
                <w:rFonts w:eastAsia="Times New Roman"/>
                <w:lang w:val="id-ID" w:eastAsia="id-ID"/>
              </w:rPr>
              <w:t>Maket</w:t>
            </w:r>
          </w:p>
        </w:tc>
        <w:tc>
          <w:tcPr>
            <w:tcW w:w="755" w:type="dxa"/>
            <w:vMerge w:val="restart"/>
            <w:vAlign w:val="center"/>
          </w:tcPr>
          <w:p>
            <w:pPr>
              <w:rPr>
                <w:rFonts w:eastAsia="Times New Roman"/>
                <w:lang w:val="id-ID" w:eastAsia="id-ID"/>
              </w:rPr>
            </w:pPr>
            <w:r>
              <w:rPr>
                <w:rFonts w:eastAsia="Times New Roman"/>
                <w:lang w:val="id-ID" w:eastAsia="id-ID"/>
              </w:rPr>
              <w:t>5</w:t>
            </w:r>
          </w:p>
        </w:tc>
        <w:tc>
          <w:tcPr>
            <w:tcW w:w="636" w:type="dxa"/>
          </w:tcPr>
          <w:p>
            <w:pPr>
              <w:rPr>
                <w:rFonts w:eastAsia="Times New Roman"/>
                <w:lang w:val="id-ID" w:eastAsia="id-ID"/>
              </w:rPr>
            </w:pPr>
            <w:r>
              <w:rPr>
                <w:rFonts w:eastAsia="Times New Roman"/>
                <w:lang w:val="id-ID" w:eastAsia="id-ID"/>
              </w:rPr>
              <w:t>0,06</w:t>
            </w:r>
          </w:p>
        </w:tc>
        <w:tc>
          <w:tcPr>
            <w:tcW w:w="896" w:type="dxa"/>
            <w:vMerge w:val="restart"/>
            <w:vAlign w:val="center"/>
          </w:tcPr>
          <w:p>
            <w:pPr>
              <w:rPr>
                <w:rFonts w:eastAsia="Times New Roman"/>
                <w:lang w:val="id-ID" w:eastAsia="id-ID"/>
              </w:rPr>
            </w:pPr>
            <w:r>
              <w:rPr>
                <w:rFonts w:eastAsia="Times New Roman"/>
                <w:lang w:val="id-ID" w:eastAsia="id-ID"/>
              </w:rPr>
              <w:t>1,35</w:t>
            </w:r>
          </w:p>
        </w:tc>
        <w:tc>
          <w:tcPr>
            <w:tcW w:w="776" w:type="dxa"/>
            <w:vMerge w:val="restart"/>
            <w:noWrap/>
            <w:vAlign w:val="center"/>
          </w:tcPr>
          <w:p>
            <w:pPr>
              <w:rPr>
                <w:rFonts w:eastAsia="Times New Roman"/>
                <w:lang w:val="id-ID" w:eastAsia="id-ID"/>
              </w:rPr>
            </w:pPr>
            <w:r>
              <w:rPr>
                <w:rFonts w:eastAsia="Times New Roman"/>
                <w:lang w:val="id-ID" w:eastAsia="id-ID"/>
              </w:rPr>
              <w:t>6,74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536" w:type="dxa"/>
            <w:noWrap/>
            <w:vAlign w:val="center"/>
          </w:tcPr>
          <w:p>
            <w:pPr>
              <w:rPr>
                <w:rFonts w:eastAsia="Times New Roman"/>
                <w:lang w:val="id-ID" w:eastAsia="id-ID"/>
              </w:rPr>
            </w:pPr>
            <w:r>
              <w:rPr>
                <w:rFonts w:eastAsia="Times New Roman"/>
                <w:lang w:val="id-ID" w:eastAsia="id-ID"/>
              </w:rPr>
              <w:t>2</w:t>
            </w:r>
          </w:p>
        </w:tc>
        <w:tc>
          <w:tcPr>
            <w:tcW w:w="1699" w:type="dxa"/>
            <w:vAlign w:val="center"/>
          </w:tcPr>
          <w:p>
            <w:pPr>
              <w:jc w:val="left"/>
              <w:rPr>
                <w:rFonts w:eastAsia="Times New Roman"/>
                <w:lang w:val="id-ID" w:eastAsia="id-ID"/>
              </w:rPr>
            </w:pPr>
            <w:r>
              <w:rPr>
                <w:rFonts w:eastAsia="Times New Roman"/>
                <w:lang w:val="id-ID" w:eastAsia="id-ID"/>
              </w:rPr>
              <w:t xml:space="preserve">Andhika Eko </w:t>
            </w:r>
          </w:p>
        </w:tc>
        <w:tc>
          <w:tcPr>
            <w:tcW w:w="1010" w:type="dxa"/>
            <w:vMerge w:val="continue"/>
          </w:tcPr>
          <w:p>
            <w:pPr>
              <w:jc w:val="left"/>
              <w:rPr>
                <w:rFonts w:eastAsia="Times New Roman"/>
                <w:lang w:val="id-ID" w:eastAsia="id-ID"/>
              </w:rPr>
            </w:pPr>
          </w:p>
        </w:tc>
        <w:tc>
          <w:tcPr>
            <w:tcW w:w="755" w:type="dxa"/>
            <w:vMerge w:val="continue"/>
          </w:tcPr>
          <w:p>
            <w:pPr>
              <w:jc w:val="left"/>
              <w:rPr>
                <w:rFonts w:eastAsia="Times New Roman"/>
                <w:lang w:val="id-ID" w:eastAsia="id-ID"/>
              </w:rPr>
            </w:pPr>
          </w:p>
        </w:tc>
        <w:tc>
          <w:tcPr>
            <w:tcW w:w="636" w:type="dxa"/>
          </w:tcPr>
          <w:p>
            <w:pPr>
              <w:rPr>
                <w:rFonts w:eastAsia="Times New Roman"/>
                <w:lang w:val="id-ID" w:eastAsia="id-ID"/>
              </w:rPr>
            </w:pPr>
            <w:r>
              <w:rPr>
                <w:rFonts w:eastAsia="Times New Roman"/>
                <w:lang w:val="id-ID" w:eastAsia="id-ID"/>
              </w:rPr>
              <w:t>0,71</w:t>
            </w:r>
          </w:p>
        </w:tc>
        <w:tc>
          <w:tcPr>
            <w:tcW w:w="896" w:type="dxa"/>
            <w:vMerge w:val="continue"/>
          </w:tcPr>
          <w:p>
            <w:pPr>
              <w:jc w:val="left"/>
              <w:rPr>
                <w:rFonts w:eastAsia="Times New Roman"/>
                <w:lang w:val="id-ID" w:eastAsia="id-ID"/>
              </w:rPr>
            </w:pPr>
          </w:p>
        </w:tc>
        <w:tc>
          <w:tcPr>
            <w:tcW w:w="776" w:type="dxa"/>
            <w:vMerge w:val="continue"/>
          </w:tcPr>
          <w:p>
            <w:pPr>
              <w:jc w:val="left"/>
              <w:rPr>
                <w:rFonts w:eastAsia="Times New Roman"/>
                <w:lang w:val="id-ID" w:eastAsia="id-ID"/>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536" w:type="dxa"/>
            <w:noWrap/>
            <w:vAlign w:val="center"/>
          </w:tcPr>
          <w:p>
            <w:pPr>
              <w:rPr>
                <w:rFonts w:eastAsia="Times New Roman"/>
                <w:lang w:val="id-ID" w:eastAsia="id-ID"/>
              </w:rPr>
            </w:pPr>
            <w:r>
              <w:rPr>
                <w:rFonts w:eastAsia="Times New Roman"/>
                <w:lang w:val="id-ID" w:eastAsia="id-ID"/>
              </w:rPr>
              <w:t>3</w:t>
            </w:r>
          </w:p>
        </w:tc>
        <w:tc>
          <w:tcPr>
            <w:tcW w:w="1699" w:type="dxa"/>
            <w:vAlign w:val="center"/>
          </w:tcPr>
          <w:p>
            <w:pPr>
              <w:jc w:val="left"/>
              <w:rPr>
                <w:rFonts w:eastAsia="Times New Roman"/>
                <w:lang w:val="id-ID" w:eastAsia="id-ID"/>
              </w:rPr>
            </w:pPr>
            <w:r>
              <w:rPr>
                <w:rFonts w:eastAsia="Times New Roman"/>
                <w:lang w:val="id-ID" w:eastAsia="id-ID"/>
              </w:rPr>
              <w:t xml:space="preserve">Agatha Maulana </w:t>
            </w:r>
          </w:p>
        </w:tc>
        <w:tc>
          <w:tcPr>
            <w:tcW w:w="1010" w:type="dxa"/>
            <w:vMerge w:val="continue"/>
          </w:tcPr>
          <w:p>
            <w:pPr>
              <w:jc w:val="left"/>
              <w:rPr>
                <w:rFonts w:eastAsia="Times New Roman"/>
                <w:lang w:val="id-ID" w:eastAsia="id-ID"/>
              </w:rPr>
            </w:pPr>
          </w:p>
        </w:tc>
        <w:tc>
          <w:tcPr>
            <w:tcW w:w="755" w:type="dxa"/>
            <w:vMerge w:val="continue"/>
          </w:tcPr>
          <w:p>
            <w:pPr>
              <w:jc w:val="left"/>
              <w:rPr>
                <w:rFonts w:eastAsia="Times New Roman"/>
                <w:lang w:val="id-ID" w:eastAsia="id-ID"/>
              </w:rPr>
            </w:pPr>
          </w:p>
        </w:tc>
        <w:tc>
          <w:tcPr>
            <w:tcW w:w="636" w:type="dxa"/>
          </w:tcPr>
          <w:p>
            <w:pPr>
              <w:rPr>
                <w:rFonts w:eastAsia="Times New Roman"/>
                <w:lang w:val="id-ID" w:eastAsia="id-ID"/>
              </w:rPr>
            </w:pPr>
            <w:r>
              <w:rPr>
                <w:rFonts w:eastAsia="Times New Roman"/>
                <w:lang w:val="id-ID" w:eastAsia="id-ID"/>
              </w:rPr>
              <w:t>0,88</w:t>
            </w:r>
          </w:p>
        </w:tc>
        <w:tc>
          <w:tcPr>
            <w:tcW w:w="896" w:type="dxa"/>
            <w:vMerge w:val="continue"/>
          </w:tcPr>
          <w:p>
            <w:pPr>
              <w:jc w:val="left"/>
              <w:rPr>
                <w:rFonts w:eastAsia="Times New Roman"/>
                <w:lang w:val="id-ID" w:eastAsia="id-ID"/>
              </w:rPr>
            </w:pPr>
          </w:p>
        </w:tc>
        <w:tc>
          <w:tcPr>
            <w:tcW w:w="776" w:type="dxa"/>
            <w:vMerge w:val="continue"/>
          </w:tcPr>
          <w:p>
            <w:pPr>
              <w:jc w:val="left"/>
              <w:rPr>
                <w:rFonts w:eastAsia="Times New Roman"/>
                <w:lang w:val="id-ID" w:eastAsia="id-ID"/>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536" w:type="dxa"/>
            <w:noWrap/>
            <w:vAlign w:val="center"/>
          </w:tcPr>
          <w:p>
            <w:pPr>
              <w:rPr>
                <w:rFonts w:eastAsia="Times New Roman"/>
                <w:lang w:val="id-ID" w:eastAsia="id-ID"/>
              </w:rPr>
            </w:pPr>
            <w:r>
              <w:rPr>
                <w:rFonts w:eastAsia="Times New Roman"/>
                <w:lang w:val="id-ID" w:eastAsia="id-ID"/>
              </w:rPr>
              <w:t>4</w:t>
            </w:r>
          </w:p>
        </w:tc>
        <w:tc>
          <w:tcPr>
            <w:tcW w:w="1699" w:type="dxa"/>
            <w:vAlign w:val="center"/>
          </w:tcPr>
          <w:p>
            <w:pPr>
              <w:jc w:val="left"/>
              <w:rPr>
                <w:rFonts w:eastAsia="Times New Roman"/>
                <w:lang w:val="id-ID" w:eastAsia="id-ID"/>
              </w:rPr>
            </w:pPr>
            <w:r>
              <w:rPr>
                <w:rFonts w:eastAsia="Times New Roman"/>
                <w:lang w:val="id-ID" w:eastAsia="id-ID"/>
              </w:rPr>
              <w:t>Ari Susanto</w:t>
            </w:r>
          </w:p>
        </w:tc>
        <w:tc>
          <w:tcPr>
            <w:tcW w:w="1010" w:type="dxa"/>
            <w:vMerge w:val="continue"/>
          </w:tcPr>
          <w:p>
            <w:pPr>
              <w:jc w:val="left"/>
              <w:rPr>
                <w:rFonts w:eastAsia="Times New Roman"/>
                <w:lang w:val="id-ID" w:eastAsia="id-ID"/>
              </w:rPr>
            </w:pPr>
          </w:p>
        </w:tc>
        <w:tc>
          <w:tcPr>
            <w:tcW w:w="755" w:type="dxa"/>
            <w:vMerge w:val="continue"/>
          </w:tcPr>
          <w:p>
            <w:pPr>
              <w:jc w:val="left"/>
              <w:rPr>
                <w:rFonts w:eastAsia="Times New Roman"/>
                <w:lang w:val="id-ID" w:eastAsia="id-ID"/>
              </w:rPr>
            </w:pPr>
          </w:p>
        </w:tc>
        <w:tc>
          <w:tcPr>
            <w:tcW w:w="636" w:type="dxa"/>
          </w:tcPr>
          <w:p>
            <w:pPr>
              <w:rPr>
                <w:rFonts w:eastAsia="Times New Roman"/>
                <w:lang w:val="id-ID" w:eastAsia="id-ID"/>
              </w:rPr>
            </w:pPr>
            <w:r>
              <w:rPr>
                <w:rFonts w:eastAsia="Times New Roman"/>
                <w:lang w:val="id-ID" w:eastAsia="id-ID"/>
              </w:rPr>
              <w:t>3,20</w:t>
            </w:r>
          </w:p>
        </w:tc>
        <w:tc>
          <w:tcPr>
            <w:tcW w:w="896" w:type="dxa"/>
            <w:vMerge w:val="continue"/>
          </w:tcPr>
          <w:p>
            <w:pPr>
              <w:jc w:val="left"/>
              <w:rPr>
                <w:rFonts w:eastAsia="Times New Roman"/>
                <w:lang w:val="id-ID" w:eastAsia="id-ID"/>
              </w:rPr>
            </w:pPr>
          </w:p>
        </w:tc>
        <w:tc>
          <w:tcPr>
            <w:tcW w:w="776" w:type="dxa"/>
            <w:vMerge w:val="continue"/>
          </w:tcPr>
          <w:p>
            <w:pPr>
              <w:jc w:val="left"/>
              <w:rPr>
                <w:rFonts w:eastAsia="Times New Roman"/>
                <w:lang w:val="id-ID" w:eastAsia="id-ID"/>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536" w:type="dxa"/>
            <w:noWrap/>
            <w:vAlign w:val="center"/>
          </w:tcPr>
          <w:p>
            <w:pPr>
              <w:rPr>
                <w:rFonts w:eastAsia="Times New Roman"/>
                <w:lang w:val="id-ID" w:eastAsia="id-ID"/>
              </w:rPr>
            </w:pPr>
            <w:r>
              <w:rPr>
                <w:rFonts w:eastAsia="Times New Roman"/>
                <w:lang w:val="id-ID" w:eastAsia="id-ID"/>
              </w:rPr>
              <w:t>5</w:t>
            </w:r>
          </w:p>
        </w:tc>
        <w:tc>
          <w:tcPr>
            <w:tcW w:w="1699" w:type="dxa"/>
            <w:vAlign w:val="center"/>
          </w:tcPr>
          <w:p>
            <w:pPr>
              <w:jc w:val="left"/>
              <w:rPr>
                <w:rFonts w:eastAsia="Times New Roman"/>
                <w:lang w:val="id-ID" w:eastAsia="id-ID"/>
              </w:rPr>
            </w:pPr>
            <w:r>
              <w:rPr>
                <w:rFonts w:eastAsia="Times New Roman"/>
                <w:lang w:val="id-ID" w:eastAsia="id-ID"/>
              </w:rPr>
              <w:t xml:space="preserve">Sheila Ayu </w:t>
            </w:r>
          </w:p>
        </w:tc>
        <w:tc>
          <w:tcPr>
            <w:tcW w:w="1010" w:type="dxa"/>
            <w:vMerge w:val="continue"/>
          </w:tcPr>
          <w:p>
            <w:pPr>
              <w:jc w:val="left"/>
              <w:rPr>
                <w:rFonts w:eastAsia="Times New Roman"/>
                <w:lang w:val="id-ID" w:eastAsia="id-ID"/>
              </w:rPr>
            </w:pPr>
          </w:p>
        </w:tc>
        <w:tc>
          <w:tcPr>
            <w:tcW w:w="755" w:type="dxa"/>
            <w:vMerge w:val="continue"/>
          </w:tcPr>
          <w:p>
            <w:pPr>
              <w:jc w:val="left"/>
              <w:rPr>
                <w:rFonts w:eastAsia="Times New Roman"/>
                <w:lang w:val="id-ID" w:eastAsia="id-ID"/>
              </w:rPr>
            </w:pPr>
          </w:p>
        </w:tc>
        <w:tc>
          <w:tcPr>
            <w:tcW w:w="636" w:type="dxa"/>
          </w:tcPr>
          <w:p>
            <w:pPr>
              <w:rPr>
                <w:rFonts w:eastAsia="Times New Roman"/>
                <w:lang w:val="id-ID" w:eastAsia="id-ID"/>
              </w:rPr>
            </w:pPr>
            <w:r>
              <w:rPr>
                <w:rFonts w:eastAsia="Times New Roman"/>
                <w:lang w:val="id-ID" w:eastAsia="id-ID"/>
              </w:rPr>
              <w:t>1,89</w:t>
            </w:r>
          </w:p>
        </w:tc>
        <w:tc>
          <w:tcPr>
            <w:tcW w:w="896" w:type="dxa"/>
            <w:vMerge w:val="continue"/>
          </w:tcPr>
          <w:p>
            <w:pPr>
              <w:jc w:val="left"/>
              <w:rPr>
                <w:rFonts w:eastAsia="Times New Roman"/>
                <w:lang w:val="id-ID" w:eastAsia="id-ID"/>
              </w:rPr>
            </w:pPr>
          </w:p>
        </w:tc>
        <w:tc>
          <w:tcPr>
            <w:tcW w:w="776" w:type="dxa"/>
            <w:vMerge w:val="continue"/>
          </w:tcPr>
          <w:p>
            <w:pPr>
              <w:jc w:val="left"/>
              <w:rPr>
                <w:rFonts w:eastAsia="Times New Roman"/>
                <w:lang w:val="id-ID" w:eastAsia="id-ID"/>
              </w:rPr>
            </w:pPr>
          </w:p>
        </w:tc>
      </w:tr>
    </w:tbl>
    <w:p>
      <w:pPr>
        <w:jc w:val="both"/>
        <w:rPr>
          <w:b/>
          <w:i/>
          <w:lang w:val="id-ID"/>
        </w:rPr>
        <w:sectPr>
          <w:type w:val="continuous"/>
          <w:pgSz w:w="11909" w:h="16834"/>
          <w:pgMar w:top="1377" w:right="1134" w:bottom="1418" w:left="1134" w:header="426" w:footer="720" w:gutter="0"/>
          <w:cols w:space="360" w:num="2"/>
          <w:docGrid w:linePitch="360" w:charSpace="0"/>
        </w:sectPr>
      </w:pPr>
      <w:r>
        <w:rPr>
          <w:rFonts w:eastAsia="Times New Roman"/>
          <w:lang w:val="id-ID" w:eastAsia="id-ID"/>
        </w:rPr>
        <w:pict>
          <v:shape id="_x0000_s1108" o:spid="_x0000_s1108" o:spt="202" type="#_x0000_t202" style="position:absolute;left:0pt;margin-left:239.4pt;margin-top:-0.1pt;height:18.8pt;width:48.6pt;z-index:251664384;mso-width-relative:page;mso-height-relative:page;" filled="f" stroked="f" coordsize="21600,21600">
            <v:path/>
            <v:fill on="f" focussize="0,0"/>
            <v:stroke on="f" joinstyle="miter"/>
            <v:imagedata o:title=""/>
            <o:lock v:ext="edit"/>
            <v:textbox>
              <w:txbxContent>
                <w:p>
                  <w:r>
                    <w:rPr>
                      <w:rFonts w:eastAsia="Times New Roman"/>
                      <w:color w:val="000000"/>
                      <w:lang w:val="id-ID" w:eastAsia="id-ID"/>
                    </w:rPr>
                    <w:t>∑Jurnal</w:t>
                  </w:r>
                </w:p>
              </w:txbxContent>
            </v:textbox>
          </v:shape>
        </w:pict>
      </w:r>
    </w:p>
    <w:p>
      <w:pPr>
        <w:jc w:val="both"/>
        <w:rPr>
          <w:b/>
          <w:i/>
          <w:lang w:val="id-ID"/>
        </w:rPr>
        <w:sectPr>
          <w:type w:val="continuous"/>
          <w:pgSz w:w="11909" w:h="16834"/>
          <w:pgMar w:top="1377" w:right="1134" w:bottom="1418" w:left="1134" w:header="426" w:footer="720" w:gutter="0"/>
          <w:cols w:space="360" w:num="1"/>
          <w:docGrid w:linePitch="360" w:charSpace="0"/>
        </w:sectPr>
      </w:pPr>
    </w:p>
    <w:p>
      <w:pPr>
        <w:jc w:val="both"/>
        <w:rPr>
          <w:lang w:val="id-ID"/>
        </w:rPr>
      </w:pPr>
    </w:p>
    <w:p>
      <w:pPr>
        <w:jc w:val="both"/>
        <w:rPr>
          <w:lang w:val="id-ID"/>
        </w:rPr>
      </w:pPr>
    </w:p>
    <w:p>
      <w:pPr>
        <w:jc w:val="both"/>
        <w:rPr>
          <w:lang w:val="id-ID"/>
        </w:rPr>
      </w:pPr>
    </w:p>
    <w:p>
      <w:pPr>
        <w:jc w:val="both"/>
        <w:rPr>
          <w:lang w:val="id-ID"/>
        </w:rPr>
      </w:pPr>
    </w:p>
    <w:p>
      <w:pPr>
        <w:jc w:val="both"/>
        <w:rPr>
          <w:lang w:val="id-ID"/>
        </w:rPr>
      </w:pPr>
    </w:p>
    <w:p>
      <w:pPr>
        <w:jc w:val="both"/>
        <w:rPr>
          <w:lang w:val="id-ID"/>
        </w:rPr>
      </w:pPr>
    </w:p>
    <w:p>
      <w:pPr>
        <w:jc w:val="both"/>
        <w:rPr>
          <w:lang w:val="id-ID"/>
        </w:rPr>
      </w:pPr>
    </w:p>
    <w:p>
      <w:pPr>
        <w:jc w:val="both"/>
        <w:rPr>
          <w:lang w:val="id-ID"/>
        </w:rPr>
      </w:pPr>
    </w:p>
    <w:p>
      <w:pPr>
        <w:jc w:val="both"/>
        <w:rPr>
          <w:lang w:val="id-ID"/>
        </w:rPr>
        <w:sectPr>
          <w:type w:val="continuous"/>
          <w:pgSz w:w="11909" w:h="16834"/>
          <w:pgMar w:top="1377" w:right="1134" w:bottom="1418" w:left="1134" w:header="426" w:footer="720" w:gutter="0"/>
          <w:cols w:space="360" w:num="1"/>
          <w:docGrid w:linePitch="360" w:charSpace="0"/>
        </w:sectPr>
      </w:pPr>
    </w:p>
    <w:p>
      <w:pPr>
        <w:jc w:val="both"/>
        <w:rPr>
          <w:lang w:val="id-ID"/>
        </w:rPr>
      </w:pPr>
    </w:p>
    <w:p>
      <w:pPr>
        <w:ind w:left="142"/>
        <w:jc w:val="both"/>
        <w:rPr>
          <w:lang w:val="id-ID"/>
        </w:rPr>
      </w:pPr>
      <w:r>
        <w:rPr>
          <w:lang w:val="id-ID"/>
        </w:rPr>
        <w:t>Didasarkan pada jenis media pembelajaran</w:t>
      </w:r>
      <w:r>
        <w:t xml:space="preserve"> </w:t>
      </w:r>
      <w:r>
        <w:rPr>
          <w:lang w:val="id-ID"/>
        </w:rPr>
        <w:t>terdapat 5</w:t>
      </w:r>
      <w:r>
        <w:t xml:space="preserve"> </w:t>
      </w:r>
      <w:r>
        <w:rPr>
          <w:lang w:val="id-ID"/>
        </w:rPr>
        <w:t xml:space="preserve">sampel </w:t>
      </w:r>
      <w:r>
        <w:t xml:space="preserve">jurnal yang </w:t>
      </w:r>
      <w:r>
        <w:rPr>
          <w:lang w:val="id-ID"/>
        </w:rPr>
        <w:t>semuanya</w:t>
      </w:r>
      <w:r>
        <w:t xml:space="preserve"> me</w:t>
      </w:r>
      <w:r>
        <w:rPr>
          <w:lang w:val="id-ID"/>
        </w:rPr>
        <w:t>makai</w:t>
      </w:r>
      <w:r>
        <w:t xml:space="preserve"> media maket. Berdasarkan sampel jurnal yang telah dianalisis menunjukkan bahwa </w:t>
      </w:r>
      <w:r>
        <w:rPr>
          <w:lang w:val="id-ID"/>
        </w:rPr>
        <w:t xml:space="preserve">nilai rerata </w:t>
      </w:r>
      <w:r>
        <w:rPr>
          <w:i/>
          <w:lang w:val="id-ID"/>
        </w:rPr>
        <w:t>effect size</w:t>
      </w:r>
      <w:r>
        <w:t xml:space="preserve"> penerapan media </w:t>
      </w:r>
      <w:r>
        <w:rPr>
          <w:lang w:val="id-ID"/>
        </w:rPr>
        <w:t>maket sebesar</w:t>
      </w:r>
      <w:r>
        <w:t xml:space="preserve"> </w:t>
      </w:r>
      <w:r>
        <w:rPr>
          <w:lang w:val="id-ID"/>
        </w:rPr>
        <w:t>1,35 dan termasuk kedalam kategori tinggi. Kemudian untuk jumlah keseluruhan</w:t>
      </w:r>
      <w:r>
        <w:rPr>
          <w:i/>
          <w:lang w:val="id-ID"/>
        </w:rPr>
        <w:t xml:space="preserve"> effect size </w:t>
      </w:r>
      <w:r>
        <w:rPr>
          <w:lang w:val="id-ID"/>
        </w:rPr>
        <w:t>yaitu</w:t>
      </w:r>
      <w:r>
        <w:rPr>
          <w:i/>
          <w:lang w:val="id-ID"/>
        </w:rPr>
        <w:t xml:space="preserve"> </w:t>
      </w:r>
      <w:r>
        <w:rPr>
          <w:lang w:val="id-ID"/>
        </w:rPr>
        <w:t>sebesar 6,74. Dari hasil penelitian Muhammad (2018:2) bahwa media maket atau alat peraga dengan bentuk tiruan, membuat bentuk asli yang diwujudkan menjadi bentuk yang ukurannya telah dise-</w:t>
      </w:r>
    </w:p>
    <w:p>
      <w:pPr>
        <w:ind w:left="142"/>
        <w:jc w:val="both"/>
        <w:rPr>
          <w:lang w:val="id-ID"/>
        </w:rPr>
      </w:pPr>
    </w:p>
    <w:p>
      <w:pPr>
        <w:ind w:left="142"/>
        <w:jc w:val="both"/>
        <w:rPr>
          <w:lang w:val="id-ID"/>
        </w:rPr>
      </w:pPr>
    </w:p>
    <w:p>
      <w:pPr>
        <w:ind w:left="142"/>
        <w:jc w:val="both"/>
        <w:rPr>
          <w:lang w:val="id-ID"/>
        </w:rPr>
      </w:pPr>
      <w:r>
        <w:rPr>
          <w:lang w:val="id-ID"/>
        </w:rPr>
        <w:t>suaikan dapat menyalurkan informasi. Selain itu dalam pelajaran gambar konstruksi bangunan penggunaan media maket membuat pemahaman menjadi lebih mudah dilakukan oleh siswa dan pengajar jadi dapat  tercapainya tujuan belajar. Hal tersebut membuktikan pemaparan yang kuat mengenai penerapan media maket pada</w:t>
      </w:r>
      <w:r>
        <w:t xml:space="preserve"> mata pelajaran </w:t>
      </w:r>
      <w:r>
        <w:rPr>
          <w:lang w:val="id-ID"/>
        </w:rPr>
        <w:t>gambar konstruksi bangunan berpengaruh</w:t>
      </w:r>
      <w:r>
        <w:t xml:space="preserve"> besar </w:t>
      </w:r>
      <w:r>
        <w:rPr>
          <w:lang w:val="id-ID"/>
        </w:rPr>
        <w:t>serta</w:t>
      </w:r>
      <w:r>
        <w:t xml:space="preserve"> efektif </w:t>
      </w:r>
      <w:r>
        <w:rPr>
          <w:lang w:val="id-ID"/>
        </w:rPr>
        <w:t>diimplementasikan</w:t>
      </w:r>
      <w:r>
        <w:t xml:space="preserve"> dalam </w:t>
      </w:r>
      <w:r>
        <w:rPr>
          <w:lang w:val="id-ID"/>
        </w:rPr>
        <w:t>aktivitas pembelajaran di ruang kelas</w:t>
      </w:r>
      <w:r>
        <w:t xml:space="preserve"> </w:t>
      </w:r>
      <w:r>
        <w:rPr>
          <w:lang w:val="id-ID"/>
        </w:rPr>
        <w:t>serta membuat</w:t>
      </w:r>
      <w:r>
        <w:t xml:space="preserve"> </w:t>
      </w:r>
      <w:r>
        <w:rPr>
          <w:lang w:val="id-ID"/>
        </w:rPr>
        <w:t>peningkatan</w:t>
      </w:r>
      <w:r>
        <w:t xml:space="preserve"> hasil</w:t>
      </w:r>
      <w:r>
        <w:rPr>
          <w:lang w:val="id-ID"/>
        </w:rPr>
        <w:t xml:space="preserve"> </w:t>
      </w:r>
      <w:r>
        <w:t>belajar</w:t>
      </w:r>
      <w:r>
        <w:rPr>
          <w:lang w:val="id-ID"/>
        </w:rPr>
        <w:t xml:space="preserve"> peserta didik.</w:t>
      </w:r>
    </w:p>
    <w:p>
      <w:pPr>
        <w:ind w:left="142"/>
        <w:jc w:val="both"/>
        <w:rPr>
          <w:lang w:val="id-ID"/>
        </w:rPr>
      </w:pPr>
    </w:p>
    <w:p>
      <w:pPr>
        <w:ind w:left="142"/>
        <w:jc w:val="both"/>
        <w:rPr>
          <w:lang w:val="id-ID"/>
        </w:rPr>
        <w:sectPr>
          <w:type w:val="continuous"/>
          <w:pgSz w:w="11909" w:h="16834"/>
          <w:pgMar w:top="1377" w:right="1134" w:bottom="1418" w:left="1134" w:header="426" w:footer="720" w:gutter="0"/>
          <w:cols w:space="360" w:num="2"/>
          <w:docGrid w:linePitch="360" w:charSpace="0"/>
        </w:sectPr>
      </w:pPr>
    </w:p>
    <w:p>
      <w:pPr>
        <w:numPr>
          <w:ilvl w:val="0"/>
          <w:numId w:val="8"/>
        </w:numPr>
        <w:ind w:left="284" w:hanging="284"/>
        <w:jc w:val="both"/>
        <w:rPr>
          <w:lang w:val="id-ID"/>
        </w:rPr>
      </w:pPr>
      <w:r>
        <w:rPr>
          <w:b/>
          <w:i/>
          <w:lang w:val="id-ID"/>
        </w:rPr>
        <w:t xml:space="preserve">Effect Size </w:t>
      </w:r>
      <w:r>
        <w:rPr>
          <w:b/>
          <w:lang w:val="id-ID"/>
        </w:rPr>
        <w:t>Berdasarkan Materi yang Diajarkan</w:t>
      </w:r>
    </w:p>
    <w:p>
      <w:pPr>
        <w:jc w:val="both"/>
        <w:rPr>
          <w:lang w:val="id-ID"/>
        </w:rPr>
        <w:sectPr>
          <w:type w:val="continuous"/>
          <w:pgSz w:w="11909" w:h="16834"/>
          <w:pgMar w:top="1377" w:right="1134" w:bottom="1418" w:left="1134" w:header="426" w:footer="720" w:gutter="0"/>
          <w:cols w:space="360" w:num="1"/>
          <w:docGrid w:linePitch="360" w:charSpace="0"/>
        </w:sectPr>
      </w:pPr>
    </w:p>
    <w:p>
      <w:pPr>
        <w:jc w:val="both"/>
        <w:rPr>
          <w:lang w:val="id-ID"/>
        </w:rPr>
      </w:pPr>
    </w:p>
    <w:p>
      <w:pPr>
        <w:jc w:val="both"/>
        <w:rPr>
          <w:b/>
          <w:i/>
          <w:lang w:val="id-ID"/>
        </w:rPr>
      </w:pPr>
    </w:p>
    <w:p>
      <w:pPr>
        <w:jc w:val="both"/>
        <w:rPr>
          <w:b/>
          <w:i/>
          <w:lang w:val="id-ID"/>
        </w:rPr>
        <w:sectPr>
          <w:type w:val="continuous"/>
          <w:pgSz w:w="11909" w:h="16834"/>
          <w:pgMar w:top="1377" w:right="1134" w:bottom="1418" w:left="1134" w:header="426" w:footer="720" w:gutter="0"/>
          <w:cols w:space="360" w:num="2"/>
          <w:docGrid w:linePitch="360" w:charSpace="0"/>
        </w:sectPr>
      </w:pPr>
    </w:p>
    <w:p>
      <w:pPr>
        <w:ind w:left="360"/>
        <w:rPr>
          <w:lang w:val="id-ID"/>
        </w:rPr>
        <w:sectPr>
          <w:type w:val="continuous"/>
          <w:pgSz w:w="11909" w:h="16834"/>
          <w:pgMar w:top="1377" w:right="1134" w:bottom="1418" w:left="1134" w:header="426" w:footer="720" w:gutter="0"/>
          <w:cols w:space="360" w:num="1"/>
          <w:docGrid w:linePitch="360" w:charSpace="0"/>
        </w:sectPr>
      </w:pPr>
      <w:r>
        <w:rPr>
          <w:lang w:val="id-ID" w:eastAsia="id-ID"/>
        </w:rPr>
        <w:pict>
          <v:shape id="_x0000_s1117" o:spid="_x0000_s1117" o:spt="202" type="#_x0000_t202" style="position:absolute;left:0pt;margin-left:325.8pt;margin-top:10.75pt;height:18.8pt;width:48.6pt;z-index:251664384;mso-width-relative:page;mso-height-relative:page;" filled="f" stroked="f" coordsize="21600,21600">
            <v:path/>
            <v:fill on="f" focussize="0,0"/>
            <v:stroke on="f" joinstyle="miter"/>
            <v:imagedata o:title=""/>
            <o:lock v:ext="edit"/>
            <v:textbox>
              <w:txbxContent>
                <w:p>
                  <w:r>
                    <w:rPr>
                      <w:rFonts w:eastAsia="Times New Roman"/>
                      <w:color w:val="000000"/>
                      <w:lang w:val="id-ID" w:eastAsia="id-ID"/>
                    </w:rPr>
                    <w:t>∑Jurnal</w:t>
                  </w:r>
                </w:p>
              </w:txbxContent>
            </v:textbox>
          </v:shape>
        </w:pict>
      </w:r>
      <w:r>
        <w:rPr>
          <w:lang w:val="id-ID"/>
        </w:rPr>
        <w:t xml:space="preserve">Tabel 6. </w:t>
      </w:r>
      <w:r>
        <w:rPr>
          <w:i/>
          <w:lang w:val="id-ID"/>
        </w:rPr>
        <w:t xml:space="preserve">Effect Size </w:t>
      </w:r>
      <w:r>
        <w:rPr>
          <w:lang w:val="id-ID"/>
        </w:rPr>
        <w:t>Penggunaan Materi yang Diajarkan</w:t>
      </w:r>
      <w:r>
        <w:rPr>
          <w:lang w:val="id-ID" w:eastAsia="id-ID"/>
        </w:rPr>
        <w:pict>
          <v:group id="_x0000_s1118" o:spid="_x0000_s1118" o:spt="203" style="position:absolute;left:0pt;margin-left:400.05pt;margin-top:10.75pt;height:16.3pt;width:35.8pt;z-index:251665408;mso-width-relative:page;mso-height-relative:page;" coordorigin="8368,4551" coordsize="978,326">
            <o:lock v:ext="edit"/>
            <v:shape id="_x0000_s1119" o:spid="_x0000_s1119" o:spt="202" type="#_x0000_t202" style="position:absolute;left:8368;top:4551;height:326;width:978;" filled="f" stroked="f" coordsize="21600,21600">
              <v:path/>
              <v:fill on="f" focussize="0,0"/>
              <v:stroke on="f" joinstyle="miter"/>
              <v:imagedata o:title=""/>
              <o:lock v:ext="edit"/>
              <v:textbox>
                <w:txbxContent>
                  <w:p>
                    <w:pPr>
                      <w:rPr>
                        <w:lang w:val="id-ID"/>
                      </w:rPr>
                    </w:pPr>
                    <w:r>
                      <w:rPr>
                        <w:lang w:val="id-ID"/>
                      </w:rPr>
                      <w:t>ES</w:t>
                    </w:r>
                  </w:p>
                </w:txbxContent>
              </v:textbox>
            </v:shape>
            <v:shape id="_x0000_s1120" o:spid="_x0000_s1120" o:spt="32" type="#_x0000_t32" style="position:absolute;left:8708;top:4632;height:0;width:244;" o:connectortype="straight" filled="f" coordsize="21600,21600">
              <v:path arrowok="t"/>
              <v:fill on="f" focussize="0,0"/>
              <v:stroke weight="1pt"/>
              <v:imagedata o:title=""/>
              <o:lock v:ext="edit"/>
            </v:shape>
          </v:group>
        </w:pict>
      </w:r>
    </w:p>
    <w:tbl>
      <w:tblPr>
        <w:tblStyle w:val="16"/>
        <w:tblW w:w="7886"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95"/>
        <w:gridCol w:w="1589"/>
        <w:gridCol w:w="3369"/>
        <w:gridCol w:w="776"/>
        <w:gridCol w:w="566"/>
        <w:gridCol w:w="79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jc w:val="center"/>
        </w:trPr>
        <w:tc>
          <w:tcPr>
            <w:tcW w:w="795" w:type="dxa"/>
            <w:noWrap/>
            <w:vAlign w:val="center"/>
          </w:tcPr>
          <w:p>
            <w:pPr>
              <w:rPr>
                <w:rFonts w:eastAsia="Times New Roman"/>
                <w:lang w:val="id-ID" w:eastAsia="id-ID"/>
              </w:rPr>
            </w:pPr>
            <w:r>
              <w:rPr>
                <w:rFonts w:eastAsia="Times New Roman"/>
                <w:lang w:val="id-ID" w:eastAsia="id-ID"/>
              </w:rPr>
              <w:t>No</w:t>
            </w:r>
          </w:p>
        </w:tc>
        <w:tc>
          <w:tcPr>
            <w:tcW w:w="1589" w:type="dxa"/>
            <w:noWrap/>
            <w:vAlign w:val="center"/>
          </w:tcPr>
          <w:p>
            <w:pPr>
              <w:rPr>
                <w:rFonts w:eastAsia="Times New Roman"/>
                <w:lang w:val="id-ID" w:eastAsia="id-ID"/>
              </w:rPr>
            </w:pPr>
            <w:r>
              <w:rPr>
                <w:rFonts w:eastAsia="Times New Roman"/>
                <w:lang w:val="id-ID" w:eastAsia="id-ID"/>
              </w:rPr>
              <w:t>Penelitian</w:t>
            </w:r>
          </w:p>
        </w:tc>
        <w:tc>
          <w:tcPr>
            <w:tcW w:w="3369" w:type="dxa"/>
            <w:noWrap/>
            <w:vAlign w:val="center"/>
          </w:tcPr>
          <w:p>
            <w:pPr>
              <w:rPr>
                <w:rFonts w:eastAsia="Times New Roman"/>
                <w:lang w:val="id-ID" w:eastAsia="id-ID"/>
              </w:rPr>
            </w:pPr>
            <w:r>
              <w:rPr>
                <w:rFonts w:eastAsia="Times New Roman"/>
                <w:lang w:val="id-ID" w:eastAsia="id-ID"/>
              </w:rPr>
              <w:t>Materi</w:t>
            </w:r>
          </w:p>
        </w:tc>
        <w:tc>
          <w:tcPr>
            <w:tcW w:w="776" w:type="dxa"/>
            <w:noWrap/>
            <w:vAlign w:val="center"/>
          </w:tcPr>
          <w:p>
            <w:pPr>
              <w:rPr>
                <w:rFonts w:eastAsia="Times New Roman"/>
                <w:lang w:val="id-ID" w:eastAsia="id-ID"/>
              </w:rPr>
            </w:pPr>
          </w:p>
        </w:tc>
        <w:tc>
          <w:tcPr>
            <w:tcW w:w="566" w:type="dxa"/>
            <w:noWrap/>
            <w:vAlign w:val="center"/>
          </w:tcPr>
          <w:p>
            <w:pPr>
              <w:rPr>
                <w:rFonts w:eastAsia="Times New Roman"/>
                <w:lang w:val="id-ID" w:eastAsia="id-ID"/>
              </w:rPr>
            </w:pPr>
            <w:r>
              <w:rPr>
                <w:rFonts w:eastAsia="Times New Roman"/>
                <w:lang w:val="id-ID" w:eastAsia="id-ID"/>
              </w:rPr>
              <w:t>ES</w:t>
            </w:r>
          </w:p>
        </w:tc>
        <w:tc>
          <w:tcPr>
            <w:tcW w:w="791" w:type="dxa"/>
            <w:noWrap/>
            <w:vAlign w:val="center"/>
          </w:tcPr>
          <w:p>
            <w:pPr>
              <w:rPr>
                <w:rFonts w:eastAsia="Times New Roman"/>
                <w:lang w:val="id-ID" w:eastAsia="id-ID"/>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6" w:hRule="atLeast"/>
          <w:jc w:val="center"/>
        </w:trPr>
        <w:tc>
          <w:tcPr>
            <w:tcW w:w="795" w:type="dxa"/>
            <w:noWrap/>
            <w:vAlign w:val="center"/>
          </w:tcPr>
          <w:p>
            <w:pPr>
              <w:jc w:val="left"/>
              <w:rPr>
                <w:rFonts w:eastAsia="Times New Roman"/>
                <w:lang w:val="id-ID" w:eastAsia="id-ID"/>
              </w:rPr>
            </w:pPr>
            <w:r>
              <w:rPr>
                <w:rFonts w:eastAsia="Times New Roman"/>
                <w:lang w:val="id-ID" w:eastAsia="id-ID"/>
              </w:rPr>
              <w:t>1</w:t>
            </w:r>
          </w:p>
        </w:tc>
        <w:tc>
          <w:tcPr>
            <w:tcW w:w="1589" w:type="dxa"/>
            <w:noWrap/>
            <w:vAlign w:val="center"/>
          </w:tcPr>
          <w:p>
            <w:pPr>
              <w:jc w:val="left"/>
              <w:rPr>
                <w:rFonts w:eastAsia="Times New Roman"/>
                <w:lang w:val="id-ID" w:eastAsia="id-ID"/>
              </w:rPr>
            </w:pPr>
            <w:r>
              <w:rPr>
                <w:rFonts w:eastAsia="Times New Roman"/>
                <w:lang w:val="id-ID" w:eastAsia="id-ID"/>
              </w:rPr>
              <w:t>Arip Sugianto</w:t>
            </w:r>
          </w:p>
        </w:tc>
        <w:tc>
          <w:tcPr>
            <w:tcW w:w="3369" w:type="dxa"/>
            <w:vAlign w:val="center"/>
          </w:tcPr>
          <w:p>
            <w:pPr>
              <w:jc w:val="left"/>
              <w:rPr>
                <w:rFonts w:eastAsia="Times New Roman"/>
                <w:lang w:val="id-ID" w:eastAsia="id-ID"/>
              </w:rPr>
            </w:pPr>
            <w:r>
              <w:rPr>
                <w:rFonts w:eastAsia="Times New Roman"/>
                <w:lang w:val="id-ID" w:eastAsia="id-ID"/>
              </w:rPr>
              <w:t>Menggambar rencana kolom, balok dan plat konstruksi tangga</w:t>
            </w:r>
          </w:p>
        </w:tc>
        <w:tc>
          <w:tcPr>
            <w:tcW w:w="776" w:type="dxa"/>
            <w:vAlign w:val="center"/>
          </w:tcPr>
          <w:p>
            <w:pPr>
              <w:rPr>
                <w:rFonts w:eastAsia="Times New Roman"/>
                <w:lang w:val="id-ID" w:eastAsia="id-ID"/>
              </w:rPr>
            </w:pPr>
            <w:r>
              <w:rPr>
                <w:rFonts w:eastAsia="Times New Roman"/>
                <w:lang w:val="id-ID" w:eastAsia="id-ID"/>
              </w:rPr>
              <w:t>1</w:t>
            </w:r>
          </w:p>
        </w:tc>
        <w:tc>
          <w:tcPr>
            <w:tcW w:w="566" w:type="dxa"/>
            <w:noWrap/>
            <w:vAlign w:val="center"/>
          </w:tcPr>
          <w:p>
            <w:pPr>
              <w:rPr>
                <w:rFonts w:eastAsia="Times New Roman"/>
                <w:lang w:val="id-ID" w:eastAsia="id-ID"/>
              </w:rPr>
            </w:pPr>
            <w:r>
              <w:rPr>
                <w:rFonts w:eastAsia="Times New Roman"/>
                <w:lang w:val="id-ID" w:eastAsia="id-ID"/>
              </w:rPr>
              <w:t>0,06</w:t>
            </w:r>
          </w:p>
        </w:tc>
        <w:tc>
          <w:tcPr>
            <w:tcW w:w="791" w:type="dxa"/>
            <w:noWrap/>
            <w:vAlign w:val="center"/>
          </w:tcPr>
          <w:p>
            <w:pPr>
              <w:rPr>
                <w:rFonts w:eastAsia="Times New Roman"/>
                <w:lang w:val="id-ID" w:eastAsia="id-ID"/>
              </w:rPr>
            </w:pPr>
            <w:r>
              <w:rPr>
                <w:rFonts w:eastAsia="Times New Roman"/>
                <w:lang w:val="id-ID" w:eastAsia="id-ID"/>
              </w:rPr>
              <w:t>0,06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3" w:hRule="atLeast"/>
          <w:jc w:val="center"/>
        </w:trPr>
        <w:tc>
          <w:tcPr>
            <w:tcW w:w="795" w:type="dxa"/>
            <w:noWrap/>
            <w:vAlign w:val="center"/>
          </w:tcPr>
          <w:p>
            <w:pPr>
              <w:jc w:val="left"/>
              <w:rPr>
                <w:rFonts w:eastAsia="Times New Roman"/>
                <w:lang w:val="id-ID" w:eastAsia="id-ID"/>
              </w:rPr>
            </w:pPr>
            <w:r>
              <w:rPr>
                <w:rFonts w:eastAsia="Times New Roman"/>
                <w:lang w:val="id-ID" w:eastAsia="id-ID"/>
              </w:rPr>
              <w:t>2</w:t>
            </w:r>
          </w:p>
        </w:tc>
        <w:tc>
          <w:tcPr>
            <w:tcW w:w="1589" w:type="dxa"/>
            <w:noWrap/>
            <w:vAlign w:val="center"/>
          </w:tcPr>
          <w:p>
            <w:pPr>
              <w:jc w:val="left"/>
              <w:rPr>
                <w:rFonts w:eastAsia="Times New Roman"/>
                <w:lang w:val="id-ID" w:eastAsia="id-ID"/>
              </w:rPr>
            </w:pPr>
            <w:r>
              <w:rPr>
                <w:rFonts w:eastAsia="Times New Roman"/>
                <w:lang w:val="id-ID" w:eastAsia="id-ID"/>
              </w:rPr>
              <w:t xml:space="preserve">Andhika Eko </w:t>
            </w:r>
          </w:p>
        </w:tc>
        <w:tc>
          <w:tcPr>
            <w:tcW w:w="3369" w:type="dxa"/>
            <w:vAlign w:val="center"/>
          </w:tcPr>
          <w:p>
            <w:pPr>
              <w:jc w:val="left"/>
              <w:rPr>
                <w:rFonts w:eastAsia="Times New Roman"/>
                <w:lang w:val="id-ID" w:eastAsia="id-ID"/>
              </w:rPr>
            </w:pPr>
            <w:r>
              <w:rPr>
                <w:rFonts w:eastAsia="Times New Roman"/>
                <w:lang w:val="id-ID" w:eastAsia="id-ID"/>
              </w:rPr>
              <w:t>Menggambar  konstruksi banguan atap</w:t>
            </w:r>
          </w:p>
        </w:tc>
        <w:tc>
          <w:tcPr>
            <w:tcW w:w="776" w:type="dxa"/>
            <w:vAlign w:val="center"/>
          </w:tcPr>
          <w:p>
            <w:pPr>
              <w:rPr>
                <w:rFonts w:eastAsia="Times New Roman"/>
                <w:lang w:val="id-ID" w:eastAsia="id-ID"/>
              </w:rPr>
            </w:pPr>
            <w:r>
              <w:rPr>
                <w:rFonts w:eastAsia="Times New Roman"/>
                <w:lang w:val="id-ID" w:eastAsia="id-ID"/>
              </w:rPr>
              <w:t>1</w:t>
            </w:r>
          </w:p>
        </w:tc>
        <w:tc>
          <w:tcPr>
            <w:tcW w:w="566" w:type="dxa"/>
            <w:noWrap/>
            <w:vAlign w:val="center"/>
          </w:tcPr>
          <w:p>
            <w:pPr>
              <w:rPr>
                <w:rFonts w:eastAsia="Times New Roman"/>
                <w:lang w:val="id-ID" w:eastAsia="id-ID"/>
              </w:rPr>
            </w:pPr>
            <w:r>
              <w:rPr>
                <w:rFonts w:eastAsia="Times New Roman"/>
                <w:lang w:val="id-ID" w:eastAsia="id-ID"/>
              </w:rPr>
              <w:t>0,71</w:t>
            </w:r>
          </w:p>
        </w:tc>
        <w:tc>
          <w:tcPr>
            <w:tcW w:w="791" w:type="dxa"/>
            <w:noWrap/>
            <w:vAlign w:val="center"/>
          </w:tcPr>
          <w:p>
            <w:pPr>
              <w:rPr>
                <w:rFonts w:eastAsia="Times New Roman"/>
                <w:lang w:val="id-ID" w:eastAsia="id-ID"/>
              </w:rPr>
            </w:pPr>
            <w:r>
              <w:rPr>
                <w:rFonts w:eastAsia="Times New Roman"/>
                <w:lang w:val="id-ID" w:eastAsia="id-ID"/>
              </w:rPr>
              <w:t>0,71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jc w:val="center"/>
        </w:trPr>
        <w:tc>
          <w:tcPr>
            <w:tcW w:w="795" w:type="dxa"/>
            <w:noWrap/>
            <w:vAlign w:val="center"/>
          </w:tcPr>
          <w:p>
            <w:pPr>
              <w:jc w:val="left"/>
              <w:rPr>
                <w:rFonts w:eastAsia="Times New Roman"/>
                <w:lang w:val="id-ID" w:eastAsia="id-ID"/>
              </w:rPr>
            </w:pPr>
            <w:r>
              <w:rPr>
                <w:rFonts w:eastAsia="Times New Roman"/>
                <w:lang w:val="id-ID" w:eastAsia="id-ID"/>
              </w:rPr>
              <w:t>3</w:t>
            </w:r>
          </w:p>
        </w:tc>
        <w:tc>
          <w:tcPr>
            <w:tcW w:w="1589" w:type="dxa"/>
            <w:noWrap/>
            <w:vAlign w:val="center"/>
          </w:tcPr>
          <w:p>
            <w:pPr>
              <w:jc w:val="left"/>
              <w:rPr>
                <w:rFonts w:eastAsia="Times New Roman"/>
                <w:lang w:val="id-ID" w:eastAsia="id-ID"/>
              </w:rPr>
            </w:pPr>
            <w:r>
              <w:rPr>
                <w:rFonts w:eastAsia="Times New Roman"/>
                <w:lang w:val="id-ID" w:eastAsia="id-ID"/>
              </w:rPr>
              <w:t xml:space="preserve">Agatha Maulana </w:t>
            </w:r>
          </w:p>
        </w:tc>
        <w:tc>
          <w:tcPr>
            <w:tcW w:w="3369" w:type="dxa"/>
            <w:vAlign w:val="center"/>
          </w:tcPr>
          <w:p>
            <w:pPr>
              <w:jc w:val="left"/>
              <w:rPr>
                <w:rFonts w:eastAsia="Times New Roman"/>
                <w:lang w:val="id-ID" w:eastAsia="id-ID"/>
              </w:rPr>
            </w:pPr>
            <w:r>
              <w:rPr>
                <w:rFonts w:eastAsia="Times New Roman"/>
                <w:lang w:val="id-ID" w:eastAsia="id-ID"/>
              </w:rPr>
              <w:t>Menggambar pondasi batu kali</w:t>
            </w:r>
          </w:p>
        </w:tc>
        <w:tc>
          <w:tcPr>
            <w:tcW w:w="776" w:type="dxa"/>
            <w:vAlign w:val="center"/>
          </w:tcPr>
          <w:p>
            <w:pPr>
              <w:rPr>
                <w:rFonts w:eastAsia="Times New Roman"/>
                <w:lang w:val="id-ID" w:eastAsia="id-ID"/>
              </w:rPr>
            </w:pPr>
            <w:r>
              <w:rPr>
                <w:rFonts w:eastAsia="Times New Roman"/>
                <w:lang w:val="id-ID" w:eastAsia="id-ID"/>
              </w:rPr>
              <w:t>1</w:t>
            </w:r>
          </w:p>
        </w:tc>
        <w:tc>
          <w:tcPr>
            <w:tcW w:w="566" w:type="dxa"/>
            <w:noWrap/>
            <w:vAlign w:val="center"/>
          </w:tcPr>
          <w:p>
            <w:pPr>
              <w:rPr>
                <w:rFonts w:eastAsia="Times New Roman"/>
                <w:lang w:val="id-ID" w:eastAsia="id-ID"/>
              </w:rPr>
            </w:pPr>
            <w:r>
              <w:rPr>
                <w:rFonts w:eastAsia="Times New Roman"/>
                <w:lang w:val="id-ID" w:eastAsia="id-ID"/>
              </w:rPr>
              <w:t>0,88</w:t>
            </w:r>
          </w:p>
        </w:tc>
        <w:tc>
          <w:tcPr>
            <w:tcW w:w="791" w:type="dxa"/>
            <w:noWrap/>
            <w:vAlign w:val="center"/>
          </w:tcPr>
          <w:p>
            <w:pPr>
              <w:rPr>
                <w:rFonts w:eastAsia="Times New Roman"/>
                <w:lang w:val="id-ID" w:eastAsia="id-ID"/>
              </w:rPr>
            </w:pPr>
            <w:r>
              <w:rPr>
                <w:rFonts w:eastAsia="Times New Roman"/>
                <w:lang w:val="id-ID" w:eastAsia="id-ID"/>
              </w:rPr>
              <w:t>0,88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jc w:val="center"/>
        </w:trPr>
        <w:tc>
          <w:tcPr>
            <w:tcW w:w="795" w:type="dxa"/>
            <w:noWrap/>
            <w:vAlign w:val="center"/>
          </w:tcPr>
          <w:p>
            <w:pPr>
              <w:jc w:val="left"/>
              <w:rPr>
                <w:rFonts w:eastAsia="Times New Roman"/>
                <w:lang w:val="id-ID" w:eastAsia="id-ID"/>
              </w:rPr>
            </w:pPr>
            <w:r>
              <w:rPr>
                <w:rFonts w:eastAsia="Times New Roman"/>
                <w:lang w:val="id-ID" w:eastAsia="id-ID"/>
              </w:rPr>
              <w:t>4</w:t>
            </w:r>
          </w:p>
        </w:tc>
        <w:tc>
          <w:tcPr>
            <w:tcW w:w="1589" w:type="dxa"/>
            <w:noWrap/>
            <w:vAlign w:val="center"/>
          </w:tcPr>
          <w:p>
            <w:pPr>
              <w:jc w:val="left"/>
              <w:rPr>
                <w:rFonts w:eastAsia="Times New Roman"/>
                <w:lang w:val="id-ID" w:eastAsia="id-ID"/>
              </w:rPr>
            </w:pPr>
            <w:r>
              <w:rPr>
                <w:rFonts w:eastAsia="Times New Roman"/>
                <w:lang w:val="id-ID" w:eastAsia="id-ID"/>
              </w:rPr>
              <w:t>Ari Susanto</w:t>
            </w:r>
          </w:p>
        </w:tc>
        <w:tc>
          <w:tcPr>
            <w:tcW w:w="3369" w:type="dxa"/>
            <w:vAlign w:val="center"/>
          </w:tcPr>
          <w:p>
            <w:pPr>
              <w:jc w:val="left"/>
              <w:rPr>
                <w:rFonts w:eastAsia="Times New Roman"/>
                <w:lang w:val="id-ID" w:eastAsia="id-ID"/>
              </w:rPr>
            </w:pPr>
            <w:r>
              <w:rPr>
                <w:rFonts w:eastAsia="Times New Roman"/>
                <w:lang w:val="id-ID" w:eastAsia="id-ID"/>
              </w:rPr>
              <w:t>Menggambar instalasi plumbing</w:t>
            </w:r>
          </w:p>
        </w:tc>
        <w:tc>
          <w:tcPr>
            <w:tcW w:w="776" w:type="dxa"/>
            <w:vAlign w:val="center"/>
          </w:tcPr>
          <w:p>
            <w:pPr>
              <w:rPr>
                <w:rFonts w:eastAsia="Times New Roman"/>
                <w:lang w:val="id-ID" w:eastAsia="id-ID"/>
              </w:rPr>
            </w:pPr>
            <w:r>
              <w:rPr>
                <w:rFonts w:eastAsia="Times New Roman"/>
                <w:lang w:val="id-ID" w:eastAsia="id-ID"/>
              </w:rPr>
              <w:t>1</w:t>
            </w:r>
          </w:p>
        </w:tc>
        <w:tc>
          <w:tcPr>
            <w:tcW w:w="566" w:type="dxa"/>
            <w:noWrap/>
            <w:vAlign w:val="center"/>
          </w:tcPr>
          <w:p>
            <w:pPr>
              <w:rPr>
                <w:rFonts w:eastAsia="Times New Roman"/>
                <w:lang w:val="id-ID" w:eastAsia="id-ID"/>
              </w:rPr>
            </w:pPr>
            <w:r>
              <w:rPr>
                <w:rFonts w:eastAsia="Times New Roman"/>
                <w:lang w:val="id-ID" w:eastAsia="id-ID"/>
              </w:rPr>
              <w:t>3,20</w:t>
            </w:r>
          </w:p>
        </w:tc>
        <w:tc>
          <w:tcPr>
            <w:tcW w:w="791" w:type="dxa"/>
            <w:noWrap/>
            <w:vAlign w:val="center"/>
          </w:tcPr>
          <w:p>
            <w:pPr>
              <w:rPr>
                <w:rFonts w:eastAsia="Times New Roman"/>
                <w:lang w:val="id-ID" w:eastAsia="id-ID"/>
              </w:rPr>
            </w:pPr>
            <w:r>
              <w:rPr>
                <w:rFonts w:eastAsia="Times New Roman"/>
                <w:lang w:val="id-ID" w:eastAsia="id-ID"/>
              </w:rPr>
              <w:t>3,20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jc w:val="center"/>
        </w:trPr>
        <w:tc>
          <w:tcPr>
            <w:tcW w:w="795" w:type="dxa"/>
            <w:noWrap/>
            <w:vAlign w:val="center"/>
          </w:tcPr>
          <w:p>
            <w:pPr>
              <w:jc w:val="left"/>
              <w:rPr>
                <w:rFonts w:eastAsia="Times New Roman"/>
                <w:lang w:val="id-ID" w:eastAsia="id-ID"/>
              </w:rPr>
            </w:pPr>
            <w:r>
              <w:rPr>
                <w:rFonts w:eastAsia="Times New Roman"/>
                <w:lang w:val="id-ID" w:eastAsia="id-ID"/>
              </w:rPr>
              <w:t>5</w:t>
            </w:r>
          </w:p>
        </w:tc>
        <w:tc>
          <w:tcPr>
            <w:tcW w:w="1589" w:type="dxa"/>
            <w:noWrap/>
            <w:vAlign w:val="center"/>
          </w:tcPr>
          <w:p>
            <w:pPr>
              <w:jc w:val="left"/>
              <w:rPr>
                <w:rFonts w:eastAsia="Times New Roman"/>
                <w:lang w:val="id-ID" w:eastAsia="id-ID"/>
              </w:rPr>
            </w:pPr>
            <w:r>
              <w:rPr>
                <w:rFonts w:eastAsia="Times New Roman"/>
                <w:lang w:val="id-ID" w:eastAsia="id-ID"/>
              </w:rPr>
              <w:t xml:space="preserve">Sheila Ayu </w:t>
            </w:r>
          </w:p>
        </w:tc>
        <w:tc>
          <w:tcPr>
            <w:tcW w:w="3369" w:type="dxa"/>
            <w:vAlign w:val="center"/>
          </w:tcPr>
          <w:p>
            <w:pPr>
              <w:jc w:val="left"/>
              <w:rPr>
                <w:rFonts w:eastAsia="Times New Roman"/>
                <w:lang w:val="id-ID" w:eastAsia="id-ID"/>
              </w:rPr>
            </w:pPr>
            <w:r>
              <w:rPr>
                <w:rFonts w:eastAsia="Times New Roman"/>
                <w:lang w:val="id-ID" w:eastAsia="id-ID"/>
              </w:rPr>
              <w:t>Menganalisis jenis dan fungsi struktur bangunan</w:t>
            </w:r>
          </w:p>
        </w:tc>
        <w:tc>
          <w:tcPr>
            <w:tcW w:w="776" w:type="dxa"/>
            <w:vAlign w:val="center"/>
          </w:tcPr>
          <w:p>
            <w:pPr>
              <w:rPr>
                <w:rFonts w:eastAsia="Times New Roman"/>
                <w:lang w:val="id-ID" w:eastAsia="id-ID"/>
              </w:rPr>
            </w:pPr>
            <w:r>
              <w:rPr>
                <w:rFonts w:eastAsia="Times New Roman"/>
                <w:lang w:val="id-ID" w:eastAsia="id-ID"/>
              </w:rPr>
              <w:t>1</w:t>
            </w:r>
          </w:p>
        </w:tc>
        <w:tc>
          <w:tcPr>
            <w:tcW w:w="566" w:type="dxa"/>
            <w:noWrap/>
            <w:vAlign w:val="center"/>
          </w:tcPr>
          <w:p>
            <w:pPr>
              <w:rPr>
                <w:rFonts w:eastAsia="Times New Roman"/>
                <w:lang w:val="id-ID" w:eastAsia="id-ID"/>
              </w:rPr>
            </w:pPr>
            <w:r>
              <w:rPr>
                <w:rFonts w:eastAsia="Times New Roman"/>
                <w:lang w:val="id-ID" w:eastAsia="id-ID"/>
              </w:rPr>
              <w:t>1,89</w:t>
            </w:r>
          </w:p>
        </w:tc>
        <w:tc>
          <w:tcPr>
            <w:tcW w:w="791" w:type="dxa"/>
            <w:noWrap/>
            <w:vAlign w:val="center"/>
          </w:tcPr>
          <w:p>
            <w:pPr>
              <w:rPr>
                <w:rFonts w:eastAsia="Times New Roman"/>
                <w:lang w:val="id-ID" w:eastAsia="id-ID"/>
              </w:rPr>
            </w:pPr>
            <w:r>
              <w:rPr>
                <w:rFonts w:eastAsia="Times New Roman"/>
                <w:lang w:val="id-ID" w:eastAsia="id-ID"/>
              </w:rPr>
              <w:t>1,89</w:t>
            </w:r>
          </w:p>
        </w:tc>
      </w:tr>
    </w:tbl>
    <w:p>
      <w:pPr>
        <w:jc w:val="both"/>
        <w:rPr>
          <w:b/>
          <w:i/>
          <w:lang w:val="id-ID"/>
        </w:rPr>
        <w:sectPr>
          <w:type w:val="continuous"/>
          <w:pgSz w:w="11909" w:h="16834"/>
          <w:pgMar w:top="1377" w:right="1134" w:bottom="1418" w:left="1134" w:header="426" w:footer="720" w:gutter="0"/>
          <w:cols w:space="360" w:num="1"/>
          <w:docGrid w:linePitch="360" w:charSpace="0"/>
        </w:sectPr>
      </w:pPr>
    </w:p>
    <w:p>
      <w:pPr>
        <w:jc w:val="both"/>
        <w:rPr>
          <w:lang w:val="id-ID"/>
        </w:rPr>
      </w:pPr>
    </w:p>
    <w:p>
      <w:pPr>
        <w:jc w:val="both"/>
        <w:rPr>
          <w:lang w:val="id-ID"/>
        </w:rPr>
      </w:pPr>
      <w:r>
        <w:rPr>
          <w:lang w:val="id-ID"/>
        </w:rPr>
        <w:t xml:space="preserve">Dapat dilihat pada </w:t>
      </w:r>
      <w:r>
        <w:t xml:space="preserve">Tabel 6 </w:t>
      </w:r>
      <w:r>
        <w:rPr>
          <w:i/>
          <w:iCs/>
        </w:rPr>
        <w:t xml:space="preserve">effect size </w:t>
      </w:r>
      <w:r>
        <w:rPr>
          <w:i/>
          <w:iCs/>
          <w:lang w:val="id-ID"/>
        </w:rPr>
        <w:t xml:space="preserve">dari </w:t>
      </w:r>
      <w:r>
        <w:t xml:space="preserve">materi yang </w:t>
      </w:r>
      <w:r>
        <w:rPr>
          <w:lang w:val="id-ID"/>
        </w:rPr>
        <w:t xml:space="preserve">diberikan </w:t>
      </w:r>
      <w:r>
        <w:t xml:space="preserve">pada mata pelajaran </w:t>
      </w:r>
      <w:r>
        <w:rPr>
          <w:lang w:val="id-ID"/>
        </w:rPr>
        <w:t>gambar konstruksi bangunan</w:t>
      </w:r>
      <w:r>
        <w:t xml:space="preserve"> </w:t>
      </w:r>
      <w:r>
        <w:rPr>
          <w:lang w:val="id-ID"/>
        </w:rPr>
        <w:t xml:space="preserve">diantara dua jurnal yang juga berkategori besar </w:t>
      </w:r>
      <w:r>
        <w:t xml:space="preserve">nilai </w:t>
      </w:r>
      <w:r>
        <w:rPr>
          <w:i/>
          <w:iCs/>
        </w:rPr>
        <w:t xml:space="preserve">effect size </w:t>
      </w:r>
      <w:r>
        <w:rPr>
          <w:lang w:val="id-ID"/>
        </w:rPr>
        <w:t xml:space="preserve">terbesar </w:t>
      </w:r>
      <w:r>
        <w:t xml:space="preserve">dengan jumlah satu jurnal. </w:t>
      </w:r>
      <w:r>
        <w:rPr>
          <w:lang w:val="id-ID"/>
        </w:rPr>
        <w:t xml:space="preserve">yaitu dari </w:t>
      </w:r>
      <w:r>
        <w:t xml:space="preserve">materi </w:t>
      </w:r>
      <w:r>
        <w:rPr>
          <w:rFonts w:eastAsia="Times New Roman"/>
          <w:lang w:val="id-ID" w:eastAsia="id-ID"/>
        </w:rPr>
        <w:t>menggambar instalasi plumbing</w:t>
      </w:r>
      <w:r>
        <w:t xml:space="preserve"> dengan</w:t>
      </w:r>
      <w:r>
        <w:rPr>
          <w:b/>
          <w:bCs/>
          <w:lang w:val="id-ID"/>
        </w:rPr>
        <w:t xml:space="preserve"> </w:t>
      </w:r>
      <w:r>
        <w:rPr>
          <w:bCs/>
          <w:lang w:val="id-ID"/>
        </w:rPr>
        <w:t xml:space="preserve">nilai rerata </w:t>
      </w:r>
      <w:r>
        <w:rPr>
          <w:i/>
          <w:iCs/>
        </w:rPr>
        <w:t>effect size</w:t>
      </w:r>
      <w:r>
        <w:rPr>
          <w:i/>
          <w:iCs/>
          <w:lang w:val="id-ID"/>
        </w:rPr>
        <w:t xml:space="preserve"> </w:t>
      </w:r>
      <w:r>
        <w:t>se</w:t>
      </w:r>
      <w:r>
        <w:rPr>
          <w:lang w:val="id-ID"/>
        </w:rPr>
        <w:t>jumlah</w:t>
      </w:r>
      <w:r>
        <w:t xml:space="preserve"> </w:t>
      </w:r>
      <w:r>
        <w:rPr>
          <w:lang w:val="id-ID"/>
        </w:rPr>
        <w:t>3</w:t>
      </w:r>
      <w:r>
        <w:t>,</w:t>
      </w:r>
      <w:r>
        <w:rPr>
          <w:lang w:val="id-ID"/>
        </w:rPr>
        <w:t>20</w:t>
      </w:r>
      <w:r>
        <w:t xml:space="preserve"> yang </w:t>
      </w:r>
      <w:r>
        <w:rPr>
          <w:lang w:val="id-ID"/>
        </w:rPr>
        <w:t>termasuk ke</w:t>
      </w:r>
      <w:r>
        <w:t xml:space="preserve">dalam </w:t>
      </w:r>
      <w:r>
        <w:rPr>
          <w:lang w:val="id-ID"/>
        </w:rPr>
        <w:t>kategori</w:t>
      </w:r>
      <w:r>
        <w:t xml:space="preserve"> </w:t>
      </w:r>
      <w:r>
        <w:rPr>
          <w:lang w:val="id-ID"/>
        </w:rPr>
        <w:t>pengaruh nilai</w:t>
      </w:r>
      <w:r>
        <w:t xml:space="preserve"> </w:t>
      </w:r>
      <w:r>
        <w:rPr>
          <w:lang w:val="id-ID"/>
        </w:rPr>
        <w:t xml:space="preserve">tinggi. </w:t>
      </w:r>
      <w:r>
        <w:t>Materi</w:t>
      </w:r>
      <w:r>
        <w:rPr>
          <w:lang w:val="id-ID"/>
        </w:rPr>
        <w:t xml:space="preserve"> </w:t>
      </w:r>
      <w:r>
        <w:rPr>
          <w:rFonts w:eastAsia="Times New Roman"/>
          <w:lang w:val="id-ID" w:eastAsia="id-ID"/>
        </w:rPr>
        <w:t>menganalisis jenis dan fungsi struktur bangunan</w:t>
      </w:r>
      <w:r>
        <w:t xml:space="preserve"> dengan</w:t>
      </w:r>
      <w:r>
        <w:rPr>
          <w:b/>
          <w:bCs/>
          <w:lang w:val="id-ID"/>
        </w:rPr>
        <w:t xml:space="preserve"> </w:t>
      </w:r>
      <w:r>
        <w:rPr>
          <w:lang w:val="id-ID"/>
        </w:rPr>
        <w:t>perolehan</w:t>
      </w:r>
      <w:r>
        <w:t xml:space="preserve"> ∑</w:t>
      </w:r>
      <m:oMath>
        <m:acc>
          <m:accPr>
            <m:chr m:val="̅"/>
            <m:ctrlPr>
              <w:rPr>
                <w:rFonts w:ascii="Cambria Math" w:hAnsi="Cambria Math"/>
                <w:i/>
                <w:lang w:val="id-ID"/>
              </w:rPr>
            </m:ctrlPr>
          </m:accPr>
          <m:e>
            <m:r>
              <m:rPr/>
              <w:rPr>
                <w:rFonts w:ascii="Cambria Math" w:hAnsi="Cambria Math"/>
                <w:lang w:val="id-ID"/>
              </w:rPr>
              <m:t>ES</m:t>
            </m:r>
            <m:ctrlPr>
              <w:rPr>
                <w:rFonts w:ascii="Cambria Math" w:hAnsi="Cambria Math"/>
                <w:i/>
                <w:lang w:val="id-ID"/>
              </w:rPr>
            </m:ctrlPr>
          </m:e>
        </m:acc>
      </m:oMath>
      <w:r>
        <w:rPr>
          <w:lang w:val="id-ID"/>
        </w:rPr>
        <w:t xml:space="preserve"> sebesar 1,89</w:t>
      </w:r>
      <w:r>
        <w:t xml:space="preserve"> </w:t>
      </w:r>
      <w:r>
        <w:rPr>
          <w:lang w:val="id-ID"/>
        </w:rPr>
        <w:t>terbilang</w:t>
      </w:r>
      <w:r>
        <w:t xml:space="preserve"> dalam </w:t>
      </w:r>
      <w:r>
        <w:rPr>
          <w:lang w:val="id-ID"/>
        </w:rPr>
        <w:t xml:space="preserve">kelompok </w:t>
      </w:r>
      <w:r>
        <w:t xml:space="preserve">nilai efek </w:t>
      </w:r>
      <w:r>
        <w:rPr>
          <w:lang w:val="id-ID"/>
        </w:rPr>
        <w:t>berkategori</w:t>
      </w:r>
      <w:r>
        <w:t xml:space="preserve"> </w:t>
      </w:r>
      <w:r>
        <w:rPr>
          <w:lang w:val="id-ID"/>
        </w:rPr>
        <w:t xml:space="preserve">tinggi juga dimiliki oleh satu jurnal. Kemudian satu jurnal bermateri </w:t>
      </w:r>
      <w:r>
        <w:rPr>
          <w:rFonts w:eastAsia="Times New Roman"/>
          <w:lang w:val="id-ID" w:eastAsia="id-ID"/>
        </w:rPr>
        <w:t xml:space="preserve">menggambar pondasi batu kali mendapat </w:t>
      </w:r>
      <w:r>
        <w:t>∑</w:t>
      </w:r>
      <m:oMath>
        <m:acc>
          <m:accPr>
            <m:chr m:val="̅"/>
            <m:ctrlPr>
              <w:rPr>
                <w:rFonts w:ascii="Cambria Math" w:hAnsi="Cambria Math"/>
                <w:i/>
                <w:lang w:val="id-ID"/>
              </w:rPr>
            </m:ctrlPr>
          </m:accPr>
          <m:e>
            <m:r>
              <m:rPr/>
              <w:rPr>
                <w:rFonts w:ascii="Cambria Math" w:hAnsi="Cambria Math"/>
                <w:lang w:val="id-ID"/>
              </w:rPr>
              <m:t>ES</m:t>
            </m:r>
            <m:ctrlPr>
              <w:rPr>
                <w:rFonts w:ascii="Cambria Math" w:hAnsi="Cambria Math"/>
                <w:i/>
                <w:lang w:val="id-ID"/>
              </w:rPr>
            </m:ctrlPr>
          </m:e>
        </m:acc>
      </m:oMath>
      <w:r>
        <w:rPr>
          <w:rFonts w:eastAsia="Times New Roman"/>
          <w:lang w:val="id-ID" w:eastAsia="id-ID"/>
        </w:rPr>
        <w:t xml:space="preserve"> sebesar 0,88 termasuk dalam kategori nilai efek yang tinggi.</w:t>
      </w:r>
      <w:r>
        <w:rPr>
          <w:lang w:val="id-ID"/>
        </w:rPr>
        <w:t xml:space="preserve"> Satu jurnal lagi diklasifikasikan kedalam</w:t>
      </w:r>
      <w:r>
        <w:t xml:space="preserve"> nilai efek sedang</w:t>
      </w:r>
      <w:r>
        <w:rPr>
          <w:lang w:val="id-ID"/>
        </w:rPr>
        <w:t xml:space="preserve"> dengan perolehan nilai rerata </w:t>
      </w:r>
      <w:r>
        <w:rPr>
          <w:i/>
          <w:lang w:val="id-ID"/>
        </w:rPr>
        <w:t>effect size</w:t>
      </w:r>
      <w:r>
        <w:rPr>
          <w:lang w:val="id-ID"/>
        </w:rPr>
        <w:t xml:space="preserve"> </w:t>
      </w:r>
      <w:r>
        <w:t xml:space="preserve">sebesar </w:t>
      </w:r>
      <w:r>
        <w:rPr>
          <w:lang w:val="id-ID"/>
        </w:rPr>
        <w:t>0,71 serta m</w:t>
      </w:r>
      <w:r>
        <w:t xml:space="preserve">ateri </w:t>
      </w:r>
      <w:r>
        <w:rPr>
          <w:lang w:val="id-ID"/>
        </w:rPr>
        <w:t xml:space="preserve">yang diajarkan yaitu </w:t>
      </w:r>
      <w:r>
        <w:rPr>
          <w:rFonts w:eastAsia="Times New Roman"/>
          <w:lang w:val="id-ID" w:eastAsia="id-ID"/>
        </w:rPr>
        <w:t>menggambar  konstruksi banguan atap</w:t>
      </w:r>
      <w:r>
        <w:rPr>
          <w:lang w:val="id-ID"/>
        </w:rPr>
        <w:t>. Untuk yang terakhir jurnal dengan materi m</w:t>
      </w:r>
      <w:r>
        <w:rPr>
          <w:rFonts w:eastAsia="Times New Roman"/>
          <w:lang w:val="id-ID" w:eastAsia="id-ID"/>
        </w:rPr>
        <w:t xml:space="preserve">enggambar rencana kolom,balok dan plat konstruksi tangga mendapat rata-rata nilai </w:t>
      </w:r>
      <w:r>
        <w:rPr>
          <w:i/>
          <w:iCs/>
        </w:rPr>
        <w:t>effect size</w:t>
      </w:r>
      <w:r>
        <w:t xml:space="preserve"> sebesar 0,</w:t>
      </w:r>
      <w:r>
        <w:rPr>
          <w:lang w:val="id-ID"/>
        </w:rPr>
        <w:t xml:space="preserve">06 </w:t>
      </w:r>
    </w:p>
    <w:p>
      <w:pPr>
        <w:jc w:val="both"/>
        <w:rPr>
          <w:lang w:val="id-ID"/>
        </w:rPr>
      </w:pPr>
    </w:p>
    <w:p>
      <w:pPr>
        <w:jc w:val="both"/>
        <w:rPr>
          <w:lang w:val="id-ID"/>
        </w:rPr>
      </w:pPr>
    </w:p>
    <w:p>
      <w:pPr>
        <w:jc w:val="both"/>
        <w:rPr>
          <w:lang w:val="id-ID"/>
        </w:rPr>
      </w:pPr>
      <w:r>
        <w:rPr>
          <w:lang w:val="id-ID"/>
        </w:rPr>
        <w:t xml:space="preserve">karena nilai tersebut lebih rendah dairi </w:t>
      </w:r>
      <w:r>
        <w:t>0,</w:t>
      </w:r>
      <w:r>
        <w:rPr>
          <w:lang w:val="id-ID"/>
        </w:rPr>
        <w:t>2 dan lebih tinggidari 0,0</w:t>
      </w:r>
      <w:r>
        <w:rPr>
          <w:rFonts w:eastAsia="Noto Sans Symbols"/>
          <w:lang w:val="id-ID"/>
        </w:rPr>
        <w:t xml:space="preserve"> maka </w:t>
      </w:r>
      <w:r>
        <w:rPr>
          <w:lang w:val="id-ID"/>
        </w:rPr>
        <w:t>masuk dalam</w:t>
      </w:r>
      <w:r>
        <w:t xml:space="preserve"> klasifikasi </w:t>
      </w:r>
      <w:r>
        <w:rPr>
          <w:lang w:val="id-ID"/>
        </w:rPr>
        <w:t xml:space="preserve">nilai rendah. Berdasarkan nilai ES </w:t>
      </w:r>
      <w:r>
        <w:t xml:space="preserve">materi yang diajarkan diatas, penerapan </w:t>
      </w:r>
      <w:r>
        <w:rPr>
          <w:lang w:val="id-ID"/>
        </w:rPr>
        <w:t xml:space="preserve">model pembelajaran dengan </w:t>
      </w:r>
      <w:r>
        <w:t xml:space="preserve">media </w:t>
      </w:r>
      <w:r>
        <w:rPr>
          <w:lang w:val="id-ID"/>
        </w:rPr>
        <w:t>maket</w:t>
      </w:r>
      <w:r>
        <w:t xml:space="preserve"> </w:t>
      </w:r>
      <w:r>
        <w:rPr>
          <w:lang w:val="id-ID"/>
        </w:rPr>
        <w:t xml:space="preserve">yang </w:t>
      </w:r>
      <w:r>
        <w:t xml:space="preserve">paling berpengaruh besar </w:t>
      </w:r>
      <w:r>
        <w:rPr>
          <w:lang w:val="id-ID"/>
        </w:rPr>
        <w:t xml:space="preserve">yaitu </w:t>
      </w:r>
      <w:r>
        <w:t xml:space="preserve">pada materi </w:t>
      </w:r>
      <w:r>
        <w:rPr>
          <w:rFonts w:eastAsia="Times New Roman"/>
          <w:lang w:val="id-ID" w:eastAsia="id-ID"/>
        </w:rPr>
        <w:t>menggambar instalasi plumbing</w:t>
      </w:r>
      <w:r>
        <w:t xml:space="preserve">, dan </w:t>
      </w:r>
      <w:r>
        <w:rPr>
          <w:lang w:val="id-ID"/>
        </w:rPr>
        <w:t>untuk</w:t>
      </w:r>
      <w:r>
        <w:t xml:space="preserve"> </w:t>
      </w:r>
      <w:r>
        <w:rPr>
          <w:lang w:val="id-ID"/>
        </w:rPr>
        <w:t>paling rendah</w:t>
      </w:r>
      <w:r>
        <w:t xml:space="preserve"> </w:t>
      </w:r>
      <w:r>
        <w:rPr>
          <w:lang w:val="id-ID"/>
        </w:rPr>
        <w:t xml:space="preserve">pengaruhnya </w:t>
      </w:r>
      <w:r>
        <w:t xml:space="preserve">pada materi </w:t>
      </w:r>
      <w:r>
        <w:rPr>
          <w:rFonts w:eastAsia="Times New Roman"/>
          <w:lang w:val="id-ID" w:eastAsia="id-ID"/>
        </w:rPr>
        <w:t>menggambar rencana kolom, balok dan plat konstruksi tangga</w:t>
      </w:r>
      <w:r>
        <w:rPr>
          <w:lang w:val="id-ID"/>
        </w:rPr>
        <w:t>. Jadi d</w:t>
      </w:r>
      <w:r>
        <w:t xml:space="preserve">apat ditarik kesimpulan bahwa materi materi </w:t>
      </w:r>
      <w:r>
        <w:rPr>
          <w:rFonts w:eastAsia="Times New Roman"/>
          <w:lang w:val="id-ID" w:eastAsia="id-ID"/>
        </w:rPr>
        <w:t>menggambar instalasi plumbing</w:t>
      </w:r>
      <w:r>
        <w:t xml:space="preserve"> lebih efektif dalam </w:t>
      </w:r>
      <w:r>
        <w:rPr>
          <w:lang w:val="id-ID"/>
        </w:rPr>
        <w:t xml:space="preserve">diterapkannya model pembelajaran dengan </w:t>
      </w:r>
      <w:r>
        <w:t xml:space="preserve">media </w:t>
      </w:r>
      <w:r>
        <w:rPr>
          <w:lang w:val="id-ID"/>
        </w:rPr>
        <w:t xml:space="preserve">maket </w:t>
      </w:r>
      <w:r>
        <w:t xml:space="preserve">dibandingkan </w:t>
      </w:r>
      <w:r>
        <w:rPr>
          <w:lang w:val="id-ID"/>
        </w:rPr>
        <w:t xml:space="preserve">dengan </w:t>
      </w:r>
      <w:r>
        <w:t xml:space="preserve">materi yang lainnya. Karena dalam </w:t>
      </w:r>
      <w:r>
        <w:rPr>
          <w:lang w:val="id-ID"/>
        </w:rPr>
        <w:t xml:space="preserve">materi menggambar instalasi plumbing memerlukan wujud nyata dari suatu instalasi tersebut sehingga penggunaan media maket dalam </w:t>
      </w:r>
      <w:r>
        <w:t xml:space="preserve">pelajaran </w:t>
      </w:r>
      <w:r>
        <w:rPr>
          <w:lang w:val="id-ID"/>
        </w:rPr>
        <w:t>gambar konstruksi bangunan</w:t>
      </w:r>
      <w:r>
        <w:t xml:space="preserve"> </w:t>
      </w:r>
      <w:r>
        <w:rPr>
          <w:lang w:val="id-ID"/>
        </w:rPr>
        <w:t>dapat menimbulkan kegembiraan dalam belajar sehingga memungkinkan siswa untuk serius dalam</w:t>
      </w:r>
      <w:r>
        <w:t xml:space="preserve"> </w:t>
      </w:r>
      <w:r>
        <w:rPr>
          <w:lang w:val="id-ID"/>
        </w:rPr>
        <w:t>merealisasikan konstruksi bangunan kedalam bentuk gambar.</w:t>
      </w:r>
      <w:r>
        <w:t xml:space="preserve"> </w:t>
      </w:r>
      <w:r>
        <w:rPr>
          <w:lang w:val="id-ID"/>
        </w:rPr>
        <w:t xml:space="preserve">Sebab itu </w:t>
      </w:r>
      <w:r>
        <w:t xml:space="preserve">baik siswa dengan </w:t>
      </w:r>
      <w:r>
        <w:rPr>
          <w:lang w:val="id-ID"/>
        </w:rPr>
        <w:t>kecerdasan yang tinggi</w:t>
      </w:r>
      <w:r>
        <w:t xml:space="preserve"> maupun </w:t>
      </w:r>
      <w:r>
        <w:rPr>
          <w:lang w:val="id-ID"/>
        </w:rPr>
        <w:t xml:space="preserve">yang </w:t>
      </w:r>
    </w:p>
    <w:p>
      <w:pPr>
        <w:jc w:val="both"/>
        <w:rPr>
          <w:lang w:val="id-ID"/>
        </w:rPr>
      </w:pPr>
    </w:p>
    <w:p>
      <w:pPr>
        <w:jc w:val="both"/>
        <w:rPr>
          <w:lang w:val="id-ID"/>
        </w:rPr>
      </w:pPr>
    </w:p>
    <w:p>
      <w:pPr>
        <w:jc w:val="both"/>
        <w:rPr>
          <w:lang w:val="id-ID"/>
        </w:rPr>
      </w:pPr>
      <w:r>
        <w:rPr>
          <w:lang w:val="id-ID"/>
        </w:rPr>
        <w:t>kecerdasannya kurang bisa memudahkan</w:t>
      </w:r>
      <w:r>
        <w:t xml:space="preserve"> </w:t>
      </w:r>
      <w:r>
        <w:rPr>
          <w:lang w:val="id-ID"/>
        </w:rPr>
        <w:t xml:space="preserve">pemahaman </w:t>
      </w:r>
      <w:r>
        <w:t xml:space="preserve">materi yang diberikan oleh </w:t>
      </w:r>
      <w:r>
        <w:rPr>
          <w:lang w:val="id-ID"/>
        </w:rPr>
        <w:t>pengajar.</w:t>
      </w:r>
      <w:r>
        <w:t xml:space="preserve"> </w:t>
      </w:r>
      <w:r>
        <w:rPr>
          <w:lang w:val="id-ID"/>
        </w:rPr>
        <w:t>Oleh karenanya</w:t>
      </w:r>
      <w:r>
        <w:t xml:space="preserve"> dibandingkan dengan materi-materi yang lain penerapan media pembelajaran</w:t>
      </w:r>
      <w:r>
        <w:rPr>
          <w:lang w:val="id-ID"/>
        </w:rPr>
        <w:t xml:space="preserve"> maket</w:t>
      </w:r>
      <w:r>
        <w:t xml:space="preserve"> lebih berpengaruh besar terhadap materi </w:t>
      </w:r>
      <w:r>
        <w:rPr>
          <w:lang w:val="id-ID"/>
        </w:rPr>
        <w:t>menggambar instalasi plumbing.</w:t>
      </w:r>
    </w:p>
    <w:p>
      <w:pPr>
        <w:jc w:val="both"/>
        <w:rPr>
          <w:lang w:val="id-ID"/>
        </w:rPr>
      </w:pPr>
    </w:p>
    <w:p>
      <w:pPr>
        <w:widowControl w:val="0"/>
        <w:tabs>
          <w:tab w:val="left" w:pos="284"/>
        </w:tabs>
        <w:autoSpaceDE w:val="0"/>
        <w:autoSpaceDN w:val="0"/>
        <w:ind w:right="-38"/>
        <w:jc w:val="both"/>
        <w:rPr>
          <w:lang w:val="id-ID"/>
        </w:rPr>
      </w:pPr>
      <w:r>
        <w:rPr>
          <w:b/>
          <w:lang w:val="id-ID"/>
        </w:rPr>
        <w:t>PENUTUP</w:t>
      </w:r>
    </w:p>
    <w:p>
      <w:pPr>
        <w:pStyle w:val="10"/>
        <w:spacing w:line="240" w:lineRule="auto"/>
        <w:ind w:firstLine="0"/>
        <w:rPr>
          <w:b/>
          <w:lang w:val="id-ID"/>
        </w:rPr>
      </w:pPr>
      <w:r>
        <w:rPr>
          <w:b/>
          <w:lang w:val="id-ID"/>
        </w:rPr>
        <w:t>Simpulan</w:t>
      </w:r>
    </w:p>
    <w:p>
      <w:pPr>
        <w:pStyle w:val="10"/>
        <w:spacing w:line="240" w:lineRule="auto"/>
        <w:ind w:firstLine="0"/>
        <w:rPr>
          <w:lang w:val="id-ID"/>
        </w:rPr>
      </w:pPr>
      <w:r>
        <w:rPr>
          <w:lang w:val="id-ID"/>
        </w:rPr>
        <w:t>Dapat disimpulkan dari</w:t>
      </w:r>
      <w:r>
        <w:t xml:space="preserve"> analisis data perhitungan </w:t>
      </w:r>
      <w:r>
        <w:rPr>
          <w:i/>
          <w:iCs/>
        </w:rPr>
        <w:t xml:space="preserve">effect size </w:t>
      </w:r>
      <w:r>
        <w:t xml:space="preserve">pada lima jurnal yang </w:t>
      </w:r>
      <w:r>
        <w:rPr>
          <w:lang w:val="id-ID"/>
        </w:rPr>
        <w:t xml:space="preserve">telah </w:t>
      </w:r>
      <w:r>
        <w:t>dikaji</w:t>
      </w:r>
      <w:r>
        <w:rPr>
          <w:lang w:val="id-ID"/>
        </w:rPr>
        <w:t xml:space="preserve"> </w:t>
      </w:r>
      <w:r>
        <w:t>adalah</w:t>
      </w:r>
      <w:r>
        <w:rPr>
          <w:lang w:val="id-ID"/>
        </w:rPr>
        <w:t>.</w:t>
      </w:r>
    </w:p>
    <w:p>
      <w:pPr>
        <w:pStyle w:val="10"/>
        <w:numPr>
          <w:ilvl w:val="0"/>
          <w:numId w:val="9"/>
        </w:numPr>
        <w:spacing w:line="240" w:lineRule="auto"/>
        <w:ind w:left="284" w:hanging="284"/>
        <w:rPr>
          <w:lang w:val="id-ID"/>
        </w:rPr>
      </w:pPr>
      <w:r>
        <w:rPr>
          <w:lang w:val="id-ID"/>
        </w:rPr>
        <w:t>H</w:t>
      </w:r>
      <w:r>
        <w:t xml:space="preserve">asil perhitungan </w:t>
      </w:r>
      <w:r>
        <w:rPr>
          <w:i/>
          <w:iCs/>
        </w:rPr>
        <w:t xml:space="preserve">effect size </w:t>
      </w:r>
      <w:r>
        <w:rPr>
          <w:iCs/>
        </w:rPr>
        <w:t>pada</w:t>
      </w:r>
      <w:r>
        <w:rPr>
          <w:i/>
          <w:iCs/>
          <w:lang w:val="id-ID"/>
        </w:rPr>
        <w:t xml:space="preserve"> </w:t>
      </w:r>
      <w:r>
        <w:rPr>
          <w:iCs/>
          <w:lang w:val="id-ID"/>
        </w:rPr>
        <w:t>p</w:t>
      </w:r>
      <w:r>
        <w:rPr>
          <w:lang w:val="id-ID"/>
        </w:rPr>
        <w:t xml:space="preserve">enerapan model atau tipe pembelajaran berbantu </w:t>
      </w:r>
      <w:r>
        <w:t xml:space="preserve">media </w:t>
      </w:r>
      <w:r>
        <w:rPr>
          <w:lang w:val="id-ID"/>
        </w:rPr>
        <w:t>maket dalam pelajaran gambar konstruksi bangunan</w:t>
      </w:r>
      <w:r>
        <w:t xml:space="preserve">, </w:t>
      </w:r>
      <w:r>
        <w:rPr>
          <w:lang w:val="id-ID"/>
        </w:rPr>
        <w:t>menampakkan perolehan</w:t>
      </w:r>
      <w:r>
        <w:t xml:space="preserve"> perhitungan </w:t>
      </w:r>
      <w:r>
        <w:rPr>
          <w:bCs/>
          <w:i/>
          <w:iCs/>
        </w:rPr>
        <w:t>ΣES</w:t>
      </w:r>
      <w:r>
        <w:rPr>
          <w:b/>
          <w:bCs/>
          <w:i/>
          <w:iCs/>
        </w:rPr>
        <w:t xml:space="preserve"> </w:t>
      </w:r>
      <w:r>
        <w:t xml:space="preserve">sebesar </w:t>
      </w:r>
      <w:r>
        <w:rPr>
          <w:lang w:val="id-ID"/>
        </w:rPr>
        <w:t>6,74</w:t>
      </w:r>
      <w:r>
        <w:t xml:space="preserve"> dan </w:t>
      </w:r>
      <w:r>
        <w:rPr>
          <w:lang w:val="id-ID"/>
        </w:rPr>
        <w:t xml:space="preserve">besaran </w:t>
      </w:r>
      <w:r>
        <w:rPr>
          <w:i/>
          <w:iCs/>
        </w:rPr>
        <w:t xml:space="preserve">effect size </w:t>
      </w:r>
      <w:r>
        <w:rPr>
          <w:lang w:val="id-ID"/>
        </w:rPr>
        <w:t>senilai</w:t>
      </w:r>
      <w:r>
        <w:t xml:space="preserve"> </w:t>
      </w:r>
      <w:r>
        <w:rPr>
          <w:lang w:val="id-ID"/>
        </w:rPr>
        <w:t>1,35</w:t>
      </w:r>
      <w:r>
        <w:t xml:space="preserve"> </w:t>
      </w:r>
      <w:r>
        <w:rPr>
          <w:lang w:val="id-ID"/>
        </w:rPr>
        <w:t>terbilang</w:t>
      </w:r>
      <w:r>
        <w:t xml:space="preserve"> dalam nilai efek </w:t>
      </w:r>
      <w:r>
        <w:rPr>
          <w:lang w:val="id-ID"/>
        </w:rPr>
        <w:t>bertaraf</w:t>
      </w:r>
      <w:r>
        <w:t xml:space="preserve"> </w:t>
      </w:r>
      <w:r>
        <w:rPr>
          <w:lang w:val="id-ID"/>
        </w:rPr>
        <w:t>tinggi. Serta menunjukkan bahwa hal tersebut menyandang peranan</w:t>
      </w:r>
      <w:r>
        <w:t xml:space="preserve"> yang besar </w:t>
      </w:r>
      <w:r>
        <w:rPr>
          <w:lang w:val="id-ID"/>
        </w:rPr>
        <w:t xml:space="preserve">untuk peningkatan hasil belajar </w:t>
      </w:r>
      <w:r>
        <w:t xml:space="preserve">siswa </w:t>
      </w:r>
      <w:r>
        <w:rPr>
          <w:lang w:val="id-ID"/>
        </w:rPr>
        <w:t>.</w:t>
      </w:r>
    </w:p>
    <w:p>
      <w:pPr>
        <w:pStyle w:val="10"/>
        <w:numPr>
          <w:ilvl w:val="0"/>
          <w:numId w:val="9"/>
        </w:numPr>
        <w:spacing w:line="240" w:lineRule="auto"/>
        <w:ind w:left="284" w:hanging="284"/>
        <w:rPr>
          <w:b/>
          <w:lang w:val="id-ID"/>
        </w:rPr>
      </w:pPr>
      <w:r>
        <w:rPr>
          <w:lang w:val="id-ID"/>
        </w:rPr>
        <w:t>M</w:t>
      </w:r>
      <w:r>
        <w:t>edia</w:t>
      </w:r>
      <w:r>
        <w:rPr>
          <w:lang w:val="id-ID"/>
        </w:rPr>
        <w:t xml:space="preserve"> pembelajaran maket dari seluruh jurnal </w:t>
      </w:r>
      <w:r>
        <w:t>di</w:t>
      </w:r>
      <w:r>
        <w:rPr>
          <w:lang w:val="id-ID"/>
        </w:rPr>
        <w:t>dapatkan</w:t>
      </w:r>
      <w:r>
        <w:t xml:space="preserve"> nilai </w:t>
      </w:r>
      <w:r>
        <w:rPr>
          <w:lang w:val="id-ID"/>
        </w:rPr>
        <w:t xml:space="preserve">rata-rata </w:t>
      </w:r>
      <w:r>
        <w:rPr>
          <w:i/>
          <w:iCs/>
          <w:lang w:val="id-ID"/>
        </w:rPr>
        <w:t xml:space="preserve">ES </w:t>
      </w:r>
      <w:r>
        <w:rPr>
          <w:lang w:val="id-ID"/>
        </w:rPr>
        <w:t xml:space="preserve">sebesar 1,35 dan </w:t>
      </w:r>
      <w:r>
        <w:rPr>
          <w:bCs/>
          <w:iCs/>
        </w:rPr>
        <w:t>ΣES</w:t>
      </w:r>
      <w:r>
        <w:rPr>
          <w:b/>
          <w:bCs/>
          <w:i/>
          <w:iCs/>
        </w:rPr>
        <w:t xml:space="preserve"> </w:t>
      </w:r>
      <w:r>
        <w:t xml:space="preserve">sebesar </w:t>
      </w:r>
      <w:r>
        <w:rPr>
          <w:lang w:val="id-ID"/>
        </w:rPr>
        <w:t>6,74</w:t>
      </w:r>
      <w:r>
        <w:t xml:space="preserve"> yang tergolong dalam nilai efek kategori besar</w:t>
      </w:r>
      <w:r>
        <w:rPr>
          <w:lang w:val="id-ID"/>
        </w:rPr>
        <w:t xml:space="preserve"> dalam mata pelajaran gambar konstruksi bangunan</w:t>
      </w:r>
      <w:r>
        <w:t>.</w:t>
      </w:r>
    </w:p>
    <w:p>
      <w:pPr>
        <w:pStyle w:val="10"/>
        <w:numPr>
          <w:ilvl w:val="0"/>
          <w:numId w:val="9"/>
        </w:numPr>
        <w:spacing w:line="240" w:lineRule="auto"/>
        <w:ind w:left="284" w:hanging="284"/>
        <w:rPr>
          <w:rFonts w:eastAsia="Arial"/>
          <w:lang w:val="id-ID"/>
        </w:rPr>
      </w:pPr>
      <w:r>
        <w:rPr>
          <w:i/>
          <w:iCs/>
        </w:rPr>
        <w:t xml:space="preserve">Effect size </w:t>
      </w:r>
      <w:r>
        <w:rPr>
          <w:lang w:val="id-ID"/>
        </w:rPr>
        <w:t>menurut tipe</w:t>
      </w:r>
      <w:r>
        <w:t xml:space="preserve"> pembelajaran</w:t>
      </w:r>
      <w:r>
        <w:rPr>
          <w:lang w:val="id-ID"/>
        </w:rPr>
        <w:t xml:space="preserve"> paling besar yaitu pada model </w:t>
      </w:r>
      <w:r>
        <w:rPr>
          <w:rFonts w:eastAsia="Times New Roman"/>
          <w:iCs/>
          <w:lang w:val="id-ID" w:eastAsia="id-ID"/>
        </w:rPr>
        <w:t>pembelajaran berbasis masalah</w:t>
      </w:r>
      <w:r>
        <w:rPr>
          <w:lang w:val="id-ID"/>
        </w:rPr>
        <w:t xml:space="preserve"> (</w:t>
      </w:r>
      <w:r>
        <w:rPr>
          <w:rFonts w:eastAsia="Times New Roman"/>
          <w:i/>
          <w:iCs/>
          <w:lang w:val="id-ID" w:eastAsia="id-ID"/>
        </w:rPr>
        <w:t>Problem Based Learning</w:t>
      </w:r>
      <w:r>
        <w:rPr>
          <w:lang w:val="id-ID"/>
        </w:rPr>
        <w:t xml:space="preserve">) dengan ES sebesar 3,20 dan untuk </w:t>
      </w:r>
      <w:r>
        <w:rPr>
          <w:rFonts w:eastAsia="Arial"/>
        </w:rPr>
        <w:t>nila</w:t>
      </w:r>
      <w:r>
        <w:rPr>
          <w:rFonts w:eastAsia="Arial"/>
          <w:lang w:val="id-ID"/>
        </w:rPr>
        <w:t xml:space="preserve">i </w:t>
      </w:r>
      <m:oMath>
        <m:acc>
          <m:accPr>
            <m:chr m:val="̅"/>
            <m:ctrlPr>
              <w:rPr>
                <w:rFonts w:ascii="Cambria Math" w:hAnsi="Cambria Math" w:eastAsia="Arial"/>
                <w:i/>
                <w:iCs/>
              </w:rPr>
            </m:ctrlPr>
          </m:accPr>
          <m:e>
            <m:r>
              <m:rPr/>
              <w:rPr>
                <w:rFonts w:ascii="Cambria Math" w:hAnsi="Cambria Math" w:eastAsia="Arial"/>
              </w:rPr>
              <m:t>ES</m:t>
            </m:r>
            <m:ctrlPr>
              <w:rPr>
                <w:rFonts w:ascii="Cambria Math" w:hAnsi="Cambria Math" w:eastAsia="Arial"/>
                <w:i/>
                <w:iCs/>
              </w:rPr>
            </m:ctrlPr>
          </m:e>
        </m:acc>
      </m:oMath>
      <w:r>
        <w:rPr>
          <w:rFonts w:eastAsia="Arial"/>
          <w:iCs/>
          <w:lang w:val="id-ID"/>
        </w:rPr>
        <w:t xml:space="preserve"> </w:t>
      </w:r>
      <w:r>
        <w:rPr>
          <w:rFonts w:eastAsia="Arial"/>
          <w:lang w:val="id-ID"/>
        </w:rPr>
        <w:t>diperoleh 1,60</w:t>
      </w:r>
      <w:r>
        <w:rPr>
          <w:lang w:val="id-ID"/>
        </w:rPr>
        <w:t xml:space="preserve"> </w:t>
      </w:r>
      <w:r>
        <w:t xml:space="preserve">yang </w:t>
      </w:r>
      <w:r>
        <w:rPr>
          <w:lang w:val="id-ID"/>
        </w:rPr>
        <w:t xml:space="preserve">termasuk </w:t>
      </w:r>
      <w:r>
        <w:t xml:space="preserve">dalam </w:t>
      </w:r>
      <w:r>
        <w:rPr>
          <w:lang w:val="id-ID"/>
        </w:rPr>
        <w:t xml:space="preserve">klasifikasi </w:t>
      </w:r>
      <w:r>
        <w:t>nilai efek besar</w:t>
      </w:r>
      <w:r>
        <w:rPr>
          <w:lang w:val="id-ID"/>
        </w:rPr>
        <w:t>.</w:t>
      </w:r>
      <w:r>
        <w:rPr>
          <w:rFonts w:eastAsia="Arial"/>
          <w:lang w:val="id-ID"/>
        </w:rPr>
        <w:t xml:space="preserve"> Tipe pembelajaran </w:t>
      </w:r>
      <w:r>
        <w:rPr>
          <w:rFonts w:eastAsia="Times New Roman"/>
          <w:i/>
          <w:iCs/>
          <w:lang w:val="id-ID" w:eastAsia="id-ID"/>
        </w:rPr>
        <w:t>Problem Based Learning</w:t>
      </w:r>
      <w:r>
        <w:rPr>
          <w:rFonts w:eastAsia="Arial"/>
          <w:lang w:val="id-ID"/>
        </w:rPr>
        <w:t xml:space="preserve"> memiliki pengaruh yang baik serta efisien bila digunakan pada mata pelajaran gambar konstruksi bangunan ditinjau darri hasil hitungan tersebut.</w:t>
      </w:r>
    </w:p>
    <w:p>
      <w:pPr>
        <w:pStyle w:val="10"/>
        <w:numPr>
          <w:ilvl w:val="0"/>
          <w:numId w:val="9"/>
        </w:numPr>
        <w:spacing w:line="240" w:lineRule="auto"/>
        <w:ind w:left="284" w:hanging="284"/>
        <w:rPr>
          <w:b/>
          <w:lang w:val="id-ID"/>
        </w:rPr>
      </w:pPr>
      <w:r>
        <w:rPr>
          <w:i/>
          <w:iCs/>
          <w:lang w:val="id-ID"/>
        </w:rPr>
        <w:t>E</w:t>
      </w:r>
      <w:r>
        <w:rPr>
          <w:i/>
          <w:iCs/>
        </w:rPr>
        <w:t xml:space="preserve">ffect size </w:t>
      </w:r>
      <w:r>
        <w:rPr>
          <w:iCs/>
          <w:lang w:val="id-ID"/>
        </w:rPr>
        <w:t>didasarkan pada</w:t>
      </w:r>
      <w:r>
        <w:rPr>
          <w:i/>
          <w:iCs/>
        </w:rPr>
        <w:t xml:space="preserve"> </w:t>
      </w:r>
      <w:r>
        <w:t xml:space="preserve">materi yang </w:t>
      </w:r>
      <w:r>
        <w:rPr>
          <w:lang w:val="id-ID"/>
        </w:rPr>
        <w:t>diaplikasikan</w:t>
      </w:r>
      <w:r>
        <w:t xml:space="preserve"> pada mata pelajaran </w:t>
      </w:r>
      <w:r>
        <w:rPr>
          <w:lang w:val="id-ID"/>
        </w:rPr>
        <w:t>gambar konstruksi bangunan</w:t>
      </w:r>
      <w:r>
        <w:t xml:space="preserve"> nilai </w:t>
      </w:r>
      <w:r>
        <w:rPr>
          <w:i/>
          <w:iCs/>
        </w:rPr>
        <w:t xml:space="preserve">effect size </w:t>
      </w:r>
      <w:r>
        <w:t xml:space="preserve">paling besar </w:t>
      </w:r>
      <w:r>
        <w:rPr>
          <w:lang w:val="id-ID"/>
        </w:rPr>
        <w:t xml:space="preserve">diantara kelima jurnal dimiliki dari </w:t>
      </w:r>
      <w:r>
        <w:t xml:space="preserve">materi </w:t>
      </w:r>
      <w:r>
        <w:rPr>
          <w:rFonts w:eastAsia="Times New Roman"/>
          <w:lang w:val="id-ID" w:eastAsia="id-ID"/>
        </w:rPr>
        <w:t>menggambar instalasi plumbing</w:t>
      </w:r>
      <w:r>
        <w:t xml:space="preserve"> yang </w:t>
      </w:r>
      <w:r>
        <w:rPr>
          <w:lang w:val="id-ID"/>
        </w:rPr>
        <w:t>dapat di</w:t>
      </w:r>
      <w:r>
        <w:t>klasifikasi</w:t>
      </w:r>
      <w:r>
        <w:rPr>
          <w:lang w:val="id-ID"/>
        </w:rPr>
        <w:t>kan kedalam nilai ber</w:t>
      </w:r>
      <w:r>
        <w:t xml:space="preserve">kategori </w:t>
      </w:r>
      <w:r>
        <w:rPr>
          <w:lang w:val="id-ID"/>
        </w:rPr>
        <w:t xml:space="preserve">tinggi </w:t>
      </w:r>
      <w:r>
        <w:t>dengan</w:t>
      </w:r>
      <w:r>
        <w:rPr>
          <w:b/>
          <w:bCs/>
          <w:lang w:val="id-ID"/>
        </w:rPr>
        <w:t xml:space="preserve"> </w:t>
      </w:r>
      <w:r>
        <w:rPr>
          <w:bCs/>
          <w:lang w:val="id-ID"/>
        </w:rPr>
        <w:t xml:space="preserve">rata-rata nilai </w:t>
      </w:r>
      <w:r>
        <w:rPr>
          <w:rFonts w:eastAsia="Times New Roman"/>
          <w:lang w:val="id-ID" w:eastAsia="id-ID"/>
        </w:rPr>
        <w:t xml:space="preserve"> </w:t>
      </w:r>
      <w:r>
        <w:rPr>
          <w:i/>
          <w:iCs/>
        </w:rPr>
        <w:t xml:space="preserve">effect size </w:t>
      </w:r>
      <w:r>
        <w:t xml:space="preserve">sebesar </w:t>
      </w:r>
      <w:r>
        <w:rPr>
          <w:lang w:val="id-ID"/>
        </w:rPr>
        <w:t>3</w:t>
      </w:r>
      <w:r>
        <w:t>,</w:t>
      </w:r>
      <w:r>
        <w:rPr>
          <w:lang w:val="id-ID"/>
        </w:rPr>
        <w:t>20.</w:t>
      </w:r>
    </w:p>
    <w:p>
      <w:pPr>
        <w:jc w:val="both"/>
        <w:rPr>
          <w:lang w:val="id-ID"/>
        </w:rPr>
      </w:pPr>
    </w:p>
    <w:p>
      <w:pPr>
        <w:pStyle w:val="10"/>
        <w:spacing w:line="240" w:lineRule="auto"/>
        <w:ind w:firstLine="0"/>
        <w:rPr>
          <w:b/>
          <w:lang w:val="id-ID"/>
        </w:rPr>
      </w:pPr>
      <w:r>
        <w:rPr>
          <w:b/>
          <w:lang w:val="id-ID"/>
        </w:rPr>
        <w:t>Saran</w:t>
      </w:r>
    </w:p>
    <w:p>
      <w:pPr>
        <w:jc w:val="both"/>
        <w:rPr>
          <w:lang w:val="id-ID"/>
        </w:rPr>
      </w:pPr>
      <w:r>
        <w:rPr>
          <w:lang w:val="id-ID"/>
        </w:rPr>
        <w:t>Diharapkan</w:t>
      </w:r>
      <w:r>
        <w:t xml:space="preserve"> hasil penelitian ini, </w:t>
      </w:r>
      <w:r>
        <w:rPr>
          <w:lang w:val="id-ID"/>
        </w:rPr>
        <w:t>dapat memunculkan</w:t>
      </w:r>
      <w:r>
        <w:t xml:space="preserve"> penelitian </w:t>
      </w:r>
      <w:r>
        <w:rPr>
          <w:lang w:val="id-ID"/>
        </w:rPr>
        <w:t>lebih lanjut</w:t>
      </w:r>
      <w:r>
        <w:t xml:space="preserve"> </w:t>
      </w:r>
      <w:r>
        <w:rPr>
          <w:lang w:val="id-ID"/>
        </w:rPr>
        <w:t>menggunakan metode</w:t>
      </w:r>
      <w:r>
        <w:t xml:space="preserve"> meta</w:t>
      </w:r>
      <w:r>
        <w:rPr>
          <w:lang w:val="id-ID"/>
        </w:rPr>
        <w:t>-</w:t>
      </w:r>
      <w:r>
        <w:t xml:space="preserve">analisis. </w:t>
      </w:r>
      <w:r>
        <w:rPr>
          <w:lang w:val="id-ID"/>
        </w:rPr>
        <w:t>Pemahaman yang baik serta ketelitian dalam menganalisis data sangat perlu diperhatikan</w:t>
      </w:r>
      <w:r>
        <w:t>,</w:t>
      </w:r>
      <w:r>
        <w:rPr>
          <w:lang w:val="id-ID"/>
        </w:rPr>
        <w:t xml:space="preserve"> agar didapatkan</w:t>
      </w:r>
      <w:r>
        <w:t xml:space="preserve"> hasil </w:t>
      </w:r>
      <w:r>
        <w:rPr>
          <w:lang w:val="id-ID"/>
        </w:rPr>
        <w:t>kajian yang</w:t>
      </w:r>
      <w:r>
        <w:t xml:space="preserve"> maksimal. </w:t>
      </w:r>
      <w:r>
        <w:rPr>
          <w:lang w:val="id-ID"/>
        </w:rPr>
        <w:t>P</w:t>
      </w:r>
      <w:r>
        <w:t xml:space="preserve">eneliti </w:t>
      </w:r>
      <w:r>
        <w:rPr>
          <w:lang w:val="id-ID"/>
        </w:rPr>
        <w:t>juga mengharapkan</w:t>
      </w:r>
      <w:r>
        <w:t xml:space="preserve"> </w:t>
      </w:r>
      <w:r>
        <w:rPr>
          <w:lang w:val="id-ID"/>
        </w:rPr>
        <w:t>agar</w:t>
      </w:r>
      <w:r>
        <w:t xml:space="preserve"> </w:t>
      </w:r>
      <w:r>
        <w:rPr>
          <w:lang w:val="id-ID"/>
        </w:rPr>
        <w:t>p</w:t>
      </w:r>
      <w:r>
        <w:t xml:space="preserve">engumpulan data </w:t>
      </w:r>
      <w:r>
        <w:rPr>
          <w:lang w:val="id-ID"/>
        </w:rPr>
        <w:t xml:space="preserve">junal </w:t>
      </w:r>
      <w:r>
        <w:t xml:space="preserve">lengkap dan </w:t>
      </w:r>
      <w:r>
        <w:rPr>
          <w:lang w:val="id-ID"/>
        </w:rPr>
        <w:t>berjumalah</w:t>
      </w:r>
      <w:r>
        <w:t xml:space="preserve"> banyak</w:t>
      </w:r>
      <w:r>
        <w:rPr>
          <w:lang w:val="id-ID"/>
        </w:rPr>
        <w:t xml:space="preserve"> serta bersumber jelas</w:t>
      </w:r>
      <w:r>
        <w:t xml:space="preserve">dari penelitian sebelumnya </w:t>
      </w:r>
      <w:r>
        <w:rPr>
          <w:lang w:val="id-ID"/>
        </w:rPr>
        <w:t>demi</w:t>
      </w:r>
      <w:r>
        <w:t xml:space="preserve"> hasil yang lebih </w:t>
      </w:r>
      <w:r>
        <w:rPr>
          <w:lang w:val="id-ID"/>
        </w:rPr>
        <w:t xml:space="preserve">dapat dipercayai serta </w:t>
      </w:r>
      <w:r>
        <w:t>menjadi lebih b</w:t>
      </w:r>
      <w:r>
        <w:rPr>
          <w:lang w:val="id-ID"/>
        </w:rPr>
        <w:t xml:space="preserve">erkembang </w:t>
      </w:r>
      <w:r>
        <w:t>dalam penelitian yang akan datang.</w:t>
      </w:r>
    </w:p>
    <w:p>
      <w:pPr>
        <w:jc w:val="both"/>
        <w:rPr>
          <w:lang w:val="id-ID"/>
        </w:rPr>
      </w:pPr>
    </w:p>
    <w:p>
      <w:pPr>
        <w:jc w:val="both"/>
        <w:rPr>
          <w:b/>
          <w:lang w:val="id-ID"/>
        </w:rPr>
      </w:pPr>
      <w:r>
        <w:rPr>
          <w:b/>
          <w:lang w:val="id-ID"/>
        </w:rPr>
        <w:t>UCAPAN TERIMAKASIH</w:t>
      </w:r>
    </w:p>
    <w:p>
      <w:pPr>
        <w:jc w:val="both"/>
        <w:rPr>
          <w:lang w:val="id-ID"/>
        </w:rPr>
      </w:pPr>
      <w:r>
        <w:rPr>
          <w:lang w:val="id-ID"/>
        </w:rPr>
        <w:t>Puji syukur tercurahkan atas penyusunan artikel ini yang telah selesai dan berjalan dengan baik, selain itu ucapan terimakasih kepada Bapak Drs. Djoni Irianto, MT. sebagai dosen pembimbing yang sudah meluangkan banyak kesempatan, arahan  serta ilmunya. Terimakasih juga kepada keluarga, sahabat dan semuanya yang juga sudah memberikan suport dalam penyelesaian artikel ini.</w:t>
      </w:r>
    </w:p>
    <w:p>
      <w:pPr>
        <w:jc w:val="both"/>
        <w:rPr>
          <w:lang w:val="id-ID"/>
        </w:rPr>
      </w:pPr>
    </w:p>
    <w:p>
      <w:pPr>
        <w:pStyle w:val="10"/>
        <w:spacing w:line="240" w:lineRule="auto"/>
        <w:ind w:firstLine="0"/>
        <w:rPr>
          <w:b/>
          <w:lang w:val="id-ID"/>
        </w:rPr>
      </w:pPr>
      <w:r>
        <w:rPr>
          <w:b/>
          <w:lang w:val="id-ID"/>
        </w:rPr>
        <w:t>DAFTAR PUSTAKA</w:t>
      </w:r>
    </w:p>
    <w:p>
      <w:pPr>
        <w:pBdr>
          <w:top w:val="none" w:color="auto" w:sz="0" w:space="0"/>
          <w:left w:val="none" w:color="auto" w:sz="0" w:space="0"/>
          <w:bottom w:val="none" w:color="auto" w:sz="0" w:space="0"/>
          <w:right w:val="none" w:color="auto" w:sz="0" w:space="0"/>
          <w:between w:val="none" w:color="auto" w:sz="0" w:space="0"/>
        </w:pBdr>
        <w:tabs>
          <w:tab w:val="left" w:pos="7740"/>
        </w:tabs>
        <w:spacing w:before="120" w:after="120"/>
        <w:ind w:left="284" w:hanging="284"/>
        <w:jc w:val="both"/>
        <w:rPr>
          <w:rFonts w:eastAsia="Arial"/>
          <w:lang w:val="id-ID"/>
        </w:rPr>
      </w:pPr>
      <w:r>
        <w:rPr>
          <w:rFonts w:eastAsia="Arial"/>
          <w:lang w:val="id-ID"/>
        </w:rPr>
        <w:t xml:space="preserve">Arsyad, A. 2011. </w:t>
      </w:r>
      <w:r>
        <w:rPr>
          <w:rFonts w:eastAsia="Arial"/>
          <w:i/>
          <w:lang w:val="id-ID"/>
        </w:rPr>
        <w:t>Media pembelajaran</w:t>
      </w:r>
      <w:r>
        <w:rPr>
          <w:rFonts w:eastAsia="Arial"/>
          <w:lang w:val="id-ID"/>
        </w:rPr>
        <w:t>. Jakarta: Raja Grafindo Persada.</w:t>
      </w:r>
    </w:p>
    <w:p>
      <w:pPr>
        <w:pBdr>
          <w:top w:val="none" w:color="auto" w:sz="0" w:space="0"/>
          <w:left w:val="none" w:color="auto" w:sz="0" w:space="0"/>
          <w:bottom w:val="none" w:color="auto" w:sz="0" w:space="0"/>
          <w:right w:val="none" w:color="auto" w:sz="0" w:space="0"/>
          <w:between w:val="none" w:color="auto" w:sz="0" w:space="0"/>
        </w:pBdr>
        <w:tabs>
          <w:tab w:val="left" w:pos="7740"/>
        </w:tabs>
        <w:spacing w:before="120" w:after="120"/>
        <w:ind w:left="284" w:hanging="284"/>
        <w:jc w:val="both"/>
        <w:rPr>
          <w:rFonts w:eastAsia="Arial"/>
          <w:lang w:val="id-ID"/>
        </w:rPr>
      </w:pPr>
      <w:r>
        <w:rPr>
          <w:rFonts w:eastAsia="Arial"/>
          <w:lang w:val="id-ID"/>
        </w:rPr>
        <w:t xml:space="preserve">Arsyad, A. 2014. </w:t>
      </w:r>
      <w:r>
        <w:rPr>
          <w:rFonts w:eastAsia="Arial"/>
          <w:i/>
          <w:lang w:val="id-ID"/>
        </w:rPr>
        <w:t>Media Pembelajaran</w:t>
      </w:r>
      <w:r>
        <w:rPr>
          <w:rFonts w:eastAsia="Arial"/>
          <w:lang w:val="id-ID"/>
        </w:rPr>
        <w:t>. rev. ed.  Jakarta: Raja Grafindo Persada.</w:t>
      </w:r>
    </w:p>
    <w:p>
      <w:pPr>
        <w:pBdr>
          <w:top w:val="none" w:color="auto" w:sz="0" w:space="0"/>
          <w:left w:val="none" w:color="auto" w:sz="0" w:space="0"/>
          <w:bottom w:val="none" w:color="auto" w:sz="0" w:space="0"/>
          <w:right w:val="none" w:color="auto" w:sz="0" w:space="0"/>
          <w:between w:val="none" w:color="auto" w:sz="0" w:space="0"/>
        </w:pBdr>
        <w:tabs>
          <w:tab w:val="left" w:pos="7740"/>
        </w:tabs>
        <w:spacing w:before="120" w:after="120"/>
        <w:ind w:left="284" w:hanging="284"/>
        <w:jc w:val="both"/>
        <w:rPr>
          <w:rFonts w:eastAsia="Arial"/>
          <w:lang w:val="id-ID"/>
        </w:rPr>
      </w:pPr>
      <w:r>
        <w:rPr>
          <w:rFonts w:eastAsia="Arial"/>
          <w:lang w:val="id-ID"/>
        </w:rPr>
        <w:t xml:space="preserve">Asyafah, A. 2019. </w:t>
      </w:r>
      <w:r>
        <w:rPr>
          <w:rFonts w:eastAsia="Arial"/>
          <w:i/>
          <w:lang w:val="id-ID"/>
        </w:rPr>
        <w:t>Menimbang Model Pembelajaran</w:t>
      </w:r>
      <w:r>
        <w:rPr>
          <w:rFonts w:eastAsia="Arial"/>
          <w:lang w:val="id-ID"/>
        </w:rPr>
        <w:t xml:space="preserve"> (Kajian Teoretis-Kritis atas Model Pembelajaran dalam Pendidikan Islam). TARBAWY: Indonesian Journal of Islamic Education, 6(1), 19-32.</w:t>
      </w:r>
    </w:p>
    <w:p>
      <w:pPr>
        <w:pBdr>
          <w:top w:val="none" w:color="auto" w:sz="0" w:space="0"/>
          <w:left w:val="none" w:color="auto" w:sz="0" w:space="0"/>
          <w:bottom w:val="none" w:color="auto" w:sz="0" w:space="0"/>
          <w:right w:val="none" w:color="auto" w:sz="0" w:space="0"/>
          <w:between w:val="none" w:color="auto" w:sz="0" w:space="0"/>
        </w:pBdr>
        <w:tabs>
          <w:tab w:val="left" w:pos="7740"/>
        </w:tabs>
        <w:spacing w:before="120" w:after="120"/>
        <w:ind w:left="284" w:hanging="284"/>
        <w:jc w:val="both"/>
        <w:rPr>
          <w:rFonts w:eastAsia="Arial"/>
          <w:lang w:val="id-ID"/>
        </w:rPr>
      </w:pPr>
      <w:r>
        <w:rPr>
          <w:rFonts w:eastAsia="Arial"/>
          <w:lang w:val="id-ID"/>
        </w:rPr>
        <w:t xml:space="preserve">Bangun, M. E. 2018. </w:t>
      </w:r>
      <w:r>
        <w:rPr>
          <w:rFonts w:eastAsia="Arial"/>
          <w:i/>
          <w:lang w:val="id-ID"/>
        </w:rPr>
        <w:t xml:space="preserve">Penerapan Model Pembelajaran Means-Ends Analysis (MEA) Menggunakan Media Maket Untuk Meningkatkan Aktivitas Dan Hasil Belajar Siswa Pada Mata Pelajaran Gambar Teknik Kelas X Program Keahlian Desain Pemodelan Dan Informasi Bangunan SMK NEGERI 2 Binjai Tahu </w:t>
      </w:r>
      <w:r>
        <w:rPr>
          <w:rFonts w:eastAsia="Arial"/>
          <w:lang w:val="id-ID"/>
        </w:rPr>
        <w:t>(Doctoral dissertation, UNIMED)</w:t>
      </w:r>
    </w:p>
    <w:p>
      <w:pPr>
        <w:pBdr>
          <w:top w:val="none" w:color="auto" w:sz="0" w:space="0"/>
          <w:left w:val="none" w:color="auto" w:sz="0" w:space="0"/>
          <w:bottom w:val="none" w:color="auto" w:sz="0" w:space="0"/>
          <w:right w:val="none" w:color="auto" w:sz="0" w:space="0"/>
          <w:between w:val="none" w:color="auto" w:sz="0" w:space="0"/>
        </w:pBdr>
        <w:tabs>
          <w:tab w:val="left" w:pos="7740"/>
        </w:tabs>
        <w:spacing w:before="120" w:after="120"/>
        <w:ind w:left="284" w:hanging="284"/>
        <w:jc w:val="both"/>
        <w:rPr>
          <w:rFonts w:eastAsia="Arial"/>
          <w:lang w:val="id-ID"/>
        </w:rPr>
      </w:pPr>
      <w:r>
        <w:rPr>
          <w:rFonts w:eastAsia="Arial"/>
          <w:lang w:val="id-ID"/>
        </w:rPr>
        <w:t xml:space="preserve">Boboy, Y. P. 2016.  </w:t>
      </w:r>
      <w:r>
        <w:rPr>
          <w:rFonts w:eastAsia="Arial"/>
          <w:i/>
          <w:lang w:val="id-ID"/>
        </w:rPr>
        <w:t>Meningkatkan Hasil Belajar Siswa Melalui Penerapan Metode Pembelajaran Problem Based Learning (PBL) Pada Mata Pelajaran Menggambar Konstruksi Bangunan Kelas XI TGB di SMK Negeri 1 Mojokerto</w:t>
      </w:r>
      <w:r>
        <w:rPr>
          <w:rFonts w:eastAsia="Arial"/>
          <w:lang w:val="id-ID"/>
        </w:rPr>
        <w:t>. Jurnal Kajian Pendidikan Teknik Bangunan, 2(2/JKPTB/16).</w:t>
      </w:r>
    </w:p>
    <w:p>
      <w:pPr>
        <w:pBdr>
          <w:top w:val="none" w:color="auto" w:sz="0" w:space="0"/>
          <w:left w:val="none" w:color="auto" w:sz="0" w:space="0"/>
          <w:bottom w:val="none" w:color="auto" w:sz="0" w:space="0"/>
          <w:right w:val="none" w:color="auto" w:sz="0" w:space="0"/>
          <w:between w:val="none" w:color="auto" w:sz="0" w:space="0"/>
        </w:pBdr>
        <w:tabs>
          <w:tab w:val="left" w:pos="7740"/>
        </w:tabs>
        <w:spacing w:before="120" w:after="120"/>
        <w:ind w:left="284" w:hanging="284"/>
        <w:jc w:val="both"/>
        <w:rPr>
          <w:rFonts w:eastAsia="Arial"/>
          <w:lang w:val="id-ID"/>
        </w:rPr>
      </w:pPr>
      <w:r>
        <w:rPr>
          <w:rFonts w:eastAsia="Arial"/>
          <w:lang w:val="id-ID"/>
        </w:rPr>
        <w:t xml:space="preserve">Fathurrohman, M. 2015. </w:t>
      </w:r>
      <w:r>
        <w:rPr>
          <w:rFonts w:eastAsia="Arial"/>
          <w:i/>
          <w:lang w:val="id-ID"/>
        </w:rPr>
        <w:t>Model-Model Pembelajaran</w:t>
      </w:r>
      <w:r>
        <w:rPr>
          <w:rFonts w:eastAsia="Arial"/>
          <w:lang w:val="id-ID"/>
        </w:rPr>
        <w:t>. Jogjakarta: Ar-Ruzz Media.</w:t>
      </w:r>
    </w:p>
    <w:p>
      <w:pPr>
        <w:pBdr>
          <w:top w:val="none" w:color="auto" w:sz="0" w:space="0"/>
          <w:left w:val="none" w:color="auto" w:sz="0" w:space="0"/>
          <w:bottom w:val="none" w:color="auto" w:sz="0" w:space="0"/>
          <w:right w:val="none" w:color="auto" w:sz="0" w:space="0"/>
          <w:between w:val="none" w:color="auto" w:sz="0" w:space="0"/>
        </w:pBdr>
        <w:tabs>
          <w:tab w:val="left" w:pos="7740"/>
        </w:tabs>
        <w:spacing w:before="120" w:after="120"/>
        <w:ind w:left="284" w:hanging="284"/>
        <w:jc w:val="both"/>
        <w:rPr>
          <w:rFonts w:eastAsia="Arial"/>
          <w:lang w:val="id-ID"/>
        </w:rPr>
      </w:pPr>
      <w:r>
        <w:rPr>
          <w:rFonts w:eastAsia="Arial"/>
          <w:lang w:val="id-ID"/>
        </w:rPr>
        <w:t xml:space="preserve">Hardi, Andhika Eko Prasetyo. 2016. </w:t>
      </w:r>
      <w:r>
        <w:rPr>
          <w:rFonts w:eastAsia="Arial"/>
          <w:i/>
          <w:lang w:val="id-ID"/>
        </w:rPr>
        <w:t>Penggunaan Model Pembelajaran Problem Based Learning (PBL) Dengan Media Maket Pada Pelajaran Konstruksi Bangunan Atap Untuk Meningkatkan Hasil Belajar Siswa Kelas X TGB (SMK Negeri 1 Jenangan Ponorogo)</w:t>
      </w:r>
      <w:r>
        <w:rPr>
          <w:rFonts w:eastAsia="Arial"/>
          <w:lang w:val="id-ID"/>
        </w:rPr>
        <w:t xml:space="preserve">. Jurnal Kajian Pendidikan Teknik Bangunan 3.3/JKPTB/16 </w:t>
      </w:r>
    </w:p>
    <w:p>
      <w:pPr>
        <w:pBdr>
          <w:top w:val="none" w:color="auto" w:sz="0" w:space="0"/>
          <w:left w:val="none" w:color="auto" w:sz="0" w:space="0"/>
          <w:bottom w:val="none" w:color="auto" w:sz="0" w:space="0"/>
          <w:right w:val="none" w:color="auto" w:sz="0" w:space="0"/>
          <w:between w:val="none" w:color="auto" w:sz="0" w:space="0"/>
        </w:pBdr>
        <w:tabs>
          <w:tab w:val="left" w:pos="7740"/>
        </w:tabs>
        <w:spacing w:before="120" w:after="120"/>
        <w:ind w:left="284" w:hanging="284"/>
        <w:jc w:val="both"/>
        <w:rPr>
          <w:rFonts w:eastAsia="Arial"/>
          <w:lang w:val="id-ID"/>
        </w:rPr>
      </w:pPr>
      <w:r>
        <w:rPr>
          <w:rFonts w:eastAsia="Arial"/>
          <w:lang w:val="id-ID"/>
        </w:rPr>
        <w:t xml:space="preserve">Hasanah, N., Susilo, H., &amp; Kuswandi, D. 2017. </w:t>
      </w:r>
      <w:r>
        <w:rPr>
          <w:rFonts w:eastAsia="Arial"/>
          <w:i/>
          <w:lang w:val="id-ID"/>
        </w:rPr>
        <w:t>Pembelajaran Kooperatif Tipe Student Teams Achievement Divisions</w:t>
      </w:r>
      <w:r>
        <w:rPr>
          <w:rFonts w:eastAsia="Arial"/>
          <w:lang w:val="id-ID"/>
        </w:rPr>
        <w:t xml:space="preserve"> (STAD) </w:t>
      </w:r>
      <w:r>
        <w:rPr>
          <w:rFonts w:eastAsia="Arial"/>
          <w:i/>
          <w:lang w:val="id-ID"/>
        </w:rPr>
        <w:t>Berbantuan Media Maket Untuk Aktivitas Belajar Siswa</w:t>
      </w:r>
      <w:r>
        <w:rPr>
          <w:rFonts w:eastAsia="Arial"/>
          <w:lang w:val="id-ID"/>
        </w:rPr>
        <w:t xml:space="preserve"> </w:t>
      </w:r>
      <w:r>
        <w:rPr>
          <w:rFonts w:eastAsia="Arial"/>
          <w:i/>
          <w:lang w:val="id-ID"/>
        </w:rPr>
        <w:t>Di</w:t>
      </w:r>
      <w:r>
        <w:rPr>
          <w:rFonts w:eastAsia="Arial"/>
          <w:lang w:val="id-ID"/>
        </w:rPr>
        <w:t xml:space="preserve"> </w:t>
      </w:r>
      <w:r>
        <w:rPr>
          <w:rFonts w:eastAsia="Arial"/>
          <w:i/>
          <w:lang w:val="id-ID"/>
        </w:rPr>
        <w:t>S</w:t>
      </w:r>
      <w:r>
        <w:rPr>
          <w:rFonts w:eastAsia="Arial"/>
          <w:lang w:val="id-ID"/>
        </w:rPr>
        <w:t>. In Seminar Nasional Teknologi Pembelajaran dan Pendidikan Dasar 2017 (pp. 417-422)</w:t>
      </w:r>
    </w:p>
    <w:p>
      <w:pPr>
        <w:pBdr>
          <w:top w:val="none" w:color="auto" w:sz="0" w:space="0"/>
          <w:left w:val="none" w:color="auto" w:sz="0" w:space="0"/>
          <w:bottom w:val="none" w:color="auto" w:sz="0" w:space="0"/>
          <w:right w:val="none" w:color="auto" w:sz="0" w:space="0"/>
          <w:between w:val="none" w:color="auto" w:sz="0" w:space="0"/>
        </w:pBdr>
        <w:tabs>
          <w:tab w:val="left" w:pos="7740"/>
        </w:tabs>
        <w:spacing w:before="120" w:after="120"/>
        <w:ind w:left="284" w:hanging="284"/>
        <w:jc w:val="both"/>
        <w:rPr>
          <w:rFonts w:eastAsia="Arial"/>
          <w:lang w:val="id-ID"/>
        </w:rPr>
      </w:pPr>
      <w:r>
        <w:rPr>
          <w:rFonts w:eastAsia="Arial"/>
          <w:lang w:val="id-ID"/>
        </w:rPr>
        <w:t xml:space="preserve">Hermita, R. 2015. </w:t>
      </w:r>
      <w:r>
        <w:rPr>
          <w:rFonts w:eastAsia="Arial"/>
          <w:i/>
          <w:lang w:val="id-ID"/>
        </w:rPr>
        <w:t>Fungsi Maket Sebagai Media Visual pada Karya Desain Interior</w:t>
      </w:r>
      <w:r>
        <w:rPr>
          <w:rFonts w:eastAsia="Arial"/>
          <w:lang w:val="id-ID"/>
        </w:rPr>
        <w:t>. PROPORSI: Jurnal Desain, Multimedia dan Industri Kreatif, 1(1), 16-27</w:t>
      </w:r>
    </w:p>
    <w:p>
      <w:pPr>
        <w:pBdr>
          <w:top w:val="none" w:color="auto" w:sz="0" w:space="0"/>
          <w:left w:val="none" w:color="auto" w:sz="0" w:space="0"/>
          <w:bottom w:val="none" w:color="auto" w:sz="0" w:space="0"/>
          <w:right w:val="none" w:color="auto" w:sz="0" w:space="0"/>
          <w:between w:val="none" w:color="auto" w:sz="0" w:space="0"/>
        </w:pBdr>
        <w:tabs>
          <w:tab w:val="left" w:pos="7740"/>
        </w:tabs>
        <w:spacing w:before="120" w:after="120"/>
        <w:ind w:left="284" w:hanging="284"/>
        <w:jc w:val="both"/>
        <w:rPr>
          <w:rFonts w:eastAsia="Arial"/>
          <w:lang w:val="id-ID"/>
        </w:rPr>
      </w:pPr>
      <w:r>
        <w:rPr>
          <w:rFonts w:eastAsia="Arial"/>
          <w:lang w:val="id-ID"/>
        </w:rPr>
        <w:t xml:space="preserve">Lidinillah, D. A. M. 2013. </w:t>
      </w:r>
      <w:r>
        <w:rPr>
          <w:rFonts w:eastAsia="Arial"/>
          <w:i/>
          <w:lang w:val="id-ID"/>
        </w:rPr>
        <w:t>Pembelajaran berbasis masalah (problem based learning)</w:t>
      </w:r>
      <w:r>
        <w:rPr>
          <w:rFonts w:eastAsia="Arial"/>
          <w:lang w:val="id-ID"/>
        </w:rPr>
        <w:t>. Jurnal Pendidikan Inovatif, 5(1), 17.</w:t>
      </w:r>
    </w:p>
    <w:p>
      <w:pPr>
        <w:pBdr>
          <w:top w:val="none" w:color="auto" w:sz="0" w:space="0"/>
          <w:left w:val="none" w:color="auto" w:sz="0" w:space="0"/>
          <w:bottom w:val="none" w:color="auto" w:sz="0" w:space="0"/>
          <w:right w:val="none" w:color="auto" w:sz="0" w:space="0"/>
          <w:between w:val="none" w:color="auto" w:sz="0" w:space="0"/>
        </w:pBdr>
        <w:tabs>
          <w:tab w:val="left" w:pos="7740"/>
        </w:tabs>
        <w:spacing w:before="120" w:after="120"/>
        <w:ind w:left="284" w:hanging="284"/>
        <w:jc w:val="both"/>
        <w:rPr>
          <w:rFonts w:eastAsia="Arial"/>
          <w:lang w:val="id-ID"/>
        </w:rPr>
      </w:pPr>
      <w:r>
        <w:rPr>
          <w:rFonts w:eastAsia="Arial"/>
          <w:lang w:val="id-ID"/>
        </w:rPr>
        <w:t xml:space="preserve">Masrinah, E. N., Aripin, I., &amp; Gaffar, A. A. 2019. </w:t>
      </w:r>
      <w:r>
        <w:rPr>
          <w:rFonts w:eastAsia="Arial"/>
          <w:i/>
          <w:lang w:val="id-ID"/>
        </w:rPr>
        <w:t>Problem Based Learning (PBL) Untuk Meningkatkan Keterampilan Berpikir Kritis.</w:t>
      </w:r>
      <w:r>
        <w:rPr>
          <w:rFonts w:eastAsia="Arial"/>
          <w:lang w:val="id-ID"/>
        </w:rPr>
        <w:t xml:space="preserve"> Prosiding Seminar Nasional Pendidikan , 1, 924-932</w:t>
      </w:r>
    </w:p>
    <w:p>
      <w:pPr>
        <w:pBdr>
          <w:top w:val="none" w:color="auto" w:sz="0" w:space="0"/>
          <w:left w:val="none" w:color="auto" w:sz="0" w:space="0"/>
          <w:bottom w:val="none" w:color="auto" w:sz="0" w:space="0"/>
          <w:right w:val="none" w:color="auto" w:sz="0" w:space="0"/>
          <w:between w:val="none" w:color="auto" w:sz="0" w:space="0"/>
        </w:pBdr>
        <w:tabs>
          <w:tab w:val="left" w:pos="7740"/>
        </w:tabs>
        <w:spacing w:before="120" w:after="120"/>
        <w:ind w:left="284" w:hanging="284"/>
        <w:jc w:val="both"/>
        <w:rPr>
          <w:rFonts w:eastAsia="Arial"/>
          <w:lang w:val="id-ID"/>
        </w:rPr>
      </w:pPr>
      <w:r>
        <w:rPr>
          <w:rFonts w:eastAsia="Arial"/>
          <w:lang w:val="id-ID"/>
        </w:rPr>
        <w:t xml:space="preserve">Muhammad, Agatha Maulana. 2018. </w:t>
      </w:r>
      <w:r>
        <w:rPr>
          <w:rFonts w:eastAsia="Arial"/>
          <w:i/>
          <w:lang w:val="id-ID"/>
        </w:rPr>
        <w:t>Penerapan Maket Pondasi Batu Kali Dengan Model Pembelajaan Problem Based Learning (PBL) Pada Mata Pelajaran Gambar Kontruksi Bangunan Kelas XI SMK Negeri 1 Kalianget.</w:t>
      </w:r>
      <w:r>
        <w:rPr>
          <w:rFonts w:eastAsia="Arial"/>
          <w:lang w:val="id-ID"/>
        </w:rPr>
        <w:t xml:space="preserve"> Jurnal Kajian Pendidikan Teknik Bangunan 4.1 </w:t>
      </w:r>
    </w:p>
    <w:p>
      <w:pPr>
        <w:pBdr>
          <w:top w:val="none" w:color="auto" w:sz="0" w:space="0"/>
          <w:left w:val="none" w:color="auto" w:sz="0" w:space="0"/>
          <w:bottom w:val="none" w:color="auto" w:sz="0" w:space="0"/>
          <w:right w:val="none" w:color="auto" w:sz="0" w:space="0"/>
          <w:between w:val="none" w:color="auto" w:sz="0" w:space="0"/>
        </w:pBdr>
        <w:tabs>
          <w:tab w:val="left" w:pos="7740"/>
        </w:tabs>
        <w:spacing w:before="120" w:after="120"/>
        <w:ind w:left="284" w:hanging="284"/>
        <w:jc w:val="both"/>
        <w:rPr>
          <w:rFonts w:eastAsia="Arial"/>
          <w:lang w:val="id-ID"/>
        </w:rPr>
      </w:pPr>
      <w:r>
        <w:rPr>
          <w:rFonts w:eastAsia="Arial"/>
          <w:lang w:val="id-ID"/>
        </w:rPr>
        <w:t xml:space="preserve">Nanang Martono, N. 2010. </w:t>
      </w:r>
      <w:r>
        <w:rPr>
          <w:rFonts w:eastAsia="Arial"/>
          <w:i/>
          <w:lang w:val="id-ID"/>
        </w:rPr>
        <w:t>Metode penelitian kuantitatif</w:t>
      </w:r>
      <w:r>
        <w:rPr>
          <w:rFonts w:eastAsia="Arial"/>
          <w:lang w:val="id-ID"/>
        </w:rPr>
        <w:t xml:space="preserve">: </w:t>
      </w:r>
      <w:r>
        <w:rPr>
          <w:rFonts w:eastAsia="Arial"/>
          <w:i/>
          <w:lang w:val="id-ID"/>
        </w:rPr>
        <w:t>Analisis Isi dan Analisis Data Sekunder</w:t>
      </w:r>
      <w:r>
        <w:rPr>
          <w:rFonts w:eastAsia="Arial"/>
          <w:lang w:val="id-ID"/>
        </w:rPr>
        <w:t>. Jakarta: RajaGrafindo Persada.</w:t>
      </w:r>
    </w:p>
    <w:p>
      <w:pPr>
        <w:pBdr>
          <w:top w:val="none" w:color="auto" w:sz="0" w:space="0"/>
          <w:left w:val="none" w:color="auto" w:sz="0" w:space="0"/>
          <w:bottom w:val="none" w:color="auto" w:sz="0" w:space="0"/>
          <w:right w:val="none" w:color="auto" w:sz="0" w:space="0"/>
          <w:between w:val="none" w:color="auto" w:sz="0" w:space="0"/>
        </w:pBdr>
        <w:tabs>
          <w:tab w:val="left" w:pos="7740"/>
        </w:tabs>
        <w:spacing w:before="120" w:after="120"/>
        <w:ind w:left="284" w:hanging="284"/>
        <w:jc w:val="both"/>
        <w:rPr>
          <w:rFonts w:eastAsia="Arial"/>
          <w:lang w:val="id-ID"/>
        </w:rPr>
      </w:pPr>
      <w:r>
        <w:rPr>
          <w:rFonts w:eastAsia="Arial"/>
          <w:lang w:val="id-ID"/>
        </w:rPr>
        <w:t xml:space="preserve">Pratama, Sheila Ayu. 2016. </w:t>
      </w:r>
      <w:r>
        <w:rPr>
          <w:rFonts w:eastAsia="Arial"/>
          <w:i/>
          <w:lang w:val="id-ID"/>
        </w:rPr>
        <w:t>Penggunaan Model Pembelajaran Teams Games-Tournaments (TGT) Dengan Media Maket Pada Pelajaran Konstruksi Bangunan Terhadap Hasil Belajar Siswa Kelas X TGB (SMKN 1 Jenangan Ponorogo).</w:t>
      </w:r>
      <w:r>
        <w:rPr>
          <w:rFonts w:eastAsia="Arial"/>
          <w:lang w:val="id-ID"/>
        </w:rPr>
        <w:t xml:space="preserve"> Jurnal Kajian Pendidikan Teknik Bangunan 2.2/JKPTB/16 </w:t>
      </w:r>
    </w:p>
    <w:p>
      <w:pPr>
        <w:pBdr>
          <w:top w:val="none" w:color="auto" w:sz="0" w:space="0"/>
          <w:left w:val="none" w:color="auto" w:sz="0" w:space="0"/>
          <w:bottom w:val="none" w:color="auto" w:sz="0" w:space="0"/>
          <w:right w:val="none" w:color="auto" w:sz="0" w:space="0"/>
          <w:between w:val="none" w:color="auto" w:sz="0" w:space="0"/>
        </w:pBdr>
        <w:tabs>
          <w:tab w:val="left" w:pos="7740"/>
        </w:tabs>
        <w:spacing w:before="120" w:after="120"/>
        <w:ind w:left="284" w:hanging="284"/>
        <w:jc w:val="both"/>
        <w:rPr>
          <w:rFonts w:eastAsia="Arial"/>
          <w:lang w:val="id-ID"/>
        </w:rPr>
      </w:pPr>
      <w:r>
        <w:rPr>
          <w:rFonts w:eastAsia="Arial"/>
          <w:lang w:val="id-ID"/>
        </w:rPr>
        <w:t xml:space="preserve">Putri, R. H., &amp; Hardjono, N. 2019. </w:t>
      </w:r>
      <w:r>
        <w:rPr>
          <w:rFonts w:eastAsia="Arial"/>
          <w:i/>
          <w:lang w:val="id-ID"/>
        </w:rPr>
        <w:t>Peningkatan Hasil Belajar Tematik Melalui Penerapan Model Problem Based Learning Dengan Media Mind Mapping</w:t>
      </w:r>
      <w:r>
        <w:rPr>
          <w:rFonts w:eastAsia="Arial"/>
          <w:lang w:val="id-ID"/>
        </w:rPr>
        <w:t>. Jurnal Riset Teknologi dan Inovasi Pendidikan (Jartika), 2(1), 87-101.</w:t>
      </w:r>
    </w:p>
    <w:p>
      <w:pPr>
        <w:pBdr>
          <w:top w:val="none" w:color="auto" w:sz="0" w:space="0"/>
          <w:left w:val="none" w:color="auto" w:sz="0" w:space="0"/>
          <w:bottom w:val="none" w:color="auto" w:sz="0" w:space="0"/>
          <w:right w:val="none" w:color="auto" w:sz="0" w:space="0"/>
          <w:between w:val="none" w:color="auto" w:sz="0" w:space="0"/>
        </w:pBdr>
        <w:tabs>
          <w:tab w:val="left" w:pos="7740"/>
        </w:tabs>
        <w:spacing w:before="120" w:after="120"/>
        <w:ind w:left="284" w:hanging="284"/>
        <w:jc w:val="both"/>
        <w:rPr>
          <w:rFonts w:eastAsia="Arial"/>
          <w:lang w:val="id-ID"/>
        </w:rPr>
      </w:pPr>
      <w:r>
        <w:rPr>
          <w:rFonts w:eastAsia="Arial"/>
          <w:lang w:val="id-ID"/>
        </w:rPr>
        <w:t xml:space="preserve">Rosita, I., &amp; Leonard, L. (2015). </w:t>
      </w:r>
      <w:r>
        <w:rPr>
          <w:rFonts w:eastAsia="Arial"/>
          <w:i/>
          <w:lang w:val="id-ID"/>
        </w:rPr>
        <w:t>Meningkatkan kerja sama siswa melalui pembelajaran kooperatif tipe Think Pair Share</w:t>
      </w:r>
      <w:r>
        <w:rPr>
          <w:rFonts w:eastAsia="Arial"/>
          <w:lang w:val="id-ID"/>
        </w:rPr>
        <w:t>. Formatif: Jurnal Ilmiah Pendidikan MIPA, 3(1).</w:t>
      </w:r>
    </w:p>
    <w:p>
      <w:pPr>
        <w:pBdr>
          <w:top w:val="none" w:color="auto" w:sz="0" w:space="0"/>
          <w:left w:val="none" w:color="auto" w:sz="0" w:space="0"/>
          <w:bottom w:val="none" w:color="auto" w:sz="0" w:space="0"/>
          <w:right w:val="none" w:color="auto" w:sz="0" w:space="0"/>
          <w:between w:val="none" w:color="auto" w:sz="0" w:space="0"/>
        </w:pBdr>
        <w:tabs>
          <w:tab w:val="left" w:pos="7740"/>
        </w:tabs>
        <w:spacing w:before="120" w:after="120"/>
        <w:ind w:left="284" w:hanging="284"/>
        <w:jc w:val="both"/>
        <w:rPr>
          <w:rFonts w:eastAsia="Arial"/>
          <w:lang w:val="id-ID"/>
        </w:rPr>
      </w:pPr>
      <w:r>
        <w:rPr>
          <w:rFonts w:eastAsia="Arial"/>
          <w:lang w:val="id-ID"/>
        </w:rPr>
        <w:t>Rusdi, I. 2015. </w:t>
      </w:r>
      <w:r>
        <w:rPr>
          <w:rFonts w:eastAsia="Arial"/>
          <w:i/>
          <w:lang w:val="id-ID"/>
        </w:rPr>
        <w:t>Peningkatan Kualitas Pembelajaran IPA Melalui Model Take And Give Berbantu Media Maket Pada Siswa Kelas VD SD Islam Hidayatullah Semarang</w:t>
      </w:r>
      <w:r>
        <w:rPr>
          <w:rFonts w:eastAsia="Arial"/>
          <w:lang w:val="id-ID"/>
        </w:rPr>
        <w:t> (Doctoral dissertation, UNIVERSITAS NEGERI SEMARANG).</w:t>
      </w:r>
    </w:p>
    <w:p>
      <w:pPr>
        <w:pBdr>
          <w:top w:val="none" w:color="auto" w:sz="0" w:space="0"/>
          <w:left w:val="none" w:color="auto" w:sz="0" w:space="0"/>
          <w:bottom w:val="none" w:color="auto" w:sz="0" w:space="0"/>
          <w:right w:val="none" w:color="auto" w:sz="0" w:space="0"/>
          <w:between w:val="none" w:color="auto" w:sz="0" w:space="0"/>
        </w:pBdr>
        <w:tabs>
          <w:tab w:val="left" w:pos="7740"/>
        </w:tabs>
        <w:spacing w:before="120" w:after="120"/>
        <w:ind w:left="284" w:hanging="284"/>
        <w:jc w:val="both"/>
        <w:rPr>
          <w:rFonts w:eastAsia="Arial"/>
          <w:lang w:val="id-ID"/>
        </w:rPr>
      </w:pPr>
      <w:r>
        <w:rPr>
          <w:rFonts w:eastAsia="Arial"/>
          <w:lang w:val="id-ID"/>
        </w:rPr>
        <w:t xml:space="preserve">Santyasa, I. W. 2007. </w:t>
      </w:r>
      <w:r>
        <w:rPr>
          <w:rFonts w:eastAsia="Arial"/>
          <w:i/>
          <w:lang w:val="id-ID"/>
        </w:rPr>
        <w:t>Model-model pembelajaran inovatif</w:t>
      </w:r>
      <w:r>
        <w:rPr>
          <w:rFonts w:eastAsia="Arial"/>
          <w:lang w:val="id-ID"/>
        </w:rPr>
        <w:t>. Universitas Pendidikan Ganesha.</w:t>
      </w:r>
    </w:p>
    <w:p>
      <w:pPr>
        <w:pBdr>
          <w:top w:val="none" w:color="auto" w:sz="0" w:space="0"/>
          <w:left w:val="none" w:color="auto" w:sz="0" w:space="0"/>
          <w:bottom w:val="none" w:color="auto" w:sz="0" w:space="0"/>
          <w:right w:val="none" w:color="auto" w:sz="0" w:space="0"/>
          <w:between w:val="none" w:color="auto" w:sz="0" w:space="0"/>
        </w:pBdr>
        <w:tabs>
          <w:tab w:val="left" w:pos="7740"/>
        </w:tabs>
        <w:spacing w:before="120" w:after="120"/>
        <w:ind w:left="284" w:hanging="284"/>
        <w:jc w:val="both"/>
        <w:rPr>
          <w:rFonts w:eastAsia="Arial"/>
          <w:lang w:val="id-ID"/>
        </w:rPr>
      </w:pPr>
      <w:r>
        <w:rPr>
          <w:rFonts w:eastAsia="Arial"/>
          <w:lang w:val="id-ID"/>
        </w:rPr>
        <w:t xml:space="preserve">Sari, M. D. K. 2019. </w:t>
      </w:r>
      <w:r>
        <w:rPr>
          <w:rFonts w:eastAsia="Arial"/>
          <w:i/>
          <w:lang w:val="id-ID"/>
        </w:rPr>
        <w:t>Penerapan Media Maket Kusen Pintu &amp; Jendela Pada Mata Pelajaran RAB Menggunakan Model Pembelajaran Contextual Teaching And Learning Di SMKN 2 Surabaya</w:t>
      </w:r>
      <w:r>
        <w:rPr>
          <w:rFonts w:eastAsia="Arial"/>
          <w:lang w:val="id-ID"/>
        </w:rPr>
        <w:t>. Jurnal Kajian Pendidikan Teknik Bangunan, 5(1).</w:t>
      </w:r>
    </w:p>
    <w:p>
      <w:pPr>
        <w:pBdr>
          <w:top w:val="none" w:color="auto" w:sz="0" w:space="0"/>
          <w:left w:val="none" w:color="auto" w:sz="0" w:space="0"/>
          <w:bottom w:val="none" w:color="auto" w:sz="0" w:space="0"/>
          <w:right w:val="none" w:color="auto" w:sz="0" w:space="0"/>
          <w:between w:val="none" w:color="auto" w:sz="0" w:space="0"/>
        </w:pBdr>
        <w:tabs>
          <w:tab w:val="left" w:pos="7740"/>
        </w:tabs>
        <w:spacing w:before="120" w:after="120"/>
        <w:ind w:left="284" w:hanging="284"/>
        <w:jc w:val="both"/>
        <w:rPr>
          <w:rFonts w:eastAsia="Arial"/>
          <w:lang w:val="id-ID"/>
        </w:rPr>
      </w:pPr>
    </w:p>
    <w:p>
      <w:pPr>
        <w:pBdr>
          <w:top w:val="none" w:color="auto" w:sz="0" w:space="0"/>
          <w:left w:val="none" w:color="auto" w:sz="0" w:space="0"/>
          <w:bottom w:val="none" w:color="auto" w:sz="0" w:space="0"/>
          <w:right w:val="none" w:color="auto" w:sz="0" w:space="0"/>
          <w:between w:val="none" w:color="auto" w:sz="0" w:space="0"/>
        </w:pBdr>
        <w:tabs>
          <w:tab w:val="left" w:pos="7740"/>
        </w:tabs>
        <w:spacing w:before="120" w:after="120"/>
        <w:ind w:left="284" w:hanging="284"/>
        <w:jc w:val="both"/>
        <w:rPr>
          <w:rFonts w:eastAsia="Arial"/>
          <w:lang w:val="id-ID"/>
        </w:rPr>
      </w:pPr>
    </w:p>
    <w:p>
      <w:pPr>
        <w:pBdr>
          <w:top w:val="none" w:color="auto" w:sz="0" w:space="0"/>
          <w:left w:val="none" w:color="auto" w:sz="0" w:space="0"/>
          <w:bottom w:val="none" w:color="auto" w:sz="0" w:space="0"/>
          <w:right w:val="none" w:color="auto" w:sz="0" w:space="0"/>
          <w:between w:val="none" w:color="auto" w:sz="0" w:space="0"/>
        </w:pBdr>
        <w:tabs>
          <w:tab w:val="left" w:pos="7740"/>
        </w:tabs>
        <w:spacing w:before="120" w:after="120"/>
        <w:ind w:left="284" w:hanging="284"/>
        <w:jc w:val="both"/>
        <w:rPr>
          <w:rFonts w:eastAsia="Arial"/>
          <w:lang w:val="id-ID"/>
        </w:rPr>
      </w:pPr>
    </w:p>
    <w:p>
      <w:pPr>
        <w:pBdr>
          <w:top w:val="none" w:color="auto" w:sz="0" w:space="0"/>
          <w:left w:val="none" w:color="auto" w:sz="0" w:space="0"/>
          <w:bottom w:val="none" w:color="auto" w:sz="0" w:space="0"/>
          <w:right w:val="none" w:color="auto" w:sz="0" w:space="0"/>
          <w:between w:val="none" w:color="auto" w:sz="0" w:space="0"/>
        </w:pBdr>
        <w:tabs>
          <w:tab w:val="left" w:pos="7740"/>
        </w:tabs>
        <w:spacing w:before="120" w:after="120"/>
        <w:ind w:left="284" w:hanging="284"/>
        <w:jc w:val="both"/>
        <w:rPr>
          <w:rFonts w:eastAsia="Arial"/>
          <w:lang w:val="id-ID"/>
        </w:rPr>
      </w:pPr>
    </w:p>
    <w:p>
      <w:pPr>
        <w:pBdr>
          <w:top w:val="none" w:color="auto" w:sz="0" w:space="0"/>
          <w:left w:val="none" w:color="auto" w:sz="0" w:space="0"/>
          <w:bottom w:val="none" w:color="auto" w:sz="0" w:space="0"/>
          <w:right w:val="none" w:color="auto" w:sz="0" w:space="0"/>
          <w:between w:val="none" w:color="auto" w:sz="0" w:space="0"/>
        </w:pBdr>
        <w:tabs>
          <w:tab w:val="left" w:pos="7740"/>
        </w:tabs>
        <w:spacing w:before="120" w:after="120"/>
        <w:ind w:left="284" w:hanging="284"/>
        <w:jc w:val="both"/>
        <w:rPr>
          <w:rFonts w:eastAsia="Arial"/>
          <w:lang w:val="id-ID"/>
        </w:rPr>
      </w:pPr>
    </w:p>
    <w:p>
      <w:pPr>
        <w:pBdr>
          <w:top w:val="none" w:color="auto" w:sz="0" w:space="0"/>
          <w:left w:val="none" w:color="auto" w:sz="0" w:space="0"/>
          <w:bottom w:val="none" w:color="auto" w:sz="0" w:space="0"/>
          <w:right w:val="none" w:color="auto" w:sz="0" w:space="0"/>
          <w:between w:val="none" w:color="auto" w:sz="0" w:space="0"/>
        </w:pBdr>
        <w:tabs>
          <w:tab w:val="left" w:pos="7740"/>
        </w:tabs>
        <w:spacing w:before="120" w:after="120"/>
        <w:ind w:left="284" w:hanging="284"/>
        <w:jc w:val="both"/>
        <w:rPr>
          <w:rFonts w:eastAsia="Arial"/>
          <w:lang w:val="id-ID"/>
        </w:rPr>
      </w:pPr>
    </w:p>
    <w:p>
      <w:pPr>
        <w:pBdr>
          <w:top w:val="none" w:color="auto" w:sz="0" w:space="0"/>
          <w:left w:val="none" w:color="auto" w:sz="0" w:space="0"/>
          <w:bottom w:val="none" w:color="auto" w:sz="0" w:space="0"/>
          <w:right w:val="none" w:color="auto" w:sz="0" w:space="0"/>
          <w:between w:val="none" w:color="auto" w:sz="0" w:space="0"/>
        </w:pBdr>
        <w:tabs>
          <w:tab w:val="left" w:pos="7740"/>
        </w:tabs>
        <w:spacing w:before="120" w:after="120"/>
        <w:ind w:left="284" w:hanging="284"/>
        <w:jc w:val="both"/>
        <w:rPr>
          <w:rFonts w:eastAsia="Arial"/>
          <w:lang w:val="id-ID"/>
        </w:rPr>
      </w:pPr>
    </w:p>
    <w:p>
      <w:pPr>
        <w:pBdr>
          <w:top w:val="none" w:color="auto" w:sz="0" w:space="0"/>
          <w:left w:val="none" w:color="auto" w:sz="0" w:space="0"/>
          <w:bottom w:val="none" w:color="auto" w:sz="0" w:space="0"/>
          <w:right w:val="none" w:color="auto" w:sz="0" w:space="0"/>
          <w:between w:val="none" w:color="auto" w:sz="0" w:space="0"/>
        </w:pBdr>
        <w:tabs>
          <w:tab w:val="left" w:pos="7740"/>
        </w:tabs>
        <w:spacing w:before="120" w:after="120"/>
        <w:ind w:left="284" w:hanging="284"/>
        <w:jc w:val="both"/>
        <w:rPr>
          <w:rFonts w:eastAsia="Arial"/>
          <w:lang w:val="id-ID"/>
        </w:rPr>
      </w:pPr>
    </w:p>
    <w:p>
      <w:pPr>
        <w:pBdr>
          <w:top w:val="none" w:color="auto" w:sz="0" w:space="0"/>
          <w:left w:val="none" w:color="auto" w:sz="0" w:space="0"/>
          <w:bottom w:val="none" w:color="auto" w:sz="0" w:space="0"/>
          <w:right w:val="none" w:color="auto" w:sz="0" w:space="0"/>
          <w:between w:val="none" w:color="auto" w:sz="0" w:space="0"/>
        </w:pBdr>
        <w:tabs>
          <w:tab w:val="left" w:pos="7740"/>
        </w:tabs>
        <w:spacing w:before="120" w:after="120"/>
        <w:ind w:left="284" w:hanging="284"/>
        <w:jc w:val="both"/>
        <w:rPr>
          <w:rFonts w:eastAsia="Arial"/>
          <w:lang w:val="id-ID"/>
        </w:rPr>
      </w:pPr>
    </w:p>
    <w:p>
      <w:pPr>
        <w:pBdr>
          <w:top w:val="none" w:color="auto" w:sz="0" w:space="0"/>
          <w:left w:val="none" w:color="auto" w:sz="0" w:space="0"/>
          <w:bottom w:val="none" w:color="auto" w:sz="0" w:space="0"/>
          <w:right w:val="none" w:color="auto" w:sz="0" w:space="0"/>
          <w:between w:val="none" w:color="auto" w:sz="0" w:space="0"/>
        </w:pBdr>
        <w:tabs>
          <w:tab w:val="left" w:pos="7740"/>
        </w:tabs>
        <w:spacing w:before="120" w:after="120"/>
        <w:ind w:left="284" w:hanging="284"/>
        <w:jc w:val="both"/>
        <w:rPr>
          <w:rFonts w:eastAsia="Arial"/>
          <w:lang w:val="id-ID"/>
        </w:rPr>
      </w:pPr>
    </w:p>
    <w:p>
      <w:pPr>
        <w:pBdr>
          <w:top w:val="none" w:color="auto" w:sz="0" w:space="0"/>
          <w:left w:val="none" w:color="auto" w:sz="0" w:space="0"/>
          <w:bottom w:val="none" w:color="auto" w:sz="0" w:space="0"/>
          <w:right w:val="none" w:color="auto" w:sz="0" w:space="0"/>
          <w:between w:val="none" w:color="auto" w:sz="0" w:space="0"/>
        </w:pBdr>
        <w:tabs>
          <w:tab w:val="left" w:pos="7740"/>
        </w:tabs>
        <w:spacing w:before="120" w:after="120"/>
        <w:ind w:left="284" w:hanging="284"/>
        <w:jc w:val="both"/>
        <w:rPr>
          <w:rFonts w:eastAsia="Arial"/>
          <w:lang w:val="id-ID"/>
        </w:rPr>
      </w:pPr>
    </w:p>
    <w:p>
      <w:pPr>
        <w:pBdr>
          <w:top w:val="none" w:color="auto" w:sz="0" w:space="0"/>
          <w:left w:val="none" w:color="auto" w:sz="0" w:space="0"/>
          <w:bottom w:val="none" w:color="auto" w:sz="0" w:space="0"/>
          <w:right w:val="none" w:color="auto" w:sz="0" w:space="0"/>
          <w:between w:val="none" w:color="auto" w:sz="0" w:space="0"/>
        </w:pBdr>
        <w:tabs>
          <w:tab w:val="left" w:pos="7740"/>
        </w:tabs>
        <w:spacing w:before="120" w:after="120"/>
        <w:ind w:left="284" w:hanging="284"/>
        <w:jc w:val="both"/>
        <w:rPr>
          <w:rFonts w:eastAsia="Arial"/>
          <w:lang w:val="id-ID"/>
        </w:rPr>
      </w:pPr>
    </w:p>
    <w:p>
      <w:pPr>
        <w:pBdr>
          <w:top w:val="none" w:color="auto" w:sz="0" w:space="0"/>
          <w:left w:val="none" w:color="auto" w:sz="0" w:space="0"/>
          <w:bottom w:val="none" w:color="auto" w:sz="0" w:space="0"/>
          <w:right w:val="none" w:color="auto" w:sz="0" w:space="0"/>
          <w:between w:val="none" w:color="auto" w:sz="0" w:space="0"/>
        </w:pBdr>
        <w:tabs>
          <w:tab w:val="left" w:pos="7740"/>
        </w:tabs>
        <w:spacing w:before="120" w:after="120"/>
        <w:ind w:left="284" w:hanging="284"/>
        <w:jc w:val="both"/>
        <w:rPr>
          <w:rFonts w:eastAsia="Arial"/>
          <w:lang w:val="id-ID"/>
        </w:rPr>
      </w:pPr>
    </w:p>
    <w:p>
      <w:pPr>
        <w:pBdr>
          <w:top w:val="none" w:color="auto" w:sz="0" w:space="0"/>
          <w:left w:val="none" w:color="auto" w:sz="0" w:space="0"/>
          <w:bottom w:val="none" w:color="auto" w:sz="0" w:space="0"/>
          <w:right w:val="none" w:color="auto" w:sz="0" w:space="0"/>
          <w:between w:val="none" w:color="auto" w:sz="0" w:space="0"/>
        </w:pBdr>
        <w:tabs>
          <w:tab w:val="left" w:pos="7740"/>
        </w:tabs>
        <w:spacing w:before="120" w:after="120"/>
        <w:ind w:left="284" w:hanging="284"/>
        <w:jc w:val="both"/>
        <w:rPr>
          <w:rFonts w:eastAsia="Arial"/>
          <w:lang w:val="id-ID"/>
        </w:rPr>
      </w:pPr>
    </w:p>
    <w:p>
      <w:pPr>
        <w:pBdr>
          <w:top w:val="none" w:color="auto" w:sz="0" w:space="0"/>
          <w:left w:val="none" w:color="auto" w:sz="0" w:space="0"/>
          <w:bottom w:val="none" w:color="auto" w:sz="0" w:space="0"/>
          <w:right w:val="none" w:color="auto" w:sz="0" w:space="0"/>
          <w:between w:val="none" w:color="auto" w:sz="0" w:space="0"/>
        </w:pBdr>
        <w:tabs>
          <w:tab w:val="left" w:pos="7740"/>
        </w:tabs>
        <w:spacing w:before="120" w:after="120"/>
        <w:ind w:left="284" w:hanging="284"/>
        <w:jc w:val="both"/>
        <w:rPr>
          <w:rFonts w:eastAsia="Arial"/>
          <w:lang w:val="id-ID"/>
        </w:rPr>
      </w:pPr>
    </w:p>
    <w:p>
      <w:pPr>
        <w:pBdr>
          <w:top w:val="none" w:color="auto" w:sz="0" w:space="0"/>
          <w:left w:val="none" w:color="auto" w:sz="0" w:space="0"/>
          <w:bottom w:val="none" w:color="auto" w:sz="0" w:space="0"/>
          <w:right w:val="none" w:color="auto" w:sz="0" w:space="0"/>
          <w:between w:val="none" w:color="auto" w:sz="0" w:space="0"/>
        </w:pBdr>
        <w:tabs>
          <w:tab w:val="left" w:pos="7740"/>
        </w:tabs>
        <w:spacing w:before="120" w:after="120"/>
        <w:ind w:left="284" w:hanging="284"/>
        <w:jc w:val="both"/>
        <w:rPr>
          <w:rFonts w:eastAsia="Arial"/>
          <w:lang w:val="id-ID"/>
        </w:rPr>
      </w:pPr>
    </w:p>
    <w:p>
      <w:pPr>
        <w:pBdr>
          <w:top w:val="none" w:color="auto" w:sz="0" w:space="0"/>
          <w:left w:val="none" w:color="auto" w:sz="0" w:space="0"/>
          <w:bottom w:val="none" w:color="auto" w:sz="0" w:space="0"/>
          <w:right w:val="none" w:color="auto" w:sz="0" w:space="0"/>
          <w:between w:val="none" w:color="auto" w:sz="0" w:space="0"/>
        </w:pBdr>
        <w:tabs>
          <w:tab w:val="left" w:pos="7740"/>
        </w:tabs>
        <w:spacing w:before="120" w:after="120"/>
        <w:ind w:left="284" w:hanging="284"/>
        <w:jc w:val="both"/>
        <w:rPr>
          <w:rFonts w:eastAsia="Arial"/>
          <w:lang w:val="id-ID"/>
        </w:rPr>
      </w:pPr>
    </w:p>
    <w:p>
      <w:pPr>
        <w:pBdr>
          <w:top w:val="none" w:color="auto" w:sz="0" w:space="0"/>
          <w:left w:val="none" w:color="auto" w:sz="0" w:space="0"/>
          <w:bottom w:val="none" w:color="auto" w:sz="0" w:space="0"/>
          <w:right w:val="none" w:color="auto" w:sz="0" w:space="0"/>
          <w:between w:val="none" w:color="auto" w:sz="0" w:space="0"/>
        </w:pBdr>
        <w:tabs>
          <w:tab w:val="left" w:pos="7740"/>
        </w:tabs>
        <w:spacing w:before="120" w:after="120"/>
        <w:ind w:left="284" w:hanging="284"/>
        <w:jc w:val="both"/>
        <w:rPr>
          <w:rFonts w:eastAsia="Arial"/>
          <w:lang w:val="id-ID"/>
        </w:rPr>
      </w:pPr>
      <w:r>
        <w:rPr>
          <w:rFonts w:eastAsia="Arial"/>
          <w:lang w:val="id-ID"/>
        </w:rPr>
        <w:t xml:space="preserve">Sudrajat, A. 2008. </w:t>
      </w:r>
      <w:r>
        <w:rPr>
          <w:rFonts w:eastAsia="Arial"/>
          <w:i/>
          <w:lang w:val="id-ID"/>
        </w:rPr>
        <w:t>Pengertian pendekatan, strategi, metode, teknik, taktik, dan model pembelajaran</w:t>
      </w:r>
      <w:r>
        <w:rPr>
          <w:rFonts w:eastAsia="Arial"/>
          <w:lang w:val="id-ID"/>
        </w:rPr>
        <w:t>. </w:t>
      </w:r>
    </w:p>
    <w:p>
      <w:pPr>
        <w:pBdr>
          <w:top w:val="none" w:color="auto" w:sz="0" w:space="0"/>
          <w:left w:val="none" w:color="auto" w:sz="0" w:space="0"/>
          <w:bottom w:val="none" w:color="auto" w:sz="0" w:space="0"/>
          <w:right w:val="none" w:color="auto" w:sz="0" w:space="0"/>
          <w:between w:val="none" w:color="auto" w:sz="0" w:space="0"/>
        </w:pBdr>
        <w:tabs>
          <w:tab w:val="left" w:pos="7740"/>
        </w:tabs>
        <w:spacing w:before="120" w:after="120"/>
        <w:ind w:left="284" w:hanging="284"/>
        <w:jc w:val="both"/>
        <w:rPr>
          <w:rFonts w:eastAsia="Arial"/>
          <w:lang w:val="id-ID"/>
        </w:rPr>
      </w:pPr>
      <w:r>
        <w:rPr>
          <w:rFonts w:eastAsia="Arial"/>
          <w:lang w:val="id-ID"/>
        </w:rPr>
        <w:t xml:space="preserve">Sugianto, Arip. 2014. </w:t>
      </w:r>
      <w:r>
        <w:rPr>
          <w:rFonts w:eastAsia="Arial"/>
          <w:i/>
          <w:lang w:val="id-ID"/>
        </w:rPr>
        <w:t>Pengaruh Penggunaan Model Pembelajaran Think-Pair-Share Pada Pelajaran Menggambar Dengan Media Maket Terhadap Hasil Belajar Siswa Di Kelas XI TGB Negeri 1 Bendo Magetan</w:t>
      </w:r>
      <w:r>
        <w:rPr>
          <w:rFonts w:eastAsia="Arial"/>
          <w:lang w:val="id-ID"/>
        </w:rPr>
        <w:t xml:space="preserve">. Jurnal Kajian Pendidikan Teknik Bangunan 3.1/JKPTB/14 </w:t>
      </w:r>
    </w:p>
    <w:p>
      <w:pPr>
        <w:pBdr>
          <w:top w:val="none" w:color="auto" w:sz="0" w:space="0"/>
          <w:left w:val="none" w:color="auto" w:sz="0" w:space="0"/>
          <w:bottom w:val="none" w:color="auto" w:sz="0" w:space="0"/>
          <w:right w:val="none" w:color="auto" w:sz="0" w:space="0"/>
          <w:between w:val="none" w:color="auto" w:sz="0" w:space="0"/>
        </w:pBdr>
        <w:tabs>
          <w:tab w:val="left" w:pos="7740"/>
        </w:tabs>
        <w:spacing w:before="120" w:after="120"/>
        <w:ind w:left="709" w:hanging="709"/>
        <w:jc w:val="both"/>
        <w:rPr>
          <w:rFonts w:eastAsia="Arial"/>
          <w:lang w:val="id-ID"/>
        </w:rPr>
      </w:pPr>
      <w:bookmarkStart w:id="0" w:name="_GoBack"/>
      <w:bookmarkEnd w:id="0"/>
      <w:r>
        <w:rPr>
          <w:rFonts w:eastAsia="Arial"/>
          <w:lang w:val="id-ID"/>
        </w:rPr>
        <w:t xml:space="preserve">Suryonegoro, D. A. 2018. </w:t>
      </w:r>
      <w:r>
        <w:rPr>
          <w:rFonts w:eastAsia="Arial"/>
          <w:i/>
          <w:lang w:val="id-ID"/>
        </w:rPr>
        <w:t>Penerapan Maket Kuda-kuda Pada Mata Pelajaran Menggambar Konstruksi Bangunan Terhadap Hasil Belajar Siswa Kelas XI di SMK Negeri 7 Surabaya</w:t>
      </w:r>
      <w:r>
        <w:rPr>
          <w:rFonts w:eastAsia="Arial"/>
          <w:lang w:val="id-ID"/>
        </w:rPr>
        <w:t>. Jurnal Kajian Pendidikan Teknik Bangunan, 2(2/JKPTB/18).</w:t>
      </w:r>
    </w:p>
    <w:p>
      <w:pPr>
        <w:pBdr>
          <w:top w:val="none" w:color="auto" w:sz="0" w:space="0"/>
          <w:left w:val="none" w:color="auto" w:sz="0" w:space="0"/>
          <w:bottom w:val="none" w:color="auto" w:sz="0" w:space="0"/>
          <w:right w:val="none" w:color="auto" w:sz="0" w:space="0"/>
          <w:between w:val="none" w:color="auto" w:sz="0" w:space="0"/>
        </w:pBdr>
        <w:tabs>
          <w:tab w:val="left" w:pos="7740"/>
        </w:tabs>
        <w:spacing w:before="120" w:after="120"/>
        <w:ind w:left="709" w:hanging="709"/>
        <w:jc w:val="both"/>
        <w:rPr>
          <w:rFonts w:eastAsia="Arial"/>
          <w:lang w:val="id-ID"/>
        </w:rPr>
      </w:pPr>
      <w:r>
        <w:rPr>
          <w:rFonts w:eastAsia="Arial"/>
          <w:lang w:val="id-ID"/>
        </w:rPr>
        <w:t xml:space="preserve">Susanto, Ari. 2017.  </w:t>
      </w:r>
      <w:r>
        <w:rPr>
          <w:rFonts w:eastAsia="Arial"/>
          <w:i/>
          <w:lang w:val="id-ID"/>
        </w:rPr>
        <w:t>Penggunaan Model Pembelajaran Problem Based Learning (PBL) Dengan Media Maket Pada Pelajaran Menggambar Instalasi Plambing Untuk Meningkatkan Hasil Belajar Siswa Kelas Xl TGB (SMK Negeri 1 Mojokerto).</w:t>
      </w:r>
      <w:r>
        <w:rPr>
          <w:rFonts w:eastAsia="Arial"/>
          <w:lang w:val="id-ID"/>
        </w:rPr>
        <w:t xml:space="preserve"> Jurnal Kajian Pendidikan Teknik Bangunan 3.3/JKPTB/17 (2017)</w:t>
      </w:r>
    </w:p>
    <w:p>
      <w:pPr>
        <w:pBdr>
          <w:top w:val="none" w:color="auto" w:sz="0" w:space="0"/>
          <w:left w:val="none" w:color="auto" w:sz="0" w:space="0"/>
          <w:bottom w:val="none" w:color="auto" w:sz="0" w:space="0"/>
          <w:right w:val="none" w:color="auto" w:sz="0" w:space="0"/>
          <w:between w:val="none" w:color="auto" w:sz="0" w:space="0"/>
        </w:pBdr>
        <w:tabs>
          <w:tab w:val="left" w:pos="7740"/>
        </w:tabs>
        <w:spacing w:before="120" w:after="120"/>
        <w:ind w:left="709" w:hanging="709"/>
        <w:jc w:val="both"/>
        <w:rPr>
          <w:rFonts w:eastAsia="Arial"/>
          <w:lang w:val="id-ID"/>
        </w:rPr>
      </w:pPr>
      <w:r>
        <w:rPr>
          <w:rFonts w:eastAsia="Arial"/>
          <w:lang w:val="id-ID"/>
        </w:rPr>
        <w:t>Susilana, R., &amp; Riyana, C. 2008. </w:t>
      </w:r>
      <w:r>
        <w:rPr>
          <w:rFonts w:eastAsia="Arial"/>
          <w:i/>
          <w:lang w:val="id-ID"/>
        </w:rPr>
        <w:t>Media pembelajaran: hakikat, pengembangan, pemanfaatan, dan penilaian</w:t>
      </w:r>
      <w:r>
        <w:rPr>
          <w:rFonts w:eastAsia="Arial"/>
          <w:lang w:val="id-ID"/>
        </w:rPr>
        <w:t>. CV. Wacana Prima.</w:t>
      </w:r>
    </w:p>
    <w:p>
      <w:pPr>
        <w:pBdr>
          <w:top w:val="none" w:color="auto" w:sz="0" w:space="0"/>
          <w:left w:val="none" w:color="auto" w:sz="0" w:space="0"/>
          <w:bottom w:val="none" w:color="auto" w:sz="0" w:space="0"/>
          <w:right w:val="none" w:color="auto" w:sz="0" w:space="0"/>
          <w:between w:val="none" w:color="auto" w:sz="0" w:space="0"/>
        </w:pBdr>
        <w:tabs>
          <w:tab w:val="left" w:pos="7740"/>
        </w:tabs>
        <w:spacing w:before="120" w:after="120"/>
        <w:ind w:left="284" w:hanging="284"/>
        <w:jc w:val="both"/>
        <w:rPr>
          <w:rFonts w:eastAsia="Arial"/>
          <w:lang w:val="id-ID"/>
        </w:rPr>
      </w:pPr>
      <w:r>
        <w:rPr>
          <w:rFonts w:eastAsia="Arial"/>
          <w:lang w:val="id-ID"/>
        </w:rPr>
        <w:t xml:space="preserve">Wibowo, R. A. 2018. </w:t>
      </w:r>
      <w:r>
        <w:rPr>
          <w:rFonts w:eastAsia="Arial"/>
          <w:i/>
          <w:lang w:val="id-ID"/>
        </w:rPr>
        <w:t>Penerapan Model Pembelajaran Kontekstual Menggunakan Media Maket Pada Mata Pelajaran Menggambar Konstruksi Bangunan</w:t>
      </w:r>
      <w:r>
        <w:rPr>
          <w:rFonts w:eastAsia="Arial"/>
          <w:lang w:val="id-ID"/>
        </w:rPr>
        <w:t>. Jurnal Kajian Pendidikan Teknik Bangunan, 2(2/JKPTB/18).</w:t>
      </w:r>
    </w:p>
    <w:p>
      <w:pPr>
        <w:jc w:val="both"/>
        <w:rPr>
          <w:lang w:val="id-ID"/>
        </w:rPr>
      </w:pPr>
    </w:p>
    <w:p>
      <w:pPr>
        <w:jc w:val="both"/>
        <w:rPr>
          <w:lang w:val="id-ID"/>
        </w:rPr>
      </w:pPr>
    </w:p>
    <w:p>
      <w:pPr>
        <w:jc w:val="both"/>
        <w:rPr>
          <w:lang w:val="id-ID"/>
        </w:rPr>
      </w:pPr>
    </w:p>
    <w:p>
      <w:pPr>
        <w:jc w:val="both"/>
        <w:rPr>
          <w:lang w:val="id-ID"/>
        </w:rPr>
      </w:pPr>
    </w:p>
    <w:p>
      <w:pPr>
        <w:jc w:val="both"/>
        <w:rPr>
          <w:lang w:val="id-ID"/>
        </w:rPr>
      </w:pPr>
    </w:p>
    <w:p>
      <w:pPr>
        <w:jc w:val="both"/>
        <w:rPr>
          <w:lang w:val="id-ID"/>
        </w:rPr>
      </w:pPr>
    </w:p>
    <w:p>
      <w:pPr>
        <w:jc w:val="both"/>
        <w:rPr>
          <w:lang w:val="id-ID"/>
        </w:rPr>
      </w:pPr>
    </w:p>
    <w:p>
      <w:pPr>
        <w:jc w:val="both"/>
        <w:rPr>
          <w:lang w:val="id-ID"/>
        </w:rPr>
      </w:pPr>
    </w:p>
    <w:p>
      <w:pPr>
        <w:jc w:val="both"/>
        <w:rPr>
          <w:lang w:val="id-ID"/>
        </w:rPr>
      </w:pPr>
    </w:p>
    <w:p>
      <w:pPr>
        <w:jc w:val="both"/>
        <w:rPr>
          <w:lang w:val="id-ID"/>
        </w:rPr>
      </w:pPr>
    </w:p>
    <w:p>
      <w:pPr>
        <w:jc w:val="both"/>
        <w:rPr>
          <w:lang w:val="id-ID"/>
        </w:rPr>
      </w:pPr>
    </w:p>
    <w:p>
      <w:pPr>
        <w:jc w:val="both"/>
        <w:rPr>
          <w:lang w:val="id-ID"/>
        </w:rPr>
      </w:pPr>
    </w:p>
    <w:p>
      <w:pPr>
        <w:jc w:val="both"/>
        <w:rPr>
          <w:lang w:val="id-ID"/>
        </w:rPr>
      </w:pPr>
    </w:p>
    <w:p>
      <w:pPr>
        <w:jc w:val="both"/>
        <w:rPr>
          <w:lang w:val="id-ID"/>
        </w:rPr>
      </w:pPr>
    </w:p>
    <w:p>
      <w:pPr>
        <w:jc w:val="both"/>
        <w:rPr>
          <w:lang w:val="id-ID"/>
        </w:rPr>
      </w:pPr>
    </w:p>
    <w:p>
      <w:pPr>
        <w:jc w:val="both"/>
        <w:rPr>
          <w:lang w:val="id-ID"/>
        </w:rPr>
      </w:pPr>
    </w:p>
    <w:p>
      <w:pPr>
        <w:jc w:val="both"/>
        <w:rPr>
          <w:lang w:val="id-ID"/>
        </w:rPr>
      </w:pPr>
    </w:p>
    <w:p>
      <w:pPr>
        <w:jc w:val="both"/>
        <w:rPr>
          <w:lang w:val="id-ID"/>
        </w:rPr>
      </w:pPr>
    </w:p>
    <w:p>
      <w:pPr>
        <w:jc w:val="both"/>
        <w:rPr>
          <w:lang w:val="id-ID"/>
        </w:rPr>
      </w:pPr>
    </w:p>
    <w:p>
      <w:pPr>
        <w:jc w:val="both"/>
        <w:rPr>
          <w:lang w:val="id-ID"/>
        </w:rPr>
      </w:pPr>
    </w:p>
    <w:p>
      <w:pPr>
        <w:jc w:val="both"/>
        <w:rPr>
          <w:lang w:val="id-ID"/>
        </w:rPr>
      </w:pPr>
    </w:p>
    <w:p>
      <w:pPr>
        <w:jc w:val="both"/>
        <w:rPr>
          <w:lang w:val="id-ID"/>
        </w:rPr>
      </w:pPr>
    </w:p>
    <w:p>
      <w:pPr>
        <w:jc w:val="both"/>
        <w:rPr>
          <w:lang w:val="id-ID"/>
        </w:rPr>
      </w:pPr>
    </w:p>
    <w:p>
      <w:pPr>
        <w:jc w:val="both"/>
        <w:rPr>
          <w:lang w:val="id-ID"/>
        </w:rPr>
      </w:pPr>
    </w:p>
    <w:p>
      <w:pPr>
        <w:jc w:val="both"/>
        <w:rPr>
          <w:lang w:val="id-ID"/>
        </w:rPr>
      </w:pPr>
    </w:p>
    <w:p>
      <w:pPr>
        <w:jc w:val="both"/>
        <w:rPr>
          <w:lang w:val="id-ID"/>
        </w:rPr>
      </w:pPr>
    </w:p>
    <w:p>
      <w:pPr>
        <w:jc w:val="both"/>
        <w:rPr>
          <w:lang w:val="id-ID"/>
        </w:rPr>
      </w:pPr>
    </w:p>
    <w:p>
      <w:pPr>
        <w:jc w:val="both"/>
        <w:rPr>
          <w:lang w:val="id-ID"/>
        </w:rPr>
      </w:pPr>
    </w:p>
    <w:p>
      <w:pPr>
        <w:jc w:val="both"/>
        <w:rPr>
          <w:lang w:val="id-ID"/>
        </w:rPr>
      </w:pPr>
    </w:p>
    <w:p>
      <w:pPr>
        <w:jc w:val="both"/>
        <w:rPr>
          <w:lang w:val="id-ID"/>
        </w:rPr>
      </w:pPr>
    </w:p>
    <w:p>
      <w:pPr>
        <w:jc w:val="both"/>
        <w:rPr>
          <w:lang w:val="id-ID"/>
        </w:rPr>
      </w:pPr>
    </w:p>
    <w:p>
      <w:pPr>
        <w:jc w:val="both"/>
        <w:rPr>
          <w:lang w:val="id-ID"/>
        </w:rPr>
      </w:pPr>
    </w:p>
    <w:p>
      <w:pPr>
        <w:jc w:val="both"/>
        <w:rPr>
          <w:lang w:val="id-ID"/>
        </w:rPr>
      </w:pPr>
    </w:p>
    <w:p>
      <w:pPr>
        <w:jc w:val="both"/>
        <w:rPr>
          <w:lang w:val="id-ID"/>
        </w:rPr>
      </w:pPr>
    </w:p>
    <w:p>
      <w:pPr>
        <w:jc w:val="both"/>
        <w:rPr>
          <w:lang w:val="id-ID"/>
        </w:rPr>
      </w:pPr>
    </w:p>
    <w:p>
      <w:pPr>
        <w:jc w:val="both"/>
        <w:rPr>
          <w:lang w:val="id-ID"/>
        </w:rPr>
      </w:pPr>
    </w:p>
    <w:p>
      <w:pPr>
        <w:jc w:val="both"/>
        <w:rPr>
          <w:lang w:val="id-ID"/>
        </w:rPr>
      </w:pPr>
    </w:p>
    <w:p>
      <w:pPr>
        <w:jc w:val="both"/>
        <w:rPr>
          <w:lang w:val="id-ID"/>
        </w:rPr>
      </w:pPr>
    </w:p>
    <w:p>
      <w:pPr>
        <w:jc w:val="both"/>
        <w:rPr>
          <w:lang w:val="id-ID"/>
        </w:rPr>
      </w:pPr>
    </w:p>
    <w:p>
      <w:pPr>
        <w:jc w:val="both"/>
        <w:rPr>
          <w:lang w:val="id-ID"/>
        </w:rPr>
      </w:pPr>
    </w:p>
    <w:p>
      <w:pPr>
        <w:jc w:val="both"/>
        <w:rPr>
          <w:lang w:val="id-ID"/>
        </w:rPr>
      </w:pPr>
    </w:p>
    <w:p>
      <w:pPr>
        <w:jc w:val="both"/>
        <w:rPr>
          <w:lang w:val="id-ID"/>
        </w:rPr>
      </w:pPr>
    </w:p>
    <w:p>
      <w:pPr>
        <w:jc w:val="both"/>
        <w:rPr>
          <w:lang w:val="id-ID"/>
        </w:rPr>
      </w:pPr>
    </w:p>
    <w:p>
      <w:pPr>
        <w:jc w:val="both"/>
        <w:rPr>
          <w:lang w:val="id-ID"/>
        </w:rPr>
      </w:pPr>
    </w:p>
    <w:p>
      <w:pPr>
        <w:jc w:val="both"/>
        <w:rPr>
          <w:lang w:val="id-ID"/>
        </w:rPr>
      </w:pPr>
    </w:p>
    <w:p>
      <w:pPr>
        <w:jc w:val="both"/>
        <w:rPr>
          <w:lang w:val="id-ID"/>
        </w:rPr>
      </w:pPr>
    </w:p>
    <w:p>
      <w:pPr>
        <w:jc w:val="both"/>
        <w:rPr>
          <w:lang w:val="id-ID"/>
        </w:rPr>
      </w:pPr>
    </w:p>
    <w:p>
      <w:pPr>
        <w:jc w:val="both"/>
        <w:rPr>
          <w:lang w:val="id-ID"/>
        </w:rPr>
      </w:pPr>
    </w:p>
    <w:p>
      <w:pPr>
        <w:jc w:val="both"/>
        <w:rPr>
          <w:lang w:val="id-ID"/>
        </w:rPr>
      </w:pPr>
    </w:p>
    <w:sectPr>
      <w:type w:val="continuous"/>
      <w:pgSz w:w="11909" w:h="16834"/>
      <w:pgMar w:top="1377" w:right="1134" w:bottom="1418" w:left="1134" w:header="426" w:footer="720" w:gutter="0"/>
      <w:cols w:space="360" w:num="2"/>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Tahoma">
    <w:panose1 w:val="020B0604030504040204"/>
    <w:charset w:val="00"/>
    <w:family w:val="swiss"/>
    <w:pitch w:val="default"/>
    <w:sig w:usb0="E1002EFF" w:usb1="C000605B" w:usb2="00000029" w:usb3="00000000" w:csb0="200101FF" w:csb1="20280000"/>
  </w:font>
  <w:font w:name="Cambria Math">
    <w:panose1 w:val="02040503050406030204"/>
    <w:charset w:val="00"/>
    <w:family w:val="roman"/>
    <w:pitch w:val="default"/>
    <w:sig w:usb0="E00006FF" w:usb1="420024FF" w:usb2="02000000" w:usb3="00000000" w:csb0="2000019F" w:csb1="00000000"/>
  </w:font>
  <w:font w:name="Noto Sans Symbols">
    <w:altName w:val="Calibri"/>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20"/>
      <w:ind w:left="357"/>
      <w:rPr>
        <w:lang w:val="id-ID"/>
      </w:rPr>
    </w:pPr>
    <w:r>
      <w:rPr>
        <w:i/>
        <w:sz w:val="18"/>
        <w:lang w:val="id-ID" w:eastAsia="id-ID"/>
      </w:rPr>
      <w:drawing>
        <wp:anchor distT="0" distB="0" distL="114300" distR="114300" simplePos="0" relativeHeight="251667456" behindDoc="1" locked="0" layoutInCell="0" allowOverlap="1">
          <wp:simplePos x="0" y="0"/>
          <wp:positionH relativeFrom="margin">
            <wp:align>center</wp:align>
          </wp:positionH>
          <wp:positionV relativeFrom="margin">
            <wp:align>center</wp:align>
          </wp:positionV>
          <wp:extent cx="6119495" cy="6119495"/>
          <wp:effectExtent l="19050" t="0" r="0" b="0"/>
          <wp:wrapNone/>
          <wp:docPr id="40" name="Picture 2" descr="LOGO BIRU DI ATAS 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2" descr="LOGO BIRU DI ATAS PUTIH"/>
                  <pic:cNvPicPr>
                    <a:picLocks noChangeAspect="1" noChangeArrowheads="1"/>
                  </pic:cNvPicPr>
                </pic:nvPicPr>
                <pic:blipFill>
                  <a:blip r:embed="rId1">
                    <a:lum bright="70000" contrast="-70000"/>
                  </a:blip>
                  <a:srcRect/>
                  <a:stretch>
                    <a:fillRect/>
                  </a:stretch>
                </pic:blipFill>
                <pic:spPr>
                  <a:xfrm>
                    <a:off x="0" y="0"/>
                    <a:ext cx="6119495" cy="6119495"/>
                  </a:xfrm>
                  <a:prstGeom prst="rect">
                    <a:avLst/>
                  </a:prstGeom>
                  <a:noFill/>
                  <a:ln w="9525">
                    <a:noFill/>
                    <a:miter lim="800000"/>
                    <a:headEnd/>
                    <a:tailEnd/>
                  </a:ln>
                </pic:spPr>
              </pic:pic>
            </a:graphicData>
          </a:graphic>
        </wp:anchor>
      </w:drawing>
    </w:r>
    <w:r>
      <w:rPr>
        <w:b/>
        <w:bCs/>
        <w:lang w:val="id-ID"/>
      </w:rPr>
      <w:t xml:space="preserve"> </w:t>
    </w:r>
    <w:r>
      <w:rPr>
        <w:i/>
        <w:sz w:val="18"/>
        <w:lang w:val="id-ID"/>
      </w:rPr>
      <w:t xml:space="preserve">Meta-Analisis Pengaruh Penerapan Model Pembelajaran Dengan Media Maket </w:t>
    </w:r>
  </w:p>
  <w:p>
    <w:pPr>
      <w:pStyle w:val="13"/>
      <w:rPr>
        <w:lang w:val="id-ID"/>
      </w:rPr>
    </w:pPr>
  </w:p>
  <w:p>
    <w:pPr>
      <w:pStyle w:val="13"/>
    </w:pPr>
    <w:r>
      <w:rPr>
        <w:lang w:val="id-ID" w:eastAsia="id-ID"/>
      </w:rPr>
      <w:pict>
        <v:shape id="WordPictureWatermark87834836" o:spid="_x0000_s43047" o:spt="75" type="#_x0000_t75" style="position:absolute;left:0pt;height:372.05pt;width:311.8pt;mso-position-horizontal:center;mso-position-horizontal-relative:margin;mso-position-vertical:center;mso-position-vertical-relative:margin;z-index:-251650048;mso-width-relative:page;mso-height-relative:page;" filled="f" o:preferrelative="t" stroked="f" coordsize="21600,21600" o:allowincell="f">
          <v:path/>
          <v:fill on="f" focussize="0,0"/>
          <v:stroke on="f" joinstyle="miter"/>
          <v:imagedata r:id="rId2" o:title="WhatsApp Image 2021-12-09 at 10"/>
          <o:lock v:ext="edit" aspectratio="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sz w:val="18"/>
        <w:szCs w:val="18"/>
        <w:lang w:val="id-ID"/>
      </w:rPr>
    </w:pPr>
    <w:r>
      <w:rPr>
        <w:sz w:val="18"/>
        <w:szCs w:val="18"/>
      </w:rPr>
      <w:t>Jurnal Kajian Pendidikan Teknik bangunan (JKPTB)</w:t>
    </w:r>
    <w:r>
      <w:rPr>
        <w:sz w:val="18"/>
        <w:szCs w:val="18"/>
        <w:lang w:val="id-ID"/>
      </w:rPr>
      <w:t>. Volume 08 Nomor 01 Tahun 2022</w:t>
    </w:r>
  </w:p>
  <w:p>
    <w:pPr>
      <w:rPr>
        <w:sz w:val="18"/>
        <w:szCs w:val="18"/>
      </w:rPr>
    </w:pPr>
    <w:r>
      <w:rPr>
        <w:sz w:val="18"/>
        <w:szCs w:val="18"/>
      </w:rPr>
      <w:t>ISSN: 2252-5122</w:t>
    </w:r>
  </w:p>
  <w:p>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lang w:val="id-ID" w:eastAsia="id-ID"/>
      </w:rPr>
      <w:pict>
        <v:shape id="WordPictureWatermark87834834" o:spid="_x0000_s43045" o:spt="75" type="#_x0000_t75" style="position:absolute;left:0pt;height:372.05pt;width:311.8pt;mso-position-horizontal:center;mso-position-horizontal-relative:margin;mso-position-vertical:center;mso-position-vertical-relative:margin;z-index:-251652096;mso-width-relative:page;mso-height-relative:page;" filled="f" o:preferrelative="t" stroked="f" coordsize="21600,21600" o:allowincell="f">
          <v:path/>
          <v:fill on="f" focussize="0,0"/>
          <v:stroke on="f" joinstyle="miter"/>
          <v:imagedata r:id="rId1" o:title="WhatsApp Image 2021-12-09 at 10"/>
          <o:lock v:ext="edit" aspectratio="t"/>
        </v:shape>
      </w:pict>
    </w:r>
    <w:r>
      <w:rPr>
        <w:lang w:val="id-ID" w:eastAsia="id-ID"/>
      </w:rPr>
      <w:drawing>
        <wp:anchor distT="0" distB="0" distL="114300" distR="114300" simplePos="0" relativeHeight="251663360" behindDoc="1" locked="0" layoutInCell="0" allowOverlap="1">
          <wp:simplePos x="0" y="0"/>
          <wp:positionH relativeFrom="margin">
            <wp:align>center</wp:align>
          </wp:positionH>
          <wp:positionV relativeFrom="margin">
            <wp:align>center</wp:align>
          </wp:positionV>
          <wp:extent cx="6119495" cy="6119495"/>
          <wp:effectExtent l="19050" t="0" r="0" b="0"/>
          <wp:wrapNone/>
          <wp:docPr id="10" name="Picture 3" descr="LOGO BIRU DI ATAS 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3" descr="LOGO BIRU DI ATAS PUTIH"/>
                  <pic:cNvPicPr>
                    <a:picLocks noChangeAspect="1" noChangeArrowheads="1"/>
                  </pic:cNvPicPr>
                </pic:nvPicPr>
                <pic:blipFill>
                  <a:blip r:embed="rId2">
                    <a:lum bright="70000" contrast="-70000"/>
                  </a:blip>
                  <a:srcRect/>
                  <a:stretch>
                    <a:fillRect/>
                  </a:stretch>
                </pic:blipFill>
                <pic:spPr>
                  <a:xfrm>
                    <a:off x="0" y="0"/>
                    <a:ext cx="6119495" cy="611949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decimal"/>
      <w:pStyle w:val="18"/>
      <w:lvlText w:val="%1 "/>
      <w:lvlJc w:val="left"/>
      <w:pPr>
        <w:tabs>
          <w:tab w:val="left" w:pos="648"/>
        </w:tabs>
        <w:ind w:firstLine="288"/>
      </w:pPr>
      <w:rPr>
        <w:rFonts w:hint="default" w:ascii="Times New Roman" w:hAnsi="Times New Roman" w:cs="Times New Roman"/>
        <w:b w:val="0"/>
        <w:bCs w:val="0"/>
        <w:i w:val="0"/>
        <w:iCs w:val="0"/>
        <w:caps w:val="0"/>
        <w:outline w:val="0"/>
        <w:shadow w:val="0"/>
        <w:emboss w:val="0"/>
        <w:imprint w:val="0"/>
        <w:vanish w:val="0"/>
        <w:sz w:val="16"/>
        <w:szCs w:val="16"/>
        <w:vertAlign w:val="superscript"/>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1">
    <w:nsid w:val="00000004"/>
    <w:multiLevelType w:val="multilevel"/>
    <w:tmpl w:val="00000004"/>
    <w:lvl w:ilvl="0" w:tentative="0">
      <w:start w:val="1"/>
      <w:numFmt w:val="bullet"/>
      <w:pStyle w:val="20"/>
      <w:lvlText w:val=""/>
      <w:lvlJc w:val="left"/>
      <w:pPr>
        <w:tabs>
          <w:tab w:val="left" w:pos="72"/>
        </w:tabs>
        <w:ind w:left="72" w:hanging="360"/>
      </w:pPr>
      <w:rPr>
        <w:rFonts w:hint="default" w:ascii="Symbol" w:hAnsi="Symbol"/>
      </w:rPr>
    </w:lvl>
    <w:lvl w:ilvl="1" w:tentative="0">
      <w:start w:val="1"/>
      <w:numFmt w:val="bullet"/>
      <w:lvlText w:val="o"/>
      <w:lvlJc w:val="left"/>
      <w:pPr>
        <w:tabs>
          <w:tab w:val="left" w:pos="864"/>
        </w:tabs>
        <w:ind w:left="864" w:hanging="360"/>
      </w:pPr>
      <w:rPr>
        <w:rFonts w:hint="default" w:ascii="Courier New" w:hAnsi="Courier New"/>
      </w:rPr>
    </w:lvl>
    <w:lvl w:ilvl="2" w:tentative="0">
      <w:start w:val="1"/>
      <w:numFmt w:val="bullet"/>
      <w:lvlText w:val=""/>
      <w:lvlJc w:val="left"/>
      <w:pPr>
        <w:tabs>
          <w:tab w:val="left" w:pos="1584"/>
        </w:tabs>
        <w:ind w:left="1584" w:hanging="360"/>
      </w:pPr>
      <w:rPr>
        <w:rFonts w:hint="default" w:ascii="Wingdings" w:hAnsi="Wingdings"/>
      </w:rPr>
    </w:lvl>
    <w:lvl w:ilvl="3" w:tentative="0">
      <w:start w:val="1"/>
      <w:numFmt w:val="bullet"/>
      <w:lvlText w:val=""/>
      <w:lvlJc w:val="left"/>
      <w:pPr>
        <w:tabs>
          <w:tab w:val="left" w:pos="2304"/>
        </w:tabs>
        <w:ind w:left="2304" w:hanging="360"/>
      </w:pPr>
      <w:rPr>
        <w:rFonts w:hint="default" w:ascii="Symbol" w:hAnsi="Symbol"/>
      </w:rPr>
    </w:lvl>
    <w:lvl w:ilvl="4" w:tentative="0">
      <w:start w:val="1"/>
      <w:numFmt w:val="bullet"/>
      <w:lvlText w:val="o"/>
      <w:lvlJc w:val="left"/>
      <w:pPr>
        <w:tabs>
          <w:tab w:val="left" w:pos="3024"/>
        </w:tabs>
        <w:ind w:left="3024" w:hanging="360"/>
      </w:pPr>
      <w:rPr>
        <w:rFonts w:hint="default" w:ascii="Courier New" w:hAnsi="Courier New"/>
      </w:rPr>
    </w:lvl>
    <w:lvl w:ilvl="5" w:tentative="0">
      <w:start w:val="1"/>
      <w:numFmt w:val="bullet"/>
      <w:lvlText w:val=""/>
      <w:lvlJc w:val="left"/>
      <w:pPr>
        <w:tabs>
          <w:tab w:val="left" w:pos="3744"/>
        </w:tabs>
        <w:ind w:left="3744" w:hanging="360"/>
      </w:pPr>
      <w:rPr>
        <w:rFonts w:hint="default" w:ascii="Wingdings" w:hAnsi="Wingdings"/>
      </w:rPr>
    </w:lvl>
    <w:lvl w:ilvl="6" w:tentative="0">
      <w:start w:val="1"/>
      <w:numFmt w:val="bullet"/>
      <w:lvlText w:val=""/>
      <w:lvlJc w:val="left"/>
      <w:pPr>
        <w:tabs>
          <w:tab w:val="left" w:pos="4464"/>
        </w:tabs>
        <w:ind w:left="4464" w:hanging="360"/>
      </w:pPr>
      <w:rPr>
        <w:rFonts w:hint="default" w:ascii="Symbol" w:hAnsi="Symbol"/>
      </w:rPr>
    </w:lvl>
    <w:lvl w:ilvl="7" w:tentative="0">
      <w:start w:val="1"/>
      <w:numFmt w:val="bullet"/>
      <w:lvlText w:val="o"/>
      <w:lvlJc w:val="left"/>
      <w:pPr>
        <w:tabs>
          <w:tab w:val="left" w:pos="5184"/>
        </w:tabs>
        <w:ind w:left="5184" w:hanging="360"/>
      </w:pPr>
      <w:rPr>
        <w:rFonts w:hint="default" w:ascii="Courier New" w:hAnsi="Courier New"/>
      </w:rPr>
    </w:lvl>
    <w:lvl w:ilvl="8" w:tentative="0">
      <w:start w:val="1"/>
      <w:numFmt w:val="bullet"/>
      <w:lvlText w:val=""/>
      <w:lvlJc w:val="left"/>
      <w:pPr>
        <w:tabs>
          <w:tab w:val="left" w:pos="5904"/>
        </w:tabs>
        <w:ind w:left="5904" w:hanging="360"/>
      </w:pPr>
      <w:rPr>
        <w:rFonts w:hint="default" w:ascii="Wingdings" w:hAnsi="Wingdings"/>
      </w:rPr>
    </w:lvl>
  </w:abstractNum>
  <w:abstractNum w:abstractNumId="2">
    <w:nsid w:val="00000006"/>
    <w:multiLevelType w:val="multilevel"/>
    <w:tmpl w:val="00000006"/>
    <w:lvl w:ilvl="0" w:tentative="0">
      <w:start w:val="1"/>
      <w:numFmt w:val="upperRoman"/>
      <w:pStyle w:val="2"/>
      <w:lvlText w:val="%1."/>
      <w:lvlJc w:val="center"/>
      <w:pPr>
        <w:tabs>
          <w:tab w:val="left" w:pos="576"/>
        </w:tabs>
        <w:ind w:firstLine="216"/>
      </w:pPr>
      <w:rPr>
        <w:rFonts w:hint="default" w:ascii="Times New Roman" w:hAnsi="Times New Roman" w:cs="Times New Roman"/>
        <w:caps w:val="0"/>
        <w:outline w:val="0"/>
        <w:shadow w:val="0"/>
        <w:emboss w:val="0"/>
        <w:imprint w:val="0"/>
        <w:vanish w:val="0"/>
        <w:color w:val="auto"/>
        <w:sz w:val="20"/>
        <w:szCs w:val="20"/>
        <w:vertAlign w:val="baseline"/>
      </w:rPr>
    </w:lvl>
    <w:lvl w:ilvl="1" w:tentative="0">
      <w:start w:val="1"/>
      <w:numFmt w:val="upperLetter"/>
      <w:pStyle w:val="3"/>
      <w:lvlText w:val="%2."/>
      <w:lvlJc w:val="left"/>
      <w:pPr>
        <w:tabs>
          <w:tab w:val="left" w:pos="360"/>
        </w:tabs>
        <w:ind w:left="288" w:hanging="288"/>
      </w:pPr>
      <w:rPr>
        <w:rFonts w:hint="default" w:ascii="Times New Roman" w:hAnsi="Times New Roman" w:cs="Times New Roman"/>
        <w:b w:val="0"/>
        <w:bCs w:val="0"/>
        <w:i/>
        <w:iCs/>
        <w:caps w:val="0"/>
        <w:outline w:val="0"/>
        <w:shadow w:val="0"/>
        <w:emboss w:val="0"/>
        <w:imprint w:val="0"/>
        <w:vanish w:val="0"/>
        <w:color w:val="auto"/>
        <w:sz w:val="20"/>
        <w:szCs w:val="20"/>
        <w:vertAlign w:val="baseline"/>
      </w:rPr>
    </w:lvl>
    <w:lvl w:ilvl="2" w:tentative="0">
      <w:start w:val="1"/>
      <w:numFmt w:val="decimal"/>
      <w:pStyle w:val="4"/>
      <w:lvlText w:val="%3)"/>
      <w:lvlJc w:val="left"/>
      <w:pPr>
        <w:tabs>
          <w:tab w:val="left" w:pos="540"/>
        </w:tabs>
        <w:ind w:firstLine="180"/>
      </w:pPr>
      <w:rPr>
        <w:rFonts w:hint="default" w:ascii="Times New Roman" w:hAnsi="Times New Roman" w:cs="Times New Roman"/>
        <w:b w:val="0"/>
        <w:bCs w:val="0"/>
        <w:i/>
        <w:iCs/>
        <w:caps w:val="0"/>
        <w:outline w:val="0"/>
        <w:shadow w:val="0"/>
        <w:emboss w:val="0"/>
        <w:imprint w:val="0"/>
        <w:vanish w:val="0"/>
        <w:color w:val="auto"/>
        <w:sz w:val="20"/>
        <w:szCs w:val="20"/>
        <w:vertAlign w:val="baseline"/>
      </w:rPr>
    </w:lvl>
    <w:lvl w:ilvl="3" w:tentative="0">
      <w:start w:val="1"/>
      <w:numFmt w:val="lowerLetter"/>
      <w:pStyle w:val="5"/>
      <w:lvlText w:val="%4)"/>
      <w:lvlJc w:val="left"/>
      <w:pPr>
        <w:tabs>
          <w:tab w:val="left" w:pos="720"/>
        </w:tabs>
        <w:ind w:firstLine="360"/>
      </w:pPr>
      <w:rPr>
        <w:rFonts w:hint="default" w:ascii="Times New Roman" w:hAnsi="Times New Roman" w:cs="Times New Roman"/>
        <w:b w:val="0"/>
        <w:bCs w:val="0"/>
        <w:i/>
        <w:iCs/>
        <w:sz w:val="20"/>
        <w:szCs w:val="20"/>
      </w:rPr>
    </w:lvl>
    <w:lvl w:ilvl="4" w:tentative="0">
      <w:start w:val="1"/>
      <w:numFmt w:val="none"/>
      <w:lvlText w:val=""/>
      <w:lvlJc w:val="left"/>
      <w:pPr>
        <w:tabs>
          <w:tab w:val="left" w:pos="3240"/>
        </w:tabs>
        <w:ind w:left="2880"/>
      </w:pPr>
      <w:rPr>
        <w:rFonts w:hint="default" w:cs="Times New Roman"/>
      </w:rPr>
    </w:lvl>
    <w:lvl w:ilvl="5" w:tentative="0">
      <w:start w:val="1"/>
      <w:numFmt w:val="lowerLetter"/>
      <w:lvlText w:val="(%6)"/>
      <w:lvlJc w:val="left"/>
      <w:pPr>
        <w:tabs>
          <w:tab w:val="left" w:pos="3960"/>
        </w:tabs>
        <w:ind w:left="3600"/>
      </w:pPr>
      <w:rPr>
        <w:rFonts w:hint="default" w:cs="Times New Roman"/>
      </w:rPr>
    </w:lvl>
    <w:lvl w:ilvl="6" w:tentative="0">
      <w:start w:val="1"/>
      <w:numFmt w:val="lowerRoman"/>
      <w:lvlText w:val="(%7)"/>
      <w:lvlJc w:val="left"/>
      <w:pPr>
        <w:tabs>
          <w:tab w:val="left" w:pos="4680"/>
        </w:tabs>
        <w:ind w:left="4320"/>
      </w:pPr>
      <w:rPr>
        <w:rFonts w:hint="default" w:cs="Times New Roman"/>
      </w:rPr>
    </w:lvl>
    <w:lvl w:ilvl="7" w:tentative="0">
      <w:start w:val="1"/>
      <w:numFmt w:val="lowerLetter"/>
      <w:lvlText w:val="(%8)"/>
      <w:lvlJc w:val="left"/>
      <w:pPr>
        <w:tabs>
          <w:tab w:val="left" w:pos="5400"/>
        </w:tabs>
        <w:ind w:left="5040"/>
      </w:pPr>
      <w:rPr>
        <w:rFonts w:hint="default" w:cs="Times New Roman"/>
      </w:rPr>
    </w:lvl>
    <w:lvl w:ilvl="8" w:tentative="0">
      <w:start w:val="1"/>
      <w:numFmt w:val="lowerRoman"/>
      <w:lvlText w:val="(%9)"/>
      <w:lvlJc w:val="left"/>
      <w:pPr>
        <w:tabs>
          <w:tab w:val="left" w:pos="6120"/>
        </w:tabs>
        <w:ind w:left="5760"/>
      </w:pPr>
      <w:rPr>
        <w:rFonts w:hint="default" w:cs="Times New Roman"/>
      </w:rPr>
    </w:lvl>
  </w:abstractNum>
  <w:abstractNum w:abstractNumId="3">
    <w:nsid w:val="00000008"/>
    <w:multiLevelType w:val="singleLevel"/>
    <w:tmpl w:val="00000008"/>
    <w:lvl w:ilvl="0" w:tentative="0">
      <w:start w:val="1"/>
      <w:numFmt w:val="decimal"/>
      <w:pStyle w:val="21"/>
      <w:lvlText w:val="[%1]"/>
      <w:lvlJc w:val="left"/>
      <w:pPr>
        <w:tabs>
          <w:tab w:val="left" w:pos="360"/>
        </w:tabs>
        <w:ind w:left="360" w:hanging="360"/>
      </w:pPr>
      <w:rPr>
        <w:rFonts w:hint="default" w:ascii="Times New Roman" w:hAnsi="Times New Roman" w:cs="Times New Roman"/>
        <w:b w:val="0"/>
        <w:bCs w:val="0"/>
        <w:i w:val="0"/>
        <w:iCs w:val="0"/>
        <w:sz w:val="16"/>
        <w:szCs w:val="16"/>
      </w:rPr>
    </w:lvl>
  </w:abstractNum>
  <w:abstractNum w:abstractNumId="4">
    <w:nsid w:val="00000009"/>
    <w:multiLevelType w:val="multilevel"/>
    <w:tmpl w:val="00000009"/>
    <w:lvl w:ilvl="0" w:tentative="0">
      <w:start w:val="1"/>
      <w:numFmt w:val="decimal"/>
      <w:pStyle w:val="22"/>
      <w:lvlText w:val="Figure %1. "/>
      <w:lvlJc w:val="left"/>
      <w:pPr>
        <w:tabs>
          <w:tab w:val="left" w:pos="720"/>
        </w:tabs>
      </w:pPr>
      <w:rPr>
        <w:rFonts w:hint="default" w:ascii="Times New Roman" w:hAnsi="Times New Roman" w:cs="Times New Roman"/>
        <w:b w:val="0"/>
        <w:bCs w:val="0"/>
        <w:i w:val="0"/>
        <w:iCs w:val="0"/>
        <w:color w:val="auto"/>
        <w:sz w:val="16"/>
        <w:szCs w:val="16"/>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5">
    <w:nsid w:val="0000000A"/>
    <w:multiLevelType w:val="singleLevel"/>
    <w:tmpl w:val="0000000A"/>
    <w:lvl w:ilvl="0" w:tentative="0">
      <w:start w:val="1"/>
      <w:numFmt w:val="upperRoman"/>
      <w:pStyle w:val="23"/>
      <w:lvlText w:val="TABLE %1. "/>
      <w:lvlJc w:val="left"/>
      <w:pPr>
        <w:tabs>
          <w:tab w:val="left" w:pos="1080"/>
        </w:tabs>
      </w:pPr>
      <w:rPr>
        <w:rFonts w:hint="default" w:ascii="Times New Roman" w:hAnsi="Times New Roman" w:cs="Times New Roman"/>
        <w:b w:val="0"/>
        <w:bCs w:val="0"/>
        <w:i w:val="0"/>
        <w:iCs w:val="0"/>
        <w:sz w:val="16"/>
        <w:szCs w:val="16"/>
      </w:rPr>
    </w:lvl>
  </w:abstractNum>
  <w:abstractNum w:abstractNumId="6">
    <w:nsid w:val="0D8D05DB"/>
    <w:multiLevelType w:val="multilevel"/>
    <w:tmpl w:val="0D8D05DB"/>
    <w:lvl w:ilvl="0" w:tentative="0">
      <w:start w:val="1"/>
      <w:numFmt w:val="decimal"/>
      <w:lvlText w:val="%1."/>
      <w:lvlJc w:val="left"/>
      <w:pPr>
        <w:ind w:left="720" w:hanging="360"/>
      </w:pPr>
      <w:rPr>
        <w:rFonts w:hint="default"/>
        <w:b/>
        <w:i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0FF71C75"/>
    <w:multiLevelType w:val="multilevel"/>
    <w:tmpl w:val="0FF71C75"/>
    <w:lvl w:ilvl="0" w:tentative="0">
      <w:start w:val="1"/>
      <w:numFmt w:val="decimal"/>
      <w:lvlText w:val="%1."/>
      <w:lvlJc w:val="left"/>
      <w:pPr>
        <w:ind w:left="36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7EAA0D39"/>
    <w:multiLevelType w:val="multilevel"/>
    <w:tmpl w:val="7EAA0D39"/>
    <w:lvl w:ilvl="0" w:tentative="0">
      <w:start w:val="1"/>
      <w:numFmt w:val="decimal"/>
      <w:lvlText w:val="%1."/>
      <w:lvlJc w:val="left"/>
      <w:pPr>
        <w:ind w:left="720" w:hanging="360"/>
      </w:pPr>
      <w:rPr>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 w:numId="6">
    <w:abstractNumId w:val="5"/>
  </w:num>
  <w:num w:numId="7">
    <w:abstractNumId w:val="7"/>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documentProtection w:enforcement="0"/>
  <w:defaultTabStop w:val="720"/>
  <w:evenAndOddHeaders w:val="1"/>
  <w:drawingGridHorizontalSpacing w:val="100"/>
  <w:displayHorizontalDrawingGridEvery w:val="2"/>
  <w:doNotShadeFormData w:val="1"/>
  <w:characterSpacingControl w:val="doNotCompress"/>
  <w:doNotValidateAgainstSchema/>
  <w:doNotDemarcateInvalidXml/>
  <w:hdrShapeDefaults>
    <o:shapelayout v:ext="edit">
      <o:idmap v:ext="edit" data="42"/>
    </o:shapelayout>
  </w:hdrShapeDefaults>
  <w:compat>
    <w:compatSetting w:name="compatibilityMode" w:uri="http://schemas.microsoft.com/office/word" w:val="12"/>
  </w:compat>
  <w:rsids>
    <w:rsidRoot w:val="00172A27"/>
    <w:rsid w:val="00001499"/>
    <w:rsid w:val="00003B15"/>
    <w:rsid w:val="00010EC6"/>
    <w:rsid w:val="0001464E"/>
    <w:rsid w:val="000176DF"/>
    <w:rsid w:val="0002200F"/>
    <w:rsid w:val="000255DD"/>
    <w:rsid w:val="0003112C"/>
    <w:rsid w:val="00032513"/>
    <w:rsid w:val="00036E81"/>
    <w:rsid w:val="000406FB"/>
    <w:rsid w:val="00041F1F"/>
    <w:rsid w:val="00043FDA"/>
    <w:rsid w:val="00046B8B"/>
    <w:rsid w:val="000507F9"/>
    <w:rsid w:val="00053983"/>
    <w:rsid w:val="000547FB"/>
    <w:rsid w:val="00055AE3"/>
    <w:rsid w:val="0006221B"/>
    <w:rsid w:val="00064ACB"/>
    <w:rsid w:val="0006594C"/>
    <w:rsid w:val="00066E08"/>
    <w:rsid w:val="000752CF"/>
    <w:rsid w:val="000773D2"/>
    <w:rsid w:val="00083A8F"/>
    <w:rsid w:val="00084DF3"/>
    <w:rsid w:val="00085759"/>
    <w:rsid w:val="00087190"/>
    <w:rsid w:val="000905B2"/>
    <w:rsid w:val="000912F8"/>
    <w:rsid w:val="0009452A"/>
    <w:rsid w:val="000A1010"/>
    <w:rsid w:val="000A2263"/>
    <w:rsid w:val="000A6208"/>
    <w:rsid w:val="000A6836"/>
    <w:rsid w:val="000B3AC0"/>
    <w:rsid w:val="000B4C3B"/>
    <w:rsid w:val="000B4F25"/>
    <w:rsid w:val="000B5431"/>
    <w:rsid w:val="000B6ECB"/>
    <w:rsid w:val="000B7150"/>
    <w:rsid w:val="000C1953"/>
    <w:rsid w:val="000C5DFE"/>
    <w:rsid w:val="000C6B9F"/>
    <w:rsid w:val="000D3A17"/>
    <w:rsid w:val="000D7498"/>
    <w:rsid w:val="000D7C50"/>
    <w:rsid w:val="000E642E"/>
    <w:rsid w:val="000F2B31"/>
    <w:rsid w:val="000F58A4"/>
    <w:rsid w:val="001009DF"/>
    <w:rsid w:val="0010104B"/>
    <w:rsid w:val="00102A59"/>
    <w:rsid w:val="001042EC"/>
    <w:rsid w:val="0010463F"/>
    <w:rsid w:val="0010487D"/>
    <w:rsid w:val="00105B0C"/>
    <w:rsid w:val="00105D2E"/>
    <w:rsid w:val="001068D5"/>
    <w:rsid w:val="0011136E"/>
    <w:rsid w:val="00112412"/>
    <w:rsid w:val="00114652"/>
    <w:rsid w:val="0011542A"/>
    <w:rsid w:val="00116AAE"/>
    <w:rsid w:val="00124AD9"/>
    <w:rsid w:val="00125EE1"/>
    <w:rsid w:val="0013374D"/>
    <w:rsid w:val="00136C95"/>
    <w:rsid w:val="00137162"/>
    <w:rsid w:val="00140794"/>
    <w:rsid w:val="00140AB0"/>
    <w:rsid w:val="00140C7E"/>
    <w:rsid w:val="00141770"/>
    <w:rsid w:val="00145BE8"/>
    <w:rsid w:val="0014634A"/>
    <w:rsid w:val="00147AF6"/>
    <w:rsid w:val="001539B6"/>
    <w:rsid w:val="00153D11"/>
    <w:rsid w:val="00163B39"/>
    <w:rsid w:val="001653B0"/>
    <w:rsid w:val="001653DC"/>
    <w:rsid w:val="001656C7"/>
    <w:rsid w:val="001659AA"/>
    <w:rsid w:val="00165D04"/>
    <w:rsid w:val="001678F1"/>
    <w:rsid w:val="0017061B"/>
    <w:rsid w:val="001707CA"/>
    <w:rsid w:val="00172738"/>
    <w:rsid w:val="00172A27"/>
    <w:rsid w:val="001739B7"/>
    <w:rsid w:val="00176ECF"/>
    <w:rsid w:val="00176ED5"/>
    <w:rsid w:val="001770D1"/>
    <w:rsid w:val="001771E4"/>
    <w:rsid w:val="00177DCA"/>
    <w:rsid w:val="00181183"/>
    <w:rsid w:val="00181ACA"/>
    <w:rsid w:val="00182E74"/>
    <w:rsid w:val="00184B17"/>
    <w:rsid w:val="00185185"/>
    <w:rsid w:val="00186101"/>
    <w:rsid w:val="00186252"/>
    <w:rsid w:val="0018652F"/>
    <w:rsid w:val="00191BD6"/>
    <w:rsid w:val="0019234C"/>
    <w:rsid w:val="00192424"/>
    <w:rsid w:val="00193E50"/>
    <w:rsid w:val="00195211"/>
    <w:rsid w:val="001A0DA2"/>
    <w:rsid w:val="001B030C"/>
    <w:rsid w:val="001B3211"/>
    <w:rsid w:val="001B5094"/>
    <w:rsid w:val="001B5DBC"/>
    <w:rsid w:val="001B6181"/>
    <w:rsid w:val="001B6CD8"/>
    <w:rsid w:val="001C0AD5"/>
    <w:rsid w:val="001C27AD"/>
    <w:rsid w:val="001C6AFB"/>
    <w:rsid w:val="001C7392"/>
    <w:rsid w:val="001D08AD"/>
    <w:rsid w:val="001D0EC2"/>
    <w:rsid w:val="001D1C57"/>
    <w:rsid w:val="001D5929"/>
    <w:rsid w:val="001E06E0"/>
    <w:rsid w:val="001E137B"/>
    <w:rsid w:val="001E599D"/>
    <w:rsid w:val="001E7FFE"/>
    <w:rsid w:val="001F36B0"/>
    <w:rsid w:val="00201743"/>
    <w:rsid w:val="00202BE1"/>
    <w:rsid w:val="00207971"/>
    <w:rsid w:val="00214EF7"/>
    <w:rsid w:val="00215764"/>
    <w:rsid w:val="002214AF"/>
    <w:rsid w:val="00222871"/>
    <w:rsid w:val="00226A62"/>
    <w:rsid w:val="00234DEF"/>
    <w:rsid w:val="0023558B"/>
    <w:rsid w:val="002362D9"/>
    <w:rsid w:val="002549E4"/>
    <w:rsid w:val="0025792C"/>
    <w:rsid w:val="00265712"/>
    <w:rsid w:val="00267918"/>
    <w:rsid w:val="00271E70"/>
    <w:rsid w:val="002729F0"/>
    <w:rsid w:val="00272DC1"/>
    <w:rsid w:val="0027572B"/>
    <w:rsid w:val="002779EA"/>
    <w:rsid w:val="00281239"/>
    <w:rsid w:val="002835F4"/>
    <w:rsid w:val="00295A54"/>
    <w:rsid w:val="00296BEA"/>
    <w:rsid w:val="00296F07"/>
    <w:rsid w:val="002A08D5"/>
    <w:rsid w:val="002A15E6"/>
    <w:rsid w:val="002A17C8"/>
    <w:rsid w:val="002A1F4C"/>
    <w:rsid w:val="002A2C4F"/>
    <w:rsid w:val="002A2DFD"/>
    <w:rsid w:val="002A4842"/>
    <w:rsid w:val="002A4F5E"/>
    <w:rsid w:val="002A6362"/>
    <w:rsid w:val="002A6F68"/>
    <w:rsid w:val="002A7F89"/>
    <w:rsid w:val="002B4214"/>
    <w:rsid w:val="002B44FC"/>
    <w:rsid w:val="002B73A2"/>
    <w:rsid w:val="002C2F33"/>
    <w:rsid w:val="002C4950"/>
    <w:rsid w:val="002C61B5"/>
    <w:rsid w:val="002C6435"/>
    <w:rsid w:val="002D00E7"/>
    <w:rsid w:val="002D12CF"/>
    <w:rsid w:val="002D388D"/>
    <w:rsid w:val="002D3E71"/>
    <w:rsid w:val="002D5748"/>
    <w:rsid w:val="002D6A39"/>
    <w:rsid w:val="002E1897"/>
    <w:rsid w:val="002E1DED"/>
    <w:rsid w:val="002E32EB"/>
    <w:rsid w:val="002E405D"/>
    <w:rsid w:val="002E57FC"/>
    <w:rsid w:val="002E6F6A"/>
    <w:rsid w:val="002F0A55"/>
    <w:rsid w:val="002F6586"/>
    <w:rsid w:val="002F7AEC"/>
    <w:rsid w:val="00300F11"/>
    <w:rsid w:val="003030C3"/>
    <w:rsid w:val="00311C88"/>
    <w:rsid w:val="003129DD"/>
    <w:rsid w:val="00313313"/>
    <w:rsid w:val="0031490D"/>
    <w:rsid w:val="00314F79"/>
    <w:rsid w:val="003163A1"/>
    <w:rsid w:val="00333E43"/>
    <w:rsid w:val="00337271"/>
    <w:rsid w:val="00337B24"/>
    <w:rsid w:val="003438BC"/>
    <w:rsid w:val="00347668"/>
    <w:rsid w:val="0034789A"/>
    <w:rsid w:val="0035024B"/>
    <w:rsid w:val="00350483"/>
    <w:rsid w:val="00354CF5"/>
    <w:rsid w:val="00357392"/>
    <w:rsid w:val="00364EA1"/>
    <w:rsid w:val="003709CA"/>
    <w:rsid w:val="00376BA1"/>
    <w:rsid w:val="003829E2"/>
    <w:rsid w:val="0038382A"/>
    <w:rsid w:val="00383D0A"/>
    <w:rsid w:val="00386AA9"/>
    <w:rsid w:val="00387870"/>
    <w:rsid w:val="00387A74"/>
    <w:rsid w:val="003904DD"/>
    <w:rsid w:val="003904E2"/>
    <w:rsid w:val="00390A44"/>
    <w:rsid w:val="003918AC"/>
    <w:rsid w:val="00391DD4"/>
    <w:rsid w:val="0039610F"/>
    <w:rsid w:val="0039779D"/>
    <w:rsid w:val="00397B15"/>
    <w:rsid w:val="003A4014"/>
    <w:rsid w:val="003B3177"/>
    <w:rsid w:val="003B647C"/>
    <w:rsid w:val="003C01E8"/>
    <w:rsid w:val="003C3AFF"/>
    <w:rsid w:val="003C3EDD"/>
    <w:rsid w:val="003D2ADA"/>
    <w:rsid w:val="003D3EC6"/>
    <w:rsid w:val="003D439D"/>
    <w:rsid w:val="003D7F74"/>
    <w:rsid w:val="003E003B"/>
    <w:rsid w:val="003E2653"/>
    <w:rsid w:val="003E2E96"/>
    <w:rsid w:val="003E3D96"/>
    <w:rsid w:val="003E68B6"/>
    <w:rsid w:val="003F7A68"/>
    <w:rsid w:val="003F7B1C"/>
    <w:rsid w:val="004036A3"/>
    <w:rsid w:val="00411177"/>
    <w:rsid w:val="0041151B"/>
    <w:rsid w:val="00415CF5"/>
    <w:rsid w:val="00416CA1"/>
    <w:rsid w:val="0042328C"/>
    <w:rsid w:val="004268D1"/>
    <w:rsid w:val="00431279"/>
    <w:rsid w:val="004312B0"/>
    <w:rsid w:val="00431C76"/>
    <w:rsid w:val="00431D46"/>
    <w:rsid w:val="00436F07"/>
    <w:rsid w:val="004401D6"/>
    <w:rsid w:val="004422C8"/>
    <w:rsid w:val="004457AF"/>
    <w:rsid w:val="00454813"/>
    <w:rsid w:val="00456F86"/>
    <w:rsid w:val="00460C99"/>
    <w:rsid w:val="00461D59"/>
    <w:rsid w:val="00461D5B"/>
    <w:rsid w:val="00462BC6"/>
    <w:rsid w:val="0047016A"/>
    <w:rsid w:val="00472E26"/>
    <w:rsid w:val="0047454A"/>
    <w:rsid w:val="0047530E"/>
    <w:rsid w:val="00484349"/>
    <w:rsid w:val="00487E41"/>
    <w:rsid w:val="00494798"/>
    <w:rsid w:val="00497930"/>
    <w:rsid w:val="004A3322"/>
    <w:rsid w:val="004B430D"/>
    <w:rsid w:val="004C16B7"/>
    <w:rsid w:val="004C2DCE"/>
    <w:rsid w:val="004D03C1"/>
    <w:rsid w:val="004D122B"/>
    <w:rsid w:val="004D2D58"/>
    <w:rsid w:val="004D2E2F"/>
    <w:rsid w:val="004D3B71"/>
    <w:rsid w:val="004D3C31"/>
    <w:rsid w:val="004D44E5"/>
    <w:rsid w:val="004D76E8"/>
    <w:rsid w:val="004F0CDF"/>
    <w:rsid w:val="004F19A9"/>
    <w:rsid w:val="004F5BC5"/>
    <w:rsid w:val="004F6957"/>
    <w:rsid w:val="005000BC"/>
    <w:rsid w:val="005116B0"/>
    <w:rsid w:val="00513D75"/>
    <w:rsid w:val="00515D9C"/>
    <w:rsid w:val="00521380"/>
    <w:rsid w:val="00537557"/>
    <w:rsid w:val="0054240E"/>
    <w:rsid w:val="00547882"/>
    <w:rsid w:val="005541D6"/>
    <w:rsid w:val="005543D9"/>
    <w:rsid w:val="0055442B"/>
    <w:rsid w:val="00554733"/>
    <w:rsid w:val="00554F77"/>
    <w:rsid w:val="00556AC1"/>
    <w:rsid w:val="00562B5C"/>
    <w:rsid w:val="00564AFA"/>
    <w:rsid w:val="00566EAE"/>
    <w:rsid w:val="005676BC"/>
    <w:rsid w:val="005710A7"/>
    <w:rsid w:val="0057337F"/>
    <w:rsid w:val="00575693"/>
    <w:rsid w:val="00577BE9"/>
    <w:rsid w:val="00582E96"/>
    <w:rsid w:val="00584466"/>
    <w:rsid w:val="005862BD"/>
    <w:rsid w:val="00587D04"/>
    <w:rsid w:val="0059314F"/>
    <w:rsid w:val="0059576F"/>
    <w:rsid w:val="00595B8B"/>
    <w:rsid w:val="00596C28"/>
    <w:rsid w:val="005A002C"/>
    <w:rsid w:val="005A051C"/>
    <w:rsid w:val="005A0665"/>
    <w:rsid w:val="005A1DFB"/>
    <w:rsid w:val="005A284B"/>
    <w:rsid w:val="005A36A3"/>
    <w:rsid w:val="005A5037"/>
    <w:rsid w:val="005A7678"/>
    <w:rsid w:val="005B269D"/>
    <w:rsid w:val="005B32F3"/>
    <w:rsid w:val="005B3B84"/>
    <w:rsid w:val="005B410A"/>
    <w:rsid w:val="005B4B2E"/>
    <w:rsid w:val="005B6264"/>
    <w:rsid w:val="005B7750"/>
    <w:rsid w:val="005C21FF"/>
    <w:rsid w:val="005C4EBF"/>
    <w:rsid w:val="005C76DF"/>
    <w:rsid w:val="005D1585"/>
    <w:rsid w:val="005D7F7A"/>
    <w:rsid w:val="005E09C6"/>
    <w:rsid w:val="005F04D6"/>
    <w:rsid w:val="005F1450"/>
    <w:rsid w:val="005F364E"/>
    <w:rsid w:val="00603FC7"/>
    <w:rsid w:val="00610388"/>
    <w:rsid w:val="00611023"/>
    <w:rsid w:val="006112A5"/>
    <w:rsid w:val="006129BD"/>
    <w:rsid w:val="006169E7"/>
    <w:rsid w:val="006242DD"/>
    <w:rsid w:val="00624F62"/>
    <w:rsid w:val="00633BC3"/>
    <w:rsid w:val="006511C1"/>
    <w:rsid w:val="00655CB8"/>
    <w:rsid w:val="00656B6D"/>
    <w:rsid w:val="00656E54"/>
    <w:rsid w:val="00660AF3"/>
    <w:rsid w:val="00664E3B"/>
    <w:rsid w:val="0066527F"/>
    <w:rsid w:val="006663B9"/>
    <w:rsid w:val="00675F43"/>
    <w:rsid w:val="006763F9"/>
    <w:rsid w:val="006805F3"/>
    <w:rsid w:val="00682416"/>
    <w:rsid w:val="00683A3B"/>
    <w:rsid w:val="006845E4"/>
    <w:rsid w:val="00690E52"/>
    <w:rsid w:val="00691A46"/>
    <w:rsid w:val="00693651"/>
    <w:rsid w:val="00693AC9"/>
    <w:rsid w:val="00693B10"/>
    <w:rsid w:val="00695875"/>
    <w:rsid w:val="00695A9E"/>
    <w:rsid w:val="00696A35"/>
    <w:rsid w:val="006A2311"/>
    <w:rsid w:val="006A6BE2"/>
    <w:rsid w:val="006B0002"/>
    <w:rsid w:val="006B1630"/>
    <w:rsid w:val="006B38A6"/>
    <w:rsid w:val="006B50E3"/>
    <w:rsid w:val="006C29E8"/>
    <w:rsid w:val="006C2D26"/>
    <w:rsid w:val="006C3602"/>
    <w:rsid w:val="006C39C8"/>
    <w:rsid w:val="006C7118"/>
    <w:rsid w:val="006C7475"/>
    <w:rsid w:val="006D01F0"/>
    <w:rsid w:val="006D202D"/>
    <w:rsid w:val="006D2C43"/>
    <w:rsid w:val="006D388E"/>
    <w:rsid w:val="006D42C4"/>
    <w:rsid w:val="006E19C4"/>
    <w:rsid w:val="006E3556"/>
    <w:rsid w:val="006E4665"/>
    <w:rsid w:val="006E4B1C"/>
    <w:rsid w:val="006E536E"/>
    <w:rsid w:val="006F103F"/>
    <w:rsid w:val="006F12A3"/>
    <w:rsid w:val="006F1C5B"/>
    <w:rsid w:val="006F2A3A"/>
    <w:rsid w:val="006F6CC6"/>
    <w:rsid w:val="00702CD3"/>
    <w:rsid w:val="0070446E"/>
    <w:rsid w:val="00710F6D"/>
    <w:rsid w:val="00716B31"/>
    <w:rsid w:val="00717A4C"/>
    <w:rsid w:val="0072214C"/>
    <w:rsid w:val="00722BFC"/>
    <w:rsid w:val="00726E49"/>
    <w:rsid w:val="00733424"/>
    <w:rsid w:val="00735913"/>
    <w:rsid w:val="00736037"/>
    <w:rsid w:val="0073763C"/>
    <w:rsid w:val="007418B0"/>
    <w:rsid w:val="007427E3"/>
    <w:rsid w:val="007429E3"/>
    <w:rsid w:val="00750021"/>
    <w:rsid w:val="00751011"/>
    <w:rsid w:val="00752342"/>
    <w:rsid w:val="00753A16"/>
    <w:rsid w:val="00757F3E"/>
    <w:rsid w:val="007606F6"/>
    <w:rsid w:val="007623ED"/>
    <w:rsid w:val="00765EF3"/>
    <w:rsid w:val="0076699D"/>
    <w:rsid w:val="00775319"/>
    <w:rsid w:val="00775821"/>
    <w:rsid w:val="007762B9"/>
    <w:rsid w:val="007833E2"/>
    <w:rsid w:val="00783436"/>
    <w:rsid w:val="00784C5C"/>
    <w:rsid w:val="00793CB5"/>
    <w:rsid w:val="007953C7"/>
    <w:rsid w:val="007A15BD"/>
    <w:rsid w:val="007A28FA"/>
    <w:rsid w:val="007A353D"/>
    <w:rsid w:val="007A420D"/>
    <w:rsid w:val="007A7E9A"/>
    <w:rsid w:val="007B05DD"/>
    <w:rsid w:val="007B0F01"/>
    <w:rsid w:val="007B1AC9"/>
    <w:rsid w:val="007B4E7F"/>
    <w:rsid w:val="007C6E6A"/>
    <w:rsid w:val="007D012D"/>
    <w:rsid w:val="007D30E8"/>
    <w:rsid w:val="007D62F7"/>
    <w:rsid w:val="007D78DE"/>
    <w:rsid w:val="007D7D4B"/>
    <w:rsid w:val="007E1344"/>
    <w:rsid w:val="007E3E4B"/>
    <w:rsid w:val="007F03D7"/>
    <w:rsid w:val="007F26B7"/>
    <w:rsid w:val="007F523D"/>
    <w:rsid w:val="008051D9"/>
    <w:rsid w:val="008060AF"/>
    <w:rsid w:val="00807B69"/>
    <w:rsid w:val="00810FDE"/>
    <w:rsid w:val="00816A21"/>
    <w:rsid w:val="00816AC8"/>
    <w:rsid w:val="00826B3B"/>
    <w:rsid w:val="0082768C"/>
    <w:rsid w:val="00837252"/>
    <w:rsid w:val="0083742F"/>
    <w:rsid w:val="00852635"/>
    <w:rsid w:val="00852FA3"/>
    <w:rsid w:val="00853E82"/>
    <w:rsid w:val="00854600"/>
    <w:rsid w:val="008564DF"/>
    <w:rsid w:val="00864B89"/>
    <w:rsid w:val="00872554"/>
    <w:rsid w:val="008873B2"/>
    <w:rsid w:val="0089037D"/>
    <w:rsid w:val="00891BA0"/>
    <w:rsid w:val="008A4955"/>
    <w:rsid w:val="008A4C67"/>
    <w:rsid w:val="008A7BC8"/>
    <w:rsid w:val="008B0A59"/>
    <w:rsid w:val="008B0E61"/>
    <w:rsid w:val="008B1ACE"/>
    <w:rsid w:val="008B4E36"/>
    <w:rsid w:val="008B6F8D"/>
    <w:rsid w:val="008C68F1"/>
    <w:rsid w:val="008D0AB8"/>
    <w:rsid w:val="008D7E93"/>
    <w:rsid w:val="008E2DB0"/>
    <w:rsid w:val="008E33C5"/>
    <w:rsid w:val="008E3656"/>
    <w:rsid w:val="008E6E8C"/>
    <w:rsid w:val="008F4714"/>
    <w:rsid w:val="00901568"/>
    <w:rsid w:val="009118E4"/>
    <w:rsid w:val="0091383F"/>
    <w:rsid w:val="0091476D"/>
    <w:rsid w:val="00915701"/>
    <w:rsid w:val="00921D38"/>
    <w:rsid w:val="00924916"/>
    <w:rsid w:val="00926F89"/>
    <w:rsid w:val="00927FCE"/>
    <w:rsid w:val="0093199F"/>
    <w:rsid w:val="009347B7"/>
    <w:rsid w:val="0093792D"/>
    <w:rsid w:val="0094356F"/>
    <w:rsid w:val="009438FD"/>
    <w:rsid w:val="00946C3D"/>
    <w:rsid w:val="00946D92"/>
    <w:rsid w:val="00947C56"/>
    <w:rsid w:val="00950A07"/>
    <w:rsid w:val="009558B7"/>
    <w:rsid w:val="0096001D"/>
    <w:rsid w:val="00963F4B"/>
    <w:rsid w:val="00964D2F"/>
    <w:rsid w:val="00966FBB"/>
    <w:rsid w:val="00967EF5"/>
    <w:rsid w:val="00975EF0"/>
    <w:rsid w:val="0097645B"/>
    <w:rsid w:val="009765D0"/>
    <w:rsid w:val="00985574"/>
    <w:rsid w:val="00985C85"/>
    <w:rsid w:val="009938C5"/>
    <w:rsid w:val="00994EA3"/>
    <w:rsid w:val="00996A94"/>
    <w:rsid w:val="00997CC5"/>
    <w:rsid w:val="009A4892"/>
    <w:rsid w:val="009A4CA4"/>
    <w:rsid w:val="009A568C"/>
    <w:rsid w:val="009B1600"/>
    <w:rsid w:val="009B1839"/>
    <w:rsid w:val="009B6A6F"/>
    <w:rsid w:val="009B72A9"/>
    <w:rsid w:val="009C5176"/>
    <w:rsid w:val="009D0E79"/>
    <w:rsid w:val="009D712B"/>
    <w:rsid w:val="009E092E"/>
    <w:rsid w:val="009E1ACA"/>
    <w:rsid w:val="009E23D9"/>
    <w:rsid w:val="009F05DE"/>
    <w:rsid w:val="009F11A5"/>
    <w:rsid w:val="009F17A0"/>
    <w:rsid w:val="009F1C06"/>
    <w:rsid w:val="009F5D9B"/>
    <w:rsid w:val="009F794A"/>
    <w:rsid w:val="00A0101E"/>
    <w:rsid w:val="00A01EFF"/>
    <w:rsid w:val="00A07116"/>
    <w:rsid w:val="00A10EDB"/>
    <w:rsid w:val="00A121D9"/>
    <w:rsid w:val="00A12700"/>
    <w:rsid w:val="00A14058"/>
    <w:rsid w:val="00A1564D"/>
    <w:rsid w:val="00A2498A"/>
    <w:rsid w:val="00A24BC5"/>
    <w:rsid w:val="00A3118B"/>
    <w:rsid w:val="00A31673"/>
    <w:rsid w:val="00A32DA0"/>
    <w:rsid w:val="00A3363D"/>
    <w:rsid w:val="00A46D29"/>
    <w:rsid w:val="00A519EC"/>
    <w:rsid w:val="00A5374F"/>
    <w:rsid w:val="00A559E5"/>
    <w:rsid w:val="00A63AF5"/>
    <w:rsid w:val="00A67E12"/>
    <w:rsid w:val="00A7215D"/>
    <w:rsid w:val="00A7320D"/>
    <w:rsid w:val="00A73835"/>
    <w:rsid w:val="00A76FCB"/>
    <w:rsid w:val="00A87D26"/>
    <w:rsid w:val="00A9085F"/>
    <w:rsid w:val="00A97C5D"/>
    <w:rsid w:val="00AA0640"/>
    <w:rsid w:val="00AA1C1E"/>
    <w:rsid w:val="00AA574B"/>
    <w:rsid w:val="00AA6153"/>
    <w:rsid w:val="00AA6D68"/>
    <w:rsid w:val="00AB1636"/>
    <w:rsid w:val="00AB43E4"/>
    <w:rsid w:val="00AB45BF"/>
    <w:rsid w:val="00AC0B42"/>
    <w:rsid w:val="00AD1F60"/>
    <w:rsid w:val="00AD5888"/>
    <w:rsid w:val="00AE08FF"/>
    <w:rsid w:val="00AE56D6"/>
    <w:rsid w:val="00AE5FCA"/>
    <w:rsid w:val="00AF2FD4"/>
    <w:rsid w:val="00B04075"/>
    <w:rsid w:val="00B063D7"/>
    <w:rsid w:val="00B0695B"/>
    <w:rsid w:val="00B15810"/>
    <w:rsid w:val="00B204D9"/>
    <w:rsid w:val="00B20954"/>
    <w:rsid w:val="00B26D70"/>
    <w:rsid w:val="00B27383"/>
    <w:rsid w:val="00B27EDC"/>
    <w:rsid w:val="00B34B39"/>
    <w:rsid w:val="00B36DA7"/>
    <w:rsid w:val="00B40368"/>
    <w:rsid w:val="00B40A93"/>
    <w:rsid w:val="00B4424B"/>
    <w:rsid w:val="00B4584E"/>
    <w:rsid w:val="00B47891"/>
    <w:rsid w:val="00B55C28"/>
    <w:rsid w:val="00B56544"/>
    <w:rsid w:val="00B57A1C"/>
    <w:rsid w:val="00B606E9"/>
    <w:rsid w:val="00B63CDF"/>
    <w:rsid w:val="00B644F5"/>
    <w:rsid w:val="00B71774"/>
    <w:rsid w:val="00B744ED"/>
    <w:rsid w:val="00B76E77"/>
    <w:rsid w:val="00B84020"/>
    <w:rsid w:val="00B909A0"/>
    <w:rsid w:val="00B92F61"/>
    <w:rsid w:val="00B94A96"/>
    <w:rsid w:val="00B97963"/>
    <w:rsid w:val="00B97A4B"/>
    <w:rsid w:val="00BA004B"/>
    <w:rsid w:val="00BA13AD"/>
    <w:rsid w:val="00BA2601"/>
    <w:rsid w:val="00BA5E2E"/>
    <w:rsid w:val="00BA5FEE"/>
    <w:rsid w:val="00BB00FF"/>
    <w:rsid w:val="00BB2317"/>
    <w:rsid w:val="00BB2724"/>
    <w:rsid w:val="00BB34EB"/>
    <w:rsid w:val="00BC1245"/>
    <w:rsid w:val="00BC32F7"/>
    <w:rsid w:val="00BC3381"/>
    <w:rsid w:val="00BD0FA3"/>
    <w:rsid w:val="00BD2D8D"/>
    <w:rsid w:val="00BD34C3"/>
    <w:rsid w:val="00BD4124"/>
    <w:rsid w:val="00BD4712"/>
    <w:rsid w:val="00BD4E4F"/>
    <w:rsid w:val="00BD7549"/>
    <w:rsid w:val="00BF312B"/>
    <w:rsid w:val="00BF323F"/>
    <w:rsid w:val="00BF6841"/>
    <w:rsid w:val="00C01B10"/>
    <w:rsid w:val="00C02BDF"/>
    <w:rsid w:val="00C04421"/>
    <w:rsid w:val="00C04C00"/>
    <w:rsid w:val="00C0549D"/>
    <w:rsid w:val="00C057BE"/>
    <w:rsid w:val="00C07973"/>
    <w:rsid w:val="00C104A5"/>
    <w:rsid w:val="00C125DE"/>
    <w:rsid w:val="00C1260E"/>
    <w:rsid w:val="00C12E7C"/>
    <w:rsid w:val="00C159C8"/>
    <w:rsid w:val="00C210B5"/>
    <w:rsid w:val="00C21FDA"/>
    <w:rsid w:val="00C230A6"/>
    <w:rsid w:val="00C3444F"/>
    <w:rsid w:val="00C37220"/>
    <w:rsid w:val="00C459F5"/>
    <w:rsid w:val="00C53227"/>
    <w:rsid w:val="00C53246"/>
    <w:rsid w:val="00C620A3"/>
    <w:rsid w:val="00C623AC"/>
    <w:rsid w:val="00C63EBE"/>
    <w:rsid w:val="00C6538F"/>
    <w:rsid w:val="00C65985"/>
    <w:rsid w:val="00C73FDD"/>
    <w:rsid w:val="00C75F96"/>
    <w:rsid w:val="00C84DEB"/>
    <w:rsid w:val="00C87E42"/>
    <w:rsid w:val="00C93B8F"/>
    <w:rsid w:val="00C94E19"/>
    <w:rsid w:val="00C96FED"/>
    <w:rsid w:val="00C97F94"/>
    <w:rsid w:val="00CA203E"/>
    <w:rsid w:val="00CA4677"/>
    <w:rsid w:val="00CA56EA"/>
    <w:rsid w:val="00CB03AB"/>
    <w:rsid w:val="00CB34DF"/>
    <w:rsid w:val="00CC4099"/>
    <w:rsid w:val="00CC620C"/>
    <w:rsid w:val="00CD11F6"/>
    <w:rsid w:val="00CD1EEB"/>
    <w:rsid w:val="00CD31B1"/>
    <w:rsid w:val="00CD6C8B"/>
    <w:rsid w:val="00CE56B8"/>
    <w:rsid w:val="00CF3648"/>
    <w:rsid w:val="00CF3AFE"/>
    <w:rsid w:val="00CF3BF6"/>
    <w:rsid w:val="00CF5AB8"/>
    <w:rsid w:val="00D03B00"/>
    <w:rsid w:val="00D06E5A"/>
    <w:rsid w:val="00D11072"/>
    <w:rsid w:val="00D12B87"/>
    <w:rsid w:val="00D15901"/>
    <w:rsid w:val="00D15C37"/>
    <w:rsid w:val="00D20BCB"/>
    <w:rsid w:val="00D216D7"/>
    <w:rsid w:val="00D219E9"/>
    <w:rsid w:val="00D224F4"/>
    <w:rsid w:val="00D26AAA"/>
    <w:rsid w:val="00D3081B"/>
    <w:rsid w:val="00D311DB"/>
    <w:rsid w:val="00D32340"/>
    <w:rsid w:val="00D36115"/>
    <w:rsid w:val="00D41441"/>
    <w:rsid w:val="00D430F3"/>
    <w:rsid w:val="00D43C02"/>
    <w:rsid w:val="00D44F3B"/>
    <w:rsid w:val="00D475B3"/>
    <w:rsid w:val="00D5026A"/>
    <w:rsid w:val="00D51E98"/>
    <w:rsid w:val="00D530E5"/>
    <w:rsid w:val="00D55A94"/>
    <w:rsid w:val="00D5690F"/>
    <w:rsid w:val="00D607DA"/>
    <w:rsid w:val="00D609C1"/>
    <w:rsid w:val="00D67F2F"/>
    <w:rsid w:val="00D7405C"/>
    <w:rsid w:val="00D76E99"/>
    <w:rsid w:val="00D81A87"/>
    <w:rsid w:val="00D82FED"/>
    <w:rsid w:val="00D83032"/>
    <w:rsid w:val="00D83E7D"/>
    <w:rsid w:val="00D84219"/>
    <w:rsid w:val="00D91A9F"/>
    <w:rsid w:val="00D91F6B"/>
    <w:rsid w:val="00D92AB9"/>
    <w:rsid w:val="00DA293F"/>
    <w:rsid w:val="00DA31F4"/>
    <w:rsid w:val="00DB2113"/>
    <w:rsid w:val="00DB5403"/>
    <w:rsid w:val="00DC0F8F"/>
    <w:rsid w:val="00DC1784"/>
    <w:rsid w:val="00DC493C"/>
    <w:rsid w:val="00DC7700"/>
    <w:rsid w:val="00DD1EB3"/>
    <w:rsid w:val="00DE10FE"/>
    <w:rsid w:val="00DE1925"/>
    <w:rsid w:val="00DE2FB0"/>
    <w:rsid w:val="00DE3E08"/>
    <w:rsid w:val="00DE6098"/>
    <w:rsid w:val="00DF4979"/>
    <w:rsid w:val="00DF65CE"/>
    <w:rsid w:val="00E003AF"/>
    <w:rsid w:val="00E02346"/>
    <w:rsid w:val="00E02BE6"/>
    <w:rsid w:val="00E039AC"/>
    <w:rsid w:val="00E06E72"/>
    <w:rsid w:val="00E1337C"/>
    <w:rsid w:val="00E15782"/>
    <w:rsid w:val="00E16D9F"/>
    <w:rsid w:val="00E20705"/>
    <w:rsid w:val="00E3144A"/>
    <w:rsid w:val="00E37741"/>
    <w:rsid w:val="00E4119F"/>
    <w:rsid w:val="00E41551"/>
    <w:rsid w:val="00E424C1"/>
    <w:rsid w:val="00E453EA"/>
    <w:rsid w:val="00E456D1"/>
    <w:rsid w:val="00E52ED7"/>
    <w:rsid w:val="00E6274F"/>
    <w:rsid w:val="00E62893"/>
    <w:rsid w:val="00E64505"/>
    <w:rsid w:val="00E74A2D"/>
    <w:rsid w:val="00E772D2"/>
    <w:rsid w:val="00E81B56"/>
    <w:rsid w:val="00E82FE1"/>
    <w:rsid w:val="00E84906"/>
    <w:rsid w:val="00E86A26"/>
    <w:rsid w:val="00EA5EF0"/>
    <w:rsid w:val="00EA7AA0"/>
    <w:rsid w:val="00EB00E9"/>
    <w:rsid w:val="00EB4EED"/>
    <w:rsid w:val="00EB5286"/>
    <w:rsid w:val="00EB6774"/>
    <w:rsid w:val="00EC1789"/>
    <w:rsid w:val="00EC297A"/>
    <w:rsid w:val="00EC4921"/>
    <w:rsid w:val="00EC5FFA"/>
    <w:rsid w:val="00EC7D37"/>
    <w:rsid w:val="00ED13D6"/>
    <w:rsid w:val="00ED1C46"/>
    <w:rsid w:val="00ED6119"/>
    <w:rsid w:val="00ED61E5"/>
    <w:rsid w:val="00EE52D8"/>
    <w:rsid w:val="00EE6A94"/>
    <w:rsid w:val="00EF5B9D"/>
    <w:rsid w:val="00F02CB5"/>
    <w:rsid w:val="00F040BA"/>
    <w:rsid w:val="00F101D9"/>
    <w:rsid w:val="00F11221"/>
    <w:rsid w:val="00F11AE3"/>
    <w:rsid w:val="00F12242"/>
    <w:rsid w:val="00F12BB5"/>
    <w:rsid w:val="00F143FB"/>
    <w:rsid w:val="00F15789"/>
    <w:rsid w:val="00F16F4D"/>
    <w:rsid w:val="00F17162"/>
    <w:rsid w:val="00F23596"/>
    <w:rsid w:val="00F25DE5"/>
    <w:rsid w:val="00F264E7"/>
    <w:rsid w:val="00F30761"/>
    <w:rsid w:val="00F3160D"/>
    <w:rsid w:val="00F3431E"/>
    <w:rsid w:val="00F34E9C"/>
    <w:rsid w:val="00F3610E"/>
    <w:rsid w:val="00F37C0B"/>
    <w:rsid w:val="00F37E72"/>
    <w:rsid w:val="00F4482D"/>
    <w:rsid w:val="00F4715E"/>
    <w:rsid w:val="00F475E6"/>
    <w:rsid w:val="00F524C2"/>
    <w:rsid w:val="00F5280D"/>
    <w:rsid w:val="00F52D60"/>
    <w:rsid w:val="00F72524"/>
    <w:rsid w:val="00F77282"/>
    <w:rsid w:val="00F822A7"/>
    <w:rsid w:val="00F84977"/>
    <w:rsid w:val="00F87575"/>
    <w:rsid w:val="00F90471"/>
    <w:rsid w:val="00F906B0"/>
    <w:rsid w:val="00F91512"/>
    <w:rsid w:val="00FA15E5"/>
    <w:rsid w:val="00FA61B1"/>
    <w:rsid w:val="00FB3E7D"/>
    <w:rsid w:val="00FB56D9"/>
    <w:rsid w:val="00FB725D"/>
    <w:rsid w:val="00FC7C26"/>
    <w:rsid w:val="00FE2136"/>
    <w:rsid w:val="00FE25F5"/>
    <w:rsid w:val="00FE2E1C"/>
    <w:rsid w:val="00FE4602"/>
    <w:rsid w:val="00FE5027"/>
    <w:rsid w:val="00FF28EA"/>
    <w:rsid w:val="00FF795A"/>
    <w:rsid w:val="75916597"/>
  </w:rsids>
  <m:mathPr>
    <m:mathFont m:val="Cambria Math"/>
    <m:brkBin m:val="before"/>
    <m:brkBinSub m:val="--"/>
    <m:smallFrac m:val="0"/>
    <m:dispDef/>
    <m:lMargin m:val="0"/>
    <m:rMargin m:val="0"/>
    <m:defJc m:val="centerGroup"/>
    <m:wrapIndent m:val="1440"/>
    <m:intLim m:val="subSup"/>
    <m:naryLim m:val="undOvr"/>
  </m:mathPr>
  <w:doNotAutoCompressPictures/>
  <w:themeFontLang w:val="id-ID"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88"/>
        <o:r id="V:Rule2" type="connector" idref="#_x0000_s1093"/>
        <o:r id="V:Rule3" type="connector" idref="#_x0000_s1120"/>
        <o:r id="V:Rule4" type="connector" idref="#_x0000_s1179"/>
        <o:r id="V:Rule5" type="connector" idref="#_x0000_s1180"/>
        <o:r id="V:Rule6" type="connector" idref="#_x0000_s1181"/>
        <o:r id="V:Rule7" type="connector" idref="#_x0000_s1183"/>
        <o:r id="V:Rule8" type="connector" idref="#_x0000_s1184"/>
        <o:r id="V:Rule9" type="connector" idref="#_x0000_s1185"/>
        <o:r id="V:Rule10" type="connector" idref="#_x0000_s1186"/>
        <o:r id="V:Rule11" type="connector" idref="#_x0000_s1187"/>
        <o:r id="V:Rule12" type="connector" idref="#_x0000_s1188"/>
        <o:r id="V:Rule13" type="connector" idref="#_x0000_s1189"/>
        <o:r id="V:Rule14" type="connector" idref="#_x0000_s1190"/>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center"/>
    </w:pPr>
    <w:rPr>
      <w:rFonts w:ascii="Times New Roman" w:hAnsi="Times New Roman" w:eastAsia="SimSun" w:cs="Times New Roman"/>
      <w:lang w:val="en-US" w:eastAsia="en-US" w:bidi="ar-SA"/>
    </w:rPr>
  </w:style>
  <w:style w:type="paragraph" w:styleId="2">
    <w:name w:val="heading 1"/>
    <w:basedOn w:val="1"/>
    <w:next w:val="1"/>
    <w:qFormat/>
    <w:uiPriority w:val="0"/>
    <w:pPr>
      <w:keepNext/>
      <w:keepLines/>
      <w:numPr>
        <w:ilvl w:val="0"/>
        <w:numId w:val="1"/>
      </w:numPr>
      <w:tabs>
        <w:tab w:val="left" w:pos="216"/>
      </w:tabs>
      <w:spacing w:before="160" w:after="80"/>
      <w:outlineLvl w:val="0"/>
    </w:pPr>
    <w:rPr>
      <w:smallCaps/>
      <w:lang w:val="id-ID" w:eastAsia="id-ID"/>
    </w:rPr>
  </w:style>
  <w:style w:type="paragraph" w:styleId="3">
    <w:name w:val="heading 2"/>
    <w:basedOn w:val="1"/>
    <w:next w:val="1"/>
    <w:qFormat/>
    <w:uiPriority w:val="0"/>
    <w:pPr>
      <w:keepNext/>
      <w:keepLines/>
      <w:numPr>
        <w:ilvl w:val="1"/>
        <w:numId w:val="1"/>
      </w:numPr>
      <w:spacing w:before="120" w:after="60"/>
      <w:jc w:val="left"/>
      <w:outlineLvl w:val="1"/>
    </w:pPr>
    <w:rPr>
      <w:i/>
      <w:iCs/>
      <w:lang w:val="id-ID" w:eastAsia="id-ID"/>
    </w:rPr>
  </w:style>
  <w:style w:type="paragraph" w:styleId="4">
    <w:name w:val="heading 3"/>
    <w:basedOn w:val="1"/>
    <w:next w:val="1"/>
    <w:qFormat/>
    <w:uiPriority w:val="0"/>
    <w:pPr>
      <w:numPr>
        <w:ilvl w:val="2"/>
        <w:numId w:val="1"/>
      </w:numPr>
      <w:spacing w:line="240" w:lineRule="exact"/>
      <w:jc w:val="both"/>
      <w:outlineLvl w:val="2"/>
    </w:pPr>
    <w:rPr>
      <w:i/>
      <w:iCs/>
      <w:lang w:val="id-ID" w:eastAsia="id-ID"/>
    </w:rPr>
  </w:style>
  <w:style w:type="paragraph" w:styleId="5">
    <w:name w:val="heading 4"/>
    <w:basedOn w:val="1"/>
    <w:next w:val="1"/>
    <w:qFormat/>
    <w:uiPriority w:val="0"/>
    <w:pPr>
      <w:numPr>
        <w:ilvl w:val="3"/>
        <w:numId w:val="1"/>
      </w:numPr>
      <w:spacing w:before="40" w:after="40"/>
      <w:jc w:val="both"/>
      <w:outlineLvl w:val="3"/>
    </w:pPr>
    <w:rPr>
      <w:i/>
      <w:iCs/>
      <w:lang w:val="id-ID" w:eastAsia="id-ID"/>
    </w:rPr>
  </w:style>
  <w:style w:type="paragraph" w:styleId="6">
    <w:name w:val="heading 5"/>
    <w:basedOn w:val="1"/>
    <w:next w:val="1"/>
    <w:qFormat/>
    <w:uiPriority w:val="0"/>
    <w:pPr>
      <w:tabs>
        <w:tab w:val="left" w:pos="360"/>
      </w:tabs>
      <w:spacing w:before="160" w:after="80"/>
      <w:outlineLvl w:val="4"/>
    </w:pPr>
    <w:rPr>
      <w:smallCaps/>
      <w:lang w:val="id-ID" w:eastAsia="id-ID"/>
    </w:rPr>
  </w:style>
  <w:style w:type="character" w:default="1" w:styleId="7">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9">
    <w:name w:val="Balloon Text"/>
    <w:basedOn w:val="1"/>
    <w:link w:val="51"/>
    <w:semiHidden/>
    <w:unhideWhenUsed/>
    <w:qFormat/>
    <w:uiPriority w:val="99"/>
    <w:rPr>
      <w:rFonts w:ascii="Tahoma" w:hAnsi="Tahoma" w:cs="Tahoma"/>
      <w:sz w:val="16"/>
      <w:szCs w:val="16"/>
    </w:rPr>
  </w:style>
  <w:style w:type="paragraph" w:styleId="10">
    <w:name w:val="Body Text"/>
    <w:basedOn w:val="1"/>
    <w:link w:val="19"/>
    <w:qFormat/>
    <w:uiPriority w:val="1"/>
    <w:pPr>
      <w:spacing w:line="360" w:lineRule="auto"/>
      <w:ind w:firstLine="289"/>
      <w:jc w:val="both"/>
    </w:pPr>
    <w:rPr>
      <w:spacing w:val="-1"/>
    </w:rPr>
  </w:style>
  <w:style w:type="paragraph" w:styleId="11">
    <w:name w:val="Body Text Indent 2"/>
    <w:basedOn w:val="1"/>
    <w:link w:val="49"/>
    <w:qFormat/>
    <w:uiPriority w:val="0"/>
    <w:pPr>
      <w:spacing w:after="120" w:line="480" w:lineRule="auto"/>
      <w:ind w:left="283"/>
    </w:pPr>
  </w:style>
  <w:style w:type="paragraph" w:styleId="12">
    <w:name w:val="footer"/>
    <w:basedOn w:val="1"/>
    <w:link w:val="25"/>
    <w:qFormat/>
    <w:uiPriority w:val="99"/>
    <w:pPr>
      <w:tabs>
        <w:tab w:val="center" w:pos="4513"/>
        <w:tab w:val="right" w:pos="9026"/>
      </w:tabs>
    </w:pPr>
  </w:style>
  <w:style w:type="paragraph" w:styleId="13">
    <w:name w:val="header"/>
    <w:basedOn w:val="1"/>
    <w:link w:val="24"/>
    <w:qFormat/>
    <w:uiPriority w:val="0"/>
    <w:pPr>
      <w:tabs>
        <w:tab w:val="center" w:pos="4513"/>
        <w:tab w:val="right" w:pos="9026"/>
      </w:tabs>
    </w:pPr>
  </w:style>
  <w:style w:type="paragraph" w:styleId="14">
    <w:name w:val="HTML Preformatted"/>
    <w:basedOn w:val="1"/>
    <w:link w:val="63"/>
    <w:semiHidden/>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eastAsia="Times New Roman" w:cs="Courier New"/>
      <w:lang w:val="id-ID" w:eastAsia="id-ID"/>
    </w:rPr>
  </w:style>
  <w:style w:type="character" w:styleId="15">
    <w:name w:val="Hyperlink"/>
    <w:qFormat/>
    <w:uiPriority w:val="0"/>
    <w:rPr>
      <w:rFonts w:ascii="Times New Roman" w:hAnsi="Times New Roman" w:eastAsia="SimSun" w:cs="Times New Roman"/>
      <w:color w:val="0000FF"/>
      <w:u w:val="single"/>
    </w:rPr>
  </w:style>
  <w:style w:type="table" w:styleId="16">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17">
    <w:name w:val="Title"/>
    <w:basedOn w:val="1"/>
    <w:link w:val="38"/>
    <w:qFormat/>
    <w:uiPriority w:val="0"/>
    <w:rPr>
      <w:rFonts w:ascii="Arial" w:hAnsi="Arial" w:eastAsia="Times New Roman"/>
      <w:sz w:val="48"/>
    </w:rPr>
  </w:style>
  <w:style w:type="paragraph" w:customStyle="1" w:styleId="18">
    <w:name w:val="footnote"/>
    <w:qFormat/>
    <w:uiPriority w:val="0"/>
    <w:pPr>
      <w:framePr w:hSpace="187" w:vSpace="187" w:wrap="notBeside" w:vAnchor="text" w:hAnchor="page" w:x="6121" w:y="577"/>
      <w:numPr>
        <w:ilvl w:val="0"/>
        <w:numId w:val="2"/>
      </w:numPr>
      <w:spacing w:after="40"/>
    </w:pPr>
    <w:rPr>
      <w:rFonts w:ascii="Times New Roman" w:hAnsi="Times New Roman" w:eastAsia="SimSun" w:cs="Times New Roman"/>
      <w:sz w:val="16"/>
      <w:szCs w:val="16"/>
      <w:lang w:val="en-US" w:eastAsia="en-US" w:bidi="ar-SA"/>
    </w:rPr>
  </w:style>
  <w:style w:type="character" w:customStyle="1" w:styleId="19">
    <w:name w:val="Body Text Char"/>
    <w:link w:val="10"/>
    <w:qFormat/>
    <w:uiPriority w:val="1"/>
    <w:rPr>
      <w:rFonts w:ascii="Times New Roman" w:hAnsi="Times New Roman" w:eastAsia="SimSun" w:cs="Times New Roman"/>
      <w:spacing w:val="-1"/>
      <w:lang w:val="en-US" w:eastAsia="en-US"/>
    </w:rPr>
  </w:style>
  <w:style w:type="paragraph" w:customStyle="1" w:styleId="20">
    <w:name w:val="bullet list"/>
    <w:basedOn w:val="10"/>
    <w:qFormat/>
    <w:uiPriority w:val="0"/>
    <w:pPr>
      <w:numPr>
        <w:ilvl w:val="0"/>
        <w:numId w:val="3"/>
      </w:numPr>
      <w:tabs>
        <w:tab w:val="left" w:pos="648"/>
      </w:tabs>
      <w:ind w:left="357" w:hanging="357"/>
    </w:pPr>
  </w:style>
  <w:style w:type="paragraph" w:customStyle="1" w:styleId="21">
    <w:name w:val="references"/>
    <w:qFormat/>
    <w:uiPriority w:val="0"/>
    <w:pPr>
      <w:numPr>
        <w:ilvl w:val="0"/>
        <w:numId w:val="4"/>
      </w:numPr>
      <w:spacing w:after="50" w:line="180" w:lineRule="exact"/>
      <w:jc w:val="both"/>
    </w:pPr>
    <w:rPr>
      <w:rFonts w:ascii="Times New Roman" w:hAnsi="Times New Roman" w:eastAsia="MS Mincho" w:cs="Times New Roman"/>
      <w:sz w:val="16"/>
      <w:szCs w:val="16"/>
      <w:lang w:val="en-US" w:eastAsia="en-US" w:bidi="ar-SA"/>
    </w:rPr>
  </w:style>
  <w:style w:type="paragraph" w:customStyle="1" w:styleId="22">
    <w:name w:val="figure caption"/>
    <w:qFormat/>
    <w:uiPriority w:val="0"/>
    <w:pPr>
      <w:numPr>
        <w:ilvl w:val="0"/>
        <w:numId w:val="5"/>
      </w:numPr>
      <w:spacing w:before="80" w:after="200"/>
      <w:jc w:val="center"/>
    </w:pPr>
    <w:rPr>
      <w:rFonts w:ascii="Times New Roman" w:hAnsi="Times New Roman" w:eastAsia="SimSun" w:cs="Times New Roman"/>
      <w:sz w:val="16"/>
      <w:szCs w:val="16"/>
      <w:lang w:val="en-US" w:eastAsia="en-US" w:bidi="ar-SA"/>
    </w:rPr>
  </w:style>
  <w:style w:type="paragraph" w:customStyle="1" w:styleId="23">
    <w:name w:val="table head"/>
    <w:qFormat/>
    <w:uiPriority w:val="0"/>
    <w:pPr>
      <w:numPr>
        <w:ilvl w:val="0"/>
        <w:numId w:val="6"/>
      </w:numPr>
      <w:spacing w:before="240" w:after="120" w:line="216" w:lineRule="auto"/>
      <w:jc w:val="center"/>
    </w:pPr>
    <w:rPr>
      <w:rFonts w:ascii="Times New Roman" w:hAnsi="Times New Roman" w:eastAsia="SimSun" w:cs="Times New Roman"/>
      <w:smallCaps/>
      <w:sz w:val="16"/>
      <w:szCs w:val="16"/>
      <w:lang w:val="en-US" w:eastAsia="en-US" w:bidi="ar-SA"/>
    </w:rPr>
  </w:style>
  <w:style w:type="character" w:customStyle="1" w:styleId="24">
    <w:name w:val="Header Char"/>
    <w:link w:val="13"/>
    <w:qFormat/>
    <w:uiPriority w:val="0"/>
    <w:rPr>
      <w:rFonts w:ascii="Times New Roman" w:hAnsi="Times New Roman" w:eastAsia="SimSun" w:cs="Times New Roman"/>
      <w:lang w:val="en-US" w:eastAsia="en-US"/>
    </w:rPr>
  </w:style>
  <w:style w:type="character" w:customStyle="1" w:styleId="25">
    <w:name w:val="Footer Char"/>
    <w:link w:val="12"/>
    <w:qFormat/>
    <w:uiPriority w:val="99"/>
    <w:rPr>
      <w:rFonts w:ascii="Times New Roman" w:hAnsi="Times New Roman" w:eastAsia="SimSun" w:cs="Times New Roman"/>
      <w:lang w:val="en-US" w:eastAsia="en-US"/>
    </w:rPr>
  </w:style>
  <w:style w:type="paragraph" w:customStyle="1" w:styleId="26">
    <w:name w:val="paper title"/>
    <w:qFormat/>
    <w:uiPriority w:val="0"/>
    <w:pPr>
      <w:spacing w:after="120"/>
      <w:jc w:val="center"/>
    </w:pPr>
    <w:rPr>
      <w:rFonts w:ascii="Times New Roman" w:hAnsi="Times New Roman" w:eastAsia="MS Mincho" w:cs="Times New Roman"/>
      <w:sz w:val="48"/>
      <w:szCs w:val="48"/>
      <w:lang w:val="en-US" w:eastAsia="en-US" w:bidi="ar-SA"/>
    </w:rPr>
  </w:style>
  <w:style w:type="paragraph" w:customStyle="1" w:styleId="27">
    <w:name w:val="Style paper title + 14 pt"/>
    <w:basedOn w:val="26"/>
    <w:qFormat/>
    <w:uiPriority w:val="0"/>
    <w:rPr>
      <w:rFonts w:eastAsia="SimSun"/>
      <w:sz w:val="24"/>
    </w:rPr>
  </w:style>
  <w:style w:type="paragraph" w:customStyle="1" w:styleId="28">
    <w:name w:val="Author"/>
    <w:qFormat/>
    <w:uiPriority w:val="0"/>
    <w:pPr>
      <w:spacing w:before="360" w:after="40"/>
      <w:jc w:val="center"/>
    </w:pPr>
    <w:rPr>
      <w:rFonts w:ascii="Times New Roman" w:hAnsi="Times New Roman" w:eastAsia="SimSun" w:cs="Times New Roman"/>
      <w:sz w:val="22"/>
      <w:szCs w:val="22"/>
      <w:lang w:val="en-US" w:eastAsia="en-US" w:bidi="ar-SA"/>
    </w:rPr>
  </w:style>
  <w:style w:type="paragraph" w:customStyle="1" w:styleId="29">
    <w:name w:val="Style Author + Bold"/>
    <w:basedOn w:val="28"/>
    <w:qFormat/>
    <w:uiPriority w:val="0"/>
    <w:pPr>
      <w:spacing w:before="240"/>
    </w:pPr>
    <w:rPr>
      <w:b/>
      <w:bCs/>
    </w:rPr>
  </w:style>
  <w:style w:type="paragraph" w:customStyle="1" w:styleId="30">
    <w:name w:val="Afiliasi"/>
    <w:basedOn w:val="28"/>
    <w:qFormat/>
    <w:uiPriority w:val="0"/>
    <w:pPr>
      <w:spacing w:before="40"/>
      <w:contextualSpacing/>
    </w:pPr>
    <w:rPr>
      <w:sz w:val="20"/>
      <w:szCs w:val="20"/>
      <w:lang w:val="id-ID"/>
    </w:rPr>
  </w:style>
  <w:style w:type="paragraph" w:customStyle="1" w:styleId="31">
    <w:name w:val="abstrak"/>
    <w:basedOn w:val="10"/>
    <w:qFormat/>
    <w:uiPriority w:val="0"/>
    <w:pPr>
      <w:spacing w:line="240" w:lineRule="auto"/>
      <w:ind w:left="567" w:right="567" w:firstLine="0"/>
    </w:pPr>
    <w:rPr>
      <w:szCs w:val="24"/>
    </w:rPr>
  </w:style>
  <w:style w:type="paragraph" w:customStyle="1" w:styleId="32">
    <w:name w:val="Affiliation"/>
    <w:qFormat/>
    <w:uiPriority w:val="0"/>
    <w:pPr>
      <w:jc w:val="center"/>
    </w:pPr>
    <w:rPr>
      <w:rFonts w:ascii="Times New Roman" w:hAnsi="Times New Roman" w:eastAsia="SimSun" w:cs="Times New Roman"/>
      <w:lang w:val="en-US" w:eastAsia="en-US" w:bidi="ar-SA"/>
    </w:rPr>
  </w:style>
  <w:style w:type="paragraph" w:customStyle="1" w:styleId="33">
    <w:name w:val="equation"/>
    <w:basedOn w:val="1"/>
    <w:qFormat/>
    <w:uiPriority w:val="0"/>
    <w:pPr>
      <w:tabs>
        <w:tab w:val="center" w:pos="2520"/>
        <w:tab w:val="right" w:pos="5040"/>
      </w:tabs>
      <w:spacing w:before="240" w:after="240" w:line="216" w:lineRule="auto"/>
    </w:pPr>
    <w:rPr>
      <w:rFonts w:ascii="Symbol" w:hAnsi="Symbol" w:cs="Symbol"/>
    </w:rPr>
  </w:style>
  <w:style w:type="paragraph" w:customStyle="1" w:styleId="34">
    <w:name w:val="table col head"/>
    <w:basedOn w:val="1"/>
    <w:qFormat/>
    <w:uiPriority w:val="0"/>
    <w:rPr>
      <w:b/>
      <w:bCs/>
      <w:sz w:val="16"/>
      <w:szCs w:val="16"/>
    </w:rPr>
  </w:style>
  <w:style w:type="paragraph" w:customStyle="1" w:styleId="35">
    <w:name w:val="table col subhead"/>
    <w:basedOn w:val="34"/>
    <w:qFormat/>
    <w:uiPriority w:val="0"/>
    <w:rPr>
      <w:i/>
      <w:iCs/>
      <w:sz w:val="15"/>
      <w:szCs w:val="15"/>
    </w:rPr>
  </w:style>
  <w:style w:type="paragraph" w:customStyle="1" w:styleId="36">
    <w:name w:val="table copy"/>
    <w:qFormat/>
    <w:uiPriority w:val="0"/>
    <w:pPr>
      <w:jc w:val="both"/>
    </w:pPr>
    <w:rPr>
      <w:rFonts w:ascii="Times New Roman" w:hAnsi="Times New Roman" w:eastAsia="SimSun" w:cs="Times New Roman"/>
      <w:sz w:val="16"/>
      <w:szCs w:val="16"/>
      <w:lang w:val="en-US" w:eastAsia="en-US" w:bidi="ar-SA"/>
    </w:rPr>
  </w:style>
  <w:style w:type="paragraph" w:customStyle="1" w:styleId="37">
    <w:name w:val="table footnote"/>
    <w:qFormat/>
    <w:uiPriority w:val="0"/>
    <w:pPr>
      <w:spacing w:before="60" w:after="30"/>
      <w:jc w:val="right"/>
    </w:pPr>
    <w:rPr>
      <w:rFonts w:ascii="Times New Roman" w:hAnsi="Times New Roman" w:eastAsia="SimSun" w:cs="Times New Roman"/>
      <w:sz w:val="12"/>
      <w:szCs w:val="12"/>
      <w:lang w:val="en-US" w:eastAsia="en-US" w:bidi="ar-SA"/>
    </w:rPr>
  </w:style>
  <w:style w:type="character" w:customStyle="1" w:styleId="38">
    <w:name w:val="Title Char"/>
    <w:link w:val="17"/>
    <w:qFormat/>
    <w:uiPriority w:val="0"/>
    <w:rPr>
      <w:rFonts w:ascii="Arial" w:hAnsi="Arial" w:eastAsia="Times New Roman" w:cs="Times New Roman"/>
      <w:sz w:val="48"/>
      <w:lang w:val="en-US" w:eastAsia="en-US"/>
    </w:rPr>
  </w:style>
  <w:style w:type="paragraph" w:customStyle="1" w:styleId="39">
    <w:name w:val="Daftar Pustaka"/>
    <w:basedOn w:val="17"/>
    <w:qFormat/>
    <w:uiPriority w:val="0"/>
    <w:pPr>
      <w:spacing w:before="120" w:after="120"/>
      <w:ind w:left="284" w:hanging="284"/>
      <w:jc w:val="both"/>
    </w:pPr>
    <w:rPr>
      <w:rFonts w:ascii="Times New Roman" w:hAnsi="Times New Roman" w:eastAsia="SimSun"/>
      <w:sz w:val="20"/>
      <w:szCs w:val="24"/>
      <w:lang w:val="id-ID" w:eastAsia="id-ID"/>
    </w:rPr>
  </w:style>
  <w:style w:type="character" w:customStyle="1" w:styleId="40">
    <w:name w:val="Abstract Char"/>
    <w:link w:val="41"/>
    <w:qFormat/>
    <w:uiPriority w:val="0"/>
    <w:rPr>
      <w:b/>
      <w:bCs/>
      <w:sz w:val="18"/>
      <w:szCs w:val="18"/>
      <w:lang w:val="en-US" w:eastAsia="en-US" w:bidi="ar-SA"/>
    </w:rPr>
  </w:style>
  <w:style w:type="paragraph" w:customStyle="1" w:styleId="41">
    <w:name w:val="Abstract"/>
    <w:link w:val="40"/>
    <w:qFormat/>
    <w:uiPriority w:val="0"/>
    <w:pPr>
      <w:spacing w:after="200"/>
      <w:jc w:val="both"/>
    </w:pPr>
    <w:rPr>
      <w:rFonts w:ascii="Times New Roman" w:hAnsi="Times New Roman" w:eastAsia="SimSun" w:cs="Times New Roman"/>
      <w:b/>
      <w:bCs/>
      <w:sz w:val="18"/>
      <w:szCs w:val="18"/>
      <w:lang w:val="en-US" w:eastAsia="en-US" w:bidi="ar-SA"/>
    </w:rPr>
  </w:style>
  <w:style w:type="paragraph" w:customStyle="1" w:styleId="42">
    <w:name w:val="key words"/>
    <w:qFormat/>
    <w:uiPriority w:val="0"/>
    <w:pPr>
      <w:spacing w:after="120"/>
      <w:ind w:firstLine="288"/>
      <w:jc w:val="both"/>
    </w:pPr>
    <w:rPr>
      <w:rFonts w:ascii="Times New Roman" w:hAnsi="Times New Roman" w:eastAsia="SimSun" w:cs="Times New Roman"/>
      <w:b/>
      <w:bCs/>
      <w:i/>
      <w:iCs/>
      <w:sz w:val="18"/>
      <w:szCs w:val="18"/>
      <w:lang w:val="en-US" w:eastAsia="en-US" w:bidi="ar-SA"/>
    </w:rPr>
  </w:style>
  <w:style w:type="paragraph" w:customStyle="1" w:styleId="43">
    <w:name w:val="paper subtitle"/>
    <w:qFormat/>
    <w:uiPriority w:val="0"/>
    <w:pPr>
      <w:spacing w:after="120"/>
      <w:jc w:val="center"/>
    </w:pPr>
    <w:rPr>
      <w:rFonts w:ascii="Times New Roman" w:hAnsi="Times New Roman" w:eastAsia="MS Mincho" w:cs="Times New Roman"/>
      <w:sz w:val="24"/>
      <w:szCs w:val="28"/>
      <w:lang w:val="en-US" w:eastAsia="en-US" w:bidi="ar-SA"/>
    </w:rPr>
  </w:style>
  <w:style w:type="paragraph" w:customStyle="1" w:styleId="44">
    <w:name w:val="sponsors"/>
    <w:qFormat/>
    <w:uiPriority w:val="0"/>
    <w:pPr>
      <w:framePr w:wrap="auto" w:vAnchor="margin" w:hAnchor="text" w:x="615" w:y="2239"/>
      <w:pBdr>
        <w:top w:val="single" w:color="auto" w:sz="4" w:space="2"/>
      </w:pBdr>
      <w:ind w:firstLine="288"/>
    </w:pPr>
    <w:rPr>
      <w:rFonts w:ascii="Times New Roman" w:hAnsi="Times New Roman" w:eastAsia="SimSun" w:cs="Times New Roman"/>
      <w:sz w:val="16"/>
      <w:szCs w:val="16"/>
      <w:lang w:val="en-US" w:eastAsia="en-US" w:bidi="ar-SA"/>
    </w:rPr>
  </w:style>
  <w:style w:type="character" w:customStyle="1" w:styleId="45">
    <w:name w:val="Style Abstract + Italic Char"/>
    <w:link w:val="46"/>
    <w:qFormat/>
    <w:uiPriority w:val="0"/>
    <w:rPr>
      <w:rFonts w:ascii="Times New Roman" w:hAnsi="Times New Roman" w:eastAsia="MS Mincho" w:cs="Times New Roman"/>
      <w:b/>
      <w:bCs/>
      <w:i/>
      <w:iCs/>
      <w:sz w:val="18"/>
      <w:szCs w:val="18"/>
      <w:lang w:val="en-US" w:eastAsia="en-US" w:bidi="ar-SA"/>
    </w:rPr>
  </w:style>
  <w:style w:type="paragraph" w:customStyle="1" w:styleId="46">
    <w:name w:val="Style Abstract + Italic"/>
    <w:basedOn w:val="41"/>
    <w:link w:val="45"/>
    <w:qFormat/>
    <w:uiPriority w:val="0"/>
    <w:rPr>
      <w:rFonts w:eastAsia="MS Mincho"/>
      <w:i/>
      <w:iCs/>
    </w:rPr>
  </w:style>
  <w:style w:type="character" w:customStyle="1" w:styleId="47">
    <w:name w:val="hps"/>
    <w:qFormat/>
    <w:uiPriority w:val="0"/>
    <w:rPr>
      <w:rFonts w:ascii="Times New Roman" w:hAnsi="Times New Roman" w:eastAsia="SimSun" w:cs="Times New Roman"/>
    </w:rPr>
  </w:style>
  <w:style w:type="character" w:customStyle="1" w:styleId="48">
    <w:name w:val="apple-converted-space"/>
    <w:qFormat/>
    <w:uiPriority w:val="0"/>
    <w:rPr>
      <w:rFonts w:ascii="Times New Roman" w:hAnsi="Times New Roman" w:eastAsia="SimSun" w:cs="Times New Roman"/>
    </w:rPr>
  </w:style>
  <w:style w:type="character" w:customStyle="1" w:styleId="49">
    <w:name w:val="Body Text Indent 2 Char"/>
    <w:link w:val="11"/>
    <w:qFormat/>
    <w:uiPriority w:val="0"/>
    <w:rPr>
      <w:rFonts w:ascii="Times New Roman" w:hAnsi="Times New Roman" w:eastAsia="SimSun" w:cs="Times New Roman"/>
      <w:lang w:val="en-US" w:eastAsia="en-US"/>
    </w:rPr>
  </w:style>
  <w:style w:type="paragraph" w:customStyle="1" w:styleId="50">
    <w:name w:val="Default"/>
    <w:qFormat/>
    <w:uiPriority w:val="0"/>
    <w:pPr>
      <w:autoSpaceDE w:val="0"/>
      <w:autoSpaceDN w:val="0"/>
      <w:adjustRightInd w:val="0"/>
    </w:pPr>
    <w:rPr>
      <w:rFonts w:ascii="Times New Roman" w:hAnsi="Times New Roman" w:eastAsia="Calibri" w:cs="Times New Roman"/>
      <w:color w:val="000000"/>
      <w:sz w:val="24"/>
      <w:szCs w:val="24"/>
      <w:lang w:val="id-ID" w:eastAsia="en-US" w:bidi="ar-SA"/>
    </w:rPr>
  </w:style>
  <w:style w:type="character" w:customStyle="1" w:styleId="51">
    <w:name w:val="Balloon Text Char"/>
    <w:basedOn w:val="7"/>
    <w:link w:val="9"/>
    <w:semiHidden/>
    <w:qFormat/>
    <w:uiPriority w:val="99"/>
    <w:rPr>
      <w:rFonts w:ascii="Tahoma" w:hAnsi="Tahoma" w:cs="Tahoma"/>
      <w:sz w:val="16"/>
      <w:szCs w:val="16"/>
      <w:lang w:val="en-US" w:eastAsia="en-US"/>
    </w:rPr>
  </w:style>
  <w:style w:type="paragraph" w:styleId="52">
    <w:name w:val="List Paragraph"/>
    <w:basedOn w:val="1"/>
    <w:link w:val="53"/>
    <w:qFormat/>
    <w:uiPriority w:val="1"/>
    <w:pPr>
      <w:spacing w:after="160" w:line="259" w:lineRule="auto"/>
      <w:ind w:left="720"/>
      <w:contextualSpacing/>
      <w:jc w:val="left"/>
    </w:pPr>
    <w:rPr>
      <w:rFonts w:ascii="Calibri" w:hAnsi="Calibri" w:eastAsia="Calibri"/>
      <w:sz w:val="22"/>
      <w:szCs w:val="22"/>
      <w:lang w:val="zh-CN"/>
    </w:rPr>
  </w:style>
  <w:style w:type="character" w:customStyle="1" w:styleId="53">
    <w:name w:val="List Paragraph Char"/>
    <w:link w:val="52"/>
    <w:qFormat/>
    <w:locked/>
    <w:uiPriority w:val="1"/>
    <w:rPr>
      <w:rFonts w:ascii="Calibri" w:hAnsi="Calibri" w:eastAsia="Calibri" w:cs="Times New Roman"/>
      <w:sz w:val="22"/>
      <w:szCs w:val="22"/>
      <w:lang w:val="zh-CN" w:eastAsia="en-US"/>
    </w:rPr>
  </w:style>
  <w:style w:type="paragraph" w:customStyle="1" w:styleId="54">
    <w:name w:val="Table Paragraph"/>
    <w:basedOn w:val="1"/>
    <w:qFormat/>
    <w:uiPriority w:val="1"/>
    <w:pPr>
      <w:widowControl w:val="0"/>
      <w:autoSpaceDE w:val="0"/>
      <w:autoSpaceDN w:val="0"/>
    </w:pPr>
    <w:rPr>
      <w:rFonts w:eastAsia="Times New Roman"/>
      <w:sz w:val="22"/>
      <w:szCs w:val="22"/>
      <w:lang w:val="zh-CN"/>
    </w:rPr>
  </w:style>
  <w:style w:type="character" w:styleId="55">
    <w:name w:val="Placeholder Text"/>
    <w:basedOn w:val="7"/>
    <w:semiHidden/>
    <w:qFormat/>
    <w:uiPriority w:val="99"/>
    <w:rPr>
      <w:color w:val="808080"/>
    </w:rPr>
  </w:style>
  <w:style w:type="table" w:customStyle="1" w:styleId="56">
    <w:name w:val="8"/>
    <w:basedOn w:val="8"/>
    <w:qFormat/>
    <w:uiPriority w:val="0"/>
    <w:rPr>
      <w:rFonts w:eastAsia="Times New Roman"/>
      <w:sz w:val="24"/>
      <w:szCs w:val="24"/>
      <w:lang w:val="en-GB" w:eastAsia="en-GB"/>
    </w:rPr>
    <w:tblPr>
      <w:tblCellMar>
        <w:top w:w="0" w:type="dxa"/>
        <w:left w:w="115" w:type="dxa"/>
        <w:bottom w:w="0" w:type="dxa"/>
        <w:right w:w="115" w:type="dxa"/>
      </w:tblCellMar>
    </w:tblPr>
  </w:style>
  <w:style w:type="table" w:customStyle="1" w:styleId="57">
    <w:name w:val="7"/>
    <w:basedOn w:val="8"/>
    <w:qFormat/>
    <w:uiPriority w:val="0"/>
    <w:rPr>
      <w:rFonts w:eastAsia="Times New Roman"/>
      <w:sz w:val="24"/>
      <w:szCs w:val="24"/>
      <w:lang w:val="en-GB" w:eastAsia="en-GB"/>
    </w:rPr>
    <w:tblPr>
      <w:tblCellMar>
        <w:top w:w="0" w:type="dxa"/>
        <w:left w:w="115" w:type="dxa"/>
        <w:bottom w:w="0" w:type="dxa"/>
        <w:right w:w="115" w:type="dxa"/>
      </w:tblCellMar>
    </w:tblPr>
  </w:style>
  <w:style w:type="character" w:customStyle="1" w:styleId="58">
    <w:name w:val="jlqj4b"/>
    <w:basedOn w:val="7"/>
    <w:qFormat/>
    <w:uiPriority w:val="0"/>
  </w:style>
  <w:style w:type="paragraph" w:customStyle="1" w:styleId="59">
    <w:name w:val="HTML Top of Form"/>
    <w:basedOn w:val="1"/>
    <w:next w:val="1"/>
    <w:link w:val="60"/>
    <w:semiHidden/>
    <w:unhideWhenUsed/>
    <w:uiPriority w:val="99"/>
    <w:pPr>
      <w:pBdr>
        <w:bottom w:val="single" w:color="auto" w:sz="6" w:space="1"/>
      </w:pBdr>
    </w:pPr>
    <w:rPr>
      <w:rFonts w:ascii="Arial" w:hAnsi="Arial" w:eastAsia="Times New Roman" w:cs="Arial"/>
      <w:vanish/>
      <w:sz w:val="16"/>
      <w:szCs w:val="16"/>
      <w:lang w:val="id-ID" w:eastAsia="id-ID"/>
    </w:rPr>
  </w:style>
  <w:style w:type="character" w:customStyle="1" w:styleId="60">
    <w:name w:val="z-Top of Form Char"/>
    <w:basedOn w:val="7"/>
    <w:link w:val="59"/>
    <w:semiHidden/>
    <w:uiPriority w:val="99"/>
    <w:rPr>
      <w:rFonts w:ascii="Arial" w:hAnsi="Arial" w:eastAsia="Times New Roman" w:cs="Arial"/>
      <w:vanish/>
      <w:sz w:val="16"/>
      <w:szCs w:val="16"/>
    </w:rPr>
  </w:style>
  <w:style w:type="paragraph" w:customStyle="1" w:styleId="61">
    <w:name w:val="HTML Bottom of Form"/>
    <w:basedOn w:val="1"/>
    <w:next w:val="1"/>
    <w:link w:val="62"/>
    <w:semiHidden/>
    <w:unhideWhenUsed/>
    <w:uiPriority w:val="99"/>
    <w:pPr>
      <w:pBdr>
        <w:top w:val="single" w:color="auto" w:sz="6" w:space="1"/>
      </w:pBdr>
    </w:pPr>
    <w:rPr>
      <w:rFonts w:ascii="Arial" w:hAnsi="Arial" w:eastAsia="Times New Roman" w:cs="Arial"/>
      <w:vanish/>
      <w:sz w:val="16"/>
      <w:szCs w:val="16"/>
      <w:lang w:val="id-ID" w:eastAsia="id-ID"/>
    </w:rPr>
  </w:style>
  <w:style w:type="character" w:customStyle="1" w:styleId="62">
    <w:name w:val="z-Bottom of Form Char"/>
    <w:basedOn w:val="7"/>
    <w:link w:val="61"/>
    <w:semiHidden/>
    <w:uiPriority w:val="99"/>
    <w:rPr>
      <w:rFonts w:ascii="Arial" w:hAnsi="Arial" w:eastAsia="Times New Roman" w:cs="Arial"/>
      <w:vanish/>
      <w:sz w:val="16"/>
      <w:szCs w:val="16"/>
    </w:rPr>
  </w:style>
  <w:style w:type="character" w:customStyle="1" w:styleId="63">
    <w:name w:val="HTML Preformatted Char"/>
    <w:basedOn w:val="7"/>
    <w:link w:val="14"/>
    <w:semiHidden/>
    <w:uiPriority w:val="99"/>
    <w:rPr>
      <w:rFonts w:ascii="Courier New" w:hAnsi="Courier New" w:eastAsia="Times New Roman" w:cs="Courier New"/>
    </w:rPr>
  </w:style>
  <w:style w:type="character" w:customStyle="1" w:styleId="64">
    <w:name w:val="y2iqfc"/>
    <w:basedOn w:val="7"/>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3047"/>
    <customShpInfo spid="_x0000_s43045"/>
    <customShpInfo spid="_x0000_s1169"/>
    <customShpInfo spid="_x0000_s1170"/>
    <customShpInfo spid="_x0000_s1171"/>
    <customShpInfo spid="_x0000_s1172"/>
    <customShpInfo spid="_x0000_s1173"/>
    <customShpInfo spid="_x0000_s1174"/>
    <customShpInfo spid="_x0000_s1175"/>
    <customShpInfo spid="_x0000_s1176"/>
    <customShpInfo spid="_x0000_s1177"/>
    <customShpInfo spid="_x0000_s1179"/>
    <customShpInfo spid="_x0000_s1180"/>
    <customShpInfo spid="_x0000_s1181"/>
    <customShpInfo spid="_x0000_s1178"/>
    <customShpInfo spid="_x0000_s1183"/>
    <customShpInfo spid="_x0000_s1184"/>
    <customShpInfo spid="_x0000_s1185"/>
    <customShpInfo spid="_x0000_s1186"/>
    <customShpInfo spid="_x0000_s1187"/>
    <customShpInfo spid="_x0000_s1188"/>
    <customShpInfo spid="_x0000_s1189"/>
    <customShpInfo spid="_x0000_s1190"/>
    <customShpInfo spid="_x0000_s1182"/>
    <customShpInfo spid="_x0000_s1191"/>
    <customShpInfo spid="_x0000_s1192"/>
    <customShpInfo spid="_x0000_s1168"/>
    <customShpInfo spid="_x0000_s1140"/>
    <customShpInfo spid="_x0000_s1087"/>
    <customShpInfo spid="_x0000_s1088"/>
    <customShpInfo spid="_x0000_s1089"/>
    <customShpInfo spid="_x0000_s1090"/>
    <customShpInfo spid="_x0000_s1094"/>
    <customShpInfo spid="_x0000_s1092"/>
    <customShpInfo spid="_x0000_s1093"/>
    <customShpInfo spid="_x0000_s1091"/>
    <customShpInfo spid="_x0000_s1099"/>
    <customShpInfo spid="_x0000_s1108"/>
    <customShpInfo spid="_x0000_s1117"/>
    <customShpInfo spid="_x0000_s1119"/>
    <customShpInfo spid="_x0000_s1120"/>
    <customShpInfo spid="_x0000_s111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83247C-3613-4725-A6F6-A521E3EF355E}">
  <ds:schemaRefs/>
</ds:datastoreItem>
</file>

<file path=docProps/app.xml><?xml version="1.0" encoding="utf-8"?>
<Properties xmlns="http://schemas.openxmlformats.org/officeDocument/2006/extended-properties" xmlns:vt="http://schemas.openxmlformats.org/officeDocument/2006/docPropsVTypes">
  <Template>Normal</Template>
  <Pages>8</Pages>
  <Words>5127</Words>
  <Characters>29224</Characters>
  <Lines>243</Lines>
  <Paragraphs>68</Paragraphs>
  <TotalTime>2</TotalTime>
  <ScaleCrop>false</ScaleCrop>
  <LinksUpToDate>false</LinksUpToDate>
  <CharactersWithSpaces>34283</CharactersWithSpaces>
  <Application>WPS Office_11.2.0.10426_F1E327BC-269C-435d-A152-05C5408002CA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2021-12-27T03:55:00Z</dcterms:created>
  <dc:creator>zuli</dc:creator>
  <cp:lastModifiedBy>GPM FT2020</cp:lastModifiedBy>
  <cp:lastPrinted>2021-12-04T03:11:00Z</cp:lastPrinted>
  <dcterms:modified xsi:type="dcterms:W3CDTF">2021-12-28T03:34:23Z</dcterms:modified>
  <dc:title>Paper Title (use style: paper title)</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zuliatin5588@gmail.com@www.mendeley.com</vt:lpwstr>
  </property>
  <property fmtid="{D5CDD505-2E9C-101B-9397-08002B2CF9AE}" pid="4" name="Mendeley Citation Style_1">
    <vt:lpwstr>http://www.zotero.org/styles/american-sociological-association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KSOProductBuildVer">
    <vt:lpwstr>1033-11.2.0.10426</vt:lpwstr>
  </property>
  <property fmtid="{D5CDD505-2E9C-101B-9397-08002B2CF9AE}" pid="26" name="ICV">
    <vt:lpwstr>78729CC02BB64DB4836F239215559A89</vt:lpwstr>
  </property>
</Properties>
</file>