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88326" w14:textId="77777777" w:rsidR="00376C6B" w:rsidRDefault="00376C6B">
      <w:pPr>
        <w:pStyle w:val="TeksIsi"/>
        <w:spacing w:before="58"/>
        <w:ind w:left="0"/>
        <w:jc w:val="left"/>
      </w:pPr>
    </w:p>
    <w:p w14:paraId="209C15C2" w14:textId="67CC3E90" w:rsidR="00376C6B" w:rsidRDefault="00D40B3A" w:rsidP="004B0BEE">
      <w:pPr>
        <w:pStyle w:val="Judul1"/>
        <w:spacing w:before="1" w:line="240" w:lineRule="auto"/>
        <w:ind w:left="9"/>
        <w:jc w:val="center"/>
      </w:pPr>
      <w:r>
        <w:t>P</w:t>
      </w:r>
      <w:r w:rsidR="00703213">
        <w:t>ENINGKATAN KEMANDIRIAN DISABILITAS RUNGU WICARA MELALUI PELATIHAN MEMBUAT BATIK TULIS</w:t>
      </w:r>
    </w:p>
    <w:p w14:paraId="1EFB7BDC" w14:textId="77777777" w:rsidR="00376C6B" w:rsidRDefault="00376C6B" w:rsidP="004B0BEE">
      <w:pPr>
        <w:pStyle w:val="TeksIsi"/>
        <w:spacing w:before="3"/>
        <w:ind w:left="0"/>
        <w:jc w:val="left"/>
        <w:rPr>
          <w:b/>
        </w:rPr>
      </w:pPr>
    </w:p>
    <w:p w14:paraId="30CB6C3B" w14:textId="7087E7F6" w:rsidR="00376C6B" w:rsidRDefault="00703213" w:rsidP="004B0BEE">
      <w:pPr>
        <w:pStyle w:val="Judul2"/>
        <w:ind w:left="394"/>
      </w:pPr>
      <w:r>
        <w:t>Tazkiya Nur Rahmah</w:t>
      </w:r>
    </w:p>
    <w:p w14:paraId="0703EDF3" w14:textId="0A858F13" w:rsidR="00376C6B" w:rsidRDefault="00D40B3A" w:rsidP="004B0BEE">
      <w:pPr>
        <w:pStyle w:val="TeksIsi"/>
        <w:spacing w:before="15"/>
        <w:ind w:left="382" w:right="386"/>
        <w:jc w:val="center"/>
      </w:pPr>
      <w:r>
        <w:t>Pendidikan</w:t>
      </w:r>
      <w:r>
        <w:rPr>
          <w:spacing w:val="-4"/>
        </w:rPr>
        <w:t xml:space="preserve"> </w:t>
      </w:r>
      <w:r>
        <w:t>Luar</w:t>
      </w:r>
      <w:r>
        <w:rPr>
          <w:spacing w:val="-4"/>
        </w:rPr>
        <w:t xml:space="preserve"> </w:t>
      </w:r>
      <w:r>
        <w:t>Biasa,</w:t>
      </w:r>
      <w:r>
        <w:rPr>
          <w:spacing w:val="-6"/>
        </w:rPr>
        <w:t xml:space="preserve"> </w:t>
      </w:r>
      <w:r>
        <w:t>Fakultas</w:t>
      </w:r>
      <w:r>
        <w:rPr>
          <w:spacing w:val="-5"/>
        </w:rPr>
        <w:t xml:space="preserve"> </w:t>
      </w:r>
      <w:r>
        <w:t>Ilmu</w:t>
      </w:r>
      <w:r>
        <w:rPr>
          <w:spacing w:val="-8"/>
        </w:rPr>
        <w:t xml:space="preserve"> </w:t>
      </w:r>
      <w:r>
        <w:t>Pendidikan,</w:t>
      </w:r>
      <w:r>
        <w:rPr>
          <w:spacing w:val="-6"/>
        </w:rPr>
        <w:t xml:space="preserve"> </w:t>
      </w:r>
      <w:r>
        <w:t>Universitas</w:t>
      </w:r>
      <w:r>
        <w:rPr>
          <w:spacing w:val="-5"/>
        </w:rPr>
        <w:t xml:space="preserve"> </w:t>
      </w:r>
      <w:r>
        <w:t>Negeri</w:t>
      </w:r>
      <w:r>
        <w:rPr>
          <w:spacing w:val="-7"/>
        </w:rPr>
        <w:t xml:space="preserve"> </w:t>
      </w:r>
      <w:r>
        <w:t xml:space="preserve">Surabaya </w:t>
      </w:r>
      <w:hyperlink r:id="rId7">
        <w:r w:rsidR="00703213">
          <w:rPr>
            <w:color w:val="0462C1"/>
            <w:spacing w:val="-2"/>
            <w:u w:val="single" w:color="0462C1"/>
          </w:rPr>
          <w:t>tazkiya.20078</w:t>
        </w:r>
        <w:r>
          <w:rPr>
            <w:color w:val="0462C1"/>
            <w:spacing w:val="-2"/>
            <w:u w:val="single" w:color="0462C1"/>
          </w:rPr>
          <w:t>@mhs.unesa.ac.id</w:t>
        </w:r>
      </w:hyperlink>
    </w:p>
    <w:p w14:paraId="3CCC46F0" w14:textId="77777777" w:rsidR="00376C6B" w:rsidRDefault="00376C6B" w:rsidP="004B0BEE">
      <w:pPr>
        <w:pStyle w:val="TeksIsi"/>
        <w:spacing w:before="17"/>
        <w:ind w:left="0"/>
        <w:jc w:val="left"/>
      </w:pPr>
    </w:p>
    <w:p w14:paraId="03CA3FDB" w14:textId="77777777" w:rsidR="00376C6B" w:rsidRDefault="00D40B3A" w:rsidP="004B0BEE">
      <w:pPr>
        <w:pStyle w:val="Judul2"/>
        <w:spacing w:before="1"/>
        <w:ind w:left="9" w:right="8"/>
      </w:pPr>
      <w:r>
        <w:t>Ima</w:t>
      </w:r>
      <w:r>
        <w:rPr>
          <w:spacing w:val="-9"/>
        </w:rPr>
        <w:t xml:space="preserve"> </w:t>
      </w:r>
      <w:r>
        <w:t>Kurottun</w:t>
      </w:r>
      <w:r>
        <w:rPr>
          <w:spacing w:val="-8"/>
        </w:rPr>
        <w:t xml:space="preserve"> </w:t>
      </w:r>
      <w:r>
        <w:rPr>
          <w:spacing w:val="-4"/>
        </w:rPr>
        <w:t>Aini</w:t>
      </w:r>
    </w:p>
    <w:p w14:paraId="01005FCC" w14:textId="77777777" w:rsidR="00376C6B" w:rsidRDefault="00D40B3A" w:rsidP="004B0BEE">
      <w:pPr>
        <w:pStyle w:val="TeksIsi"/>
        <w:spacing w:before="14"/>
        <w:ind w:left="382" w:right="386"/>
        <w:jc w:val="center"/>
      </w:pPr>
      <w:r>
        <w:t>Pendidikan</w:t>
      </w:r>
      <w:r>
        <w:rPr>
          <w:spacing w:val="-4"/>
        </w:rPr>
        <w:t xml:space="preserve"> </w:t>
      </w:r>
      <w:r>
        <w:t>Luar</w:t>
      </w:r>
      <w:r>
        <w:rPr>
          <w:spacing w:val="-4"/>
        </w:rPr>
        <w:t xml:space="preserve"> </w:t>
      </w:r>
      <w:r>
        <w:t>Biasa,</w:t>
      </w:r>
      <w:r>
        <w:rPr>
          <w:spacing w:val="-6"/>
        </w:rPr>
        <w:t xml:space="preserve"> </w:t>
      </w:r>
      <w:r>
        <w:t>Fakultas</w:t>
      </w:r>
      <w:r>
        <w:rPr>
          <w:spacing w:val="-5"/>
        </w:rPr>
        <w:t xml:space="preserve"> </w:t>
      </w:r>
      <w:r>
        <w:t>Ilmu</w:t>
      </w:r>
      <w:r>
        <w:rPr>
          <w:spacing w:val="-8"/>
        </w:rPr>
        <w:t xml:space="preserve"> </w:t>
      </w:r>
      <w:r>
        <w:t>Pendidikan,</w:t>
      </w:r>
      <w:r>
        <w:rPr>
          <w:spacing w:val="-6"/>
        </w:rPr>
        <w:t xml:space="preserve"> </w:t>
      </w:r>
      <w:r>
        <w:t>Universitas</w:t>
      </w:r>
      <w:r>
        <w:rPr>
          <w:spacing w:val="-5"/>
        </w:rPr>
        <w:t xml:space="preserve"> </w:t>
      </w:r>
      <w:r>
        <w:t>Negeri</w:t>
      </w:r>
      <w:r>
        <w:rPr>
          <w:spacing w:val="-7"/>
        </w:rPr>
        <w:t xml:space="preserve"> </w:t>
      </w:r>
      <w:r>
        <w:t xml:space="preserve">Surabaya </w:t>
      </w:r>
      <w:hyperlink r:id="rId8">
        <w:r>
          <w:rPr>
            <w:color w:val="0462C1"/>
            <w:spacing w:val="-2"/>
            <w:u w:val="single" w:color="0462C1"/>
          </w:rPr>
          <w:t>imakurrotun@unesa.ac.id</w:t>
        </w:r>
      </w:hyperlink>
    </w:p>
    <w:p w14:paraId="0667C12C" w14:textId="77777777" w:rsidR="00376C6B" w:rsidRDefault="00376C6B" w:rsidP="004B0BEE">
      <w:pPr>
        <w:pStyle w:val="TeksIsi"/>
        <w:spacing w:before="18"/>
        <w:ind w:left="0"/>
        <w:jc w:val="left"/>
      </w:pPr>
    </w:p>
    <w:p w14:paraId="556A60F8" w14:textId="5477120E" w:rsidR="00376C6B" w:rsidRPr="0050030D" w:rsidRDefault="00D40B3A" w:rsidP="004B0BEE">
      <w:pPr>
        <w:pStyle w:val="Judul2"/>
        <w:ind w:left="391"/>
      </w:pPr>
      <w:r w:rsidRPr="0050030D">
        <w:rPr>
          <w:spacing w:val="-2"/>
        </w:rPr>
        <w:t>Abstrak</w:t>
      </w:r>
    </w:p>
    <w:p w14:paraId="323DB530" w14:textId="76FC83BE" w:rsidR="00400B26" w:rsidRDefault="00E64377" w:rsidP="004B0BEE">
      <w:pPr>
        <w:pStyle w:val="TeksIsi"/>
        <w:spacing w:before="15"/>
        <w:ind w:right="12"/>
      </w:pPr>
      <w:r w:rsidRPr="0050030D">
        <w:rPr>
          <w:noProof/>
        </w:rPr>
        <w:drawing>
          <wp:anchor distT="0" distB="0" distL="0" distR="0" simplePos="0" relativeHeight="487449600" behindDoc="1" locked="0" layoutInCell="1" allowOverlap="1" wp14:anchorId="2EE7BA5C" wp14:editId="38F2DBD2">
            <wp:simplePos x="0" y="0"/>
            <wp:positionH relativeFrom="page">
              <wp:posOffset>1970922</wp:posOffset>
            </wp:positionH>
            <wp:positionV relativeFrom="paragraph">
              <wp:posOffset>720090</wp:posOffset>
            </wp:positionV>
            <wp:extent cx="3620770" cy="444372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3620770" cy="4443729"/>
                    </a:xfrm>
                    <a:prstGeom prst="rect">
                      <a:avLst/>
                    </a:prstGeom>
                  </pic:spPr>
                </pic:pic>
              </a:graphicData>
            </a:graphic>
          </wp:anchor>
        </w:drawing>
      </w:r>
      <w:r w:rsidR="00400B26" w:rsidRPr="0050030D">
        <w:t>Kemandirian merupakan aspek penting bagi penyandang disabilitas rungu wicara agar dapat hidup mandiri, produktif, dan bermartabat. Penelitian ini bertujuan untuk mendeskripsikan perencanaan, pelaksanaan, evaluasi, serta keterkaitan pelatihan membatik terhadap peningkatan kemandirian personal, sosial, dan ekonomi penyandang disabilitas rungu wicara di Yayasan Penyandang Disabilitas Naeema Trenggalek. Menggunakan pendekatan mixed method, data dikumpulkan melalui observasi, wawancara, dokumentasi, serta tes pre-test dan post-test. Hasil penelitian menunjukkan bahwa pelatihan membatik yang dilakukan secara adaptif dan inklusif mampu meningkatkan kepercayaan diri, tanggung jawab, serta kemandirian peserta dalam berkarya dan mencari peluang ekonomi. Simpulan dari penelitian ini adalah bahwa pelatihan membatik tulis menjadi strategi efektif dalam memberdayakan penyandang disabilitas rungu wicara. Implikasi penelitian</w:t>
      </w:r>
      <w:r w:rsidR="00400B26">
        <w:t xml:space="preserve"> ini memberikan kontribusi pada pengembangan model pelatihan keterampilan yang inklusif untuk mendorong kemandirian disabilitas dalam konteks sosial dan ekonomi.</w:t>
      </w:r>
    </w:p>
    <w:p w14:paraId="045CAE16" w14:textId="77777777" w:rsidR="00400B26" w:rsidRDefault="00400B26" w:rsidP="004B0BEE">
      <w:pPr>
        <w:pStyle w:val="TeksIsi"/>
        <w:spacing w:before="15"/>
        <w:ind w:right="12"/>
      </w:pPr>
    </w:p>
    <w:p w14:paraId="7813B1A2" w14:textId="04493695" w:rsidR="00400B26" w:rsidRDefault="00400B26" w:rsidP="004B0BEE">
      <w:pPr>
        <w:pStyle w:val="TeksIsi"/>
        <w:spacing w:before="15"/>
        <w:ind w:right="12"/>
      </w:pPr>
      <w:r w:rsidRPr="00400B26">
        <w:rPr>
          <w:b/>
          <w:bCs/>
        </w:rPr>
        <w:t xml:space="preserve">Kata </w:t>
      </w:r>
      <w:r>
        <w:rPr>
          <w:b/>
          <w:bCs/>
        </w:rPr>
        <w:t>K</w:t>
      </w:r>
      <w:r w:rsidRPr="00400B26">
        <w:rPr>
          <w:b/>
          <w:bCs/>
        </w:rPr>
        <w:t>unci:</w:t>
      </w:r>
      <w:r>
        <w:t xml:space="preserve"> kemandirian, </w:t>
      </w:r>
      <w:r w:rsidR="00CC2903">
        <w:t>tunarungu</w:t>
      </w:r>
      <w:r>
        <w:t xml:space="preserve">, </w:t>
      </w:r>
      <w:r w:rsidR="00CC2903">
        <w:t>batik</w:t>
      </w:r>
    </w:p>
    <w:p w14:paraId="63AD2335" w14:textId="77777777" w:rsidR="00376C6B" w:rsidRDefault="00376C6B" w:rsidP="004B0BEE">
      <w:pPr>
        <w:pStyle w:val="TeksIsi"/>
        <w:spacing w:before="53"/>
        <w:ind w:left="0"/>
        <w:jc w:val="left"/>
      </w:pPr>
    </w:p>
    <w:p w14:paraId="042C883E" w14:textId="77777777" w:rsidR="00376C6B" w:rsidRDefault="00D40B3A" w:rsidP="004B0BEE">
      <w:pPr>
        <w:pStyle w:val="Judul2"/>
        <w:ind w:left="389"/>
      </w:pPr>
      <w:r>
        <w:rPr>
          <w:spacing w:val="-2"/>
        </w:rPr>
        <w:t>Abstract</w:t>
      </w:r>
    </w:p>
    <w:p w14:paraId="6E2CAE4C" w14:textId="77777777" w:rsidR="00400B26" w:rsidRDefault="00400B26" w:rsidP="004B0BEE">
      <w:pPr>
        <w:pStyle w:val="TeksIsi"/>
        <w:ind w:right="10"/>
        <w:rPr>
          <w:spacing w:val="-7"/>
        </w:rPr>
      </w:pPr>
      <w:r w:rsidRPr="00400B26">
        <w:rPr>
          <w:spacing w:val="-7"/>
        </w:rPr>
        <w:t>Independence is an important aspect for people with hearing and speech disabilities to be able to live independently, productively, and with dignity. This study aims to describe the planning, implementation, evaluation, and relevance of batik training to increasing personal, social, and economic independence of people with hearing and speech disabilities at the Naeema Trenggalek Disability Foundation. Using a mixed method approach, data were collected through observation, interviews, documentation, and pre-test and post-test. The results of the study indicate that batik training carried out adaptively and inclusively can increase participants' self-confidence, responsibility, and independence in working and seeking economic opportunities. The conclusion of this study is that written batik training is an effective strategy in empowering people with hearing and speech disabilities. The implications of this study contribute to the development of an inclusive skills training model to encourage disability independence in social and economic contexts.</w:t>
      </w:r>
    </w:p>
    <w:p w14:paraId="5E690342" w14:textId="77777777" w:rsidR="00400B26" w:rsidRDefault="00400B26" w:rsidP="004B0BEE">
      <w:pPr>
        <w:pStyle w:val="TeksIsi"/>
        <w:ind w:right="10"/>
        <w:rPr>
          <w:spacing w:val="-7"/>
        </w:rPr>
      </w:pPr>
    </w:p>
    <w:p w14:paraId="1F87288D" w14:textId="33052098" w:rsidR="00376C6B" w:rsidRDefault="00400B26" w:rsidP="0091546D">
      <w:pPr>
        <w:pStyle w:val="TeksIsi"/>
        <w:ind w:right="10"/>
        <w:sectPr w:rsidR="00376C6B" w:rsidSect="00AD4FEC">
          <w:headerReference w:type="default" r:id="rId10"/>
          <w:type w:val="continuous"/>
          <w:pgSz w:w="11910" w:h="16840"/>
          <w:pgMar w:top="920" w:right="1417" w:bottom="280" w:left="1417" w:header="1134" w:footer="1134" w:gutter="0"/>
          <w:pgNumType w:start="1"/>
          <w:cols w:space="720"/>
          <w:docGrid w:linePitch="299"/>
        </w:sectPr>
      </w:pPr>
      <w:r w:rsidRPr="00400B26">
        <w:rPr>
          <w:b/>
          <w:bCs/>
          <w:spacing w:val="-7"/>
        </w:rPr>
        <w:t>Keywords:</w:t>
      </w:r>
      <w:r w:rsidRPr="00400B26">
        <w:rPr>
          <w:spacing w:val="-7"/>
        </w:rPr>
        <w:t xml:space="preserve"> independence, </w:t>
      </w:r>
      <w:r w:rsidR="0091546D">
        <w:rPr>
          <w:spacing w:val="-7"/>
        </w:rPr>
        <w:t>deaf</w:t>
      </w:r>
      <w:r w:rsidRPr="00400B26">
        <w:rPr>
          <w:spacing w:val="-7"/>
        </w:rPr>
        <w:t>, batik</w:t>
      </w:r>
    </w:p>
    <w:p w14:paraId="1F2B738E" w14:textId="77777777" w:rsidR="00376C6B" w:rsidRPr="00A701F7" w:rsidRDefault="00D40B3A" w:rsidP="004B0BEE">
      <w:pPr>
        <w:pStyle w:val="Judul1"/>
        <w:spacing w:before="62" w:line="240" w:lineRule="auto"/>
        <w:rPr>
          <w:spacing w:val="-2"/>
        </w:rPr>
      </w:pPr>
      <w:r w:rsidRPr="00A701F7">
        <w:rPr>
          <w:spacing w:val="-2"/>
        </w:rPr>
        <w:lastRenderedPageBreak/>
        <w:t>PENDAHULUAN</w:t>
      </w:r>
    </w:p>
    <w:p w14:paraId="212E9770" w14:textId="1F022372" w:rsidR="000F7D53" w:rsidRPr="00A701F7" w:rsidRDefault="00E26AE4" w:rsidP="00A701F7">
      <w:pPr>
        <w:pStyle w:val="Judul1"/>
        <w:spacing w:before="62" w:line="240" w:lineRule="auto"/>
        <w:ind w:firstLine="544"/>
        <w:jc w:val="both"/>
        <w:rPr>
          <w:b w:val="0"/>
          <w:bCs w:val="0"/>
          <w:noProof/>
        </w:rPr>
      </w:pPr>
      <w:r w:rsidRPr="00A701F7">
        <w:rPr>
          <w:noProof/>
        </w:rPr>
        <w:drawing>
          <wp:anchor distT="0" distB="0" distL="0" distR="0" simplePos="0" relativeHeight="487468032" behindDoc="1" locked="0" layoutInCell="1" allowOverlap="1" wp14:anchorId="5166EE15" wp14:editId="57A1869B">
            <wp:simplePos x="0" y="0"/>
            <wp:positionH relativeFrom="page">
              <wp:posOffset>1946242</wp:posOffset>
            </wp:positionH>
            <wp:positionV relativeFrom="paragraph">
              <wp:posOffset>2002623</wp:posOffset>
            </wp:positionV>
            <wp:extent cx="3620770" cy="4443729"/>
            <wp:effectExtent l="0" t="0" r="0" b="0"/>
            <wp:wrapNone/>
            <wp:docPr id="2082928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3620770" cy="4443729"/>
                    </a:xfrm>
                    <a:prstGeom prst="rect">
                      <a:avLst/>
                    </a:prstGeom>
                  </pic:spPr>
                </pic:pic>
              </a:graphicData>
            </a:graphic>
          </wp:anchor>
        </w:drawing>
      </w:r>
      <w:r w:rsidR="000F7D53" w:rsidRPr="00A701F7">
        <w:rPr>
          <w:b w:val="0"/>
          <w:bCs w:val="0"/>
          <w:noProof/>
        </w:rPr>
        <w:t>Kemandirian merupakan aspek fundamenta</w:t>
      </w:r>
      <w:r w:rsidR="00201AD3" w:rsidRPr="00A701F7">
        <w:rPr>
          <w:b w:val="0"/>
          <w:bCs w:val="0"/>
          <w:noProof/>
        </w:rPr>
        <w:t>l</w:t>
      </w:r>
      <w:r w:rsidR="000F7D53" w:rsidRPr="00A701F7">
        <w:rPr>
          <w:b w:val="0"/>
          <w:bCs w:val="0"/>
          <w:noProof/>
        </w:rPr>
        <w:t xml:space="preserve"> dalam kehidupan individu yang mencerminkan kemampuan seseorang untuk mengelola, mengarahkan, serta mengambil keputusan secara mandiri dalam berbagai aspek kehidupan, baik </w:t>
      </w:r>
      <w:r w:rsidR="000F7D53" w:rsidRPr="00A701F7">
        <w:rPr>
          <w:b w:val="0"/>
          <w:bCs w:val="0"/>
          <w:i/>
          <w:iCs/>
          <w:noProof/>
        </w:rPr>
        <w:t>personal</w:t>
      </w:r>
      <w:r w:rsidR="000F7D53" w:rsidRPr="00A701F7">
        <w:rPr>
          <w:b w:val="0"/>
          <w:bCs w:val="0"/>
          <w:noProof/>
        </w:rPr>
        <w:t>, sosial, maupun ekonomi. Dalam konteks penyandang disabilitas, khususnya disabilitas rungu wicara, kemandirian menjadi tujuan utama dalam proses rehabilitasi dan pendidikan inklusif. Hal ini disebabkan oleh tantangan yang dihadapi kelompok ini, terutama dalam aspek komunikasi verbal yang dapat membatasi akses terhadap pendidikan, dunia kerja, dan interaksi sosial. Menurut Gusliya (2019) dan Anggi (2023), hambatan komunikasi tersebut seringkali berdampak pada rendahnya partisipasi sosial dan ekonomi penyandang disabilitas rungu, sehingga diperlukan intervensi yang bersifat holistik, praktis, dan kontekstual.</w:t>
      </w:r>
    </w:p>
    <w:p w14:paraId="72B3873E" w14:textId="7B985793" w:rsidR="000F7D53" w:rsidRPr="00A701F7" w:rsidRDefault="000F7D53" w:rsidP="00A701F7">
      <w:pPr>
        <w:pStyle w:val="Judul1"/>
        <w:spacing w:before="62" w:line="240" w:lineRule="auto"/>
        <w:ind w:firstLine="544"/>
        <w:jc w:val="both"/>
        <w:rPr>
          <w:b w:val="0"/>
          <w:bCs w:val="0"/>
          <w:noProof/>
        </w:rPr>
      </w:pPr>
      <w:r w:rsidRPr="00A701F7">
        <w:rPr>
          <w:b w:val="0"/>
          <w:bCs w:val="0"/>
          <w:noProof/>
        </w:rPr>
        <w:t>Tujuan utama dari penelitian ini adalah untuk meningkatkan kemandirian penyandang disabilitas rungu wicara melalui pelatihan membatik tulis, yang merupakan salah satu bentuk keterampilan vokasional berbasis budaya lokal. Membatik tulis dipilih bukan hanya karena nilai estetikanya yang tinggi sebagai warisan budaya Indonesia, melainkan juga karena potensinya sebagai sumber penghasilan ekonomi mandiri yang dapat diakses oleh kelompok disabilitas. Dalam konteks ini, pelatihan membatik tulis difungsikan sebagai medium penguatan keterampilan motorik halus, pengembangan karakter seperti ketekunan dan kerapian, pemberdayaan ekonomi berbasis usaha mandiri, serta terapi psikososial yang dapat menstimulasi ketenangan emosi dan rasa percaya diri.</w:t>
      </w:r>
    </w:p>
    <w:p w14:paraId="149E2995" w14:textId="1E648CCE" w:rsidR="000F7D53" w:rsidRPr="00A701F7" w:rsidRDefault="000F7D53" w:rsidP="00A701F7">
      <w:pPr>
        <w:pStyle w:val="Judul1"/>
        <w:spacing w:before="62" w:line="240" w:lineRule="auto"/>
        <w:ind w:firstLine="544"/>
        <w:jc w:val="both"/>
        <w:rPr>
          <w:b w:val="0"/>
          <w:bCs w:val="0"/>
          <w:noProof/>
        </w:rPr>
      </w:pPr>
      <w:r w:rsidRPr="00A701F7">
        <w:rPr>
          <w:b w:val="0"/>
          <w:bCs w:val="0"/>
          <w:noProof/>
        </w:rPr>
        <w:t xml:space="preserve">Dalam penelitian ini, pelatihan membatik tulis digunakan sebagai variabel bebas, sedangkan tingkat kemandirian penyandang disabilitas rungu wicara menjadi variabel terikat. Pendekatan yang digunakan mengintegrasikan metode pelatihan langsung berbasis praktik, interaksi </w:t>
      </w:r>
      <w:r w:rsidRPr="00A701F7">
        <w:rPr>
          <w:b w:val="0"/>
          <w:bCs w:val="0"/>
          <w:i/>
          <w:iCs/>
          <w:noProof/>
        </w:rPr>
        <w:t>interpersonal</w:t>
      </w:r>
      <w:r w:rsidRPr="00A701F7">
        <w:rPr>
          <w:b w:val="0"/>
          <w:bCs w:val="0"/>
          <w:noProof/>
        </w:rPr>
        <w:t>, serta dukungan komunitas inklusif yang memungkinkan partisipasi aktif peserta tanpa hambatan komunikasi yang kompleks. Berbeda dari penelitian sebelumnya, seperti yang dilakukan oleh Novia (2023) yang hanya menekankan aspek pembelajaran keterampilan di sekolah formal, atau Rukmini dan Kristiyanti (2021) yang fokus pada produksi batik ciprat, penelitian ini menggabungkan pendekatan tradisional dengan prinsip-prinsip pemberdayaan sosial berbasis komunitas, serta mengukur dampaknya secara komprehensif</w:t>
      </w:r>
      <w:r w:rsidRPr="00A701F7">
        <w:rPr>
          <w:b w:val="0"/>
          <w:bCs w:val="0"/>
          <w:i/>
          <w:iCs/>
          <w:noProof/>
        </w:rPr>
        <w:t xml:space="preserve"> </w:t>
      </w:r>
      <w:r w:rsidRPr="00A701F7">
        <w:rPr>
          <w:b w:val="0"/>
          <w:bCs w:val="0"/>
          <w:noProof/>
        </w:rPr>
        <w:t xml:space="preserve">terhadap kemandirian individu dari tiga aspek utama: </w:t>
      </w:r>
      <w:r w:rsidRPr="00A701F7">
        <w:rPr>
          <w:b w:val="0"/>
          <w:bCs w:val="0"/>
          <w:i/>
          <w:iCs/>
          <w:noProof/>
        </w:rPr>
        <w:t>personal</w:t>
      </w:r>
      <w:r w:rsidRPr="00A701F7">
        <w:rPr>
          <w:b w:val="0"/>
          <w:bCs w:val="0"/>
          <w:noProof/>
        </w:rPr>
        <w:t>, sosial, dan ekonomi.</w:t>
      </w:r>
    </w:p>
    <w:p w14:paraId="342A15B1" w14:textId="127A6B9E" w:rsidR="000F7D53" w:rsidRPr="00A701F7" w:rsidRDefault="000F7D53" w:rsidP="00A701F7">
      <w:pPr>
        <w:pStyle w:val="Judul1"/>
        <w:spacing w:before="62" w:line="240" w:lineRule="auto"/>
        <w:ind w:firstLine="544"/>
        <w:jc w:val="both"/>
        <w:rPr>
          <w:b w:val="0"/>
          <w:bCs w:val="0"/>
          <w:noProof/>
        </w:rPr>
      </w:pPr>
      <w:r w:rsidRPr="00A701F7">
        <w:rPr>
          <w:b w:val="0"/>
          <w:bCs w:val="0"/>
          <w:noProof/>
        </w:rPr>
        <w:t xml:space="preserve">Selain itu, penelitian ini juga mengambil posisi berbeda dari pendekatan teknologi yang banyak dikembangkan belakangan ini. Misalnya, Mursalat et al. (2023) menciptakan video pembelajaran digital tentang batik sebagai media ajar untuk penyandang disabilitas, namun keterbatasan dari pendekatan tersebut terletak pada kurangnya interaksi langsung yang dapat memotivasi peserta secara emosional dan sosial. </w:t>
      </w:r>
      <w:r w:rsidRPr="00A701F7">
        <w:rPr>
          <w:b w:val="0"/>
          <w:bCs w:val="0"/>
          <w:noProof/>
        </w:rPr>
        <w:t xml:space="preserve">Sebaliknya, pendekatan pelatihan langsung yang digunakan dalam penelitian ini dianggap lebih membangun relasi </w:t>
      </w:r>
      <w:r w:rsidRPr="00A701F7">
        <w:rPr>
          <w:b w:val="0"/>
          <w:bCs w:val="0"/>
          <w:i/>
          <w:iCs/>
          <w:noProof/>
        </w:rPr>
        <w:t>interpersonal</w:t>
      </w:r>
      <w:r w:rsidRPr="00A701F7">
        <w:rPr>
          <w:b w:val="0"/>
          <w:bCs w:val="0"/>
          <w:noProof/>
        </w:rPr>
        <w:t xml:space="preserve">, menciptakan rasa memiliki, serta memicu motivasi </w:t>
      </w:r>
      <w:r w:rsidRPr="00A701F7">
        <w:rPr>
          <w:b w:val="0"/>
          <w:bCs w:val="0"/>
          <w:i/>
          <w:iCs/>
          <w:noProof/>
        </w:rPr>
        <w:t>internal</w:t>
      </w:r>
      <w:r w:rsidRPr="00A701F7">
        <w:rPr>
          <w:b w:val="0"/>
          <w:bCs w:val="0"/>
          <w:noProof/>
        </w:rPr>
        <w:t xml:space="preserve"> yang lebih kuat. Hal ini sejalan dengan prinsip-prinsip pendidikan inklusif yang menekankan pada pembentukan lingkungan belajar yang responsif, suportif, dan humanis.</w:t>
      </w:r>
    </w:p>
    <w:p w14:paraId="7E93BD21" w14:textId="12F3A4EA" w:rsidR="000F7D53" w:rsidRPr="00A701F7" w:rsidRDefault="000F7D53" w:rsidP="00A701F7">
      <w:pPr>
        <w:pStyle w:val="Judul1"/>
        <w:spacing w:before="62" w:line="240" w:lineRule="auto"/>
        <w:ind w:firstLine="544"/>
        <w:jc w:val="both"/>
        <w:rPr>
          <w:b w:val="0"/>
          <w:bCs w:val="0"/>
          <w:noProof/>
        </w:rPr>
      </w:pPr>
      <w:r w:rsidRPr="00A701F7">
        <w:rPr>
          <w:b w:val="0"/>
          <w:bCs w:val="0"/>
          <w:noProof/>
        </w:rPr>
        <w:t>Kebaruan penelitian ini terletak pada integrasi keterampilan membatik tulis sebagai instrumen pembentukan kemandirian secara menyeluruh, terutama pada kelompok disabilitas rungu wicara yang belum banyak dijadikan subjek penelitian intervensional. Secara rasional, proses membatik dinilai ideal untuk kelompok ini karena memiliki karakteristik visual yang dominan, tidak menuntut komunikasi verbal kompleks, dapat dilakukan secara berulang (</w:t>
      </w:r>
      <w:r w:rsidRPr="00A701F7">
        <w:rPr>
          <w:b w:val="0"/>
          <w:bCs w:val="0"/>
          <w:i/>
          <w:iCs/>
          <w:noProof/>
        </w:rPr>
        <w:t>repetitif</w:t>
      </w:r>
      <w:r w:rsidRPr="00A701F7">
        <w:rPr>
          <w:b w:val="0"/>
          <w:bCs w:val="0"/>
          <w:noProof/>
        </w:rPr>
        <w:t>) yang menenangkan, serta memungkinkan pengembangan keterampilan motorik halus secara bertahap. Huda dan Junaidi (2020) menegaskan bahwa kegiatan kreatif berbasis visual seperti membatik sangat efektif dalam meningkatkan fokus, ketelitian, dan kepuasan diri penyandang disabilitas pendengaran. Hal ini juga dikuatkan oleh Wardana (2016) yang menyatakan bahwa proses kreatif dalam membatik dapat menjadi terapi yang efektif bagi individu dengan hambatan komunikasi.</w:t>
      </w:r>
    </w:p>
    <w:p w14:paraId="1424207F" w14:textId="172F55A0" w:rsidR="000F7D53" w:rsidRPr="00A701F7" w:rsidRDefault="000F7D53" w:rsidP="00A701F7">
      <w:pPr>
        <w:pStyle w:val="Judul1"/>
        <w:spacing w:before="62" w:line="240" w:lineRule="auto"/>
        <w:ind w:firstLine="544"/>
        <w:jc w:val="both"/>
        <w:rPr>
          <w:b w:val="0"/>
          <w:bCs w:val="0"/>
          <w:noProof/>
        </w:rPr>
      </w:pPr>
      <w:r w:rsidRPr="00A701F7">
        <w:rPr>
          <w:b w:val="0"/>
          <w:bCs w:val="0"/>
          <w:noProof/>
        </w:rPr>
        <w:t>Dari sisi fungsi praktis, pelatihan membatik juga terbukti berperan sebagai terapi sensori-motorik yang membantu meningkatkan koordinasi tangan dan mata, serta kemampuan motorik halus (Yudhaningtyas &amp; Trisnani, 2024). Aktivitas ini sekaligus menjadi wahana ekspresi budaya yang memperkuat identitas lokal peserta pelatihan (Ulya, 2018). Tidak hanya itu, pelatihan membatik juga membuka jalan menuju kemandirian ekonomi melalui jalur kewirausahaan inklusif yang relevan dengan kebutuhan dan kemampuan peserta. Dalam penelitian Purnomo et al. (2024) dan Widagdo et al. (2024), pelatihan berbasis keterampilan lokal terbukti mampu meningkatkan daya saing penyandang disabilitas dalam dunia kerja informal maupun formal.</w:t>
      </w:r>
    </w:p>
    <w:p w14:paraId="08813B2B" w14:textId="0DF49BF1" w:rsidR="000F7D53" w:rsidRPr="00A701F7" w:rsidRDefault="000F7D53" w:rsidP="00A701F7">
      <w:pPr>
        <w:pStyle w:val="Judul1"/>
        <w:spacing w:before="62" w:line="240" w:lineRule="auto"/>
        <w:ind w:firstLine="544"/>
        <w:jc w:val="both"/>
        <w:rPr>
          <w:b w:val="0"/>
          <w:bCs w:val="0"/>
          <w:noProof/>
        </w:rPr>
      </w:pPr>
      <w:r w:rsidRPr="00A701F7">
        <w:rPr>
          <w:b w:val="0"/>
          <w:bCs w:val="0"/>
          <w:noProof/>
        </w:rPr>
        <w:t>Keunggulan lain dari membatik sebagai keterampilan vokasional adalah ketersediaan alat dan bahan yang relatif mudah didapat, serta teknik pengerjaan yang dapat disesuaikan dengan kondisi peserta, baik dari aspek motorik, kognitif, maupun emosional. Dibandingkan keterampilan lain seperti kerajinan kayu atau mekanik, membatik lebih fleksibel dan ramah terhadap individu dengan kebutuhan khusus. Produk batik yang dihasilkan juga memiliki nilai jual tinggi, baik dalam bentuk kain, fashion, maupun produk turunan seperti tas dan aksesoris. Hal ini mendorong peningkatan kepercayaan diri dan motivasi kerja peserta, sebagaimana dikemukakan oleh Setyorini et al. (2023) dan Zacharia et al. (2024).</w:t>
      </w:r>
    </w:p>
    <w:p w14:paraId="610E1155" w14:textId="7C0F2498" w:rsidR="000F7D53" w:rsidRPr="00A701F7" w:rsidRDefault="000F7D53" w:rsidP="00A701F7">
      <w:pPr>
        <w:pStyle w:val="Judul1"/>
        <w:spacing w:before="62" w:line="240" w:lineRule="auto"/>
        <w:ind w:firstLine="544"/>
        <w:jc w:val="both"/>
        <w:rPr>
          <w:b w:val="0"/>
          <w:bCs w:val="0"/>
          <w:noProof/>
        </w:rPr>
      </w:pPr>
      <w:r w:rsidRPr="00A701F7">
        <w:rPr>
          <w:b w:val="0"/>
          <w:bCs w:val="0"/>
          <w:noProof/>
        </w:rPr>
        <w:t xml:space="preserve">Pelatihan ini juga selaras dengan pendekatan </w:t>
      </w:r>
      <w:r w:rsidRPr="00A701F7">
        <w:rPr>
          <w:b w:val="0"/>
          <w:bCs w:val="0"/>
          <w:i/>
          <w:iCs/>
          <w:noProof/>
        </w:rPr>
        <w:t>edupreuneur</w:t>
      </w:r>
      <w:r w:rsidRPr="00A701F7">
        <w:rPr>
          <w:b w:val="0"/>
          <w:bCs w:val="0"/>
          <w:noProof/>
        </w:rPr>
        <w:t xml:space="preserve"> yang menekankan pembelajaran vokasional berbasis praktik dan kebutuhan pasar (Wardana, 2016). </w:t>
      </w:r>
      <w:r w:rsidRPr="00A701F7">
        <w:rPr>
          <w:b w:val="0"/>
          <w:bCs w:val="0"/>
          <w:i/>
          <w:iCs/>
          <w:noProof/>
        </w:rPr>
        <w:t>Edupreuneur</w:t>
      </w:r>
      <w:r w:rsidRPr="00A701F7">
        <w:rPr>
          <w:b w:val="0"/>
          <w:bCs w:val="0"/>
          <w:noProof/>
        </w:rPr>
        <w:t xml:space="preserve"> bukan hanya </w:t>
      </w:r>
      <w:r w:rsidRPr="00A701F7">
        <w:rPr>
          <w:b w:val="0"/>
          <w:bCs w:val="0"/>
          <w:noProof/>
        </w:rPr>
        <w:lastRenderedPageBreak/>
        <w:t>mengajarkan keterampilan teknis, tetapi juga membentuk pola pikir wirausaha, kemandirian, serta inovasi dalam menghadapi tantangan hidup. Dalam konteks sekolah luar biasa (SLB) maupun yayasan sosial yang menangani disabilitas, pelatihan membatik dapat dijadikan sebagai salah satu program unggulan yang mengintegrasikan unsur pendidikan, budaya, dan ekonomi.</w:t>
      </w:r>
    </w:p>
    <w:p w14:paraId="09806B48" w14:textId="65FFF12B" w:rsidR="000F7D53" w:rsidRPr="00A701F7" w:rsidRDefault="00E26AE4" w:rsidP="00A701F7">
      <w:pPr>
        <w:pStyle w:val="Judul1"/>
        <w:spacing w:before="62" w:line="240" w:lineRule="auto"/>
        <w:ind w:firstLine="544"/>
        <w:jc w:val="both"/>
        <w:rPr>
          <w:b w:val="0"/>
          <w:bCs w:val="0"/>
          <w:noProof/>
        </w:rPr>
      </w:pPr>
      <w:r w:rsidRPr="00A701F7">
        <w:rPr>
          <w:noProof/>
        </w:rPr>
        <w:drawing>
          <wp:anchor distT="0" distB="0" distL="0" distR="0" simplePos="0" relativeHeight="487470080" behindDoc="1" locked="0" layoutInCell="1" allowOverlap="1" wp14:anchorId="6D8B2983" wp14:editId="42F0C2C0">
            <wp:simplePos x="0" y="0"/>
            <wp:positionH relativeFrom="page">
              <wp:posOffset>1910597</wp:posOffset>
            </wp:positionH>
            <wp:positionV relativeFrom="paragraph">
              <wp:posOffset>1004002</wp:posOffset>
            </wp:positionV>
            <wp:extent cx="3620770" cy="4443729"/>
            <wp:effectExtent l="0" t="0" r="0" b="0"/>
            <wp:wrapNone/>
            <wp:docPr id="178102229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3620770" cy="4443729"/>
                    </a:xfrm>
                    <a:prstGeom prst="rect">
                      <a:avLst/>
                    </a:prstGeom>
                  </pic:spPr>
                </pic:pic>
              </a:graphicData>
            </a:graphic>
          </wp:anchor>
        </w:drawing>
      </w:r>
      <w:r w:rsidR="000F7D53" w:rsidRPr="00A701F7">
        <w:rPr>
          <w:b w:val="0"/>
          <w:bCs w:val="0"/>
          <w:noProof/>
        </w:rPr>
        <w:t>Dari perspektif psikologis, kegiatan membatik memberikan dampak signifikan dalam penguatan aspek emosional dan mental peserta. Lubis et al. (2024) mencatat bahwa aktivitas membatik dapat meningkatkan konsentrasi, kesabaran, serta kemampuan pengendalian diri. Nilai-nilai ini sangat penting dalam membangun kemandirian, karena individu dengan kontrol diri yang baik cenderung lebih adaptif dalam menghadapi tantangan kehidupan. Selain itu, kegiatan ini juga berfungsi sebagai terapi psikoemosional yang membantu proses rehabilitasi, terutama bagi individu yang mengalami trauma atau tekanan psikologis akibat disabilitas (Nadi, 2019).</w:t>
      </w:r>
    </w:p>
    <w:p w14:paraId="089B89B3" w14:textId="2B91B60F" w:rsidR="000F7D53" w:rsidRPr="00A701F7" w:rsidRDefault="000F7D53" w:rsidP="00A701F7">
      <w:pPr>
        <w:pStyle w:val="Judul1"/>
        <w:spacing w:before="62" w:line="240" w:lineRule="auto"/>
        <w:ind w:firstLine="544"/>
        <w:jc w:val="both"/>
        <w:rPr>
          <w:b w:val="0"/>
          <w:bCs w:val="0"/>
          <w:noProof/>
        </w:rPr>
      </w:pPr>
      <w:r w:rsidRPr="00A701F7">
        <w:rPr>
          <w:b w:val="0"/>
          <w:bCs w:val="0"/>
          <w:noProof/>
        </w:rPr>
        <w:t>Dukungan dari</w:t>
      </w:r>
      <w:r w:rsidRPr="00A701F7">
        <w:rPr>
          <w:b w:val="0"/>
          <w:bCs w:val="0"/>
          <w:i/>
          <w:iCs/>
          <w:noProof/>
        </w:rPr>
        <w:t xml:space="preserve"> </w:t>
      </w:r>
      <w:r w:rsidRPr="00A701F7">
        <w:rPr>
          <w:b w:val="0"/>
          <w:bCs w:val="0"/>
          <w:noProof/>
        </w:rPr>
        <w:t>literatur internasional turut memperkuat fondasi dari penelitian ini. Venkatesh &amp; Sridhar (2021) serta Venkatesh (2018) menekankan bahwa industri tekstil dan fashion memiliki potensi besar untuk menyerap tenaga kerja dari komunitas disabilitas, terutama dalam bentuk usaha mikro berbasis rumah tangga yang mengandalkan keterampilan manual. Bahkan, pengembangan teknologi inklusif seperti gelang alat bantu dengar pintar yang dirancang untuk mendeteksi suara dan getaran (Abdul Rahman et al., 2024)</w:t>
      </w:r>
      <w:r w:rsidR="00D82B8B" w:rsidRPr="00A701F7">
        <w:rPr>
          <w:b w:val="0"/>
          <w:bCs w:val="0"/>
          <w:noProof/>
        </w:rPr>
        <w:t xml:space="preserve"> </w:t>
      </w:r>
      <w:r w:rsidRPr="00A701F7">
        <w:rPr>
          <w:b w:val="0"/>
          <w:bCs w:val="0"/>
          <w:noProof/>
        </w:rPr>
        <w:t>menunjukkan bahwa kemajuan teknologi dapat dikombinasikan dengan pelatihan keterampilan untuk menciptakan lingkungan belajar yang lebih responsif terhadap kebutuhan disabilitas rungu.</w:t>
      </w:r>
    </w:p>
    <w:p w14:paraId="254712A8" w14:textId="1675500E" w:rsidR="000F7D53" w:rsidRPr="00A701F7" w:rsidRDefault="000F7D53" w:rsidP="00953B82">
      <w:pPr>
        <w:pStyle w:val="Judul1"/>
        <w:spacing w:before="62" w:line="276" w:lineRule="auto"/>
        <w:ind w:firstLine="544"/>
        <w:jc w:val="both"/>
        <w:rPr>
          <w:b w:val="0"/>
          <w:bCs w:val="0"/>
          <w:noProof/>
        </w:rPr>
      </w:pPr>
      <w:r w:rsidRPr="00A701F7">
        <w:rPr>
          <w:b w:val="0"/>
          <w:bCs w:val="0"/>
          <w:noProof/>
        </w:rPr>
        <w:t xml:space="preserve">Dalam kerangka pemberdayaan ekonomi berbasis komunitas, pelatihan membatik juga dapat dikembangkan menjadi unit usaha kolektif yang dikelola oleh komunitas disabilitas. Dengan dukungan digital marketing, seperti yang dikaji oleh Christiani &amp; Ikasari (2021), produk-produk batik hasil karya penyandang disabilitas dapat dipasarkan secara luas, baik melalui media sosial, </w:t>
      </w:r>
      <w:r w:rsidRPr="00A701F7">
        <w:rPr>
          <w:b w:val="0"/>
          <w:bCs w:val="0"/>
          <w:i/>
          <w:iCs/>
          <w:noProof/>
        </w:rPr>
        <w:t>e-commerce</w:t>
      </w:r>
      <w:r w:rsidRPr="00A701F7">
        <w:rPr>
          <w:b w:val="0"/>
          <w:bCs w:val="0"/>
          <w:noProof/>
        </w:rPr>
        <w:t xml:space="preserve">, maupun platform kolaboratif lainnya. Pendekatan ini tidak hanya meningkatkan pendapatan, tetapi juga memperluas jejaring sosial peserta, memperkuat </w:t>
      </w:r>
      <w:r w:rsidRPr="00A701F7">
        <w:rPr>
          <w:b w:val="0"/>
          <w:bCs w:val="0"/>
          <w:i/>
          <w:iCs/>
          <w:noProof/>
        </w:rPr>
        <w:t xml:space="preserve">eksistensi </w:t>
      </w:r>
      <w:r w:rsidRPr="00A701F7">
        <w:rPr>
          <w:b w:val="0"/>
          <w:bCs w:val="0"/>
          <w:noProof/>
        </w:rPr>
        <w:t>mereka dalam masyarakat, dan membangun citra positif penyandang disabilitas sebagai individu yang produktif dan kreatif.</w:t>
      </w:r>
    </w:p>
    <w:p w14:paraId="43FA3AB9" w14:textId="2D8CE0AF" w:rsidR="000F7D53" w:rsidRPr="00A701F7" w:rsidRDefault="000F7D53" w:rsidP="00953B82">
      <w:pPr>
        <w:pStyle w:val="Judul1"/>
        <w:spacing w:before="62" w:line="276" w:lineRule="auto"/>
        <w:ind w:firstLine="544"/>
        <w:jc w:val="both"/>
        <w:rPr>
          <w:b w:val="0"/>
          <w:bCs w:val="0"/>
          <w:noProof/>
        </w:rPr>
      </w:pPr>
      <w:r w:rsidRPr="00A701F7">
        <w:rPr>
          <w:b w:val="0"/>
          <w:bCs w:val="0"/>
          <w:noProof/>
        </w:rPr>
        <w:t xml:space="preserve">Secara umum, penelitian ini menjawab tantangan rendahnya kemandirian penyandang disabilitas dalam mengakses peluang ekonomi, pendidikan, dan sosial, dengan menawarkan solusi praktis berbasis keterampilan lokal yang inklusif dan berkelanjutan. Program pelatihan membatik tulis yang dirancang dalam penelitian ini tidak hanya memberikan keterampilan teknis, tetapi juga </w:t>
      </w:r>
      <w:r w:rsidRPr="00A701F7">
        <w:rPr>
          <w:b w:val="0"/>
          <w:bCs w:val="0"/>
          <w:noProof/>
        </w:rPr>
        <w:t>membentuk karakter, memperluas jejaring sosial, serta membuka peluang usaha mandiri yang relevan dengan kondisi peserta.</w:t>
      </w:r>
    </w:p>
    <w:p w14:paraId="44721950" w14:textId="71ABADE3" w:rsidR="002C77C2" w:rsidRPr="00A701F7" w:rsidRDefault="000F7D53" w:rsidP="00A701F7">
      <w:pPr>
        <w:pStyle w:val="Judul1"/>
        <w:spacing w:before="62" w:line="240" w:lineRule="auto"/>
        <w:ind w:firstLine="544"/>
        <w:jc w:val="both"/>
        <w:rPr>
          <w:b w:val="0"/>
          <w:bCs w:val="0"/>
        </w:rPr>
      </w:pPr>
      <w:r w:rsidRPr="00A701F7">
        <w:rPr>
          <w:b w:val="0"/>
          <w:bCs w:val="0"/>
          <w:noProof/>
        </w:rPr>
        <w:t xml:space="preserve">Tujuan utama dari penelitian ini adalah untuk mendeskripsikan dan menganalisis secara mendalam proses, hasil, dan kontribusi dari pelatihan membatik tulis terhadap peningkatan kemandirian penyandang disabilitas rungu wicara. Fokus kajian diarahkan pada tiga aspek utama, yakni kemandirian </w:t>
      </w:r>
      <w:r w:rsidRPr="00A701F7">
        <w:rPr>
          <w:b w:val="0"/>
          <w:bCs w:val="0"/>
          <w:i/>
          <w:iCs/>
          <w:noProof/>
        </w:rPr>
        <w:t>personal</w:t>
      </w:r>
      <w:r w:rsidRPr="00A701F7">
        <w:rPr>
          <w:b w:val="0"/>
          <w:bCs w:val="0"/>
          <w:noProof/>
        </w:rPr>
        <w:t xml:space="preserve"> (kemampuan mengambil keputusan dan mengelola diri), kemandirian sosial (kemampuan berinteraksi dan bekerja sama), serta kemandirian ekonomi (kemampuan menghasilkan dan mengelola pendapatan secara mandiri). Penelitian ini diharapkan mampu memberikan kontribusi dalam bentuk data</w:t>
      </w:r>
      <w:r w:rsidRPr="00A701F7">
        <w:rPr>
          <w:b w:val="0"/>
          <w:bCs w:val="0"/>
          <w:i/>
          <w:iCs/>
          <w:noProof/>
        </w:rPr>
        <w:t xml:space="preserve"> </w:t>
      </w:r>
      <w:r w:rsidRPr="00A701F7">
        <w:rPr>
          <w:b w:val="0"/>
          <w:bCs w:val="0"/>
          <w:noProof/>
        </w:rPr>
        <w:t>empiris yang valid serta menjadi model intervensi sosial yang dapat direplikasi di berbagai daerah, sebagai bagian dari pengembangan sistem pendidikan vokasional yang inklusif dan berkeadilan di Indonesia.</w:t>
      </w:r>
    </w:p>
    <w:p w14:paraId="48201B4A" w14:textId="77777777" w:rsidR="00376C6B" w:rsidRPr="00A701F7" w:rsidRDefault="00D40B3A" w:rsidP="00A701F7">
      <w:pPr>
        <w:pStyle w:val="Judul1"/>
        <w:spacing w:line="240" w:lineRule="auto"/>
        <w:ind w:left="0"/>
      </w:pPr>
      <w:r w:rsidRPr="00A701F7">
        <w:rPr>
          <w:spacing w:val="-2"/>
        </w:rPr>
        <w:t>METODE</w:t>
      </w:r>
    </w:p>
    <w:p w14:paraId="618BF169" w14:textId="10946AE0" w:rsidR="00FC2361" w:rsidRPr="00A701F7" w:rsidRDefault="00FC2361" w:rsidP="00A701F7">
      <w:pPr>
        <w:pStyle w:val="TeksIsi"/>
        <w:spacing w:before="6"/>
        <w:ind w:firstLine="544"/>
      </w:pPr>
      <w:r w:rsidRPr="00A701F7">
        <w:t>Penelitian ini bertujuan untuk menganalisis sekaligus mendeskripsikan secara menyeluruh efektivitas pelatihan membatik tulis sebagai sarana untuk meningkatkan kemandirian penyandang disabilitas rungu wicara. Fokus utama dari penelitian ini terletak pada upaya pemberdayaan individu disabilitas melalui keterampilan vokasional yang berbasis budaya, khususnya membatik tulis, yang diyakini mampu memberikan kontribusi positif terhadap pembentukan karakter mandiri, peningkatan kapasitas ekonomi, dan penguatan identitas sosial.</w:t>
      </w:r>
    </w:p>
    <w:p w14:paraId="6982CF16" w14:textId="28D4C9ED" w:rsidR="00FC2361" w:rsidRPr="00A701F7" w:rsidRDefault="00FC2361" w:rsidP="00A701F7">
      <w:pPr>
        <w:pStyle w:val="TeksIsi"/>
        <w:spacing w:before="6"/>
        <w:ind w:firstLine="544"/>
      </w:pPr>
      <w:r w:rsidRPr="00A701F7">
        <w:t xml:space="preserve">Dalam menjalankan penelitian ini, digunakan pendekatan </w:t>
      </w:r>
      <w:r w:rsidRPr="00A701F7">
        <w:rPr>
          <w:i/>
          <w:iCs/>
        </w:rPr>
        <w:t>mixed method</w:t>
      </w:r>
      <w:r w:rsidRPr="00A701F7">
        <w:t xml:space="preserve">, yaitu kombinasi antara pendekatan kualitatif dan kuantitatif dalam satu rangkaian kegiatan ilmiah. Pendekatan kualitatif deskriptif berfungsi untuk menggambarkan secara rinci proses pelatihan, perubahan perilaku, serta respon emosional dan sosial dari peserta pelatihan. Sementara pendekatan kuantitatif sederhana digunakan untuk mengukur secara numerik perubahan tingkat kemandirian peserta, terutama sebelum dan sesudah mengikuti pelatihan, melalui instrumen </w:t>
      </w:r>
      <w:r w:rsidRPr="00A701F7">
        <w:rPr>
          <w:i/>
          <w:iCs/>
        </w:rPr>
        <w:t>pre-test</w:t>
      </w:r>
      <w:r w:rsidRPr="00A701F7">
        <w:t xml:space="preserve"> dan </w:t>
      </w:r>
      <w:r w:rsidRPr="00A701F7">
        <w:rPr>
          <w:i/>
          <w:iCs/>
        </w:rPr>
        <w:t>post-test</w:t>
      </w:r>
      <w:r w:rsidRPr="00A701F7">
        <w:t>.</w:t>
      </w:r>
    </w:p>
    <w:p w14:paraId="36201ABA" w14:textId="06534592" w:rsidR="00FC2361" w:rsidRPr="00A701F7" w:rsidRDefault="00FC2361" w:rsidP="00A701F7">
      <w:pPr>
        <w:pStyle w:val="TeksIsi"/>
        <w:spacing w:before="6"/>
        <w:ind w:firstLine="544"/>
      </w:pPr>
      <w:r w:rsidRPr="00A701F7">
        <w:t xml:space="preserve">Metode studi kasus dipilih sebagai desain utama penelitian ini karena memberikan fleksibilitas untuk mengeksplorasi secara mendalam dan kontekstual satu fenomena spesifik, yaitu pelatihan membatik tulis bagi penyandang disabilitas rungu wicara di satu lokasi tertentu. Dalam hal ini, lokasi penelitian adalah Yayasan Penyandang Disabilitas Naeema yang berlokasi di Kabupaten Trenggalek, Jawa Timur. Yayasan ini merupakan lembaga yang aktif melakukan pelatihan keterampilan bagi penyandang disabilitas, sehingga dipandang </w:t>
      </w:r>
      <w:r w:rsidRPr="00A701F7">
        <w:rPr>
          <w:i/>
          <w:iCs/>
        </w:rPr>
        <w:t>representatif</w:t>
      </w:r>
      <w:r w:rsidRPr="00A701F7">
        <w:t xml:space="preserve"> untuk menggambarkan keterkaitan antara pelatihan keterampilan dan peningkatan kemandirian.</w:t>
      </w:r>
    </w:p>
    <w:p w14:paraId="1A20AB36" w14:textId="43A0958E" w:rsidR="00FC2361" w:rsidRPr="00A701F7" w:rsidRDefault="00FC2361" w:rsidP="00A701F7">
      <w:pPr>
        <w:pStyle w:val="TeksIsi"/>
        <w:spacing w:before="6"/>
        <w:ind w:firstLine="544"/>
      </w:pPr>
      <w:r w:rsidRPr="00A701F7">
        <w:t xml:space="preserve">Peneliti berperan sebagai instrumen utama dalam penelitian ini. Sebagai instrumen manusia, peneliti bertanggung jawab menentukan fokus masalah, memilih informan yang relevan, </w:t>
      </w:r>
      <w:r w:rsidRPr="00A701F7">
        <w:lastRenderedPageBreak/>
        <w:t>merancang instrumen bantu, melakukan pengumpulan data, sekaligus melakukan analisis dan interpretasi atas hasil temuan. Konsep ini merujuk pada pendapat Sugiyono (2022) yang menekankan bahwa dalam pendekatan kualitatif, peneliti menjadi instrumen kunci yang mampu memahami fenomena secara holistik melalui interaksi langsung di lapangan.</w:t>
      </w:r>
    </w:p>
    <w:p w14:paraId="3FFB7D00" w14:textId="116BF44E" w:rsidR="00FC2361" w:rsidRPr="00A701F7" w:rsidRDefault="00FC2361" w:rsidP="00A701F7">
      <w:pPr>
        <w:pStyle w:val="TeksIsi"/>
        <w:spacing w:before="6"/>
        <w:ind w:firstLine="544"/>
      </w:pPr>
      <w:r w:rsidRPr="00A701F7">
        <w:t xml:space="preserve">Untuk menunjang validitas data, digunakan pula beberapa instrumen pendukung, antara lain panduan observasi untuk mencatat perilaku peserta selama proses pelatihan, panduan wawancara semi terstruktur untuk menggali informasi mendalam, dokumentasi berupa foto dan karya batik sebagai bukti visual partisipasi, serta lembar evaluasi </w:t>
      </w:r>
      <w:r w:rsidRPr="00A701F7">
        <w:rPr>
          <w:i/>
          <w:iCs/>
        </w:rPr>
        <w:t xml:space="preserve">pre-test </w:t>
      </w:r>
      <w:r w:rsidRPr="00A701F7">
        <w:t xml:space="preserve">dan </w:t>
      </w:r>
      <w:r w:rsidRPr="00A701F7">
        <w:rPr>
          <w:i/>
          <w:iCs/>
        </w:rPr>
        <w:t>post-test</w:t>
      </w:r>
      <w:r w:rsidRPr="00A701F7">
        <w:t xml:space="preserve"> untuk menilai peningkatan kemandirian peserta.</w:t>
      </w:r>
    </w:p>
    <w:p w14:paraId="02FCB613" w14:textId="152974C5" w:rsidR="00FC2361" w:rsidRPr="00A701F7" w:rsidRDefault="00953B82" w:rsidP="00A701F7">
      <w:pPr>
        <w:pStyle w:val="TeksIsi"/>
        <w:spacing w:before="6"/>
        <w:ind w:firstLine="544"/>
      </w:pPr>
      <w:r w:rsidRPr="00A701F7">
        <w:rPr>
          <w:noProof/>
        </w:rPr>
        <w:drawing>
          <wp:anchor distT="0" distB="0" distL="0" distR="0" simplePos="0" relativeHeight="487472128" behindDoc="1" locked="0" layoutInCell="1" allowOverlap="1" wp14:anchorId="48FD799D" wp14:editId="01AF44CF">
            <wp:simplePos x="0" y="0"/>
            <wp:positionH relativeFrom="page">
              <wp:posOffset>1946157</wp:posOffset>
            </wp:positionH>
            <wp:positionV relativeFrom="paragraph">
              <wp:posOffset>40005</wp:posOffset>
            </wp:positionV>
            <wp:extent cx="3620770" cy="4443729"/>
            <wp:effectExtent l="0" t="0" r="0" b="0"/>
            <wp:wrapNone/>
            <wp:docPr id="148768604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3620770" cy="4443729"/>
                    </a:xfrm>
                    <a:prstGeom prst="rect">
                      <a:avLst/>
                    </a:prstGeom>
                  </pic:spPr>
                </pic:pic>
              </a:graphicData>
            </a:graphic>
          </wp:anchor>
        </w:drawing>
      </w:r>
      <w:r w:rsidR="00FC2361" w:rsidRPr="00A701F7">
        <w:t xml:space="preserve">Sumber data dalam penelitian ini terbagi menjadi dua, yaitu data primer dan data sekunder. Data primer diperoleh melalui observasi langsung terhadap pelatihan dan wawancara dengan dua peserta yang menjadi subjek utama penelitian. Pemilihan subjek dilakukan secara </w:t>
      </w:r>
      <w:r w:rsidR="00FC2361" w:rsidRPr="00A701F7">
        <w:rPr>
          <w:i/>
          <w:iCs/>
        </w:rPr>
        <w:t>purposive</w:t>
      </w:r>
      <w:r w:rsidR="00FC2361" w:rsidRPr="00A701F7">
        <w:t xml:space="preserve"> dengan mempertimbangkan keterlibatan aktif peserta dalam pelatihan dan kesediaan mereka untuk mengikuti seluruh proses penelitian. Sedangkan data sekunder dikumpulkan dari arsip kegiatan yayasan, catatan dokumentasi, serta data pendukung lain yang relevan.</w:t>
      </w:r>
    </w:p>
    <w:p w14:paraId="7107B74B" w14:textId="74D88E1D" w:rsidR="00FC2361" w:rsidRPr="00A701F7" w:rsidRDefault="00FC2361" w:rsidP="00A701F7">
      <w:pPr>
        <w:pStyle w:val="TeksIsi"/>
        <w:spacing w:before="6"/>
        <w:ind w:firstLine="544"/>
      </w:pPr>
      <w:r w:rsidRPr="00A701F7">
        <w:t xml:space="preserve">Teknik pengumpulan data dilakukan melalui beberapa tahap. Pertama, dilakukan observasi partisipatif di mana peneliti terlibat langsung dalam proses pelatihan untuk memahami dinamika kegiatan secara alami. Observasi ini penting untuk menangkap aspek-aspek non-verbal yang seringkali tidak muncul dalam wawancara, terutama mengingat keterbatasan komunikasi verbal pada penyandang disabilitas rungu wicara. Kedua, dilakukan wawancara semi terstruktur yang memungkinkan fleksibilitas pertanyaan namun tetap fokus pada tema penelitian. Wawancara ini juga melibatkan pendamping atau penerjemah bahasa isyarat untuk memastikan pesan tersampaikan dengan tepat. Ketiga, dilakukan dokumentasi visual berupa pengambilan foto dan pengumpulan hasil karya batik yang telah dibuat oleh peserta. Keempat, dilakukan tes kemandirian melalui pengisian lembar penilaian </w:t>
      </w:r>
      <w:r w:rsidRPr="00A701F7">
        <w:rPr>
          <w:i/>
          <w:iCs/>
        </w:rPr>
        <w:t>pre-test</w:t>
      </w:r>
      <w:r w:rsidRPr="00A701F7">
        <w:t xml:space="preserve"> dan </w:t>
      </w:r>
      <w:r w:rsidRPr="00A701F7">
        <w:rPr>
          <w:i/>
          <w:iCs/>
        </w:rPr>
        <w:t>post-test</w:t>
      </w:r>
      <w:r w:rsidRPr="00A701F7">
        <w:t xml:space="preserve"> untuk mengetahui perubahan signifikan sebelum dan sesudah pelatihan.</w:t>
      </w:r>
    </w:p>
    <w:p w14:paraId="324504D9" w14:textId="5EBBB65C" w:rsidR="00FC2361" w:rsidRDefault="00FC2361" w:rsidP="00953B82">
      <w:pPr>
        <w:pStyle w:val="TeksIsi"/>
        <w:spacing w:before="6" w:line="276" w:lineRule="auto"/>
        <w:ind w:firstLine="544"/>
      </w:pPr>
      <w:r w:rsidRPr="00A701F7">
        <w:t>Instrumen penilaian kemandirian disusun berdasarkan enam indikator utama, yaitu:</w:t>
      </w:r>
      <w:r w:rsidR="00150384" w:rsidRPr="00A701F7">
        <w:t xml:space="preserve"> </w:t>
      </w:r>
      <w:r w:rsidRPr="00A701F7">
        <w:t>Percaya diri – kemampuan individu untuk meyakini potensi diri sendiri dalam mengambil keputusan dan menjalankan tugas.</w:t>
      </w:r>
      <w:r w:rsidR="00150384" w:rsidRPr="00A701F7">
        <w:t xml:space="preserve"> </w:t>
      </w:r>
      <w:r w:rsidRPr="00A701F7">
        <w:t>Disiplin – kepatuhan terhadap aturan dan keteraturan dalam menyelesaikan pekerjaan.</w:t>
      </w:r>
      <w:r w:rsidR="00150384" w:rsidRPr="00A701F7">
        <w:t xml:space="preserve"> </w:t>
      </w:r>
      <w:r w:rsidRPr="00A701F7">
        <w:t>Tanggung jawab – kesediaan untuk menyelesaikan tugas hingga tuntas dan menerima akibat dari setiap tindakan.</w:t>
      </w:r>
      <w:r w:rsidR="00150384" w:rsidRPr="00A701F7">
        <w:t xml:space="preserve"> </w:t>
      </w:r>
      <w:r w:rsidRPr="00A701F7">
        <w:t>Inisiatif – kemampuan untuk memulai tindakan tanpa harus menunggu perintah.</w:t>
      </w:r>
      <w:r w:rsidR="00150384" w:rsidRPr="00A701F7">
        <w:t xml:space="preserve"> </w:t>
      </w:r>
      <w:r w:rsidRPr="00A701F7">
        <w:t>Kontrol diri – kemampuan mengendalikan emosi, mengatur waktu, dan memprioritaskan tugas.</w:t>
      </w:r>
      <w:r w:rsidR="00150384" w:rsidRPr="00A701F7">
        <w:t xml:space="preserve"> </w:t>
      </w:r>
      <w:r w:rsidRPr="00A701F7">
        <w:t>Tidak bergantung pada orang lain – kemampuan menyelesaikan pekerjaan secara mandiri tanpa bantuan orang lain.</w:t>
      </w:r>
    </w:p>
    <w:p w14:paraId="3A8D101A" w14:textId="771377FA" w:rsidR="00D86FC0" w:rsidRPr="00A701F7" w:rsidRDefault="00D86FC0" w:rsidP="00D86FC0">
      <w:pPr>
        <w:pStyle w:val="TeksIsi"/>
        <w:spacing w:before="6"/>
        <w:ind w:left="0" w:firstLine="567"/>
      </w:pPr>
      <w:r w:rsidRPr="00A701F7">
        <w:t>Setiap aspek tersebut dinilai dengan menggunakan skala</w:t>
      </w:r>
      <w:r w:rsidRPr="00A701F7">
        <w:rPr>
          <w:i/>
          <w:iCs/>
        </w:rPr>
        <w:t xml:space="preserve"> </w:t>
      </w:r>
      <w:proofErr w:type="spellStart"/>
      <w:r w:rsidRPr="00A701F7">
        <w:rPr>
          <w:i/>
          <w:iCs/>
        </w:rPr>
        <w:t>Likert</w:t>
      </w:r>
      <w:proofErr w:type="spellEnd"/>
      <w:r w:rsidRPr="00A701F7">
        <w:t xml:space="preserve"> 1–5, di mana skor 1 menunjukkan tingkat kemandirian yang sangat rendah dan skor 5 menunjukkan tingkat kemandirian yang sangat tinggi.</w:t>
      </w:r>
    </w:p>
    <w:p w14:paraId="6AA1B339" w14:textId="13786172" w:rsidR="007D3812" w:rsidRPr="00953B82" w:rsidRDefault="007D3812" w:rsidP="00953B82">
      <w:pPr>
        <w:pStyle w:val="TeksIsi"/>
        <w:spacing w:before="6" w:line="276" w:lineRule="auto"/>
        <w:ind w:left="0"/>
        <w:jc w:val="center"/>
        <w:rPr>
          <w:sz w:val="18"/>
          <w:szCs w:val="18"/>
        </w:rPr>
      </w:pPr>
      <w:r w:rsidRPr="00953B82">
        <w:rPr>
          <w:rFonts w:ascii="Book Antiqua" w:eastAsia="Book Antiqua" w:hAnsi="Book Antiqua" w:cs="Book Antiqua"/>
          <w:sz w:val="18"/>
          <w:szCs w:val="18"/>
        </w:rPr>
        <w:t xml:space="preserve">Lampiran 6 : </w:t>
      </w:r>
      <w:r w:rsidRPr="00953B82">
        <w:rPr>
          <w:rFonts w:ascii="Book Antiqua" w:eastAsia="Book Antiqua" w:hAnsi="Book Antiqua" w:cs="Book Antiqua"/>
          <w:i/>
          <w:iCs/>
          <w:sz w:val="18"/>
          <w:szCs w:val="18"/>
        </w:rPr>
        <w:t>Instrumen Tes Penilaian Kemandirian</w:t>
      </w:r>
    </w:p>
    <w:tbl>
      <w:tblPr>
        <w:tblStyle w:val="TableNormal1"/>
        <w:tblW w:w="0" w:type="auto"/>
        <w:tblInd w:w="342" w:type="dxa"/>
        <w:tblLayout w:type="fixed"/>
        <w:tblLook w:val="01E0" w:firstRow="1" w:lastRow="1" w:firstColumn="1" w:lastColumn="1" w:noHBand="0" w:noVBand="0"/>
      </w:tblPr>
      <w:tblGrid>
        <w:gridCol w:w="1217"/>
        <w:gridCol w:w="2323"/>
      </w:tblGrid>
      <w:tr w:rsidR="00D56C42" w:rsidRPr="00A701F7" w14:paraId="327EF0F8" w14:textId="77777777" w:rsidTr="00010B4A">
        <w:trPr>
          <w:trHeight w:val="272"/>
        </w:trPr>
        <w:tc>
          <w:tcPr>
            <w:tcW w:w="1217" w:type="dxa"/>
            <w:tcBorders>
              <w:top w:val="single" w:sz="4" w:space="0" w:color="000000"/>
              <w:bottom w:val="double" w:sz="4" w:space="0" w:color="000000"/>
            </w:tcBorders>
          </w:tcPr>
          <w:p w14:paraId="693FC176" w14:textId="77777777" w:rsidR="00D56C42" w:rsidRPr="00A701F7" w:rsidRDefault="00D56C42" w:rsidP="004B0BEE">
            <w:pPr>
              <w:pStyle w:val="TableParagraph"/>
              <w:spacing w:before="14"/>
              <w:rPr>
                <w:b/>
                <w:sz w:val="20"/>
                <w:szCs w:val="20"/>
              </w:rPr>
            </w:pPr>
            <w:r w:rsidRPr="00A701F7">
              <w:rPr>
                <w:b/>
                <w:spacing w:val="-2"/>
                <w:sz w:val="20"/>
                <w:szCs w:val="20"/>
              </w:rPr>
              <w:t>Aspek</w:t>
            </w:r>
          </w:p>
        </w:tc>
        <w:tc>
          <w:tcPr>
            <w:tcW w:w="2323" w:type="dxa"/>
            <w:tcBorders>
              <w:top w:val="single" w:sz="4" w:space="0" w:color="000000"/>
              <w:bottom w:val="double" w:sz="4" w:space="0" w:color="000000"/>
            </w:tcBorders>
          </w:tcPr>
          <w:p w14:paraId="4DEDAFD2" w14:textId="77777777" w:rsidR="00D56C42" w:rsidRPr="00A701F7" w:rsidRDefault="00D56C42" w:rsidP="004B0BEE">
            <w:pPr>
              <w:pStyle w:val="TableParagraph"/>
              <w:spacing w:before="14"/>
              <w:ind w:left="84"/>
              <w:rPr>
                <w:b/>
                <w:sz w:val="20"/>
                <w:szCs w:val="20"/>
              </w:rPr>
            </w:pPr>
            <w:r w:rsidRPr="00A701F7">
              <w:rPr>
                <w:b/>
                <w:spacing w:val="-2"/>
                <w:sz w:val="20"/>
                <w:szCs w:val="20"/>
              </w:rPr>
              <w:t>Indikator</w:t>
            </w:r>
          </w:p>
        </w:tc>
      </w:tr>
      <w:tr w:rsidR="00D56C42" w:rsidRPr="00A701F7" w14:paraId="64F5FD48" w14:textId="77777777" w:rsidTr="00010B4A">
        <w:trPr>
          <w:trHeight w:val="507"/>
        </w:trPr>
        <w:tc>
          <w:tcPr>
            <w:tcW w:w="1217" w:type="dxa"/>
            <w:tcBorders>
              <w:top w:val="double" w:sz="4" w:space="0" w:color="000000"/>
              <w:bottom w:val="double" w:sz="4" w:space="0" w:color="000000"/>
            </w:tcBorders>
          </w:tcPr>
          <w:p w14:paraId="4AEF203A" w14:textId="77777777" w:rsidR="00D56C42" w:rsidRPr="00A701F7" w:rsidRDefault="00D56C42" w:rsidP="004B0BEE">
            <w:pPr>
              <w:pStyle w:val="TableParagraph"/>
              <w:ind w:right="226"/>
              <w:rPr>
                <w:sz w:val="20"/>
                <w:szCs w:val="20"/>
              </w:rPr>
            </w:pPr>
            <w:r w:rsidRPr="00A701F7">
              <w:rPr>
                <w:spacing w:val="-2"/>
                <w:sz w:val="20"/>
                <w:szCs w:val="20"/>
              </w:rPr>
              <w:t>Percaya Diri</w:t>
            </w:r>
          </w:p>
        </w:tc>
        <w:tc>
          <w:tcPr>
            <w:tcW w:w="2323" w:type="dxa"/>
            <w:tcBorders>
              <w:top w:val="double" w:sz="4" w:space="0" w:color="000000"/>
              <w:bottom w:val="double" w:sz="4" w:space="0" w:color="000000"/>
            </w:tcBorders>
          </w:tcPr>
          <w:p w14:paraId="52B42B82" w14:textId="77777777" w:rsidR="00D56C42" w:rsidRPr="00A701F7" w:rsidRDefault="00D56C42" w:rsidP="00953B82">
            <w:pPr>
              <w:pStyle w:val="TableParagraph"/>
              <w:tabs>
                <w:tab w:val="left" w:pos="1710"/>
              </w:tabs>
              <w:ind w:left="84" w:right="40"/>
              <w:jc w:val="both"/>
              <w:rPr>
                <w:sz w:val="20"/>
                <w:szCs w:val="20"/>
              </w:rPr>
            </w:pPr>
            <w:bookmarkStart w:id="0" w:name="_Toc190993497"/>
            <w:bookmarkStart w:id="1" w:name="_Toc190994753"/>
            <w:r w:rsidRPr="00A701F7">
              <w:rPr>
                <w:rFonts w:ascii="Book Antiqua" w:eastAsia="Book Antiqua" w:hAnsi="Book Antiqua" w:cs="Book Antiqua"/>
                <w:sz w:val="20"/>
                <w:szCs w:val="20"/>
              </w:rPr>
              <w:t>Menunjukkan alat-alat batik</w:t>
            </w:r>
            <w:bookmarkEnd w:id="0"/>
            <w:bookmarkEnd w:id="1"/>
          </w:p>
        </w:tc>
      </w:tr>
      <w:tr w:rsidR="00D56C42" w:rsidRPr="00A701F7" w14:paraId="0155D0E0" w14:textId="77777777" w:rsidTr="00010B4A">
        <w:trPr>
          <w:trHeight w:val="512"/>
        </w:trPr>
        <w:tc>
          <w:tcPr>
            <w:tcW w:w="1217" w:type="dxa"/>
            <w:tcBorders>
              <w:top w:val="double" w:sz="4" w:space="0" w:color="000000"/>
              <w:bottom w:val="double" w:sz="4" w:space="0" w:color="000000"/>
            </w:tcBorders>
          </w:tcPr>
          <w:p w14:paraId="4C0291F1" w14:textId="77777777" w:rsidR="00D56C42" w:rsidRPr="00A701F7" w:rsidRDefault="00D56C42" w:rsidP="004B0BEE">
            <w:pPr>
              <w:pStyle w:val="TableParagraph"/>
              <w:rPr>
                <w:sz w:val="20"/>
                <w:szCs w:val="20"/>
              </w:rPr>
            </w:pPr>
            <w:r w:rsidRPr="00A701F7">
              <w:rPr>
                <w:spacing w:val="-2"/>
                <w:sz w:val="20"/>
                <w:szCs w:val="20"/>
              </w:rPr>
              <w:t>Disiplin</w:t>
            </w:r>
          </w:p>
        </w:tc>
        <w:tc>
          <w:tcPr>
            <w:tcW w:w="2323" w:type="dxa"/>
            <w:tcBorders>
              <w:top w:val="double" w:sz="4" w:space="0" w:color="000000"/>
              <w:bottom w:val="double" w:sz="4" w:space="0" w:color="000000"/>
            </w:tcBorders>
          </w:tcPr>
          <w:p w14:paraId="19A59BC7" w14:textId="77777777" w:rsidR="00D56C42" w:rsidRPr="00A701F7" w:rsidRDefault="00D56C42" w:rsidP="00953B82">
            <w:pPr>
              <w:pStyle w:val="TableParagraph"/>
              <w:tabs>
                <w:tab w:val="left" w:pos="1465"/>
              </w:tabs>
              <w:ind w:left="84" w:right="41"/>
              <w:jc w:val="both"/>
              <w:rPr>
                <w:sz w:val="20"/>
                <w:szCs w:val="20"/>
              </w:rPr>
            </w:pPr>
            <w:r w:rsidRPr="00A701F7">
              <w:rPr>
                <w:spacing w:val="-2"/>
                <w:sz w:val="20"/>
                <w:szCs w:val="20"/>
              </w:rPr>
              <w:t>Menyiapkan peralatan pokok membatik</w:t>
            </w:r>
          </w:p>
        </w:tc>
      </w:tr>
      <w:tr w:rsidR="00D56C42" w:rsidRPr="00A701F7" w14:paraId="5C2E53A1" w14:textId="77777777" w:rsidTr="00010B4A">
        <w:trPr>
          <w:trHeight w:val="738"/>
        </w:trPr>
        <w:tc>
          <w:tcPr>
            <w:tcW w:w="1217" w:type="dxa"/>
            <w:tcBorders>
              <w:top w:val="double" w:sz="4" w:space="0" w:color="000000"/>
              <w:bottom w:val="double" w:sz="4" w:space="0" w:color="000000"/>
            </w:tcBorders>
          </w:tcPr>
          <w:p w14:paraId="543AE1F6" w14:textId="77777777" w:rsidR="00D56C42" w:rsidRPr="00A701F7" w:rsidRDefault="00D56C42" w:rsidP="004B0BEE">
            <w:pPr>
              <w:pStyle w:val="TableParagraph"/>
              <w:spacing w:before="134"/>
              <w:rPr>
                <w:sz w:val="20"/>
                <w:szCs w:val="20"/>
              </w:rPr>
            </w:pPr>
            <w:r w:rsidRPr="00A701F7">
              <w:rPr>
                <w:spacing w:val="-2"/>
                <w:sz w:val="20"/>
                <w:szCs w:val="20"/>
              </w:rPr>
              <w:t>Tanggung Jawab</w:t>
            </w:r>
          </w:p>
        </w:tc>
        <w:tc>
          <w:tcPr>
            <w:tcW w:w="2323" w:type="dxa"/>
            <w:tcBorders>
              <w:top w:val="double" w:sz="4" w:space="0" w:color="000000"/>
              <w:bottom w:val="double" w:sz="4" w:space="0" w:color="000000"/>
            </w:tcBorders>
          </w:tcPr>
          <w:p w14:paraId="71FB8A3C" w14:textId="77777777" w:rsidR="00D56C42" w:rsidRPr="00A701F7" w:rsidRDefault="00D56C42" w:rsidP="00953B82">
            <w:pPr>
              <w:pStyle w:val="TableParagraph"/>
              <w:ind w:left="84" w:right="46"/>
              <w:jc w:val="both"/>
              <w:rPr>
                <w:spacing w:val="-2"/>
                <w:sz w:val="20"/>
                <w:szCs w:val="20"/>
              </w:rPr>
            </w:pPr>
            <w:r w:rsidRPr="00A701F7">
              <w:rPr>
                <w:spacing w:val="-2"/>
                <w:sz w:val="20"/>
                <w:szCs w:val="20"/>
              </w:rPr>
              <w:t>Mengembalikan alat-alat</w:t>
            </w:r>
          </w:p>
          <w:p w14:paraId="59F30C5E" w14:textId="77777777" w:rsidR="00D56C42" w:rsidRPr="00A701F7" w:rsidRDefault="00D56C42" w:rsidP="00953B82">
            <w:pPr>
              <w:pStyle w:val="TableParagraph"/>
              <w:ind w:left="84" w:right="46"/>
              <w:jc w:val="both"/>
              <w:rPr>
                <w:sz w:val="20"/>
                <w:szCs w:val="20"/>
              </w:rPr>
            </w:pPr>
            <w:r w:rsidRPr="00A701F7">
              <w:rPr>
                <w:spacing w:val="-2"/>
                <w:sz w:val="20"/>
                <w:szCs w:val="20"/>
              </w:rPr>
              <w:t>Menyimpan rapi ditempat semula</w:t>
            </w:r>
          </w:p>
        </w:tc>
      </w:tr>
      <w:tr w:rsidR="00D56C42" w:rsidRPr="00A701F7" w14:paraId="1C61544D" w14:textId="77777777" w:rsidTr="00010B4A">
        <w:trPr>
          <w:trHeight w:val="503"/>
        </w:trPr>
        <w:tc>
          <w:tcPr>
            <w:tcW w:w="1217" w:type="dxa"/>
            <w:tcBorders>
              <w:top w:val="double" w:sz="4" w:space="0" w:color="000000"/>
              <w:bottom w:val="double" w:sz="4" w:space="0" w:color="000000"/>
            </w:tcBorders>
          </w:tcPr>
          <w:p w14:paraId="784B2D63" w14:textId="77777777" w:rsidR="00D56C42" w:rsidRPr="00A701F7" w:rsidRDefault="00D56C42" w:rsidP="004B0BEE">
            <w:pPr>
              <w:pStyle w:val="TableParagraph"/>
              <w:spacing w:before="134"/>
              <w:rPr>
                <w:sz w:val="20"/>
                <w:szCs w:val="20"/>
              </w:rPr>
            </w:pPr>
            <w:r w:rsidRPr="00A701F7">
              <w:rPr>
                <w:spacing w:val="-2"/>
                <w:sz w:val="20"/>
                <w:szCs w:val="20"/>
              </w:rPr>
              <w:t>Berperilaku Inisiatif</w:t>
            </w:r>
          </w:p>
        </w:tc>
        <w:tc>
          <w:tcPr>
            <w:tcW w:w="2323" w:type="dxa"/>
            <w:tcBorders>
              <w:top w:val="double" w:sz="4" w:space="0" w:color="000000"/>
              <w:bottom w:val="double" w:sz="4" w:space="0" w:color="000000"/>
            </w:tcBorders>
          </w:tcPr>
          <w:p w14:paraId="7719305D" w14:textId="77777777" w:rsidR="00D56C42" w:rsidRPr="00A701F7" w:rsidRDefault="00D56C42" w:rsidP="00953B82">
            <w:pPr>
              <w:pStyle w:val="TableParagraph"/>
              <w:tabs>
                <w:tab w:val="left" w:pos="1369"/>
              </w:tabs>
              <w:ind w:left="0" w:right="41"/>
              <w:jc w:val="both"/>
              <w:rPr>
                <w:sz w:val="20"/>
                <w:szCs w:val="20"/>
              </w:rPr>
            </w:pPr>
            <w:r w:rsidRPr="00A701F7">
              <w:rPr>
                <w:spacing w:val="-2"/>
                <w:sz w:val="20"/>
                <w:szCs w:val="20"/>
              </w:rPr>
              <w:t>Membuat sketsa motif batik pada kain</w:t>
            </w:r>
          </w:p>
        </w:tc>
      </w:tr>
      <w:tr w:rsidR="00D56C42" w:rsidRPr="00A701F7" w14:paraId="5C5E4DCD" w14:textId="77777777" w:rsidTr="00010B4A">
        <w:trPr>
          <w:trHeight w:val="503"/>
        </w:trPr>
        <w:tc>
          <w:tcPr>
            <w:tcW w:w="1217" w:type="dxa"/>
            <w:tcBorders>
              <w:top w:val="double" w:sz="4" w:space="0" w:color="000000"/>
              <w:bottom w:val="double" w:sz="4" w:space="0" w:color="000000"/>
            </w:tcBorders>
          </w:tcPr>
          <w:p w14:paraId="5CEBD2D5" w14:textId="77777777" w:rsidR="00D56C42" w:rsidRPr="00A701F7" w:rsidRDefault="00D56C42" w:rsidP="004B0BEE">
            <w:pPr>
              <w:pStyle w:val="TableParagraph"/>
              <w:spacing w:before="134"/>
              <w:rPr>
                <w:spacing w:val="-2"/>
                <w:sz w:val="20"/>
                <w:szCs w:val="20"/>
              </w:rPr>
            </w:pPr>
            <w:r w:rsidRPr="00A701F7">
              <w:rPr>
                <w:spacing w:val="-2"/>
                <w:sz w:val="20"/>
                <w:szCs w:val="20"/>
              </w:rPr>
              <w:t>Kontrol Diri</w:t>
            </w:r>
          </w:p>
        </w:tc>
        <w:tc>
          <w:tcPr>
            <w:tcW w:w="2323" w:type="dxa"/>
            <w:tcBorders>
              <w:top w:val="double" w:sz="4" w:space="0" w:color="000000"/>
              <w:bottom w:val="double" w:sz="4" w:space="0" w:color="000000"/>
            </w:tcBorders>
          </w:tcPr>
          <w:p w14:paraId="5E040C72" w14:textId="77777777" w:rsidR="00D56C42" w:rsidRPr="00A701F7" w:rsidRDefault="00D56C42" w:rsidP="00953B82">
            <w:pPr>
              <w:pStyle w:val="TableParagraph"/>
              <w:tabs>
                <w:tab w:val="left" w:pos="1369"/>
              </w:tabs>
              <w:ind w:left="84" w:right="41"/>
              <w:jc w:val="both"/>
              <w:rPr>
                <w:spacing w:val="-2"/>
                <w:sz w:val="20"/>
                <w:szCs w:val="20"/>
              </w:rPr>
            </w:pPr>
            <w:bookmarkStart w:id="2" w:name="_Toc190993509"/>
            <w:bookmarkStart w:id="3" w:name="_Toc190994765"/>
            <w:r w:rsidRPr="00A701F7">
              <w:rPr>
                <w:rFonts w:ascii="Book Antiqua" w:eastAsia="Book Antiqua" w:hAnsi="Book Antiqua" w:cs="Book Antiqua"/>
                <w:sz w:val="20"/>
                <w:szCs w:val="20"/>
              </w:rPr>
              <w:t>Memilih kombinasi dan mencampur warna yang sesuai dengan desain batik yang diinginkan</w:t>
            </w:r>
            <w:bookmarkEnd w:id="2"/>
            <w:bookmarkEnd w:id="3"/>
          </w:p>
        </w:tc>
      </w:tr>
      <w:tr w:rsidR="00D56C42" w:rsidRPr="00A701F7" w14:paraId="518522C3" w14:textId="77777777" w:rsidTr="00010B4A">
        <w:trPr>
          <w:trHeight w:val="503"/>
        </w:trPr>
        <w:tc>
          <w:tcPr>
            <w:tcW w:w="1217" w:type="dxa"/>
            <w:tcBorders>
              <w:top w:val="double" w:sz="4" w:space="0" w:color="000000"/>
              <w:bottom w:val="single" w:sz="4" w:space="0" w:color="000000"/>
            </w:tcBorders>
          </w:tcPr>
          <w:p w14:paraId="28DB89E4" w14:textId="240955B3" w:rsidR="00D56C42" w:rsidRPr="00A701F7" w:rsidRDefault="00D56C42" w:rsidP="004B0BEE">
            <w:pPr>
              <w:pStyle w:val="TableParagraph"/>
              <w:spacing w:before="134"/>
              <w:rPr>
                <w:spacing w:val="-2"/>
                <w:sz w:val="20"/>
                <w:szCs w:val="20"/>
              </w:rPr>
            </w:pPr>
            <w:r w:rsidRPr="00A701F7">
              <w:rPr>
                <w:spacing w:val="-2"/>
                <w:sz w:val="20"/>
                <w:szCs w:val="20"/>
              </w:rPr>
              <w:t>Tidak Bergantung Orang lain</w:t>
            </w:r>
          </w:p>
        </w:tc>
        <w:tc>
          <w:tcPr>
            <w:tcW w:w="2323" w:type="dxa"/>
            <w:tcBorders>
              <w:top w:val="double" w:sz="4" w:space="0" w:color="000000"/>
              <w:bottom w:val="single" w:sz="4" w:space="0" w:color="000000"/>
            </w:tcBorders>
          </w:tcPr>
          <w:p w14:paraId="0945B032" w14:textId="77777777" w:rsidR="00D56C42" w:rsidRPr="00A701F7" w:rsidRDefault="00D56C42" w:rsidP="00953B82">
            <w:pPr>
              <w:pStyle w:val="TableParagraph"/>
              <w:tabs>
                <w:tab w:val="left" w:pos="1369"/>
              </w:tabs>
              <w:ind w:left="84" w:right="41"/>
              <w:jc w:val="both"/>
              <w:rPr>
                <w:spacing w:val="-2"/>
                <w:sz w:val="20"/>
                <w:szCs w:val="20"/>
              </w:rPr>
            </w:pPr>
            <w:r w:rsidRPr="00A701F7">
              <w:rPr>
                <w:rFonts w:ascii="Book Antiqua" w:eastAsia="Book Antiqua" w:hAnsi="Book Antiqua" w:cs="Book Antiqua"/>
                <w:sz w:val="20"/>
                <w:szCs w:val="20"/>
              </w:rPr>
              <w:t>Dapat menghitung biaya produksi dan menetapkan harga jual yang tepat dan wajar</w:t>
            </w:r>
          </w:p>
        </w:tc>
      </w:tr>
    </w:tbl>
    <w:p w14:paraId="3F382FD6" w14:textId="14BCF59C" w:rsidR="00625482" w:rsidRPr="00A701F7" w:rsidRDefault="00625482" w:rsidP="00A701F7">
      <w:pPr>
        <w:pStyle w:val="TeksIsi"/>
        <w:spacing w:before="6"/>
        <w:ind w:firstLine="544"/>
      </w:pPr>
      <w:r w:rsidRPr="00A701F7">
        <w:t>Proses analisis data dilakukan dengan mengacu pada model interaktif dari Miles dan Huberman (2009), yang mencakup tiga tahap utama:</w:t>
      </w:r>
      <w:r w:rsidR="00150384" w:rsidRPr="00A701F7">
        <w:t xml:space="preserve"> </w:t>
      </w:r>
      <w:r w:rsidRPr="00A701F7">
        <w:t>Kondensasi data, yaitu proses penyederhanaan, pemilihan, dan pengorganisasian data mentah agar lebih fokus.</w:t>
      </w:r>
      <w:r w:rsidR="00150384" w:rsidRPr="00A701F7">
        <w:t xml:space="preserve"> </w:t>
      </w:r>
      <w:r w:rsidRPr="00A701F7">
        <w:t>Penyajian data, yaitu menampilkan data dalam bentuk naratif, tabel, dan visualisasi agar mudah dianalisis dan dipahami.</w:t>
      </w:r>
      <w:r w:rsidR="00150384" w:rsidRPr="00A701F7">
        <w:t xml:space="preserve">  </w:t>
      </w:r>
      <w:r w:rsidRPr="00A701F7">
        <w:t>Penarikan kesimpulan dan verifikasi, yaitu merumuskan makna dari data yang telah dikumpulkan serta memverifikasi melalui teknik</w:t>
      </w:r>
      <w:r w:rsidRPr="00A701F7">
        <w:rPr>
          <w:i/>
          <w:iCs/>
        </w:rPr>
        <w:t xml:space="preserve"> </w:t>
      </w:r>
      <w:r w:rsidRPr="00A701F7">
        <w:t>triangulasi.</w:t>
      </w:r>
    </w:p>
    <w:p w14:paraId="566551EF" w14:textId="08A94A19" w:rsidR="00625482" w:rsidRPr="00A701F7" w:rsidRDefault="00625482" w:rsidP="00A701F7">
      <w:pPr>
        <w:pStyle w:val="TeksIsi"/>
        <w:spacing w:before="6"/>
        <w:ind w:firstLine="544"/>
      </w:pPr>
      <w:r w:rsidRPr="00A701F7">
        <w:t xml:space="preserve">Dari sisi kuantitatif, skor </w:t>
      </w:r>
      <w:r w:rsidRPr="00A701F7">
        <w:rPr>
          <w:i/>
          <w:iCs/>
        </w:rPr>
        <w:t xml:space="preserve">pre-test </w:t>
      </w:r>
      <w:r w:rsidRPr="00A701F7">
        <w:t xml:space="preserve">dan </w:t>
      </w:r>
      <w:r w:rsidRPr="00A701F7">
        <w:rPr>
          <w:i/>
          <w:iCs/>
        </w:rPr>
        <w:t xml:space="preserve">post-test </w:t>
      </w:r>
      <w:r w:rsidRPr="00A701F7">
        <w:t>yang dikumpulkan dari dua peserta kemudian dibandingkan secara deskriptif. Analisis ini bertujuan untuk melihat peningkatan kualitatif dan kuantitatif dalam setiap aspek kemandirian yang telah ditentukan.</w:t>
      </w:r>
    </w:p>
    <w:p w14:paraId="494F4510" w14:textId="69A4BEF8" w:rsidR="00625482" w:rsidRPr="00A701F7" w:rsidRDefault="00625482" w:rsidP="00A701F7">
      <w:pPr>
        <w:pStyle w:val="TeksIsi"/>
        <w:spacing w:before="6"/>
        <w:ind w:firstLine="544"/>
      </w:pPr>
      <w:r w:rsidRPr="00A701F7">
        <w:t>Untuk menjaga keabsahan data, dilakukan triangulasi teknik dan sumber. Triangulasi teknik dilakukan dengan membandingkan hasil observasi, wawancara, dan dokumentasi, sedangkan triangulasi sumber dilakukan dengan membandingkan informasi dari peserta, pendamping pelatihan, serta dokumentasi yayasan. Teknik ini penting untuk menghindari bias dan memastikan bahwa data yang digunakan merepresentasikan kondisi lapangan secara akurat dan obyektif.</w:t>
      </w:r>
    </w:p>
    <w:p w14:paraId="44CA563C" w14:textId="703F2A00" w:rsidR="00625482" w:rsidRPr="00A701F7" w:rsidRDefault="00625482" w:rsidP="00953B82">
      <w:pPr>
        <w:pStyle w:val="TeksIsi"/>
        <w:spacing w:before="6" w:line="276" w:lineRule="auto"/>
        <w:ind w:firstLine="544"/>
      </w:pPr>
      <w:r w:rsidRPr="00A701F7">
        <w:t xml:space="preserve">Penelitian ini dilaksanakan selama tiga bulan, yakni dari bulan Oktober hingga Desember 2024, yang meliputi tahap perencanaan, pelaksanaan pelatihan, pengumpulan data, hingga analisis dan penyusunan laporan hasil. Durasi waktu ini dinilai </w:t>
      </w:r>
      <w:r w:rsidRPr="00A701F7">
        <w:lastRenderedPageBreak/>
        <w:t>cukup untuk mengamati perubahan perilaku peserta secara signifikan dalam konteks pelatihan keterampilan.</w:t>
      </w:r>
    </w:p>
    <w:p w14:paraId="5DBE9BA3" w14:textId="34E02889" w:rsidR="00E1245C" w:rsidRPr="00A701F7" w:rsidRDefault="00625482" w:rsidP="00953B82">
      <w:pPr>
        <w:pStyle w:val="TeksIsi"/>
        <w:spacing w:before="6" w:line="276" w:lineRule="auto"/>
        <w:ind w:left="0" w:firstLine="567"/>
      </w:pPr>
      <w:r w:rsidRPr="00A701F7">
        <w:t>Dengan pendekatan ini, diharapkan penelitian dapat memberikan pemahaman yang komprehensif mengenai hubungan antara pelatihan keterampilan membatik tulis dengan peningkatan kemandirian penyandang disabilitas rungu wicara. Selain itu, penelitian ini juga diharapkan mampu menjadi model praktik baik (</w:t>
      </w:r>
      <w:r w:rsidRPr="00A701F7">
        <w:rPr>
          <w:i/>
          <w:iCs/>
        </w:rPr>
        <w:t>best practice</w:t>
      </w:r>
      <w:r w:rsidRPr="00A701F7">
        <w:t xml:space="preserve">) yang dapat direplikasi di lembaga atau yayasan lain yang memiliki program serupa. Dalam jangka panjang, pelatihan seperti ini dapat menjadi salah satu strategi pemberdayaan disabilitas berbasis keterampilan dan budaya yang mampu menciptakan peluang kerja, memperkuat ekonomi inklusif, serta membentuk identitas diri yang lebih kuat bagi penyandang </w:t>
      </w:r>
      <w:proofErr w:type="spellStart"/>
      <w:r w:rsidRPr="00A701F7">
        <w:t>disabilitas</w:t>
      </w:r>
      <w:proofErr w:type="spellEnd"/>
      <w:r w:rsidRPr="00A701F7">
        <w:t>.</w:t>
      </w:r>
    </w:p>
    <w:p w14:paraId="7E14AC8B" w14:textId="167FF2D4" w:rsidR="005343E4" w:rsidRPr="00A701F7" w:rsidRDefault="00953B82" w:rsidP="00953B82">
      <w:pPr>
        <w:pStyle w:val="Judul1"/>
        <w:spacing w:before="1" w:line="240" w:lineRule="auto"/>
        <w:jc w:val="both"/>
        <w:rPr>
          <w:spacing w:val="-2"/>
        </w:rPr>
      </w:pPr>
      <w:r w:rsidRPr="00A701F7">
        <w:rPr>
          <w:noProof/>
        </w:rPr>
        <w:drawing>
          <wp:anchor distT="0" distB="0" distL="0" distR="0" simplePos="0" relativeHeight="487474176" behindDoc="1" locked="0" layoutInCell="1" allowOverlap="1" wp14:anchorId="6B56B3FD" wp14:editId="4E7FEFEB">
            <wp:simplePos x="0" y="0"/>
            <wp:positionH relativeFrom="page">
              <wp:posOffset>1945640</wp:posOffset>
            </wp:positionH>
            <wp:positionV relativeFrom="paragraph">
              <wp:posOffset>33655</wp:posOffset>
            </wp:positionV>
            <wp:extent cx="3620770" cy="4443095"/>
            <wp:effectExtent l="0" t="0" r="0" b="0"/>
            <wp:wrapNone/>
            <wp:docPr id="147266589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3620770" cy="4443095"/>
                    </a:xfrm>
                    <a:prstGeom prst="rect">
                      <a:avLst/>
                    </a:prstGeom>
                  </pic:spPr>
                </pic:pic>
              </a:graphicData>
            </a:graphic>
          </wp:anchor>
        </w:drawing>
      </w:r>
      <w:r w:rsidR="00D40B3A" w:rsidRPr="00A701F7">
        <w:t>HASIL</w:t>
      </w:r>
      <w:r w:rsidR="00D40B3A" w:rsidRPr="00A701F7">
        <w:rPr>
          <w:spacing w:val="-3"/>
        </w:rPr>
        <w:t xml:space="preserve"> </w:t>
      </w:r>
      <w:r w:rsidR="00D40B3A" w:rsidRPr="00A701F7">
        <w:t>DAN</w:t>
      </w:r>
      <w:r w:rsidR="00D40B3A" w:rsidRPr="00A701F7">
        <w:rPr>
          <w:spacing w:val="-3"/>
        </w:rPr>
        <w:t xml:space="preserve"> </w:t>
      </w:r>
      <w:r w:rsidR="00D40B3A" w:rsidRPr="00A701F7">
        <w:rPr>
          <w:spacing w:val="-2"/>
        </w:rPr>
        <w:t>PEMBAHASAN</w:t>
      </w:r>
    </w:p>
    <w:p w14:paraId="2EC3FBCB" w14:textId="367DCF71" w:rsidR="00150384" w:rsidRPr="00A701F7" w:rsidRDefault="00E959BC" w:rsidP="00A701F7">
      <w:pPr>
        <w:pStyle w:val="TeksIsi"/>
        <w:ind w:firstLine="544"/>
        <w:divId w:val="1591889947"/>
      </w:pPr>
      <w:r w:rsidRPr="00A701F7">
        <w:t xml:space="preserve">Pelatihan membatik tulis yang diselenggarakan di Yayasan Penyandang Disabilitas Naeema Trenggalek memberikan kontribusi yang signifikan terhadap peningkatan kemandirian penyandang disabilitas rungu wicara, khususnya pada tiga aspek utama yaitu </w:t>
      </w:r>
      <w:r w:rsidRPr="00A701F7">
        <w:rPr>
          <w:i/>
          <w:iCs/>
        </w:rPr>
        <w:t>personal</w:t>
      </w:r>
      <w:r w:rsidRPr="00A701F7">
        <w:t xml:space="preserve">, sosial, dan ekonomi. Berdasarkan hasil observasi langsung, wawancara mendalam, serta evaluasi </w:t>
      </w:r>
      <w:r w:rsidRPr="00A701F7">
        <w:rPr>
          <w:i/>
          <w:iCs/>
        </w:rPr>
        <w:t>pre-test</w:t>
      </w:r>
      <w:r w:rsidRPr="00A701F7">
        <w:t xml:space="preserve"> dan </w:t>
      </w:r>
      <w:r w:rsidRPr="00A701F7">
        <w:rPr>
          <w:i/>
          <w:iCs/>
        </w:rPr>
        <w:t>post-test</w:t>
      </w:r>
      <w:r w:rsidRPr="00A701F7">
        <w:t xml:space="preserve"> terhadap peserta pelatihan, ditemukan adanya perkembangan yang nyata dalam aspek personal, di mana peserta menunjukkan peningkatan rasa percaya diri, kedisiplinan, dan tanggung jawab dalam menjalani proses kerja yang terstruktur. Sebelum mengikuti pelatihan, peserta tampak ragu-ragu dalam mencoba teknik baru yang berkaitan dengan proses membatik seperti mencanting, pewarnaan, dan penyusunan motif.</w:t>
      </w:r>
    </w:p>
    <w:p w14:paraId="27B7F537" w14:textId="0C8C175C" w:rsidR="00150384" w:rsidRPr="00A701F7" w:rsidRDefault="00E959BC" w:rsidP="00A701F7">
      <w:pPr>
        <w:pStyle w:val="TeksIsi"/>
        <w:ind w:firstLine="544"/>
        <w:divId w:val="1591889947"/>
      </w:pPr>
      <w:r w:rsidRPr="00A701F7">
        <w:t>Mereka juga cenderung malu atau enggan memperlihatkan hasil karyanya kepada orang lain, yang menunjukkan adanya hambatan psikologis dalam mengekspresikan diri. Namun setelah melalui beberapa sesi pelatihan intensif yang dilengkapi dengan pendampingan dan bimbingan, peserta mulai menunjukkan sikap yang lebih terbuka dan percaya diri. Mereka mampu menyelesaikan tugas secara mandiri, menyusun motif secara kreatif sesuai dengan imajinasi mereka, serta memperlihatkan ketekunan dan ketelitian dalam setiap tahap proses membatik.</w:t>
      </w:r>
    </w:p>
    <w:p w14:paraId="1CB6D183" w14:textId="77777777" w:rsidR="00150384" w:rsidRPr="00A701F7" w:rsidRDefault="00E959BC" w:rsidP="00A701F7">
      <w:pPr>
        <w:pStyle w:val="TeksIsi"/>
        <w:ind w:firstLine="544"/>
        <w:divId w:val="1591889947"/>
      </w:pPr>
      <w:r w:rsidRPr="00A701F7">
        <w:t>Peningkatan dalam aspek personal ini tidak hanya tampak dari kemampuan teknis, tetapi juga dalam cara mereka mengambil keputusan, bertanggung jawab terhadap hasil kerja sendiri, dan konsisten dalam menghadiri sesi pelatihan secara teratur. Di sisi lain, aspek sosial yang sebelumnya menjadi tantangan besar karena keterbatasan komunikasi, khususnya dalam konteks interaksi kelompok, juga menunjukkan perbaikan signifikan. Pada awal pelatihan, peserta terlihat pasif dalam kegiatan diskusi, enggan berkomunikasi dengan instruktur maupun teman sekelompok, dan lebih memilih untuk bekerja sendiri.</w:t>
      </w:r>
    </w:p>
    <w:p w14:paraId="1684B104" w14:textId="77777777" w:rsidR="00150384" w:rsidRPr="00A701F7" w:rsidRDefault="00E959BC" w:rsidP="00A701F7">
      <w:pPr>
        <w:pStyle w:val="TeksIsi"/>
        <w:ind w:firstLine="544"/>
        <w:divId w:val="1591889947"/>
      </w:pPr>
      <w:r w:rsidRPr="00A701F7">
        <w:t>Namun, seiring berjalannya waktu dan terbentuknya suasana yang inklusif, peserta mulai mengembangkan kemampuan komunikasi non-verbal seperti menggunakan bahasa isyarat, ekspresi wajah, serta gerak tubuh untuk menyampaikan maksud dan ide mereka. Kemampuan berkolaborasi dalam kelompok juga meningkat, yang terlihat dari bagaimana mereka berbagi tugas dalam proses membatik bersama, saling membantu ketika menghadapi kesulitan teknis, dan bekerja sama dalam menyiapkan hasil karya untuk dipamerkan. Puncak perkembangan aspek sosial ini terlihat saat peserta mengikuti kegiatan promosi dan pameran hasil karya di bazar lokal, di mana mereka mulai berani menyapa pengunjung, menjelaskan proses membatik dengan bantuan tulisan atau gestur, serta menerima masukan dengan sikap terbuka.</w:t>
      </w:r>
    </w:p>
    <w:p w14:paraId="3F0B08AE" w14:textId="77777777" w:rsidR="00150384" w:rsidRPr="00A701F7" w:rsidRDefault="00E959BC" w:rsidP="00A701F7">
      <w:pPr>
        <w:pStyle w:val="TeksIsi"/>
        <w:ind w:firstLine="544"/>
        <w:divId w:val="1591889947"/>
      </w:pPr>
      <w:r w:rsidRPr="00A701F7">
        <w:t>Aktivitas ini menjadi pengalaman sosial yang sangat berarti karena memberikan mereka ruang untuk tampil di ruang publik, membangun interaksi sosial yang positif, dan memperkuat rasa percaya diri dalam berhadapan dengan masyarakat umum. Sementara itu, pada aspek ekonomi, pelatihan membatik tulis ini memberikan dampak yang sangat nyata terhadap peningkatan kemandirian finansial peserta. Sebelum pelatihan dimulai, sebagian besar peserta tidak memiliki penghasilan tetap, bergantung pada bantuan keluarga, dan belum pernah terlibat dalam kegiatan produksi barang yang bernilai jual.</w:t>
      </w:r>
    </w:p>
    <w:p w14:paraId="44579129" w14:textId="77777777" w:rsidR="00150384" w:rsidRPr="00A701F7" w:rsidRDefault="00E959BC" w:rsidP="00A701F7">
      <w:pPr>
        <w:pStyle w:val="TeksIsi"/>
        <w:ind w:firstLine="544"/>
        <w:divId w:val="1591889947"/>
      </w:pPr>
      <w:r w:rsidRPr="00A701F7">
        <w:t>Namun setelah mendapatkan pelatihan keterampilan membatik, peserta tidak hanya mampu menghasilkan karya batik tulis yang layak jual, tetapi juga mulai memahami konsep dasar kewirausahaan seperti menghitung biaya produksi, menetapkan harga jual, dan menjual produk melalui bazar atau media sosial. Beberapa karya batik yang dihasilkan bahkan berhasil dipamerkan dan mendapatkan apresiasi dari masyarakat, baik dalam bentuk pujian maupun pembelian produk.</w:t>
      </w:r>
    </w:p>
    <w:p w14:paraId="5D4ED4EF" w14:textId="76C63AD9" w:rsidR="00150384" w:rsidRPr="00A701F7" w:rsidRDefault="00E959BC" w:rsidP="00A701F7">
      <w:pPr>
        <w:pStyle w:val="TeksIsi"/>
        <w:ind w:firstLine="544"/>
        <w:divId w:val="1591889947"/>
      </w:pPr>
      <w:r w:rsidRPr="00A701F7">
        <w:t>Hal ini tidak hanya memberikan pendapatan tambahan bagi peserta, tetapi juga membangun motivasi dan rasa bangga terhadap diri sendiri karena karya mereka diakui dan dihargai. Perubahan ini menjadi awal yang baik bagi peserta untuk membangun kemandirian ekonomi secara bertahap, yang ke depannya bisa berkembang menjadi peluang usaha mandiri atau kerja sama produksi dengan komunitas disabilitas lainnya.</w:t>
      </w:r>
    </w:p>
    <w:p w14:paraId="6236690D" w14:textId="5A3A2155" w:rsidR="00150384" w:rsidRPr="00A701F7" w:rsidRDefault="00E959BC" w:rsidP="00A701F7">
      <w:pPr>
        <w:pStyle w:val="TeksIsi"/>
        <w:ind w:firstLine="544"/>
        <w:divId w:val="1591889947"/>
      </w:pPr>
      <w:r w:rsidRPr="00A701F7">
        <w:t>Dengan demikian, pelatihan membatik tulis tidak hanya menjadi wadah pengembangan keterampilan teknis, tetapi juga menjadi medium pembentukan karakter, peningkatan keberdayaan sosial, serta perluasan akses terhadap peluang ekonomi yang inklusif.</w:t>
      </w:r>
    </w:p>
    <w:p w14:paraId="1410436A" w14:textId="77777777" w:rsidR="00150384" w:rsidRPr="00A701F7" w:rsidRDefault="00E959BC" w:rsidP="00A701F7">
      <w:pPr>
        <w:pStyle w:val="TeksIsi"/>
        <w:ind w:firstLine="544"/>
        <w:divId w:val="1591889947"/>
      </w:pPr>
      <w:r w:rsidRPr="00A701F7">
        <w:t>Secara keseluruhan, pelatihan ini menunjukkan bahwa intervensi yang tepat, terstruktur, dan berbasis pada potensi budaya lokal dapat menjadi sarana yang efektif dalam meningkatkan kualitas hidup penyandang disabilitas rungu wicara secara menyeluruh, baik dari segi personal, sosial, maupun ekonomi.</w:t>
      </w:r>
    </w:p>
    <w:p w14:paraId="2F3BBC14" w14:textId="04D812BA" w:rsidR="00A10A43" w:rsidRPr="00A701F7" w:rsidRDefault="00E959BC" w:rsidP="00A701F7">
      <w:pPr>
        <w:pStyle w:val="TeksIsi"/>
        <w:ind w:firstLine="544"/>
        <w:divId w:val="1591889947"/>
      </w:pPr>
      <w:r w:rsidRPr="00A701F7">
        <w:t xml:space="preserve">Grafik perbandingan skor kemandirian sebelum dan sesudah pelatihan pun memperkuat temuan ini, dengan menunjukkan tren peningkatan </w:t>
      </w:r>
      <w:r w:rsidRPr="00A701F7">
        <w:lastRenderedPageBreak/>
        <w:t>yang signifikan pada semua indikator kemandirian, yang menjadi bukti bahwa pelatihan membatik tulis memiliki dampak positif nyata dalam memberdayakan individu dengan disabilitas menuju kehidupan yang lebih mandiri dan bermakna</w:t>
      </w:r>
      <w:r w:rsidR="00953B82">
        <w:t>.</w:t>
      </w:r>
    </w:p>
    <w:p w14:paraId="347A7BBC" w14:textId="41445E7C" w:rsidR="00C52345" w:rsidRPr="00A701F7" w:rsidRDefault="00C52345" w:rsidP="004B0BEE">
      <w:pPr>
        <w:pStyle w:val="Judul1"/>
        <w:spacing w:before="1" w:line="240" w:lineRule="auto"/>
        <w:ind w:firstLine="697"/>
        <w:jc w:val="both"/>
        <w:rPr>
          <w:b w:val="0"/>
          <w:bCs w:val="0"/>
          <w:spacing w:val="-2"/>
        </w:rPr>
      </w:pPr>
      <w:r w:rsidRPr="00A701F7">
        <w:rPr>
          <w:rFonts w:ascii="Book Antiqua" w:eastAsia="Book Antiqua" w:hAnsi="Book Antiqua" w:cs="Book Antiqua"/>
          <w:noProof/>
        </w:rPr>
        <w:drawing>
          <wp:anchor distT="0" distB="0" distL="114300" distR="114300" simplePos="0" relativeHeight="487451648" behindDoc="0" locked="0" layoutInCell="1" allowOverlap="1" wp14:anchorId="46C469E3" wp14:editId="7C0422FC">
            <wp:simplePos x="0" y="0"/>
            <wp:positionH relativeFrom="column">
              <wp:posOffset>45038</wp:posOffset>
            </wp:positionH>
            <wp:positionV relativeFrom="paragraph">
              <wp:posOffset>88265</wp:posOffset>
            </wp:positionV>
            <wp:extent cx="2682240" cy="1923415"/>
            <wp:effectExtent l="0" t="0" r="3810" b="635"/>
            <wp:wrapNone/>
            <wp:docPr id="32" name="image30.jpg"/>
            <wp:cNvGraphicFramePr/>
            <a:graphic xmlns:a="http://schemas.openxmlformats.org/drawingml/2006/main">
              <a:graphicData uri="http://schemas.openxmlformats.org/drawingml/2006/picture">
                <pic:pic xmlns:pic="http://schemas.openxmlformats.org/drawingml/2006/picture">
                  <pic:nvPicPr>
                    <pic:cNvPr id="0" name="image30.jpg"/>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2682240" cy="1923415"/>
                    </a:xfrm>
                    <a:prstGeom prst="rect">
                      <a:avLst/>
                    </a:prstGeom>
                    <a:ln/>
                  </pic:spPr>
                </pic:pic>
              </a:graphicData>
            </a:graphic>
            <wp14:sizeRelH relativeFrom="page">
              <wp14:pctWidth>0</wp14:pctWidth>
            </wp14:sizeRelH>
            <wp14:sizeRelV relativeFrom="page">
              <wp14:pctHeight>0</wp14:pctHeight>
            </wp14:sizeRelV>
          </wp:anchor>
        </w:drawing>
      </w:r>
    </w:p>
    <w:p w14:paraId="768BE93C" w14:textId="77777777" w:rsidR="00C52345" w:rsidRPr="00A701F7" w:rsidRDefault="00C52345" w:rsidP="004B0BEE">
      <w:pPr>
        <w:pStyle w:val="Judul1"/>
        <w:spacing w:before="1" w:line="240" w:lineRule="auto"/>
        <w:ind w:firstLine="697"/>
        <w:jc w:val="both"/>
        <w:rPr>
          <w:b w:val="0"/>
          <w:bCs w:val="0"/>
          <w:spacing w:val="-2"/>
        </w:rPr>
      </w:pPr>
    </w:p>
    <w:p w14:paraId="6CE1DA0E" w14:textId="77777777" w:rsidR="00C52345" w:rsidRPr="00A701F7" w:rsidRDefault="00C52345" w:rsidP="004B0BEE">
      <w:pPr>
        <w:pStyle w:val="Judul1"/>
        <w:spacing w:before="1" w:line="240" w:lineRule="auto"/>
        <w:ind w:firstLine="697"/>
        <w:jc w:val="both"/>
        <w:rPr>
          <w:b w:val="0"/>
          <w:bCs w:val="0"/>
          <w:spacing w:val="-2"/>
        </w:rPr>
      </w:pPr>
    </w:p>
    <w:p w14:paraId="0DB5B176" w14:textId="77777777" w:rsidR="00C52345" w:rsidRPr="00A701F7" w:rsidRDefault="00C52345" w:rsidP="004B0BEE">
      <w:pPr>
        <w:pStyle w:val="Judul1"/>
        <w:spacing w:before="1" w:line="240" w:lineRule="auto"/>
        <w:ind w:firstLine="697"/>
        <w:jc w:val="both"/>
        <w:rPr>
          <w:b w:val="0"/>
          <w:bCs w:val="0"/>
          <w:spacing w:val="-2"/>
        </w:rPr>
      </w:pPr>
    </w:p>
    <w:p w14:paraId="6FF01E86" w14:textId="77777777" w:rsidR="00C52345" w:rsidRPr="00A701F7" w:rsidRDefault="00C52345" w:rsidP="004B0BEE">
      <w:pPr>
        <w:pStyle w:val="Judul1"/>
        <w:spacing w:before="1" w:line="240" w:lineRule="auto"/>
        <w:ind w:firstLine="697"/>
        <w:jc w:val="both"/>
        <w:rPr>
          <w:b w:val="0"/>
          <w:bCs w:val="0"/>
          <w:spacing w:val="-2"/>
        </w:rPr>
      </w:pPr>
    </w:p>
    <w:p w14:paraId="68A7FAFD" w14:textId="77777777" w:rsidR="00C52345" w:rsidRPr="00A701F7" w:rsidRDefault="00C52345" w:rsidP="004B0BEE">
      <w:pPr>
        <w:pStyle w:val="Judul1"/>
        <w:spacing w:before="1" w:line="240" w:lineRule="auto"/>
        <w:ind w:firstLine="697"/>
        <w:jc w:val="both"/>
        <w:rPr>
          <w:b w:val="0"/>
          <w:bCs w:val="0"/>
          <w:spacing w:val="-2"/>
        </w:rPr>
      </w:pPr>
    </w:p>
    <w:p w14:paraId="40629A7A" w14:textId="77777777" w:rsidR="00C52345" w:rsidRPr="00A701F7" w:rsidRDefault="00C52345" w:rsidP="004B0BEE">
      <w:pPr>
        <w:pStyle w:val="Judul1"/>
        <w:spacing w:before="1" w:line="240" w:lineRule="auto"/>
        <w:ind w:firstLine="697"/>
        <w:jc w:val="both"/>
        <w:rPr>
          <w:b w:val="0"/>
          <w:bCs w:val="0"/>
          <w:spacing w:val="-2"/>
        </w:rPr>
      </w:pPr>
    </w:p>
    <w:p w14:paraId="50DC3979" w14:textId="77777777" w:rsidR="00C52345" w:rsidRPr="00A701F7" w:rsidRDefault="00C52345" w:rsidP="004B0BEE">
      <w:pPr>
        <w:pStyle w:val="Judul1"/>
        <w:spacing w:before="1" w:line="240" w:lineRule="auto"/>
        <w:ind w:firstLine="697"/>
        <w:jc w:val="both"/>
        <w:rPr>
          <w:b w:val="0"/>
          <w:bCs w:val="0"/>
          <w:spacing w:val="-2"/>
        </w:rPr>
      </w:pPr>
    </w:p>
    <w:p w14:paraId="2C7AC7F1" w14:textId="77777777" w:rsidR="00C52345" w:rsidRPr="00A701F7" w:rsidRDefault="00C52345" w:rsidP="004B0BEE">
      <w:pPr>
        <w:pStyle w:val="Judul1"/>
        <w:spacing w:before="1" w:line="240" w:lineRule="auto"/>
        <w:ind w:firstLine="697"/>
        <w:jc w:val="both"/>
        <w:rPr>
          <w:b w:val="0"/>
          <w:bCs w:val="0"/>
          <w:spacing w:val="-2"/>
        </w:rPr>
      </w:pPr>
    </w:p>
    <w:p w14:paraId="486B4452" w14:textId="77777777" w:rsidR="00C52345" w:rsidRPr="00A701F7" w:rsidRDefault="00C52345" w:rsidP="004B0BEE">
      <w:pPr>
        <w:pStyle w:val="Judul1"/>
        <w:spacing w:before="1" w:line="240" w:lineRule="auto"/>
        <w:ind w:firstLine="697"/>
        <w:jc w:val="both"/>
        <w:rPr>
          <w:b w:val="0"/>
          <w:bCs w:val="0"/>
          <w:spacing w:val="-2"/>
        </w:rPr>
      </w:pPr>
    </w:p>
    <w:p w14:paraId="7ADBEB04" w14:textId="77777777" w:rsidR="00C52345" w:rsidRPr="00A701F7" w:rsidRDefault="00C52345" w:rsidP="004B0BEE">
      <w:pPr>
        <w:pStyle w:val="Judul1"/>
        <w:spacing w:before="1" w:line="240" w:lineRule="auto"/>
        <w:ind w:firstLine="697"/>
        <w:jc w:val="both"/>
        <w:rPr>
          <w:b w:val="0"/>
          <w:bCs w:val="0"/>
          <w:spacing w:val="-2"/>
        </w:rPr>
      </w:pPr>
    </w:p>
    <w:p w14:paraId="19D4EF5A" w14:textId="77777777" w:rsidR="00C52345" w:rsidRPr="00A701F7" w:rsidRDefault="00C52345" w:rsidP="004B0BEE">
      <w:pPr>
        <w:pStyle w:val="Judul1"/>
        <w:spacing w:before="1" w:line="240" w:lineRule="auto"/>
        <w:ind w:firstLine="697"/>
        <w:jc w:val="both"/>
        <w:rPr>
          <w:b w:val="0"/>
          <w:bCs w:val="0"/>
          <w:spacing w:val="-2"/>
        </w:rPr>
      </w:pPr>
    </w:p>
    <w:p w14:paraId="27AF3A40" w14:textId="77777777" w:rsidR="00C52345" w:rsidRPr="00A701F7" w:rsidRDefault="00C52345" w:rsidP="004B0BEE">
      <w:pPr>
        <w:pStyle w:val="Judul1"/>
        <w:spacing w:before="1" w:line="240" w:lineRule="auto"/>
        <w:ind w:firstLine="697"/>
        <w:jc w:val="both"/>
        <w:rPr>
          <w:b w:val="0"/>
          <w:bCs w:val="0"/>
          <w:spacing w:val="-2"/>
        </w:rPr>
      </w:pPr>
    </w:p>
    <w:p w14:paraId="0E1FB7AF" w14:textId="1FCD7200" w:rsidR="00C52345" w:rsidRPr="00A701F7" w:rsidRDefault="00C52345" w:rsidP="004B0BEE">
      <w:pPr>
        <w:pStyle w:val="Judul1"/>
        <w:spacing w:before="1" w:line="240" w:lineRule="auto"/>
        <w:ind w:firstLine="697"/>
        <w:jc w:val="both"/>
        <w:rPr>
          <w:b w:val="0"/>
          <w:bCs w:val="0"/>
          <w:spacing w:val="-2"/>
        </w:rPr>
      </w:pPr>
    </w:p>
    <w:p w14:paraId="3771270E" w14:textId="5B570AD1" w:rsidR="00C52345" w:rsidRPr="00D86FC0" w:rsidRDefault="00C52345" w:rsidP="00953B82">
      <w:pPr>
        <w:pBdr>
          <w:top w:val="nil"/>
          <w:left w:val="nil"/>
          <w:bottom w:val="nil"/>
          <w:right w:val="nil"/>
          <w:between w:val="nil"/>
        </w:pBdr>
        <w:ind w:left="426"/>
        <w:jc w:val="center"/>
        <w:rPr>
          <w:rFonts w:ascii="Book Antiqua" w:eastAsia="Book Antiqua" w:hAnsi="Book Antiqua" w:cs="Book Antiqua"/>
          <w:i/>
          <w:sz w:val="18"/>
          <w:szCs w:val="18"/>
        </w:rPr>
      </w:pPr>
      <w:r w:rsidRPr="00D86FC0">
        <w:rPr>
          <w:rFonts w:ascii="Book Antiqua" w:eastAsia="Book Antiqua" w:hAnsi="Book Antiqua" w:cs="Book Antiqua"/>
          <w:sz w:val="18"/>
          <w:szCs w:val="18"/>
        </w:rPr>
        <w:t>Grafik 1 :</w:t>
      </w:r>
      <w:r w:rsidRPr="00D86FC0">
        <w:rPr>
          <w:rFonts w:ascii="Book Antiqua" w:eastAsia="Book Antiqua" w:hAnsi="Book Antiqua" w:cs="Book Antiqua"/>
          <w:i/>
          <w:sz w:val="18"/>
          <w:szCs w:val="18"/>
        </w:rPr>
        <w:t xml:space="preserve"> Peningkatan Kemandirian</w:t>
      </w:r>
    </w:p>
    <w:p w14:paraId="404C45BD" w14:textId="478134DE" w:rsidR="005343E4" w:rsidRPr="00A701F7" w:rsidRDefault="00953B82" w:rsidP="00A701F7">
      <w:pPr>
        <w:pStyle w:val="Judul1"/>
        <w:spacing w:before="1" w:line="240" w:lineRule="auto"/>
        <w:ind w:left="0"/>
        <w:jc w:val="both"/>
      </w:pPr>
      <w:r w:rsidRPr="00A701F7">
        <w:rPr>
          <w:spacing w:val="-2"/>
        </w:rPr>
        <w:t>PEMBAHASAN</w:t>
      </w:r>
    </w:p>
    <w:p w14:paraId="0673A76F" w14:textId="57DA94BA" w:rsidR="00150384" w:rsidRPr="00A701F7" w:rsidRDefault="00953B82" w:rsidP="00A701F7">
      <w:pPr>
        <w:pStyle w:val="TeksIsi"/>
        <w:ind w:firstLine="544"/>
        <w:divId w:val="298606640"/>
      </w:pPr>
      <w:r w:rsidRPr="00A701F7">
        <w:rPr>
          <w:noProof/>
        </w:rPr>
        <w:drawing>
          <wp:anchor distT="0" distB="0" distL="0" distR="0" simplePos="0" relativeHeight="487476224" behindDoc="1" locked="0" layoutInCell="1" allowOverlap="1" wp14:anchorId="27CCDB00" wp14:editId="39D7DE4B">
            <wp:simplePos x="0" y="0"/>
            <wp:positionH relativeFrom="page">
              <wp:posOffset>1958340</wp:posOffset>
            </wp:positionH>
            <wp:positionV relativeFrom="paragraph">
              <wp:posOffset>77470</wp:posOffset>
            </wp:positionV>
            <wp:extent cx="3620770" cy="4443095"/>
            <wp:effectExtent l="0" t="0" r="0" b="0"/>
            <wp:wrapNone/>
            <wp:docPr id="5003527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3620770" cy="4443095"/>
                    </a:xfrm>
                    <a:prstGeom prst="rect">
                      <a:avLst/>
                    </a:prstGeom>
                  </pic:spPr>
                </pic:pic>
              </a:graphicData>
            </a:graphic>
          </wp:anchor>
        </w:drawing>
      </w:r>
      <w:r w:rsidR="00FD0AEC" w:rsidRPr="00A701F7">
        <w:t>Hasil penelitian ini menunjukkan bahwa pelatihan membatik tulis memberikan dampak signifikan dalam meningkatkan kemandirian penyandang disabilitas rungu wicara, baik dalam aspek psikologis maupun sosial dan ekonomi, di mana peserta menunjukkan kemajuan yang mencolok dalam hal percaya diri, disiplin, tanggung jawab, kemampuan mengambil inisiatif, dan kemandirian dalam menyelesaikan tugas tanpa bergantung pada bantuan orang lain. Sebelum pelatihan, mayoritas peserta cenderung menunjukkan sikap pasif, merasa kurang percaya diri dalam memulai dan menyelesaikan kegiatan baru, serta memiliki ketergantungan yang tinggi terhadap pendamping dalam kegiatan sehari-hari, namun setelah mengikuti pelatihan secara intensif selama beberapa minggu, perubahan perilaku yang lebih mandiri mulai tampak, termasuk dalam kemampuan mereka untuk menentukan ide motif batik sendiri, menyusun rencana kerja, serta menyelesaikan proses membatik mulai dari mencanting hingga pewarnaan dengan bimbingan minimal.</w:t>
      </w:r>
    </w:p>
    <w:p w14:paraId="7519A89E" w14:textId="7DBDE814" w:rsidR="00150384" w:rsidRPr="00A701F7" w:rsidRDefault="00FD0AEC" w:rsidP="00953B82">
      <w:pPr>
        <w:pStyle w:val="TeksIsi"/>
        <w:spacing w:line="276" w:lineRule="auto"/>
        <w:ind w:firstLine="544"/>
        <w:divId w:val="298606640"/>
      </w:pPr>
      <w:r w:rsidRPr="00A701F7">
        <w:t xml:space="preserve">Temuan ini sejalan dengan hasil penelitian Gusliya (2019) dan Novia (2023), yang mengungkap bahwa pemberian pelatihan keterampilan praktis seperti membatik secara langsung mampu mendorong perubahan perilaku positif menuju pola hidup mandiri pada penyandang disabilitas, khususnya tunarungu, yang selama ini sering dianggap sebagai kelompok rentan dan bergantung. Dukungan tambahan juga datang dari penelitian Ulya (2018) dan Hasanah (2022), yang menemukan bahwa integrasi batik sebagai muatan lokal dalam pendidikan luar biasa terbukti meningkatkan kemampuan adaptasi, kemandirian, serta kepercayaan diri siswa tunarungu dalam konteks sekolah, dan temuan tersebut diperkuat dalam konteks penelitian ini karena dilakukan pada penyandang disabilitas dewasa yang sudah tidak </w:t>
      </w:r>
      <w:r w:rsidRPr="00A701F7">
        <w:t>bersekolah namun masih memiliki potensi berkembang jika difasilitasi secara tepat.</w:t>
      </w:r>
    </w:p>
    <w:p w14:paraId="0C8DD0AC" w14:textId="77777777" w:rsidR="00150384" w:rsidRPr="00A701F7" w:rsidRDefault="00FD0AEC" w:rsidP="00953B82">
      <w:pPr>
        <w:pStyle w:val="TeksIsi"/>
        <w:spacing w:line="276" w:lineRule="auto"/>
        <w:ind w:firstLine="544"/>
        <w:divId w:val="298606640"/>
      </w:pPr>
      <w:r w:rsidRPr="00A701F7">
        <w:t>Selain berdampak pada aspek psikososial, pelatihan membatik juga memberikan kontribusi nyata dalam membangun kemandirian ekonomi peserta, karena keterampilan membatik tulis tidak hanya bersifat artistik, tetapi juga bernilai ekonomi tinggi, sebagaimana diungkap oleh Anggi (2023), Christiani dan Ikasari (2021), serta Megasari (2021), yang menekankan bahwa ekonomi kreatif berbasis batik membuka peluang kerja baru yang inklusif, fleksibel, dan berbasis rumah yang sangat cocok untuk penyandang disabilitas, terutama mereka yang mengalami hambatan komunikasi.</w:t>
      </w:r>
    </w:p>
    <w:p w14:paraId="7206EB83" w14:textId="77777777" w:rsidR="00150384" w:rsidRPr="00A701F7" w:rsidRDefault="00FD0AEC" w:rsidP="00A701F7">
      <w:pPr>
        <w:pStyle w:val="TeksIsi"/>
        <w:ind w:firstLine="544"/>
        <w:divId w:val="298606640"/>
      </w:pPr>
      <w:r w:rsidRPr="00A701F7">
        <w:t>Dalam konteks ini, peserta pelatihan tidak hanya belajar teknik membatik, tetapi juga dilibatkan dalam proses pemasaran hasil karya mereka, baik melalui bazar lokal maupun media sosial, yang memperkenalkan mereka pada dunia usaha mikro, dan hal ini berdampak langsung terhadap peningkatan rasa kepemilikan, motivasi untuk berkarya, serta kebanggaan atas hasil kerja yang mendapat apresiasi dari masyarakat.</w:t>
      </w:r>
    </w:p>
    <w:p w14:paraId="6D7DE680" w14:textId="77777777" w:rsidR="00150384" w:rsidRPr="00A701F7" w:rsidRDefault="00FD0AEC" w:rsidP="00A701F7">
      <w:pPr>
        <w:pStyle w:val="TeksIsi"/>
        <w:ind w:firstLine="544"/>
        <w:divId w:val="298606640"/>
      </w:pPr>
      <w:r w:rsidRPr="00A701F7">
        <w:t>Lebih jauh lagi, pendekatan pelatihan yang digunakan dalam penelitian ini juga mengakomodasi perkembangan teknologi, sebagaimana dijelaskan oleh Mursalat et al. (2023) dan Giana et al. (2022), yang menunjukkan bahwa penggunaan media pembelajaran berbasis video tutorial atau batik digital mampu memperluas akses dan meningkatkan kualitas pembelajaran bagi penyandang tunarungu, karena mereka dapat mengulang materi sesuai kecepatan belajar masing-masing dan tidak tergantung pada penjelasan verbal dari pengajar.</w:t>
      </w:r>
    </w:p>
    <w:p w14:paraId="27BB608B" w14:textId="5CE055B2" w:rsidR="004B0BEE" w:rsidRPr="00A701F7" w:rsidRDefault="00FD0AEC" w:rsidP="00A701F7">
      <w:pPr>
        <w:pStyle w:val="TeksIsi"/>
        <w:ind w:firstLine="544"/>
        <w:divId w:val="298606640"/>
      </w:pPr>
      <w:r w:rsidRPr="00A701F7">
        <w:t>Dengan demikian, penelitian ini tidak hanya memperkuat hasil studi sebelumnya, tetapi juga menghadirkan dimensi baru dalam pengembangan program pemberdayaan disabilitas, karena memadukan pendekatan tradisional (keterampilan membatik manual) dengan pendekatan</w:t>
      </w:r>
      <w:r w:rsidRPr="00A701F7">
        <w:rPr>
          <w:i/>
          <w:iCs/>
        </w:rPr>
        <w:t xml:space="preserve"> personal</w:t>
      </w:r>
      <w:r w:rsidRPr="00A701F7">
        <w:t xml:space="preserve"> dan berbasis komunitas, yang memberi ruang kepada penyandang disabilitas untuk membangun identitas diri, merasakan pencapaian, dan berpartisipasi aktif dalam kegiatan ekonomi lokal.</w:t>
      </w:r>
    </w:p>
    <w:p w14:paraId="28CB86A4" w14:textId="77777777" w:rsidR="004B0BEE" w:rsidRPr="00A701F7" w:rsidRDefault="00FD0AEC" w:rsidP="00A701F7">
      <w:pPr>
        <w:pStyle w:val="TeksIsi"/>
        <w:ind w:firstLine="544"/>
        <w:divId w:val="298606640"/>
      </w:pPr>
      <w:r w:rsidRPr="00A701F7">
        <w:t>Dari sisi teoritis, pelatihan ini memiliki keunggulan karena mampu mengakomodasi keterbatasan komunikasi peserta melalui penggunaan media visual, instruksi bergambar, dan kerja manual yang konkret, sebagaimana ditegaskan oleh Lubis et al. (2024) dan Supriyanto (2020), yang menyatakan bahwa metode pembelajaran berbasis visual dan praktik langsung merupakan salah satu pendekatan paling efektif untuk peserta didik dengan hambatan pendengaran karena tidak bergantung pada komunikasi verbal.</w:t>
      </w:r>
    </w:p>
    <w:p w14:paraId="2B732914" w14:textId="77777777" w:rsidR="004B0BEE" w:rsidRPr="00A701F7" w:rsidRDefault="00FD0AEC" w:rsidP="00A701F7">
      <w:pPr>
        <w:pStyle w:val="TeksIsi"/>
        <w:ind w:firstLine="544"/>
        <w:divId w:val="298606640"/>
      </w:pPr>
      <w:r w:rsidRPr="00A701F7">
        <w:t xml:space="preserve">Selain itu, dari perspektif fungsi sosial, kegiatan membatik juga berperan sebagai sarana terapi sensori motorik, seperti dijelaskan oleh Yudhaningtyas &amp; Trisnani (2024), di mana proses mencanting dan mewarnai melatih koordinasi tangan-mata serta memperkuat konsentrasi peserta, menjadikannya lebih dari sekadar kegiatan </w:t>
      </w:r>
      <w:r w:rsidRPr="00A701F7">
        <w:lastRenderedPageBreak/>
        <w:t>keterampilan, melainkan juga aktivitas yang bersifat terapeutik.</w:t>
      </w:r>
    </w:p>
    <w:p w14:paraId="5F9E6908" w14:textId="77777777" w:rsidR="004B0BEE" w:rsidRPr="00A701F7" w:rsidRDefault="00FD0AEC" w:rsidP="00A701F7">
      <w:pPr>
        <w:pStyle w:val="TeksIsi"/>
        <w:ind w:firstLine="544"/>
        <w:divId w:val="298606640"/>
      </w:pPr>
      <w:r w:rsidRPr="00A701F7">
        <w:t xml:space="preserve">Lebih dari itu, batik sebagai ekspresi budaya lokal memiliki makna simbolik yang dalam dan bisa menjadi media ekspresi identitas, sebagaimana disebutkan oleh Wardana (2016), yang menyatakan bahwa membatik merupakan salah satu bentuk warisan budaya Indonesia yang dapat diakses oleh semua kalangan termasuk difabel, sementara menurut Nadi (2019), kegiatan membatik juga berfungsi sebagai sarana rehabilitasi ekonomi karena dapat dijadikan mata pencaharian yang fleksibel dan sesuai dengan kebutuhan individu dengan hambatan mobilitas atau komunikasi. </w:t>
      </w:r>
    </w:p>
    <w:p w14:paraId="1AA4F7DA" w14:textId="105012DA" w:rsidR="004B0BEE" w:rsidRPr="00A701F7" w:rsidRDefault="00E64377" w:rsidP="00A701F7">
      <w:pPr>
        <w:pStyle w:val="TeksIsi"/>
        <w:ind w:firstLine="544"/>
        <w:divId w:val="298606640"/>
      </w:pPr>
      <w:r w:rsidRPr="00A701F7">
        <w:t>B</w:t>
      </w:r>
      <w:r w:rsidR="00FD0AEC" w:rsidRPr="00A701F7">
        <w:t>erdasarkan temuan tersebut, dapat disimpulkan bahwa kontribusi penelitian ini tidak hanya terletak pada aspek pemberdayaan individu, tetapi juga memperkaya wacana pendidikan inklusif dan pelatihan vokasional yang mengintegrasikan budaya lokal sebagai pendekatan utama, yang selama ini masih belum banyak dikembangkan secara mendalam, khususnya pada kelompok disabilitas rungu wicara dewasa di Indonesia.</w:t>
      </w:r>
    </w:p>
    <w:p w14:paraId="0ED9DE42" w14:textId="6AEFF628" w:rsidR="004B0BEE" w:rsidRPr="00A701F7" w:rsidRDefault="00953B82" w:rsidP="00A701F7">
      <w:pPr>
        <w:pStyle w:val="TeksIsi"/>
        <w:ind w:firstLine="544"/>
        <w:divId w:val="298606640"/>
      </w:pPr>
      <w:r w:rsidRPr="00A701F7">
        <w:rPr>
          <w:noProof/>
        </w:rPr>
        <w:drawing>
          <wp:anchor distT="0" distB="0" distL="0" distR="0" simplePos="0" relativeHeight="487478272" behindDoc="1" locked="0" layoutInCell="1" allowOverlap="1" wp14:anchorId="795DBDE4" wp14:editId="40D37104">
            <wp:simplePos x="0" y="0"/>
            <wp:positionH relativeFrom="page">
              <wp:posOffset>1898532</wp:posOffset>
            </wp:positionH>
            <wp:positionV relativeFrom="paragraph">
              <wp:posOffset>54610</wp:posOffset>
            </wp:positionV>
            <wp:extent cx="3620770" cy="4443729"/>
            <wp:effectExtent l="0" t="0" r="0" b="0"/>
            <wp:wrapNone/>
            <wp:docPr id="214304601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3620770" cy="4443729"/>
                    </a:xfrm>
                    <a:prstGeom prst="rect">
                      <a:avLst/>
                    </a:prstGeom>
                  </pic:spPr>
                </pic:pic>
              </a:graphicData>
            </a:graphic>
          </wp:anchor>
        </w:drawing>
      </w:r>
      <w:r w:rsidR="00FD0AEC" w:rsidRPr="00A701F7">
        <w:t>Penelitian ini berhasil menunjukkan bahwa pelatihan keterampilan yang dirancang secara kontekstual, melibatkan lingkungan sosial peserta, serta berbasis budaya lokal, layak dijadikan sebagai model intervensi sosial berbasis komunitas untuk mendukung integrasi sosial dan ekonomi penyandang disabilitas, di mana pelatihan semacam ini bisa diterapkan di berbagai daerah dengan memanfaatkan potensi budaya masing-masing sebagai sarana pemberdayaan.</w:t>
      </w:r>
    </w:p>
    <w:p w14:paraId="46166E8E" w14:textId="2034D502" w:rsidR="004B0BEE" w:rsidRPr="00A701F7" w:rsidRDefault="00FD0AEC" w:rsidP="00A701F7">
      <w:pPr>
        <w:pStyle w:val="TeksIsi"/>
        <w:ind w:firstLine="544"/>
        <w:divId w:val="298606640"/>
      </w:pPr>
      <w:r w:rsidRPr="00A701F7">
        <w:t>Namun, tentu terdapat beberapa keterbatasan dalam penelitian ini, antara lain jumlah peserta yang terbatas (hanya dua orang) karena sifat studi kasus yang lebih mengedepankan kedalaman data dibandingkan kuantitas, sehingga hasil temuan belum dapat digeneralisasi secara luas ke populasi yang lebih besar. Selain itu, belum tersedia alat ukur kemandirian yang secara khusus dirancang untuk penyandang disabilitas rungu wicara, sehingga penilaian dalam penelitian ini masih menggunakan indikator kemandirian secara umum yang mungkin kurang sensitif dalam menangkap nuansa perubahan perilaku spesifik kelompok tersebut.</w:t>
      </w:r>
    </w:p>
    <w:p w14:paraId="48511B47" w14:textId="04279BDE" w:rsidR="004B0BEE" w:rsidRPr="00A701F7" w:rsidRDefault="00FD0AEC" w:rsidP="00A701F7">
      <w:pPr>
        <w:pStyle w:val="TeksIsi"/>
        <w:ind w:firstLine="544"/>
        <w:divId w:val="298606640"/>
      </w:pPr>
      <w:r w:rsidRPr="00A701F7">
        <w:t xml:space="preserve">Oleh karena itu, untuk penelitian selanjutnya disarankan agar dikembangkan instrumen penilaian yang lebih adaptif, inklusif, dan sesuai dengan karakteristik penyandang disabilitas rungu wicara, termasuk di dalamnya aspek komunikasi, keterlibatan sosial, dan kemandirian dalam kegiatan sehari-hari, serta memperluas jumlah partisipan dengan latar belakang sosial budaya yang beragam dari berbagai wilayah di Indonesia untuk mendapatkan gambaran yang lebih representatif mengenai dampak pelatihan membatik terhadap kemandirian penyandang disabilitas. Selain itu, perlu juga dilakukan studi longitudinal untuk melihat konsistensi dampak pelatihan dalam jangka panjang, termasuk apakah peserta mampu mempertahankan keterampilan membatik sebagai sumber penghasilan, bagaimana dinamika sosial mereka berkembang setelah pelatihan, dan sejauh </w:t>
      </w:r>
      <w:r w:rsidRPr="00A701F7">
        <w:t>mana mereka dapat mengakses jaringan kerja atau komunitas ekonomi kreatif di luar yayasan.</w:t>
      </w:r>
    </w:p>
    <w:p w14:paraId="3420488D" w14:textId="507B54C2" w:rsidR="00FD0AEC" w:rsidRPr="00A701F7" w:rsidRDefault="00FD0AEC" w:rsidP="00A701F7">
      <w:pPr>
        <w:pStyle w:val="TeksIsi"/>
        <w:ind w:firstLine="544"/>
        <w:divId w:val="298606640"/>
      </w:pPr>
      <w:r w:rsidRPr="00A701F7">
        <w:t>Dengan demikian, penelitian ini tidak hanya memberikan temuan empiris mengenai efektivitas pelatihan membatik tulis dalam meningkatkan kemandirian penyandang disabilitas rungu wicara, tetapi juga membuka peluang untuk pengembangan program pemberdayaan difabel secara berkelanjutan yang berakar pada potensi lokal, mengintegrasikan pendekatan budaya, teknologi, dan sosial, serta menegaskan pentingnya sinergi antara lembaga sosial, pemerintah daerah, dan masyarakat umum dalam menciptakan lingkungan yang inklusif, produktif, dan bermartabat bagi semua kelompok masyarakat, termasuk penyandang disabilitas.</w:t>
      </w:r>
    </w:p>
    <w:p w14:paraId="6295FBBF" w14:textId="318132A0" w:rsidR="00376C6B" w:rsidRPr="00A701F7" w:rsidRDefault="00D40B3A" w:rsidP="00A701F7">
      <w:pPr>
        <w:pStyle w:val="Judul1"/>
        <w:spacing w:line="240" w:lineRule="auto"/>
        <w:ind w:left="0"/>
        <w:rPr>
          <w:spacing w:val="-2"/>
        </w:rPr>
      </w:pPr>
      <w:r w:rsidRPr="00A701F7">
        <w:rPr>
          <w:spacing w:val="-2"/>
        </w:rPr>
        <w:t>PENUTU</w:t>
      </w:r>
      <w:r w:rsidR="005343E4" w:rsidRPr="00A701F7">
        <w:rPr>
          <w:spacing w:val="-2"/>
        </w:rPr>
        <w:t>P</w:t>
      </w:r>
    </w:p>
    <w:p w14:paraId="1DD71915" w14:textId="77777777" w:rsidR="004B0BEE" w:rsidRPr="00A701F7" w:rsidRDefault="00F61639" w:rsidP="00A701F7">
      <w:pPr>
        <w:pStyle w:val="Judul1"/>
        <w:spacing w:line="240" w:lineRule="auto"/>
        <w:ind w:firstLine="544"/>
        <w:jc w:val="both"/>
        <w:rPr>
          <w:b w:val="0"/>
          <w:bCs w:val="0"/>
          <w:spacing w:val="-2"/>
        </w:rPr>
      </w:pPr>
      <w:r w:rsidRPr="00A701F7">
        <w:rPr>
          <w:b w:val="0"/>
          <w:bCs w:val="0"/>
          <w:spacing w:val="-2"/>
        </w:rPr>
        <w:t>Berdasarkan hasil penelitian mengenai peningkatan kemandirian disabilitas rungu wicara melalui pelatihan membatik tulis, dapat disimpulkan bahwa pelatihan keterampilan berbasis budaya lokal, khususnya membatik, terbukti efektif sebagai media pemberdayaan bagi penyandang disabilitas rungu wicara, di mana pelatihan ini tidak hanya membekali peserta dengan keterampilan teknis dalam membatik, seperti menggambar motif, mencanting malam, mewarnai, hingga proses fiksasi warna dan pelorodan, tetapi juga secara signifikan membentuk karakter dan sikap mandiri yang mencakup aspek personal, sosial, dan ekonomi; hal ini terlihat dari kemajuan peserta dalam hal kepercayaan diri, kedisiplinan, tanggung jawab terhadap tugas, inisiatif dalam menyelesaikan pekerjaan, kontrol diri saat menghadapi kesulitan, dan kemampuan untuk tidak bergantung pada orang lain dalam melaksanakan aktivitas pelatihan, sehingga membuktikan bahwa pelatihan membatik tidak hanya menjadi sarana untuk memperoleh keahlian kerja yang potensial bernilai ekonomi, tetapi juga sebagai media transformasi diri yang secara perlahan membantu peserta beradaptasi dan terlibat aktif dalam kehidupan sosial dan ekonomi masyarakat yang inklusif.</w:t>
      </w:r>
    </w:p>
    <w:p w14:paraId="0DCCC51E" w14:textId="77777777" w:rsidR="004B0BEE" w:rsidRPr="00A701F7" w:rsidRDefault="00F61639" w:rsidP="00A701F7">
      <w:pPr>
        <w:pStyle w:val="Judul1"/>
        <w:spacing w:line="240" w:lineRule="auto"/>
        <w:ind w:firstLine="544"/>
        <w:jc w:val="both"/>
        <w:rPr>
          <w:b w:val="0"/>
          <w:bCs w:val="0"/>
          <w:spacing w:val="-2"/>
        </w:rPr>
      </w:pPr>
      <w:r w:rsidRPr="00A701F7">
        <w:rPr>
          <w:b w:val="0"/>
          <w:bCs w:val="0"/>
          <w:spacing w:val="-2"/>
        </w:rPr>
        <w:t>Dalam praktiknya, pelatihan membatik tulis ini dilaksanakan melalui pendekatan yang partisipatif dan adaptif, dengan memperhatikan kebutuhan komunikasi visual peserta disabilitas rungu wicara, penggunaan instruksi berbasis gerak, gambar, dan demonstrasi langsung, serta penyesuaian ritme pelatihan dengan kemampuan motorik dan daya konsentrasi peserta; seluruh proses ini tidak hanya menekankan pada hasil akhir berupa produk batik yang siap jual, tetapi lebih kepada pembentukan proses pembelajaran yang memberi ruang eksplorasi, pemberdayaan, dan pengalaman bermakna bagi peserta, sehingga mereka merasa dihargai dan memiliki peran aktif dalam kegiatan sosial.</w:t>
      </w:r>
    </w:p>
    <w:p w14:paraId="2296D45E" w14:textId="694B6885" w:rsidR="004B0BEE" w:rsidRPr="00A701F7" w:rsidRDefault="00F61639" w:rsidP="00A701F7">
      <w:pPr>
        <w:pStyle w:val="Judul1"/>
        <w:spacing w:line="240" w:lineRule="auto"/>
        <w:ind w:firstLine="544"/>
        <w:jc w:val="both"/>
        <w:rPr>
          <w:b w:val="0"/>
          <w:bCs w:val="0"/>
          <w:spacing w:val="-2"/>
        </w:rPr>
      </w:pPr>
      <w:r w:rsidRPr="00A701F7">
        <w:rPr>
          <w:b w:val="0"/>
          <w:bCs w:val="0"/>
          <w:spacing w:val="-2"/>
        </w:rPr>
        <w:t xml:space="preserve">Dampak positif dari pelatihan ini juga terlihat dari meningkatnya interaksi sosial peserta, di mana sebelumnya mereka cenderung pasif, tertutup, dan kurang percaya diri untuk berkomunikasi dengan orang lain, namun setelah mengikuti pelatihan secara intensif selama tiga bulan, peserta menunjukkan kemajuan dalam berkomunikasi non-verbal, menggunakan bahasa isyarat, serta lebih percaya diri untuk tampil di hadapan publik saat </w:t>
      </w:r>
      <w:r w:rsidRPr="00A701F7">
        <w:rPr>
          <w:b w:val="0"/>
          <w:bCs w:val="0"/>
          <w:spacing w:val="-2"/>
        </w:rPr>
        <w:lastRenderedPageBreak/>
        <w:t>mempresentasikan hasil karya mereka dalam kegiatan pameran atau bazar, yang pada akhirnya tidak hanya memperluas jaringan sosial mereka tetapi juga membangun rasa bangga terhadap kemampuan diri.</w:t>
      </w:r>
    </w:p>
    <w:p w14:paraId="40E14003" w14:textId="368CD16E" w:rsidR="004B0BEE" w:rsidRPr="00A701F7" w:rsidRDefault="00F61639" w:rsidP="00A701F7">
      <w:pPr>
        <w:pStyle w:val="Judul1"/>
        <w:spacing w:line="240" w:lineRule="auto"/>
        <w:ind w:firstLine="544"/>
        <w:jc w:val="both"/>
        <w:rPr>
          <w:b w:val="0"/>
          <w:bCs w:val="0"/>
          <w:spacing w:val="-2"/>
        </w:rPr>
      </w:pPr>
      <w:r w:rsidRPr="00A701F7">
        <w:rPr>
          <w:b w:val="0"/>
          <w:bCs w:val="0"/>
          <w:spacing w:val="-2"/>
        </w:rPr>
        <w:t>Dari aspek ekonomi, pelatihan ini membuka peluang baru bagi peserta untuk memperoleh penghasilan tambahan melalui penjualan produk batik yang mereka hasilkan, di mana sebagian karya mereka berhasil dipasarkan dalam kegiatan bazar lokal maupun melalui media sosial yayasan, dengan harga jual yang cukup kompetitif, dan hal ini membuktikan bahwa penyandang disabilitas rungu wicara juga memiliki potensi untuk berwirausaha dan berkontribusi secara ekonomi apabila diberi akses pelatihan yang tepat serta dukungan pemasaran yang memadai.</w:t>
      </w:r>
    </w:p>
    <w:p w14:paraId="5000172F" w14:textId="704FF3E9" w:rsidR="004B0BEE" w:rsidRPr="00A701F7" w:rsidRDefault="0091546D" w:rsidP="00A701F7">
      <w:pPr>
        <w:pStyle w:val="Judul1"/>
        <w:spacing w:line="240" w:lineRule="auto"/>
        <w:ind w:firstLine="544"/>
        <w:jc w:val="both"/>
        <w:rPr>
          <w:b w:val="0"/>
          <w:bCs w:val="0"/>
          <w:spacing w:val="-2"/>
        </w:rPr>
      </w:pPr>
      <w:r w:rsidRPr="00A701F7">
        <w:rPr>
          <w:noProof/>
        </w:rPr>
        <w:drawing>
          <wp:anchor distT="0" distB="0" distL="0" distR="0" simplePos="0" relativeHeight="487463936" behindDoc="1" locked="0" layoutInCell="1" allowOverlap="1" wp14:anchorId="2E086874" wp14:editId="1D1B2327">
            <wp:simplePos x="0" y="0"/>
            <wp:positionH relativeFrom="page">
              <wp:posOffset>1939925</wp:posOffset>
            </wp:positionH>
            <wp:positionV relativeFrom="paragraph">
              <wp:posOffset>1060450</wp:posOffset>
            </wp:positionV>
            <wp:extent cx="3620770" cy="4443729"/>
            <wp:effectExtent l="0" t="0" r="0" b="0"/>
            <wp:wrapNone/>
            <wp:docPr id="184400667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3620770" cy="4443729"/>
                    </a:xfrm>
                    <a:prstGeom prst="rect">
                      <a:avLst/>
                    </a:prstGeom>
                  </pic:spPr>
                </pic:pic>
              </a:graphicData>
            </a:graphic>
          </wp:anchor>
        </w:drawing>
      </w:r>
      <w:r w:rsidR="00F61639" w:rsidRPr="00A701F7">
        <w:rPr>
          <w:b w:val="0"/>
          <w:bCs w:val="0"/>
          <w:spacing w:val="-2"/>
        </w:rPr>
        <w:t>Secara konseptual, program ini memiliki nilai penting sebagai pendekatan alternatif dalam pengembangan kemandirian penyandang disabilitas, terutama mereka yang mengalami hambatan komunikasi verbal, karena kegiatan membatik pada dasarnya sangat sesuai dengan karakteristik penyandang tunarungu, yaitu berbasis visual, tidak menuntut banyak komunikasi lisan, mengandalkan koordinasi motorik halus, bersifat repetitif dan menenangkan, serta memungkinkan peserta untuk berkreasi sesuai imajinasi dan gaya visual masing-masing, yang pada akhirnya mendorong tumbuhnya rasa kepemilikan terhadap karya dan meningkatkan kepercayaan diri secara signifikan.</w:t>
      </w:r>
    </w:p>
    <w:p w14:paraId="02AA9BD4" w14:textId="0F29E24A" w:rsidR="004B0BEE" w:rsidRPr="00A701F7" w:rsidRDefault="00F61639" w:rsidP="00A701F7">
      <w:pPr>
        <w:pStyle w:val="Judul1"/>
        <w:spacing w:line="240" w:lineRule="auto"/>
        <w:ind w:firstLine="544"/>
        <w:jc w:val="both"/>
        <w:rPr>
          <w:b w:val="0"/>
          <w:bCs w:val="0"/>
          <w:spacing w:val="-2"/>
        </w:rPr>
      </w:pPr>
      <w:r w:rsidRPr="00A701F7">
        <w:rPr>
          <w:b w:val="0"/>
          <w:bCs w:val="0"/>
          <w:spacing w:val="-2"/>
        </w:rPr>
        <w:t xml:space="preserve">Oleh karena itu, pelatihan membatik tulis layak dijadikan model intervensi pendidikan vokasional yang dapat diadopsi di berbagai lembaga </w:t>
      </w:r>
      <w:r w:rsidR="00201AD3" w:rsidRPr="00A701F7">
        <w:rPr>
          <w:b w:val="0"/>
          <w:bCs w:val="0"/>
          <w:spacing w:val="-2"/>
        </w:rPr>
        <w:t>sekolah</w:t>
      </w:r>
      <w:r w:rsidRPr="00A701F7">
        <w:rPr>
          <w:b w:val="0"/>
          <w:bCs w:val="0"/>
          <w:spacing w:val="-2"/>
        </w:rPr>
        <w:t xml:space="preserve"> luar biasa (SLB), yayasan penyandang disabilitas, maupun program pelatihan kerja berbasis komunitas, terutama di wilayah-wilayah yang kaya akan warisan budaya batik, sehingga tidak hanya melestarikan budaya lokal, tetapi juga membuka ruang pemberdayaan inklusif bagi kelompok marginal.</w:t>
      </w:r>
    </w:p>
    <w:p w14:paraId="723C67BD" w14:textId="58964B14" w:rsidR="004B0BEE" w:rsidRPr="00A701F7" w:rsidRDefault="00F61639" w:rsidP="00A701F7">
      <w:pPr>
        <w:pStyle w:val="Judul1"/>
        <w:spacing w:line="240" w:lineRule="auto"/>
        <w:ind w:firstLine="544"/>
        <w:jc w:val="both"/>
        <w:rPr>
          <w:b w:val="0"/>
          <w:bCs w:val="0"/>
          <w:spacing w:val="-2"/>
        </w:rPr>
      </w:pPr>
      <w:r w:rsidRPr="00A701F7">
        <w:rPr>
          <w:b w:val="0"/>
          <w:bCs w:val="0"/>
          <w:spacing w:val="-2"/>
        </w:rPr>
        <w:t xml:space="preserve">Sebagai bentuk saran yang dapat ditindaklanjuti, kepada lembaga </w:t>
      </w:r>
      <w:r w:rsidR="00201AD3" w:rsidRPr="00A701F7">
        <w:rPr>
          <w:b w:val="0"/>
          <w:bCs w:val="0"/>
          <w:spacing w:val="-2"/>
        </w:rPr>
        <w:t>sekolah</w:t>
      </w:r>
      <w:r w:rsidRPr="00A701F7">
        <w:rPr>
          <w:b w:val="0"/>
          <w:bCs w:val="0"/>
          <w:spacing w:val="-2"/>
        </w:rPr>
        <w:t xml:space="preserve"> luar biasa (SLB) dan yayasan penyandang disabilitas, sangat disarankan untuk mengintegrasikan program keterampilan membatik dalam kurikulum atau kegiatan pembinaan yang berkelanjutan, dengan menyediakan tenaga pengajar yang tidak hanya menguasai keterampilan teknis membatik, tetapi juga memahami metode komunikasi visual, teknik pembelajaran adaptif, dan mampu membangun relasi yang empatik dengan peserta pelatihan.</w:t>
      </w:r>
    </w:p>
    <w:p w14:paraId="3F66D224" w14:textId="28877994" w:rsidR="004B0BEE" w:rsidRPr="00A701F7" w:rsidRDefault="00F61639" w:rsidP="00A701F7">
      <w:pPr>
        <w:pStyle w:val="Judul1"/>
        <w:spacing w:line="240" w:lineRule="auto"/>
        <w:ind w:firstLine="544"/>
        <w:jc w:val="both"/>
        <w:rPr>
          <w:b w:val="0"/>
          <w:bCs w:val="0"/>
          <w:spacing w:val="-2"/>
        </w:rPr>
      </w:pPr>
      <w:r w:rsidRPr="00A701F7">
        <w:rPr>
          <w:b w:val="0"/>
          <w:bCs w:val="0"/>
          <w:spacing w:val="-2"/>
        </w:rPr>
        <w:t xml:space="preserve">Selain itu, program pelatihan ini juga perlu mendapat dukungan dari pemerintah daerah dan instansi terkait, baik dalam bentuk kebijakan yang mendukung pelatihan keterampilan berbasis budaya lokal untuk penyandang disabilitas, penyediaan dana pelatihan dan alat membatik, maupun fasilitasi akses pasar yang berkelanjutan untuk produk-produk hasil karya penyandang disabilitas, misalnya melalui promosi di pameran UMKM, </w:t>
      </w:r>
      <w:r w:rsidRPr="00A701F7">
        <w:rPr>
          <w:b w:val="0"/>
          <w:bCs w:val="0"/>
          <w:i/>
          <w:iCs/>
          <w:spacing w:val="-2"/>
        </w:rPr>
        <w:t>e-commerce</w:t>
      </w:r>
      <w:r w:rsidRPr="00A701F7">
        <w:rPr>
          <w:b w:val="0"/>
          <w:bCs w:val="0"/>
          <w:spacing w:val="-2"/>
        </w:rPr>
        <w:t xml:space="preserve"> khusus produk difabel, maupun kerja sama dengan toko-toko batik dan fashion lokal yang bersedia menjadi mitra pemasaran, sehingga dampak ekonomi dari pelatihan ini tidak berhenti pada pelatihan saja, melainkan </w:t>
      </w:r>
      <w:r w:rsidRPr="00A701F7">
        <w:rPr>
          <w:b w:val="0"/>
          <w:bCs w:val="0"/>
          <w:spacing w:val="-2"/>
        </w:rPr>
        <w:t>berlanjut dalam bentuk kemandirian finansial peserta.</w:t>
      </w:r>
    </w:p>
    <w:p w14:paraId="664380BB" w14:textId="07EBE6E8" w:rsidR="004B0BEE" w:rsidRPr="00A701F7" w:rsidRDefault="00F61639" w:rsidP="00A701F7">
      <w:pPr>
        <w:pStyle w:val="Judul1"/>
        <w:spacing w:line="240" w:lineRule="auto"/>
        <w:ind w:firstLine="544"/>
        <w:jc w:val="both"/>
        <w:rPr>
          <w:b w:val="0"/>
          <w:bCs w:val="0"/>
          <w:spacing w:val="-2"/>
        </w:rPr>
      </w:pPr>
      <w:r w:rsidRPr="00A701F7">
        <w:rPr>
          <w:b w:val="0"/>
          <w:bCs w:val="0"/>
          <w:spacing w:val="-2"/>
        </w:rPr>
        <w:t>Dukungan masyarakat luas juga tidak kalah penting, dalam bentuk penerimaan sosial, apresiasi terhadap karya, serta keterlibatan sebagai konsumen atau mitra komunitas, karena inklusi sosial yang sejati hanya dapat terwujud ketika masyarakat mampu menghargai dan memberi ruang bagi keberagaman kemampuan yang dimiliki oleh setiap individu, termasuk penyandang disabilitas.</w:t>
      </w:r>
    </w:p>
    <w:p w14:paraId="63CF9603" w14:textId="604EFD0C" w:rsidR="004B0BEE" w:rsidRPr="00A701F7" w:rsidRDefault="00F61639" w:rsidP="00A701F7">
      <w:pPr>
        <w:pStyle w:val="Judul1"/>
        <w:spacing w:line="240" w:lineRule="auto"/>
        <w:ind w:firstLine="544"/>
        <w:jc w:val="both"/>
        <w:rPr>
          <w:b w:val="0"/>
          <w:bCs w:val="0"/>
          <w:spacing w:val="-2"/>
        </w:rPr>
      </w:pPr>
      <w:r w:rsidRPr="00A701F7">
        <w:rPr>
          <w:b w:val="0"/>
          <w:bCs w:val="0"/>
          <w:spacing w:val="-2"/>
        </w:rPr>
        <w:t>Untuk peneliti selanjutnya, disarankan untuk melakukan pengembangan model pelatihan yang lebih luas dan variatif, melibatkan lebih banyak peserta dari latar belakang disabilitas yang beragam seperti disabilitas intelektual, fisik, atau disabilitas ganda, dengan pendekatan pelatihan yang menyesuaikan pada karakteristik masing-masing kelompok, serta menggunakan instrumen evaluasi kemandirian yang lebih spesifik dan terstandarisasi untuk mengukur perkembangan secara kuantitatif dan kualitatif.</w:t>
      </w:r>
    </w:p>
    <w:p w14:paraId="5F98FE10" w14:textId="14E8FFC2" w:rsidR="004B0BEE" w:rsidRPr="00A701F7" w:rsidRDefault="00F61639" w:rsidP="00A701F7">
      <w:pPr>
        <w:pStyle w:val="Judul1"/>
        <w:spacing w:line="240" w:lineRule="auto"/>
        <w:ind w:firstLine="544"/>
        <w:jc w:val="both"/>
        <w:rPr>
          <w:b w:val="0"/>
          <w:bCs w:val="0"/>
          <w:spacing w:val="-2"/>
        </w:rPr>
      </w:pPr>
      <w:r w:rsidRPr="00A701F7">
        <w:rPr>
          <w:b w:val="0"/>
          <w:bCs w:val="0"/>
          <w:spacing w:val="-2"/>
        </w:rPr>
        <w:t>Penelitian ini juga membuka peluang besar untuk mengembangkan kerja sama antara akademisi, praktisi pendidikan khusus, seniman batik, dan organisasi penyandang disabilitas dalam merancang modul pelatihan membatik yang inklusif dan adaptif, baik dalam format cetak, digital, maupun audiovisual, sehingga pelatihan ini dapat diakses secara luas, termasuk oleh komunitas tunarungu di daerah terpencil yang mungkin belum memiliki akses pada pelatihan vokasional formal.</w:t>
      </w:r>
    </w:p>
    <w:p w14:paraId="4DC0ED9B" w14:textId="757D364C" w:rsidR="00F01283" w:rsidRPr="00A701F7" w:rsidRDefault="00F61639" w:rsidP="00A701F7">
      <w:pPr>
        <w:pStyle w:val="Judul1"/>
        <w:spacing w:line="240" w:lineRule="auto"/>
        <w:ind w:firstLine="544"/>
        <w:jc w:val="both"/>
        <w:rPr>
          <w:b w:val="0"/>
          <w:bCs w:val="0"/>
          <w:spacing w:val="-2"/>
        </w:rPr>
      </w:pPr>
      <w:r w:rsidRPr="00A701F7">
        <w:rPr>
          <w:b w:val="0"/>
          <w:bCs w:val="0"/>
          <w:spacing w:val="-2"/>
        </w:rPr>
        <w:t xml:space="preserve">Dengan demikian, hasil penelitian ini tidak hanya memberikan kontribusi teoretis dalam pengembangan pendidikan vokasional inklusif, tetapi juga menjadi bukti empiris bahwa pemberdayaan penyandang disabilitas rungu wicara melalui pelatihan berbasis keterampilan budaya lokal dapat menjadi solusi nyata dalam mengatasi keterbatasan akses ekonomi, sosial, dan </w:t>
      </w:r>
      <w:r w:rsidRPr="00A701F7">
        <w:rPr>
          <w:b w:val="0"/>
          <w:bCs w:val="0"/>
          <w:i/>
          <w:iCs/>
          <w:spacing w:val="-2"/>
        </w:rPr>
        <w:t xml:space="preserve">personal </w:t>
      </w:r>
      <w:r w:rsidRPr="00A701F7">
        <w:rPr>
          <w:b w:val="0"/>
          <w:bCs w:val="0"/>
          <w:spacing w:val="-2"/>
        </w:rPr>
        <w:t>yang selama ini menjadi tantangan utama dalam proses integrasi penyandang disabilitas ke dalam masyarakat yang inklusif dan berkeadilan, serta menjadi langkah awal dalam mendorong terbentuknya kebijakan pelatihan vokasional yang lebih adaptif, berbasis potensi lokal, dan berorientasi pada kemandirian peserta didik secara menyeluruh.</w:t>
      </w:r>
    </w:p>
    <w:p w14:paraId="391CD28C" w14:textId="78407228" w:rsidR="00302B1E" w:rsidRPr="00A701F7" w:rsidRDefault="005343E4" w:rsidP="00A701F7">
      <w:pPr>
        <w:pStyle w:val="Judul1"/>
        <w:spacing w:line="240" w:lineRule="auto"/>
        <w:ind w:left="0"/>
        <w:rPr>
          <w:spacing w:val="-2"/>
        </w:rPr>
      </w:pPr>
      <w:r w:rsidRPr="00A701F7">
        <w:rPr>
          <w:spacing w:val="-2"/>
        </w:rPr>
        <w:t>DAFTAR PUSTAKA</w:t>
      </w:r>
    </w:p>
    <w:p w14:paraId="21C62179" w14:textId="1E0065C4" w:rsidR="00302B1E" w:rsidRPr="00A701F7" w:rsidRDefault="00302B1E" w:rsidP="004B0BEE">
      <w:pPr>
        <w:pStyle w:val="Judul1"/>
        <w:spacing w:line="240" w:lineRule="auto"/>
        <w:ind w:left="720" w:hanging="697"/>
        <w:jc w:val="both"/>
        <w:rPr>
          <w:b w:val="0"/>
          <w:bCs w:val="0"/>
        </w:rPr>
      </w:pPr>
      <w:r w:rsidRPr="00A701F7">
        <w:rPr>
          <w:b w:val="0"/>
          <w:bCs w:val="0"/>
        </w:rPr>
        <w:t xml:space="preserve">Abdul Rahman, S. N. A., et al. (2024). BAid: Smart Hearing Aid Wristband Inovasi teknologi untuk meningkatkan otonomi tunarungu, relevan dalam konteks pelatihan mandiri dan keterampilan tekstil. </w:t>
      </w:r>
      <w:r w:rsidR="00EE1F5A" w:rsidRPr="00A701F7">
        <w:rPr>
          <w:b w:val="0"/>
          <w:bCs w:val="0"/>
        </w:rPr>
        <w:t xml:space="preserve">Tersedia di : </w:t>
      </w:r>
      <w:hyperlink r:id="rId12" w:history="1">
        <w:r w:rsidR="00EE1F5A" w:rsidRPr="00A701F7">
          <w:rPr>
            <w:rStyle w:val="Hyperlink"/>
            <w:b w:val="0"/>
            <w:bCs w:val="0"/>
          </w:rPr>
          <w:t>https://ir.uitm.edu.my/id/eprint/107280/1/107280.pdf</w:t>
        </w:r>
      </w:hyperlink>
      <w:r w:rsidR="00EE1F5A" w:rsidRPr="00A701F7">
        <w:rPr>
          <w:b w:val="0"/>
          <w:bCs w:val="0"/>
        </w:rPr>
        <w:t xml:space="preserve"> </w:t>
      </w:r>
    </w:p>
    <w:p w14:paraId="48FEE5EA" w14:textId="5FF94C9D" w:rsidR="00302B1E" w:rsidRPr="00A701F7" w:rsidRDefault="00302B1E" w:rsidP="004B0BEE">
      <w:pPr>
        <w:pStyle w:val="Judul1"/>
        <w:spacing w:line="240" w:lineRule="auto"/>
        <w:ind w:left="720" w:hanging="697"/>
        <w:jc w:val="both"/>
        <w:rPr>
          <w:b w:val="0"/>
          <w:bCs w:val="0"/>
        </w:rPr>
      </w:pPr>
      <w:r w:rsidRPr="00A701F7">
        <w:rPr>
          <w:b w:val="0"/>
          <w:bCs w:val="0"/>
        </w:rPr>
        <w:t>Anggi, F. (2023). Kemandirian Penyandang Difabel Melalui Ekonomi Kreatif Perspektif Ekonomi Islam (Studi pada Batik Shiha Ali)</w:t>
      </w:r>
      <w:r w:rsidR="00EE1F5A" w:rsidRPr="00A701F7">
        <w:rPr>
          <w:b w:val="0"/>
          <w:bCs w:val="0"/>
        </w:rPr>
        <w:t xml:space="preserve">. Tersedia di : </w:t>
      </w:r>
      <w:hyperlink r:id="rId13" w:history="1">
        <w:r w:rsidR="00EE1F5A" w:rsidRPr="00A701F7">
          <w:rPr>
            <w:rStyle w:val="Hyperlink"/>
            <w:b w:val="0"/>
            <w:bCs w:val="0"/>
          </w:rPr>
          <w:t>http://repository.radenintan.ac.id/29546/1/SKRIPSI%20ANGGIA%20bab%201-2%20new.pdf</w:t>
        </w:r>
      </w:hyperlink>
      <w:r w:rsidR="00EE1F5A" w:rsidRPr="00A701F7">
        <w:rPr>
          <w:b w:val="0"/>
          <w:bCs w:val="0"/>
        </w:rPr>
        <w:t xml:space="preserve"> </w:t>
      </w:r>
    </w:p>
    <w:p w14:paraId="75C71C5E" w14:textId="166C81B3" w:rsidR="00302B1E" w:rsidRPr="00A701F7" w:rsidRDefault="00302B1E" w:rsidP="004B0BEE">
      <w:pPr>
        <w:pStyle w:val="Judul1"/>
        <w:spacing w:line="240" w:lineRule="auto"/>
        <w:ind w:left="720" w:hanging="697"/>
        <w:jc w:val="both"/>
        <w:rPr>
          <w:b w:val="0"/>
          <w:bCs w:val="0"/>
        </w:rPr>
      </w:pPr>
      <w:r w:rsidRPr="00A701F7">
        <w:rPr>
          <w:b w:val="0"/>
          <w:bCs w:val="0"/>
        </w:rPr>
        <w:t xml:space="preserve">Christiani, L.C., &amp; Ikasari, P.N. (2021). Kemandirian Difabel Melalui Digital Marketing dan Batik </w:t>
      </w:r>
      <w:r w:rsidR="00EE1F5A" w:rsidRPr="00A701F7">
        <w:rPr>
          <w:b w:val="0"/>
          <w:bCs w:val="0"/>
        </w:rPr>
        <w:t xml:space="preserve">Tersedia di : </w:t>
      </w:r>
      <w:hyperlink r:id="rId14" w:history="1">
        <w:r w:rsidR="00EE1F5A" w:rsidRPr="00A701F7">
          <w:rPr>
            <w:rStyle w:val="Hyperlink"/>
            <w:b w:val="0"/>
            <w:bCs w:val="0"/>
          </w:rPr>
          <w:t>https://dev2-</w:t>
        </w:r>
        <w:r w:rsidR="00EE1F5A" w:rsidRPr="00A701F7">
          <w:rPr>
            <w:rStyle w:val="Hyperlink"/>
            <w:b w:val="0"/>
            <w:bCs w:val="0"/>
          </w:rPr>
          <w:lastRenderedPageBreak/>
          <w:t>ojs.unilak.ac.id/index.php/dinamisia/article/download/4650/2899</w:t>
        </w:r>
      </w:hyperlink>
      <w:r w:rsidR="00EE1F5A" w:rsidRPr="00A701F7">
        <w:rPr>
          <w:b w:val="0"/>
          <w:bCs w:val="0"/>
        </w:rPr>
        <w:t xml:space="preserve"> </w:t>
      </w:r>
    </w:p>
    <w:p w14:paraId="72984499" w14:textId="5C4364C2" w:rsidR="00302B1E" w:rsidRPr="00A701F7" w:rsidRDefault="00302B1E" w:rsidP="004B0BEE">
      <w:pPr>
        <w:pStyle w:val="Judul1"/>
        <w:spacing w:line="240" w:lineRule="auto"/>
        <w:ind w:left="720" w:hanging="697"/>
        <w:jc w:val="both"/>
        <w:rPr>
          <w:b w:val="0"/>
          <w:bCs w:val="0"/>
        </w:rPr>
      </w:pPr>
      <w:r w:rsidRPr="00A701F7">
        <w:rPr>
          <w:b w:val="0"/>
          <w:bCs w:val="0"/>
        </w:rPr>
        <w:t xml:space="preserve">Giana, D.P., et al. (2022). Video Tutorial Batik Jumputan Berbasis Android bagi Siswa Tunarungu </w:t>
      </w:r>
      <w:r w:rsidR="00EE1F5A" w:rsidRPr="00A701F7">
        <w:rPr>
          <w:b w:val="0"/>
          <w:bCs w:val="0"/>
        </w:rPr>
        <w:t xml:space="preserve">Tersedia di : </w:t>
      </w:r>
      <w:hyperlink r:id="rId15" w:history="1">
        <w:r w:rsidR="00EE1F5A" w:rsidRPr="00A701F7">
          <w:rPr>
            <w:rStyle w:val="Hyperlink"/>
            <w:b w:val="0"/>
            <w:bCs w:val="0"/>
          </w:rPr>
          <w:t>https://journal.unesa.ac.id/index.php/grabkids/article/download/19081/8779</w:t>
        </w:r>
      </w:hyperlink>
      <w:r w:rsidR="00EE1F5A" w:rsidRPr="00A701F7">
        <w:rPr>
          <w:b w:val="0"/>
          <w:bCs w:val="0"/>
        </w:rPr>
        <w:t xml:space="preserve"> </w:t>
      </w:r>
    </w:p>
    <w:p w14:paraId="568C8490" w14:textId="1CF5A01D" w:rsidR="00302B1E" w:rsidRPr="00A701F7" w:rsidRDefault="00302B1E" w:rsidP="004B0BEE">
      <w:pPr>
        <w:pStyle w:val="Judul1"/>
        <w:spacing w:line="240" w:lineRule="auto"/>
        <w:ind w:left="720" w:hanging="697"/>
        <w:jc w:val="both"/>
        <w:rPr>
          <w:b w:val="0"/>
          <w:bCs w:val="0"/>
        </w:rPr>
      </w:pPr>
      <w:r w:rsidRPr="00A701F7">
        <w:rPr>
          <w:b w:val="0"/>
          <w:bCs w:val="0"/>
        </w:rPr>
        <w:t>Gusliya, D. (2019). Bimbingan Keterampilan Anak Tuna Rungu Dalam Mengembangkan Kemandirian Di SLB Dharma Bhakti Perti</w:t>
      </w:r>
      <w:r w:rsidR="00EE1F5A" w:rsidRPr="00A701F7">
        <w:rPr>
          <w:b w:val="0"/>
          <w:bCs w:val="0"/>
        </w:rPr>
        <w:t xml:space="preserve">wi. Tersedia di : </w:t>
      </w:r>
      <w:hyperlink r:id="rId16" w:history="1">
        <w:r w:rsidR="00EE1F5A" w:rsidRPr="00A701F7">
          <w:rPr>
            <w:rStyle w:val="Hyperlink"/>
            <w:b w:val="0"/>
            <w:bCs w:val="0"/>
          </w:rPr>
          <w:t>http://repository.radenintan.ac.id/7332/1/Skripsi%20Full.pdf</w:t>
        </w:r>
      </w:hyperlink>
      <w:r w:rsidR="00EE1F5A" w:rsidRPr="00A701F7">
        <w:rPr>
          <w:b w:val="0"/>
          <w:bCs w:val="0"/>
        </w:rPr>
        <w:t xml:space="preserve"> </w:t>
      </w:r>
    </w:p>
    <w:p w14:paraId="67C66034" w14:textId="7B49939A" w:rsidR="00302B1E" w:rsidRPr="00A701F7" w:rsidRDefault="00302B1E" w:rsidP="004B0BEE">
      <w:pPr>
        <w:pStyle w:val="Judul1"/>
        <w:spacing w:line="240" w:lineRule="auto"/>
        <w:ind w:left="720" w:hanging="697"/>
        <w:jc w:val="both"/>
        <w:rPr>
          <w:b w:val="0"/>
          <w:bCs w:val="0"/>
        </w:rPr>
      </w:pPr>
      <w:r w:rsidRPr="00A701F7">
        <w:rPr>
          <w:b w:val="0"/>
          <w:bCs w:val="0"/>
        </w:rPr>
        <w:t>Hasanah, K. (2022). Program Batik Ecoprint untuk Kemandirian Siswa Tunarungu</w:t>
      </w:r>
      <w:r w:rsidR="00EE1F5A" w:rsidRPr="00A701F7">
        <w:rPr>
          <w:b w:val="0"/>
          <w:bCs w:val="0"/>
        </w:rPr>
        <w:t xml:space="preserve"> . Tersedia di : </w:t>
      </w:r>
      <w:hyperlink r:id="rId17" w:history="1">
        <w:r w:rsidR="00EE1F5A" w:rsidRPr="00A701F7">
          <w:rPr>
            <w:rStyle w:val="Hyperlink"/>
            <w:b w:val="0"/>
            <w:bCs w:val="0"/>
          </w:rPr>
          <w:t>https://repository.um.ac.id/258326/</w:t>
        </w:r>
      </w:hyperlink>
      <w:r w:rsidR="00EE1F5A" w:rsidRPr="00A701F7">
        <w:rPr>
          <w:b w:val="0"/>
          <w:bCs w:val="0"/>
        </w:rPr>
        <w:t xml:space="preserve"> </w:t>
      </w:r>
    </w:p>
    <w:p w14:paraId="40658734" w14:textId="3CD9EF3B" w:rsidR="00302B1E" w:rsidRPr="00A701F7" w:rsidRDefault="00302B1E" w:rsidP="004B0BEE">
      <w:pPr>
        <w:pStyle w:val="Judul1"/>
        <w:spacing w:line="240" w:lineRule="auto"/>
        <w:ind w:left="720" w:hanging="697"/>
        <w:jc w:val="both"/>
        <w:rPr>
          <w:b w:val="0"/>
          <w:bCs w:val="0"/>
        </w:rPr>
      </w:pPr>
      <w:r w:rsidRPr="00A701F7">
        <w:rPr>
          <w:b w:val="0"/>
          <w:bCs w:val="0"/>
        </w:rPr>
        <w:t>Heidyani, E.T. (2022). Economic Civic dan Beasiswa Membatik bagi Tunarungu</w:t>
      </w:r>
      <w:r w:rsidR="00EE1F5A" w:rsidRPr="00A701F7">
        <w:rPr>
          <w:b w:val="0"/>
          <w:bCs w:val="0"/>
        </w:rPr>
        <w:t xml:space="preserve">. Tersedia di : </w:t>
      </w:r>
      <w:hyperlink r:id="rId18" w:history="1">
        <w:r w:rsidR="00EE1F5A" w:rsidRPr="00A701F7">
          <w:rPr>
            <w:rStyle w:val="Hyperlink"/>
            <w:b w:val="0"/>
            <w:bCs w:val="0"/>
          </w:rPr>
          <w:t>http://repository.unj.ac.id/33573/1/COVER.pdf</w:t>
        </w:r>
      </w:hyperlink>
      <w:r w:rsidR="00EE1F5A" w:rsidRPr="00A701F7">
        <w:rPr>
          <w:b w:val="0"/>
          <w:bCs w:val="0"/>
        </w:rPr>
        <w:t xml:space="preserve"> </w:t>
      </w:r>
    </w:p>
    <w:p w14:paraId="1200A757" w14:textId="0FBB7DC2" w:rsidR="00302B1E" w:rsidRPr="00A701F7" w:rsidRDefault="00E64377" w:rsidP="004B0BEE">
      <w:pPr>
        <w:pStyle w:val="Judul1"/>
        <w:spacing w:line="240" w:lineRule="auto"/>
        <w:ind w:left="720" w:hanging="697"/>
        <w:jc w:val="both"/>
        <w:rPr>
          <w:b w:val="0"/>
          <w:bCs w:val="0"/>
        </w:rPr>
      </w:pPr>
      <w:r w:rsidRPr="00A701F7">
        <w:rPr>
          <w:noProof/>
        </w:rPr>
        <w:drawing>
          <wp:anchor distT="0" distB="0" distL="0" distR="0" simplePos="0" relativeHeight="487465984" behindDoc="1" locked="0" layoutInCell="1" allowOverlap="1" wp14:anchorId="71C2F2C6" wp14:editId="04544436">
            <wp:simplePos x="0" y="0"/>
            <wp:positionH relativeFrom="page">
              <wp:posOffset>2034540</wp:posOffset>
            </wp:positionH>
            <wp:positionV relativeFrom="paragraph">
              <wp:posOffset>343535</wp:posOffset>
            </wp:positionV>
            <wp:extent cx="3620770" cy="4443729"/>
            <wp:effectExtent l="0" t="0" r="0" b="0"/>
            <wp:wrapNone/>
            <wp:docPr id="126853817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3620770" cy="4443729"/>
                    </a:xfrm>
                    <a:prstGeom prst="rect">
                      <a:avLst/>
                    </a:prstGeom>
                  </pic:spPr>
                </pic:pic>
              </a:graphicData>
            </a:graphic>
          </wp:anchor>
        </w:drawing>
      </w:r>
      <w:r w:rsidR="00302B1E" w:rsidRPr="00A701F7">
        <w:rPr>
          <w:b w:val="0"/>
          <w:bCs w:val="0"/>
        </w:rPr>
        <w:t>Huda, A., &amp; Junaidi, A. R. (2020). Development of Deaf Students’ Batik Skills Kegiatan membatik sebagai pelatihan vokasional untuk meningkatkan keterampilan dan kemandirian siswa tunarungu.</w:t>
      </w:r>
      <w:r w:rsidR="00EE1F5A" w:rsidRPr="00A701F7">
        <w:rPr>
          <w:b w:val="0"/>
          <w:bCs w:val="0"/>
        </w:rPr>
        <w:t xml:space="preserve"> Tersedia di : </w:t>
      </w:r>
      <w:hyperlink r:id="rId19" w:history="1">
        <w:r w:rsidR="00EE1F5A" w:rsidRPr="00A701F7">
          <w:rPr>
            <w:rStyle w:val="Hyperlink"/>
            <w:b w:val="0"/>
            <w:bCs w:val="0"/>
          </w:rPr>
          <w:t>https://core.ac.uk/download/pdf/386388333.pdf</w:t>
        </w:r>
      </w:hyperlink>
      <w:r w:rsidR="00EE1F5A" w:rsidRPr="00A701F7">
        <w:rPr>
          <w:b w:val="0"/>
          <w:bCs w:val="0"/>
        </w:rPr>
        <w:t xml:space="preserve"> </w:t>
      </w:r>
    </w:p>
    <w:p w14:paraId="3E207917" w14:textId="04516FD3" w:rsidR="00302B1E" w:rsidRPr="00A701F7" w:rsidRDefault="00302B1E" w:rsidP="004B0BEE">
      <w:pPr>
        <w:pStyle w:val="Judul1"/>
        <w:spacing w:line="240" w:lineRule="auto"/>
        <w:ind w:left="720" w:hanging="697"/>
        <w:jc w:val="both"/>
        <w:rPr>
          <w:b w:val="0"/>
          <w:bCs w:val="0"/>
        </w:rPr>
      </w:pPr>
      <w:r w:rsidRPr="00A701F7">
        <w:rPr>
          <w:b w:val="0"/>
          <w:bCs w:val="0"/>
        </w:rPr>
        <w:t>Lubis, S.N., Azhar, A., &amp; Ayub, D. (2024). Implementasi Pembelajaran Keterampilan Membatik pada Anak Tunarungu</w:t>
      </w:r>
      <w:r w:rsidR="00EE1F5A" w:rsidRPr="00A701F7">
        <w:rPr>
          <w:b w:val="0"/>
          <w:bCs w:val="0"/>
        </w:rPr>
        <w:t xml:space="preserve">. Tersedia di : </w:t>
      </w:r>
      <w:hyperlink r:id="rId20" w:history="1">
        <w:r w:rsidR="00EE1F5A" w:rsidRPr="00A701F7">
          <w:rPr>
            <w:rStyle w:val="Hyperlink"/>
            <w:b w:val="0"/>
            <w:bCs w:val="0"/>
          </w:rPr>
          <w:t>http://jiip.stkipyapisdompu.ac.id/jiip/index.php/JIIP/article/download/6100/4524</w:t>
        </w:r>
      </w:hyperlink>
      <w:r w:rsidR="00EE1F5A" w:rsidRPr="00A701F7">
        <w:rPr>
          <w:b w:val="0"/>
          <w:bCs w:val="0"/>
        </w:rPr>
        <w:t xml:space="preserve"> </w:t>
      </w:r>
    </w:p>
    <w:p w14:paraId="7ED241F1" w14:textId="331F9059" w:rsidR="00302B1E" w:rsidRPr="00A701F7" w:rsidRDefault="00302B1E" w:rsidP="004B0BEE">
      <w:pPr>
        <w:pStyle w:val="Judul1"/>
        <w:spacing w:line="240" w:lineRule="auto"/>
        <w:ind w:left="720" w:hanging="697"/>
        <w:jc w:val="both"/>
        <w:rPr>
          <w:b w:val="0"/>
          <w:bCs w:val="0"/>
        </w:rPr>
      </w:pPr>
      <w:r w:rsidRPr="00A701F7">
        <w:rPr>
          <w:b w:val="0"/>
          <w:bCs w:val="0"/>
        </w:rPr>
        <w:t>Megasari, R. (2021). Pemberdayaan Disabilitas melalui KSM Batik Percik</w:t>
      </w:r>
      <w:r w:rsidR="00EE1F5A" w:rsidRPr="00A701F7">
        <w:rPr>
          <w:b w:val="0"/>
          <w:bCs w:val="0"/>
        </w:rPr>
        <w:t xml:space="preserve">. Tersedia di : </w:t>
      </w:r>
      <w:hyperlink r:id="rId21" w:history="1">
        <w:r w:rsidR="00EE1F5A" w:rsidRPr="00A701F7">
          <w:rPr>
            <w:rStyle w:val="Hyperlink"/>
            <w:b w:val="0"/>
            <w:bCs w:val="0"/>
          </w:rPr>
          <w:t>https://journal3.um.ac.id/index.php/fe/article/download/1377/1187</w:t>
        </w:r>
      </w:hyperlink>
      <w:r w:rsidR="00EE1F5A" w:rsidRPr="00A701F7">
        <w:rPr>
          <w:b w:val="0"/>
          <w:bCs w:val="0"/>
        </w:rPr>
        <w:t xml:space="preserve"> </w:t>
      </w:r>
    </w:p>
    <w:p w14:paraId="6338AB8A" w14:textId="3F0411B9" w:rsidR="00302B1E" w:rsidRPr="00A701F7" w:rsidRDefault="00302B1E" w:rsidP="004B0BEE">
      <w:pPr>
        <w:pStyle w:val="Judul1"/>
        <w:spacing w:line="240" w:lineRule="auto"/>
        <w:ind w:left="720" w:hanging="697"/>
        <w:jc w:val="both"/>
        <w:rPr>
          <w:b w:val="0"/>
          <w:bCs w:val="0"/>
        </w:rPr>
      </w:pPr>
      <w:r w:rsidRPr="00A701F7">
        <w:rPr>
          <w:b w:val="0"/>
          <w:bCs w:val="0"/>
        </w:rPr>
        <w:t>Mrázek, R. (1996). Only the Deaf Hear Well Analisis etnografis batik dan komunitas tunarungu di Indonesia pada masa kolonial hingga kemerdekaan.</w:t>
      </w:r>
      <w:r w:rsidR="00EE1F5A" w:rsidRPr="00A701F7">
        <w:rPr>
          <w:b w:val="0"/>
          <w:bCs w:val="0"/>
        </w:rPr>
        <w:t xml:space="preserve"> Tersedia di : </w:t>
      </w:r>
      <w:hyperlink r:id="rId22" w:history="1">
        <w:r w:rsidR="00EE1F5A" w:rsidRPr="00A701F7">
          <w:rPr>
            <w:rStyle w:val="Hyperlink"/>
            <w:b w:val="0"/>
            <w:bCs w:val="0"/>
          </w:rPr>
          <w:t>https://ecommons.cornell.edu/bitstream/handle/1813/54087/INDO_61_0_1106964453_51_92.pdf</w:t>
        </w:r>
      </w:hyperlink>
      <w:r w:rsidR="00EE1F5A" w:rsidRPr="00A701F7">
        <w:rPr>
          <w:b w:val="0"/>
          <w:bCs w:val="0"/>
        </w:rPr>
        <w:t xml:space="preserve"> </w:t>
      </w:r>
    </w:p>
    <w:p w14:paraId="1019CA0B" w14:textId="27A3E8D6" w:rsidR="00302B1E" w:rsidRPr="00A701F7" w:rsidRDefault="00302B1E" w:rsidP="004B0BEE">
      <w:pPr>
        <w:pStyle w:val="Judul1"/>
        <w:spacing w:line="240" w:lineRule="auto"/>
        <w:ind w:left="720" w:hanging="697"/>
        <w:jc w:val="both"/>
        <w:rPr>
          <w:b w:val="0"/>
          <w:bCs w:val="0"/>
        </w:rPr>
      </w:pPr>
      <w:r w:rsidRPr="00A701F7">
        <w:rPr>
          <w:b w:val="0"/>
          <w:bCs w:val="0"/>
        </w:rPr>
        <w:t>Mursalat, M., et al. (2023). Pengembangan Video Pembelajaran untuk Tunarungu Desain Batik Digital</w:t>
      </w:r>
      <w:r w:rsidR="00EE1F5A" w:rsidRPr="00A701F7">
        <w:rPr>
          <w:b w:val="0"/>
          <w:bCs w:val="0"/>
        </w:rPr>
        <w:t xml:space="preserve">. Tersedia di : </w:t>
      </w:r>
      <w:hyperlink r:id="rId23" w:history="1">
        <w:r w:rsidR="00EE1F5A" w:rsidRPr="00A701F7">
          <w:rPr>
            <w:rStyle w:val="Hyperlink"/>
            <w:b w:val="0"/>
            <w:bCs w:val="0"/>
          </w:rPr>
          <w:t>https://e-journal.undikma.ac.id/index.php/pedagogy/article/download/7073/4280</w:t>
        </w:r>
      </w:hyperlink>
      <w:r w:rsidR="00EE1F5A" w:rsidRPr="00A701F7">
        <w:rPr>
          <w:b w:val="0"/>
          <w:bCs w:val="0"/>
        </w:rPr>
        <w:t xml:space="preserve"> </w:t>
      </w:r>
    </w:p>
    <w:p w14:paraId="4868B39B" w14:textId="09CB6470" w:rsidR="00302B1E" w:rsidRPr="00A701F7" w:rsidRDefault="00302B1E" w:rsidP="004B0BEE">
      <w:pPr>
        <w:pStyle w:val="Judul1"/>
        <w:spacing w:line="240" w:lineRule="auto"/>
        <w:ind w:left="720" w:hanging="697"/>
        <w:jc w:val="both"/>
        <w:rPr>
          <w:b w:val="0"/>
          <w:bCs w:val="0"/>
        </w:rPr>
      </w:pPr>
      <w:r w:rsidRPr="00A701F7">
        <w:rPr>
          <w:b w:val="0"/>
          <w:bCs w:val="0"/>
        </w:rPr>
        <w:t>Nadi, F.Q. (2019). Rehabilitasi Anak Tunarungu untuk Kemandirian Ekonomi</w:t>
      </w:r>
      <w:r w:rsidR="00EE1F5A" w:rsidRPr="00A701F7">
        <w:rPr>
          <w:b w:val="0"/>
          <w:bCs w:val="0"/>
        </w:rPr>
        <w:t xml:space="preserve">. Tersedia di : </w:t>
      </w:r>
      <w:hyperlink r:id="rId24" w:history="1">
        <w:r w:rsidR="00EE1F5A" w:rsidRPr="00A701F7">
          <w:rPr>
            <w:rStyle w:val="Hyperlink"/>
            <w:b w:val="0"/>
            <w:bCs w:val="0"/>
          </w:rPr>
          <w:t>http://etheses.uin-malang.ac.id/17562/12/15110065.pdf</w:t>
        </w:r>
      </w:hyperlink>
      <w:r w:rsidR="00EE1F5A" w:rsidRPr="00A701F7">
        <w:rPr>
          <w:b w:val="0"/>
          <w:bCs w:val="0"/>
        </w:rPr>
        <w:t xml:space="preserve"> </w:t>
      </w:r>
    </w:p>
    <w:p w14:paraId="73BF1035" w14:textId="0E9C2489" w:rsidR="00302B1E" w:rsidRPr="00A701F7" w:rsidRDefault="00302B1E" w:rsidP="004B0BEE">
      <w:pPr>
        <w:pStyle w:val="Judul1"/>
        <w:spacing w:line="240" w:lineRule="auto"/>
        <w:ind w:left="720" w:hanging="697"/>
        <w:jc w:val="both"/>
        <w:rPr>
          <w:b w:val="0"/>
          <w:bCs w:val="0"/>
        </w:rPr>
      </w:pPr>
      <w:r w:rsidRPr="00A701F7">
        <w:rPr>
          <w:b w:val="0"/>
          <w:bCs w:val="0"/>
        </w:rPr>
        <w:t>Novia, A. (2023). Bimbingan Keterampilan Kemandirian Anak Tunarungu di SLB Pelita Bunga</w:t>
      </w:r>
      <w:r w:rsidR="00EE1F5A" w:rsidRPr="00A701F7">
        <w:rPr>
          <w:b w:val="0"/>
          <w:bCs w:val="0"/>
        </w:rPr>
        <w:t xml:space="preserve">. Tersedia di : </w:t>
      </w:r>
      <w:hyperlink r:id="rId25" w:history="1">
        <w:r w:rsidR="00EE1F5A" w:rsidRPr="00A701F7">
          <w:rPr>
            <w:rStyle w:val="Hyperlink"/>
            <w:b w:val="0"/>
            <w:bCs w:val="0"/>
          </w:rPr>
          <w:t>http://repository.radenintan.ac.id/31759/1/SKRIPSI%20%28COVER%20-%20BAB%20I%20-%20II%20%26%20DAPUS%29.pdf</w:t>
        </w:r>
      </w:hyperlink>
      <w:r w:rsidR="00EE1F5A" w:rsidRPr="00A701F7">
        <w:rPr>
          <w:b w:val="0"/>
          <w:bCs w:val="0"/>
        </w:rPr>
        <w:t xml:space="preserve"> </w:t>
      </w:r>
    </w:p>
    <w:p w14:paraId="03DDA55D" w14:textId="79463764" w:rsidR="00302B1E" w:rsidRPr="00A701F7" w:rsidRDefault="00302B1E" w:rsidP="004B0BEE">
      <w:pPr>
        <w:pStyle w:val="Judul1"/>
        <w:spacing w:line="240" w:lineRule="auto"/>
        <w:ind w:left="720" w:hanging="697"/>
        <w:jc w:val="both"/>
        <w:rPr>
          <w:b w:val="0"/>
          <w:bCs w:val="0"/>
        </w:rPr>
      </w:pPr>
      <w:r w:rsidRPr="00A701F7">
        <w:rPr>
          <w:b w:val="0"/>
          <w:bCs w:val="0"/>
        </w:rPr>
        <w:t>Pangastuti, F., et al. (2021) Panduan Keterampilan Batik Tulis Sederhana untuk Anak Berkebutuhan Khusus</w:t>
      </w:r>
      <w:r w:rsidR="00EE1F5A" w:rsidRPr="00A701F7">
        <w:rPr>
          <w:b w:val="0"/>
          <w:bCs w:val="0"/>
        </w:rPr>
        <w:t xml:space="preserve">. Tersedia di : </w:t>
      </w:r>
      <w:hyperlink r:id="rId26" w:history="1">
        <w:r w:rsidR="00EE1F5A" w:rsidRPr="00A701F7">
          <w:rPr>
            <w:rStyle w:val="Hyperlink"/>
            <w:b w:val="0"/>
            <w:bCs w:val="0"/>
          </w:rPr>
          <w:t>https://www.neliti.com/publications/476681/</w:t>
        </w:r>
      </w:hyperlink>
      <w:r w:rsidR="00EE1F5A" w:rsidRPr="00A701F7">
        <w:rPr>
          <w:b w:val="0"/>
          <w:bCs w:val="0"/>
        </w:rPr>
        <w:t xml:space="preserve"> </w:t>
      </w:r>
    </w:p>
    <w:p w14:paraId="691D87AC" w14:textId="66C0323C" w:rsidR="00302B1E" w:rsidRPr="00A701F7" w:rsidRDefault="00302B1E" w:rsidP="004B0BEE">
      <w:pPr>
        <w:pStyle w:val="Judul1"/>
        <w:spacing w:line="240" w:lineRule="auto"/>
        <w:ind w:left="720" w:hanging="697"/>
        <w:jc w:val="both"/>
        <w:rPr>
          <w:b w:val="0"/>
          <w:bCs w:val="0"/>
        </w:rPr>
      </w:pPr>
      <w:r w:rsidRPr="00A701F7">
        <w:rPr>
          <w:b w:val="0"/>
          <w:bCs w:val="0"/>
        </w:rPr>
        <w:t>Purnomo, R. A., et al. (2024). Inclusive Innovation: Entrepreneurial Transformation through the Beauty of Batik Transformasi batik menjadi media inklusi dan kewirausahaan bagi penyandang disabilitas termasuk tunarungu.</w:t>
      </w:r>
      <w:r w:rsidR="00EE1F5A" w:rsidRPr="00A701F7">
        <w:rPr>
          <w:b w:val="0"/>
          <w:bCs w:val="0"/>
        </w:rPr>
        <w:t xml:space="preserve"> Tersedia di : </w:t>
      </w:r>
      <w:hyperlink r:id="rId27" w:history="1">
        <w:r w:rsidR="00EE1F5A" w:rsidRPr="00A701F7">
          <w:rPr>
            <w:rStyle w:val="Hyperlink"/>
            <w:b w:val="0"/>
            <w:bCs w:val="0"/>
          </w:rPr>
          <w:t>https://books.google.com/books?id=Sq0SEQAAQBAJ</w:t>
        </w:r>
      </w:hyperlink>
      <w:r w:rsidR="00EE1F5A" w:rsidRPr="00A701F7">
        <w:rPr>
          <w:b w:val="0"/>
          <w:bCs w:val="0"/>
        </w:rPr>
        <w:t xml:space="preserve"> </w:t>
      </w:r>
    </w:p>
    <w:p w14:paraId="2CEAB5BD" w14:textId="67E7748D" w:rsidR="00302B1E" w:rsidRPr="00A701F7" w:rsidRDefault="00302B1E" w:rsidP="004B0BEE">
      <w:pPr>
        <w:pStyle w:val="Judul1"/>
        <w:spacing w:line="240" w:lineRule="auto"/>
        <w:ind w:left="720" w:hanging="697"/>
        <w:jc w:val="both"/>
        <w:rPr>
          <w:b w:val="0"/>
          <w:bCs w:val="0"/>
        </w:rPr>
      </w:pPr>
      <w:r w:rsidRPr="00A701F7">
        <w:rPr>
          <w:b w:val="0"/>
          <w:bCs w:val="0"/>
        </w:rPr>
        <w:t>Putri, S., &amp; Aprilia, I. D. (2023). Development of Embroidery Design Skills for Children with Hearing Impairment Pengembangan keterampilan bordir sebagai sarana kemandirian bagi penyandang tunarungu.</w:t>
      </w:r>
      <w:r w:rsidR="00EE1F5A" w:rsidRPr="00A701F7">
        <w:rPr>
          <w:b w:val="0"/>
          <w:bCs w:val="0"/>
        </w:rPr>
        <w:t xml:space="preserve"> Tersedia di : </w:t>
      </w:r>
      <w:hyperlink r:id="rId28" w:history="1">
        <w:r w:rsidR="00EE1F5A" w:rsidRPr="00A701F7">
          <w:rPr>
            <w:rStyle w:val="Hyperlink"/>
            <w:b w:val="0"/>
            <w:bCs w:val="0"/>
          </w:rPr>
          <w:t>https://core.ac.uk/download/pdf/578581350.pdf</w:t>
        </w:r>
      </w:hyperlink>
      <w:r w:rsidR="00EE1F5A" w:rsidRPr="00A701F7">
        <w:rPr>
          <w:b w:val="0"/>
          <w:bCs w:val="0"/>
        </w:rPr>
        <w:t xml:space="preserve"> </w:t>
      </w:r>
    </w:p>
    <w:p w14:paraId="434AEED9" w14:textId="2EA74B64" w:rsidR="00302B1E" w:rsidRPr="00A701F7" w:rsidRDefault="00302B1E" w:rsidP="004B0BEE">
      <w:pPr>
        <w:pStyle w:val="Judul1"/>
        <w:spacing w:line="240" w:lineRule="auto"/>
        <w:ind w:left="720" w:hanging="697"/>
        <w:jc w:val="both"/>
        <w:rPr>
          <w:b w:val="0"/>
          <w:bCs w:val="0"/>
        </w:rPr>
      </w:pPr>
      <w:r w:rsidRPr="00A701F7">
        <w:rPr>
          <w:b w:val="0"/>
          <w:bCs w:val="0"/>
        </w:rPr>
        <w:t>Rukmini, R., &amp; Kristiyanti, L. (2021). Pembinaan Produksi Batik Ciprat untuk Warga Tuna Rungu</w:t>
      </w:r>
      <w:r w:rsidR="00EE1F5A" w:rsidRPr="00A701F7">
        <w:rPr>
          <w:b w:val="0"/>
          <w:bCs w:val="0"/>
        </w:rPr>
        <w:t xml:space="preserve">. Tersedia di : </w:t>
      </w:r>
      <w:hyperlink r:id="rId29" w:history="1">
        <w:r w:rsidR="00EE1F5A" w:rsidRPr="00A701F7">
          <w:rPr>
            <w:rStyle w:val="Hyperlink"/>
            <w:b w:val="0"/>
            <w:bCs w:val="0"/>
          </w:rPr>
          <w:t>http://www.jurnal.stie-aas.ac.id/index.php/JAIM/article/download/2579/1231</w:t>
        </w:r>
      </w:hyperlink>
      <w:r w:rsidR="00EE1F5A" w:rsidRPr="00A701F7">
        <w:rPr>
          <w:b w:val="0"/>
          <w:bCs w:val="0"/>
        </w:rPr>
        <w:t xml:space="preserve"> </w:t>
      </w:r>
    </w:p>
    <w:p w14:paraId="2CB9D6D8" w14:textId="4BA93D7F" w:rsidR="00302B1E" w:rsidRPr="00A701F7" w:rsidRDefault="00302B1E" w:rsidP="004B0BEE">
      <w:pPr>
        <w:pStyle w:val="Judul1"/>
        <w:spacing w:line="240" w:lineRule="auto"/>
        <w:ind w:left="720" w:hanging="697"/>
        <w:jc w:val="both"/>
        <w:rPr>
          <w:b w:val="0"/>
          <w:bCs w:val="0"/>
        </w:rPr>
      </w:pPr>
      <w:r w:rsidRPr="00A701F7">
        <w:rPr>
          <w:b w:val="0"/>
          <w:bCs w:val="0"/>
        </w:rPr>
        <w:t>Sari, A.W., et al. (2022). Pelatihan Batik Ecoprint untuk Kemandirian Siswa Tunarungu SMALB</w:t>
      </w:r>
      <w:r w:rsidR="00EE1F5A" w:rsidRPr="00A701F7">
        <w:rPr>
          <w:b w:val="0"/>
          <w:bCs w:val="0"/>
        </w:rPr>
        <w:t xml:space="preserve">. Tersedia di : </w:t>
      </w:r>
      <w:hyperlink r:id="rId30" w:history="1">
        <w:r w:rsidR="00EE1F5A" w:rsidRPr="00A701F7">
          <w:rPr>
            <w:rStyle w:val="Hyperlink"/>
            <w:b w:val="0"/>
            <w:bCs w:val="0"/>
          </w:rPr>
          <w:t>https://journal.unesa.ac.id/index.php/jpm/article/download/17852/8819</w:t>
        </w:r>
      </w:hyperlink>
      <w:r w:rsidR="00EE1F5A" w:rsidRPr="00A701F7">
        <w:rPr>
          <w:b w:val="0"/>
          <w:bCs w:val="0"/>
        </w:rPr>
        <w:t xml:space="preserve"> </w:t>
      </w:r>
    </w:p>
    <w:p w14:paraId="7073F867" w14:textId="325A786C" w:rsidR="00302B1E" w:rsidRPr="00A701F7" w:rsidRDefault="00302B1E" w:rsidP="004B0BEE">
      <w:pPr>
        <w:pStyle w:val="Judul1"/>
        <w:spacing w:line="240" w:lineRule="auto"/>
        <w:ind w:left="720" w:hanging="697"/>
        <w:jc w:val="both"/>
        <w:rPr>
          <w:b w:val="0"/>
          <w:bCs w:val="0"/>
        </w:rPr>
      </w:pPr>
      <w:r w:rsidRPr="00A701F7">
        <w:rPr>
          <w:b w:val="0"/>
          <w:bCs w:val="0"/>
        </w:rPr>
        <w:t xml:space="preserve">Selviani, M. (2024). Program Keterampilan dan Karier Siswa Tunarungu Melalui Produk Batik dan Olahan Makanan. </w:t>
      </w:r>
      <w:r w:rsidR="00EE1F5A" w:rsidRPr="00A701F7">
        <w:rPr>
          <w:b w:val="0"/>
          <w:bCs w:val="0"/>
        </w:rPr>
        <w:t xml:space="preserve">Tersedia di : </w:t>
      </w:r>
      <w:hyperlink r:id="rId31" w:history="1">
        <w:r w:rsidR="00EE1F5A" w:rsidRPr="00A701F7">
          <w:rPr>
            <w:rStyle w:val="Hyperlink"/>
            <w:b w:val="0"/>
            <w:bCs w:val="0"/>
          </w:rPr>
          <w:t>http://journal.univetbantara.ac.id/index.php/advice/article/view/5094/3032</w:t>
        </w:r>
      </w:hyperlink>
      <w:r w:rsidR="00EE1F5A" w:rsidRPr="00A701F7">
        <w:rPr>
          <w:b w:val="0"/>
          <w:bCs w:val="0"/>
        </w:rPr>
        <w:t xml:space="preserve"> </w:t>
      </w:r>
    </w:p>
    <w:p w14:paraId="2C0D82C0" w14:textId="30EA441A" w:rsidR="00302B1E" w:rsidRPr="00A701F7" w:rsidRDefault="00302B1E" w:rsidP="004B0BEE">
      <w:pPr>
        <w:pStyle w:val="Judul1"/>
        <w:spacing w:line="240" w:lineRule="auto"/>
        <w:ind w:left="720" w:hanging="697"/>
        <w:jc w:val="both"/>
        <w:rPr>
          <w:b w:val="0"/>
          <w:bCs w:val="0"/>
        </w:rPr>
      </w:pPr>
      <w:r w:rsidRPr="00A701F7">
        <w:rPr>
          <w:b w:val="0"/>
          <w:bCs w:val="0"/>
        </w:rPr>
        <w:t>Setyorini, N., et al. (2023). Training in Electrical Canting for Children with Special Needs to Improve Batik Quality Pelatihan canting listrik untuk meningkatkan kualitas batik hasil karya siswa tunarungu.</w:t>
      </w:r>
      <w:r w:rsidR="00EE1F5A" w:rsidRPr="00A701F7">
        <w:rPr>
          <w:b w:val="0"/>
          <w:bCs w:val="0"/>
        </w:rPr>
        <w:t xml:space="preserve"> Tersedia di : </w:t>
      </w:r>
      <w:hyperlink r:id="rId32" w:history="1">
        <w:r w:rsidR="00EE1F5A" w:rsidRPr="00A701F7">
          <w:rPr>
            <w:rStyle w:val="Hyperlink"/>
            <w:b w:val="0"/>
            <w:bCs w:val="0"/>
          </w:rPr>
          <w:t>https://pdfs.semanticscholar.org/12e1/26091768a6d128522283130f37613191265d.pdf</w:t>
        </w:r>
      </w:hyperlink>
      <w:r w:rsidR="00EE1F5A" w:rsidRPr="00A701F7">
        <w:rPr>
          <w:b w:val="0"/>
          <w:bCs w:val="0"/>
        </w:rPr>
        <w:t xml:space="preserve"> </w:t>
      </w:r>
    </w:p>
    <w:p w14:paraId="1D5DD8FE" w14:textId="160F6ACC" w:rsidR="00302B1E" w:rsidRPr="00A701F7" w:rsidRDefault="00302B1E" w:rsidP="004B0BEE">
      <w:pPr>
        <w:pStyle w:val="Judul1"/>
        <w:spacing w:line="240" w:lineRule="auto"/>
        <w:ind w:left="720" w:hanging="697"/>
        <w:jc w:val="both"/>
        <w:rPr>
          <w:b w:val="0"/>
          <w:bCs w:val="0"/>
        </w:rPr>
      </w:pPr>
      <w:r w:rsidRPr="00A701F7">
        <w:rPr>
          <w:b w:val="0"/>
          <w:bCs w:val="0"/>
        </w:rPr>
        <w:t>Sunardi, S., et al. (2022). Pelatihan Pemasaran Batik Tulis Digital Bagi Siswa Tunarungu di Boyolali</w:t>
      </w:r>
      <w:r w:rsidR="00EE1F5A" w:rsidRPr="00A701F7">
        <w:rPr>
          <w:b w:val="0"/>
          <w:bCs w:val="0"/>
        </w:rPr>
        <w:t xml:space="preserve">. Tersedia di : </w:t>
      </w:r>
      <w:hyperlink r:id="rId33" w:history="1">
        <w:r w:rsidR="00EE1F5A" w:rsidRPr="00A701F7">
          <w:rPr>
            <w:rStyle w:val="Hyperlink"/>
            <w:b w:val="0"/>
            <w:bCs w:val="0"/>
          </w:rPr>
          <w:t>https://www.academia.edu/download/106062743/794.pdf</w:t>
        </w:r>
      </w:hyperlink>
      <w:r w:rsidR="00EE1F5A" w:rsidRPr="00A701F7">
        <w:rPr>
          <w:b w:val="0"/>
          <w:bCs w:val="0"/>
        </w:rPr>
        <w:t xml:space="preserve"> </w:t>
      </w:r>
    </w:p>
    <w:p w14:paraId="345A4890" w14:textId="30E1409B" w:rsidR="00302B1E" w:rsidRPr="00A701F7" w:rsidRDefault="00302B1E" w:rsidP="004B0BEE">
      <w:pPr>
        <w:pStyle w:val="Judul1"/>
        <w:spacing w:line="240" w:lineRule="auto"/>
        <w:ind w:left="720" w:hanging="697"/>
        <w:jc w:val="both"/>
        <w:rPr>
          <w:b w:val="0"/>
          <w:bCs w:val="0"/>
        </w:rPr>
      </w:pPr>
      <w:r w:rsidRPr="00A701F7">
        <w:rPr>
          <w:b w:val="0"/>
          <w:bCs w:val="0"/>
        </w:rPr>
        <w:t>Supriyanto, S. (2020). Pengelolaan Layanan Keterampilan Vokasional Siswa Tunarungu</w:t>
      </w:r>
      <w:r w:rsidR="00EE1F5A" w:rsidRPr="00A701F7">
        <w:rPr>
          <w:b w:val="0"/>
          <w:bCs w:val="0"/>
        </w:rPr>
        <w:t xml:space="preserve">. Tersedia di : </w:t>
      </w:r>
      <w:hyperlink r:id="rId34" w:history="1">
        <w:r w:rsidR="00EE1F5A" w:rsidRPr="00A701F7">
          <w:rPr>
            <w:rStyle w:val="Hyperlink"/>
            <w:b w:val="0"/>
            <w:bCs w:val="0"/>
          </w:rPr>
          <w:t>https://ejournal.unesa.ac.id/index.php/inspirasi-manajemen-pendidikan/article/view/35509/31833</w:t>
        </w:r>
      </w:hyperlink>
      <w:r w:rsidR="00EE1F5A" w:rsidRPr="00A701F7">
        <w:rPr>
          <w:b w:val="0"/>
          <w:bCs w:val="0"/>
        </w:rPr>
        <w:t xml:space="preserve"> </w:t>
      </w:r>
    </w:p>
    <w:p w14:paraId="069E9050" w14:textId="238B0F64" w:rsidR="00302B1E" w:rsidRPr="00A701F7" w:rsidRDefault="00302B1E" w:rsidP="004B0BEE">
      <w:pPr>
        <w:pStyle w:val="Judul1"/>
        <w:spacing w:line="240" w:lineRule="auto"/>
        <w:ind w:left="720" w:hanging="697"/>
        <w:jc w:val="both"/>
        <w:rPr>
          <w:b w:val="0"/>
          <w:bCs w:val="0"/>
        </w:rPr>
      </w:pPr>
      <w:r w:rsidRPr="00A701F7">
        <w:rPr>
          <w:b w:val="0"/>
          <w:bCs w:val="0"/>
        </w:rPr>
        <w:t>Ulya, I. (2018). Urgensi Penerapan Muatan Lokal Batik pada Siswa Tuna Rungu Wicara</w:t>
      </w:r>
      <w:r w:rsidR="00EE1F5A" w:rsidRPr="00A701F7">
        <w:rPr>
          <w:b w:val="0"/>
          <w:bCs w:val="0"/>
        </w:rPr>
        <w:t xml:space="preserve">. Tersedia di : </w:t>
      </w:r>
      <w:hyperlink r:id="rId35" w:history="1">
        <w:r w:rsidR="00EE1F5A" w:rsidRPr="00A701F7">
          <w:rPr>
            <w:rStyle w:val="Hyperlink"/>
            <w:b w:val="0"/>
            <w:bCs w:val="0"/>
          </w:rPr>
          <w:t>https://jurnal.pekalongankota.go.id/index.php/litbang/article/download/78/75</w:t>
        </w:r>
      </w:hyperlink>
      <w:r w:rsidR="00EE1F5A" w:rsidRPr="00A701F7">
        <w:rPr>
          <w:b w:val="0"/>
          <w:bCs w:val="0"/>
        </w:rPr>
        <w:t xml:space="preserve"> </w:t>
      </w:r>
    </w:p>
    <w:p w14:paraId="0C12F1EE" w14:textId="0FE599C2" w:rsidR="00302B1E" w:rsidRPr="00A701F7" w:rsidRDefault="00302B1E" w:rsidP="004B0BEE">
      <w:pPr>
        <w:pStyle w:val="Judul1"/>
        <w:spacing w:line="240" w:lineRule="auto"/>
        <w:ind w:left="720" w:hanging="697"/>
        <w:jc w:val="both"/>
        <w:rPr>
          <w:b w:val="0"/>
          <w:bCs w:val="0"/>
        </w:rPr>
      </w:pPr>
      <w:r w:rsidRPr="00A701F7">
        <w:rPr>
          <w:b w:val="0"/>
          <w:bCs w:val="0"/>
        </w:rPr>
        <w:t xml:space="preserve">Venkatesh, J. (2018). Intensifying Textile and Apparel Edification for Recruitment and Entrepreneurship for the Deaf Strategi pendidikan tekstil untuk menciptakan kewirausahaan inklusif bagi komunitas tunarungu.  </w:t>
      </w:r>
      <w:r w:rsidR="00EE1F5A" w:rsidRPr="00A701F7">
        <w:rPr>
          <w:b w:val="0"/>
          <w:bCs w:val="0"/>
        </w:rPr>
        <w:t xml:space="preserve">Tersedia di : </w:t>
      </w:r>
      <w:hyperlink r:id="rId36" w:history="1">
        <w:r w:rsidR="00EE1F5A" w:rsidRPr="00A701F7">
          <w:rPr>
            <w:rStyle w:val="Hyperlink"/>
            <w:b w:val="0"/>
            <w:bCs w:val="0"/>
          </w:rPr>
          <w:t>https://diglib.natlib.lk/bitstream/handle/123456789/36887/Dr.%20Jayashree%20Venk</w:t>
        </w:r>
        <w:r w:rsidR="00EE1F5A" w:rsidRPr="00A701F7">
          <w:rPr>
            <w:rStyle w:val="Hyperlink"/>
            <w:b w:val="0"/>
            <w:bCs w:val="0"/>
          </w:rPr>
          <w:lastRenderedPageBreak/>
          <w:t>atesh.pdf?sequence=1&amp;isAllowed=y</w:t>
        </w:r>
      </w:hyperlink>
      <w:r w:rsidR="00EE1F5A" w:rsidRPr="00A701F7">
        <w:rPr>
          <w:b w:val="0"/>
          <w:bCs w:val="0"/>
        </w:rPr>
        <w:t xml:space="preserve"> </w:t>
      </w:r>
    </w:p>
    <w:p w14:paraId="4DD7F906" w14:textId="5E1112C7" w:rsidR="00302B1E" w:rsidRPr="00A701F7" w:rsidRDefault="00302B1E" w:rsidP="004B0BEE">
      <w:pPr>
        <w:pStyle w:val="Judul1"/>
        <w:spacing w:line="240" w:lineRule="auto"/>
        <w:ind w:left="720" w:hanging="697"/>
        <w:jc w:val="both"/>
        <w:rPr>
          <w:b w:val="0"/>
          <w:bCs w:val="0"/>
        </w:rPr>
      </w:pPr>
      <w:r w:rsidRPr="00A701F7">
        <w:rPr>
          <w:b w:val="0"/>
          <w:bCs w:val="0"/>
        </w:rPr>
        <w:t>Venkatesh, J., &amp; Sridhar, K. (2021). Emerging Opportunities and Challenges in Textile and Apparel Industry for the Deaf Mengeksplorasi peluang kerja dan kewirausahaan di industri tekstil bagi komunitas tunarungu.</w:t>
      </w:r>
      <w:r w:rsidR="00EE1F5A" w:rsidRPr="00A701F7">
        <w:rPr>
          <w:b w:val="0"/>
          <w:bCs w:val="0"/>
        </w:rPr>
        <w:t xml:space="preserve"> Tersedia di : </w:t>
      </w:r>
      <w:hyperlink r:id="rId37" w:history="1">
        <w:r w:rsidR="00EE1F5A" w:rsidRPr="00A701F7">
          <w:rPr>
            <w:rStyle w:val="Hyperlink"/>
            <w:b w:val="0"/>
            <w:bCs w:val="0"/>
          </w:rPr>
          <w:t>https://www.researchgate.net/profile/Jayashree-Venkatesh-4/publication/353526556_Emerging_opportunities_and_challenges_in_Textile_and_Apparel_Industry_for_the_Deaf/links/6101b03d0c2bfa282a0a07c3/Emerging-opportunities-and-challenges-in-Textile-and-Apparel-Industry-for-the-Deaf.pdf</w:t>
        </w:r>
      </w:hyperlink>
      <w:r w:rsidR="00EE1F5A" w:rsidRPr="00A701F7">
        <w:rPr>
          <w:b w:val="0"/>
          <w:bCs w:val="0"/>
        </w:rPr>
        <w:t xml:space="preserve"> </w:t>
      </w:r>
    </w:p>
    <w:p w14:paraId="7179328B" w14:textId="17FF9C69" w:rsidR="00302B1E" w:rsidRPr="00A701F7" w:rsidRDefault="0091546D" w:rsidP="004B0BEE">
      <w:pPr>
        <w:pStyle w:val="Judul1"/>
        <w:spacing w:line="240" w:lineRule="auto"/>
        <w:ind w:left="720" w:hanging="697"/>
        <w:jc w:val="both"/>
        <w:rPr>
          <w:b w:val="0"/>
          <w:bCs w:val="0"/>
        </w:rPr>
      </w:pPr>
      <w:r w:rsidRPr="00A701F7">
        <w:rPr>
          <w:noProof/>
        </w:rPr>
        <w:drawing>
          <wp:anchor distT="0" distB="0" distL="0" distR="0" simplePos="0" relativeHeight="487480320" behindDoc="1" locked="0" layoutInCell="1" allowOverlap="1" wp14:anchorId="3C4450C8" wp14:editId="7BF4EDCC">
            <wp:simplePos x="0" y="0"/>
            <wp:positionH relativeFrom="page">
              <wp:posOffset>1934727</wp:posOffset>
            </wp:positionH>
            <wp:positionV relativeFrom="paragraph">
              <wp:posOffset>1155700</wp:posOffset>
            </wp:positionV>
            <wp:extent cx="3620770" cy="4443729"/>
            <wp:effectExtent l="0" t="0" r="0" b="0"/>
            <wp:wrapNone/>
            <wp:docPr id="113042524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3620770" cy="4443729"/>
                    </a:xfrm>
                    <a:prstGeom prst="rect">
                      <a:avLst/>
                    </a:prstGeom>
                  </pic:spPr>
                </pic:pic>
              </a:graphicData>
            </a:graphic>
          </wp:anchor>
        </w:drawing>
      </w:r>
      <w:r w:rsidR="00302B1E" w:rsidRPr="00A701F7">
        <w:rPr>
          <w:b w:val="0"/>
          <w:bCs w:val="0"/>
        </w:rPr>
        <w:t>Wardana, L. W. (2016). Batik: Cultural Heritage and Edupreneur for Children with Special Needs Kegiatan edupreuneur dengan media batik sebagai sarana pelatihan mandiri bagi siswa tunarungu.</w:t>
      </w:r>
      <w:r w:rsidR="00EE1F5A" w:rsidRPr="00A701F7">
        <w:rPr>
          <w:b w:val="0"/>
          <w:bCs w:val="0"/>
        </w:rPr>
        <w:t xml:space="preserve"> Tersedia di : </w:t>
      </w:r>
      <w:hyperlink r:id="rId38" w:history="1">
        <w:r w:rsidR="00EE1F5A" w:rsidRPr="00A701F7">
          <w:rPr>
            <w:rStyle w:val="Hyperlink"/>
            <w:b w:val="0"/>
            <w:bCs w:val="0"/>
          </w:rPr>
          <w:t>https://icoen.org/wp-content/uploads/2021/01/conference_doc/icoen3/book4/ICOEN3-2016-p125-Ludi%20Wishnu%20Wardana-Batik%20%20Cultural%20Heritage%20dan%20Edupreneur%20for%20Children%20with%20Special%20Needs.pdf</w:t>
        </w:r>
      </w:hyperlink>
      <w:r w:rsidR="00EE1F5A" w:rsidRPr="00A701F7">
        <w:rPr>
          <w:b w:val="0"/>
          <w:bCs w:val="0"/>
        </w:rPr>
        <w:t xml:space="preserve"> </w:t>
      </w:r>
    </w:p>
    <w:p w14:paraId="5194F6C1" w14:textId="1ABF939F" w:rsidR="00302B1E" w:rsidRPr="00A701F7" w:rsidRDefault="00302B1E" w:rsidP="004B0BEE">
      <w:pPr>
        <w:pStyle w:val="Judul1"/>
        <w:spacing w:line="240" w:lineRule="auto"/>
        <w:ind w:left="720" w:hanging="697"/>
        <w:jc w:val="both"/>
        <w:rPr>
          <w:b w:val="0"/>
          <w:bCs w:val="0"/>
        </w:rPr>
      </w:pPr>
      <w:r w:rsidRPr="00A701F7">
        <w:rPr>
          <w:b w:val="0"/>
          <w:bCs w:val="0"/>
        </w:rPr>
        <w:t>Widagdo, A. K., et al. (2024). Empowering Creativity: Inclusive Innovation and Entrepreneurial Transformation with Disabled Union Through Batik ArtStudi interdisipliner yang menunjukkan batik sebagai platform sosial-ekonomi bagi penyandang disabilitas.</w:t>
      </w:r>
      <w:r w:rsidR="009A7C5A" w:rsidRPr="00A701F7">
        <w:rPr>
          <w:b w:val="0"/>
          <w:bCs w:val="0"/>
        </w:rPr>
        <w:t xml:space="preserve"> Tersedia di : </w:t>
      </w:r>
      <w:hyperlink r:id="rId39" w:history="1">
        <w:r w:rsidR="009A7C5A" w:rsidRPr="00A701F7">
          <w:rPr>
            <w:rStyle w:val="Hyperlink"/>
            <w:b w:val="0"/>
            <w:bCs w:val="0"/>
          </w:rPr>
          <w:t>https://books.google.com/books?id=zXogEQAAQBAJ</w:t>
        </w:r>
      </w:hyperlink>
      <w:r w:rsidR="009A7C5A" w:rsidRPr="00A701F7">
        <w:rPr>
          <w:b w:val="0"/>
          <w:bCs w:val="0"/>
        </w:rPr>
        <w:t xml:space="preserve"> </w:t>
      </w:r>
    </w:p>
    <w:p w14:paraId="5ACB387B" w14:textId="44AC4A04" w:rsidR="00302B1E" w:rsidRPr="00A701F7" w:rsidRDefault="00302B1E" w:rsidP="004B0BEE">
      <w:pPr>
        <w:pStyle w:val="Judul1"/>
        <w:spacing w:line="240" w:lineRule="auto"/>
        <w:ind w:left="720" w:hanging="697"/>
        <w:jc w:val="both"/>
        <w:rPr>
          <w:b w:val="0"/>
          <w:bCs w:val="0"/>
        </w:rPr>
      </w:pPr>
      <w:r w:rsidRPr="00A701F7">
        <w:rPr>
          <w:b w:val="0"/>
          <w:bCs w:val="0"/>
        </w:rPr>
        <w:t>Yudhaningtyas, S.P., &amp; Trisnani, R.P. (2024). Terapi Sensori Motorik dengan Media Batik Ikat untuk Tunarungu</w:t>
      </w:r>
      <w:r w:rsidR="009A7C5A" w:rsidRPr="00A701F7">
        <w:rPr>
          <w:b w:val="0"/>
          <w:bCs w:val="0"/>
        </w:rPr>
        <w:t xml:space="preserve">. Tersedia di : </w:t>
      </w:r>
      <w:hyperlink r:id="rId40" w:history="1">
        <w:r w:rsidR="009A7C5A" w:rsidRPr="00A701F7">
          <w:rPr>
            <w:rStyle w:val="Hyperlink"/>
            <w:b w:val="0"/>
            <w:bCs w:val="0"/>
          </w:rPr>
          <w:t>https://www.dmi-journals.org/jai/article/download/1253/896</w:t>
        </w:r>
      </w:hyperlink>
      <w:r w:rsidR="009A7C5A" w:rsidRPr="00A701F7">
        <w:rPr>
          <w:b w:val="0"/>
          <w:bCs w:val="0"/>
        </w:rPr>
        <w:t xml:space="preserve"> </w:t>
      </w:r>
    </w:p>
    <w:p w14:paraId="4142B5E1" w14:textId="70B2D76E" w:rsidR="00302B1E" w:rsidRPr="00B573FD" w:rsidRDefault="00302B1E" w:rsidP="004B0BEE">
      <w:pPr>
        <w:pStyle w:val="Judul1"/>
        <w:spacing w:line="240" w:lineRule="auto"/>
        <w:ind w:left="720" w:hanging="697"/>
        <w:jc w:val="both"/>
        <w:rPr>
          <w:b w:val="0"/>
          <w:bCs w:val="0"/>
        </w:rPr>
      </w:pPr>
      <w:r w:rsidRPr="00A701F7">
        <w:rPr>
          <w:b w:val="0"/>
          <w:bCs w:val="0"/>
        </w:rPr>
        <w:t>Zacharia, N.N., et al. (2024). Pemberdayaan Disabilitas melalui Batik Toeli Laweyan Surakarta</w:t>
      </w:r>
      <w:r w:rsidR="009A7C5A" w:rsidRPr="00A701F7">
        <w:rPr>
          <w:b w:val="0"/>
          <w:bCs w:val="0"/>
        </w:rPr>
        <w:t xml:space="preserve">. Tersedia di : </w:t>
      </w:r>
      <w:hyperlink r:id="rId41" w:history="1">
        <w:r w:rsidR="009A7C5A" w:rsidRPr="00A701F7">
          <w:rPr>
            <w:rStyle w:val="Hyperlink"/>
            <w:b w:val="0"/>
            <w:bCs w:val="0"/>
          </w:rPr>
          <w:t>https://scholar.google.com/scholar_lookup?title=Pemberdayaan+Disabilitas+Batik+Toeli+Laweyan</w:t>
        </w:r>
      </w:hyperlink>
      <w:r w:rsidR="009A7C5A">
        <w:rPr>
          <w:b w:val="0"/>
          <w:bCs w:val="0"/>
        </w:rPr>
        <w:t xml:space="preserve"> </w:t>
      </w:r>
    </w:p>
    <w:sectPr w:rsidR="00302B1E" w:rsidRPr="00B573FD" w:rsidSect="00CC2903">
      <w:pgSz w:w="11910" w:h="16840"/>
      <w:pgMar w:top="920" w:right="1417" w:bottom="851" w:left="1417" w:header="1134" w:footer="1134" w:gutter="0"/>
      <w:cols w:num="2" w:space="720" w:equalWidth="0">
        <w:col w:w="4192" w:space="677"/>
        <w:col w:w="4207"/>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16C4F" w14:textId="77777777" w:rsidR="00811B95" w:rsidRDefault="00811B95">
      <w:r>
        <w:separator/>
      </w:r>
    </w:p>
  </w:endnote>
  <w:endnote w:type="continuationSeparator" w:id="0">
    <w:p w14:paraId="38BA1569" w14:textId="77777777" w:rsidR="00811B95" w:rsidRDefault="0081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D01CB" w14:textId="77777777" w:rsidR="00811B95" w:rsidRDefault="00811B95">
      <w:r>
        <w:separator/>
      </w:r>
    </w:p>
  </w:footnote>
  <w:footnote w:type="continuationSeparator" w:id="0">
    <w:p w14:paraId="19513E05" w14:textId="77777777" w:rsidR="00811B95" w:rsidRDefault="00811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3A1C5" w14:textId="77777777" w:rsidR="00376C6B" w:rsidRDefault="00D40B3A">
    <w:pPr>
      <w:pStyle w:val="TeksIsi"/>
      <w:spacing w:line="14" w:lineRule="auto"/>
      <w:ind w:left="0"/>
      <w:jc w:val="left"/>
    </w:pPr>
    <w:r>
      <w:rPr>
        <w:noProof/>
      </w:rPr>
      <mc:AlternateContent>
        <mc:Choice Requires="wps">
          <w:drawing>
            <wp:anchor distT="0" distB="0" distL="0" distR="0" simplePos="0" relativeHeight="487449600" behindDoc="1" locked="0" layoutInCell="1" allowOverlap="1" wp14:anchorId="76ACA4C6" wp14:editId="583A3BEF">
              <wp:simplePos x="0" y="0"/>
              <wp:positionH relativeFrom="page">
                <wp:posOffset>1057452</wp:posOffset>
              </wp:positionH>
              <wp:positionV relativeFrom="page">
                <wp:posOffset>437357</wp:posOffset>
              </wp:positionV>
              <wp:extent cx="544512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5125" cy="167640"/>
                      </a:xfrm>
                      <a:prstGeom prst="rect">
                        <a:avLst/>
                      </a:prstGeom>
                    </wps:spPr>
                    <wps:txbx>
                      <w:txbxContent>
                        <w:p w14:paraId="4D1A3157" w14:textId="01D65103" w:rsidR="00376C6B" w:rsidRDefault="00D40B3A" w:rsidP="00703213">
                          <w:pPr>
                            <w:spacing w:before="13"/>
                            <w:ind w:left="20"/>
                            <w:jc w:val="center"/>
                            <w:rPr>
                              <w:i/>
                              <w:sz w:val="20"/>
                            </w:rPr>
                          </w:pPr>
                          <w:r>
                            <w:rPr>
                              <w:i/>
                              <w:sz w:val="20"/>
                            </w:rPr>
                            <w:t>P</w:t>
                          </w:r>
                          <w:r w:rsidR="00703213">
                            <w:rPr>
                              <w:i/>
                              <w:sz w:val="20"/>
                            </w:rPr>
                            <w:t>eningkatan Kemandirian Disabilitas Rungu Wicara Melalui Pelatihan Membuat Batik Tulis</w:t>
                          </w:r>
                        </w:p>
                      </w:txbxContent>
                    </wps:txbx>
                    <wps:bodyPr wrap="square" lIns="0" tIns="0" rIns="0" bIns="0" rtlCol="0">
                      <a:noAutofit/>
                    </wps:bodyPr>
                  </wps:wsp>
                </a:graphicData>
              </a:graphic>
            </wp:anchor>
          </w:drawing>
        </mc:Choice>
        <mc:Fallback>
          <w:pict>
            <v:shapetype w14:anchorId="76ACA4C6" id="_x0000_t202" coordsize="21600,21600" o:spt="202" path="m,l,21600r21600,l21600,xe">
              <v:stroke joinstyle="miter"/>
              <v:path gradientshapeok="t" o:connecttype="rect"/>
            </v:shapetype>
            <v:shape id="Textbox 1" o:spid="_x0000_s1026" type="#_x0000_t202" style="position:absolute;margin-left:83.25pt;margin-top:34.45pt;width:428.75pt;height:13.2pt;z-index:-1586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DuolQEAABsDAAAOAAAAZHJzL2Uyb0RvYy54bWysUsGO0zAQvSPxD5bv1G3VFhQ1XS2sQEgr&#10;QFr4ANexm4jYY2bcJv17xt60RXBDexmP7fGb9954ezf6XpwsUgehlovZXAobDDRdONTyx/ePb95J&#10;QUmHRvcQbC3PluTd7vWr7RAru4QW+saiYJBA1RBr2aYUK6XItNZrmkG0gS8doNeJt3hQDeqB0X2v&#10;lvP5Rg2ATUQwlohPH54v5a7gO2dN+uoc2ST6WjK3VCKWuM9R7ba6OqCObWcmGvo/WHjdBW56hXrQ&#10;SYsjdv9A+c4gELg0M+AVONcZWzSwmsX8LzVPrY62aGFzKF5topeDNV9OT/EbijS+h5EHWERQfATz&#10;k9gbNUSqpprsKVXE1Vno6NDnlSUIfsjenq9+2jEJw4fr1Wq9WK6lMHy32LzdrIrh6vY6IqVPFrzI&#10;SS2R51UY6NMjpdxfV5eSicxz/8wkjfuRS3K6h+bMIgaeYy3p11GjlaL/HNioPPRLgpdkf0kw9R+g&#10;fI2sJcD9MYHrSucb7tSZJ1AITb8lj/jPfam6/endbwAAAP//AwBQSwMEFAAGAAgAAAAhAKoGNw/e&#10;AAAACgEAAA8AAABkcnMvZG93bnJldi54bWxMj8FOwzAQRO9I/IO1SNyoTaFWE+JUFYITEiINB45O&#10;vE2sxusQu234e9wTHEf7NPum2MxuYCecgvWk4H4hgCG13ljqFHzWr3drYCFqMnrwhAp+MMCmvL4q&#10;dG78mSo87WLHUgmFXCvoYxxzzkPbo9Nh4UekdNv7yemY4tRxM+lzKncDXwohudOW0odej/jcY3vY&#10;HZ2C7RdVL/b7vfmo9pWt60zQmzwodXszb5+ARZzjHwwX/aQOZXJq/JFMYEPKUq4SqkCuM2AXQCwf&#10;07pGQbZ6AF4W/P+E8hcAAP//AwBQSwECLQAUAAYACAAAACEAtoM4kv4AAADhAQAAEwAAAAAAAAAA&#10;AAAAAAAAAAAAW0NvbnRlbnRfVHlwZXNdLnhtbFBLAQItABQABgAIAAAAIQA4/SH/1gAAAJQBAAAL&#10;AAAAAAAAAAAAAAAAAC8BAABfcmVscy8ucmVsc1BLAQItABQABgAIAAAAIQAf5DuolQEAABsDAAAO&#10;AAAAAAAAAAAAAAAAAC4CAABkcnMvZTJvRG9jLnhtbFBLAQItABQABgAIAAAAIQCqBjcP3gAAAAoB&#10;AAAPAAAAAAAAAAAAAAAAAO8DAABkcnMvZG93bnJldi54bWxQSwUGAAAAAAQABADzAAAA+gQAAAAA&#10;" filled="f" stroked="f">
              <v:textbox inset="0,0,0,0">
                <w:txbxContent>
                  <w:p w14:paraId="4D1A3157" w14:textId="01D65103" w:rsidR="00376C6B" w:rsidRDefault="00D40B3A" w:rsidP="00703213">
                    <w:pPr>
                      <w:spacing w:before="13"/>
                      <w:ind w:left="20"/>
                      <w:jc w:val="center"/>
                      <w:rPr>
                        <w:i/>
                        <w:sz w:val="20"/>
                      </w:rPr>
                    </w:pPr>
                    <w:r>
                      <w:rPr>
                        <w:i/>
                        <w:sz w:val="20"/>
                      </w:rPr>
                      <w:t>P</w:t>
                    </w:r>
                    <w:r w:rsidR="00703213">
                      <w:rPr>
                        <w:i/>
                        <w:sz w:val="20"/>
                      </w:rPr>
                      <w:t>eningkatan Kemandirian Disabilitas Rungu Wicara Melalui Pelatihan Membuat Batik Tulis</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C6B"/>
    <w:rsid w:val="000C2341"/>
    <w:rsid w:val="000E770D"/>
    <w:rsid w:val="000F7D53"/>
    <w:rsid w:val="0010609D"/>
    <w:rsid w:val="00135C1B"/>
    <w:rsid w:val="00150384"/>
    <w:rsid w:val="0016081E"/>
    <w:rsid w:val="00167388"/>
    <w:rsid w:val="001B41CA"/>
    <w:rsid w:val="00201AD3"/>
    <w:rsid w:val="002067A6"/>
    <w:rsid w:val="00245250"/>
    <w:rsid w:val="002A2DAE"/>
    <w:rsid w:val="002C77C2"/>
    <w:rsid w:val="002F30D2"/>
    <w:rsid w:val="00302B1E"/>
    <w:rsid w:val="00307BB2"/>
    <w:rsid w:val="00376C6B"/>
    <w:rsid w:val="00376E07"/>
    <w:rsid w:val="003914FB"/>
    <w:rsid w:val="003A65A7"/>
    <w:rsid w:val="003D6E14"/>
    <w:rsid w:val="00400B26"/>
    <w:rsid w:val="00424B59"/>
    <w:rsid w:val="004310C3"/>
    <w:rsid w:val="004B0BEE"/>
    <w:rsid w:val="004F4DAF"/>
    <w:rsid w:val="0050030D"/>
    <w:rsid w:val="00505EF4"/>
    <w:rsid w:val="005343E4"/>
    <w:rsid w:val="00576482"/>
    <w:rsid w:val="005C25E5"/>
    <w:rsid w:val="005E2F3B"/>
    <w:rsid w:val="005F5425"/>
    <w:rsid w:val="00625482"/>
    <w:rsid w:val="00651DFD"/>
    <w:rsid w:val="006A6156"/>
    <w:rsid w:val="006D7336"/>
    <w:rsid w:val="0070134C"/>
    <w:rsid w:val="00703213"/>
    <w:rsid w:val="007C0B39"/>
    <w:rsid w:val="007D3812"/>
    <w:rsid w:val="007F02FD"/>
    <w:rsid w:val="00811B95"/>
    <w:rsid w:val="008319A3"/>
    <w:rsid w:val="008560F3"/>
    <w:rsid w:val="0089289D"/>
    <w:rsid w:val="008A6FB9"/>
    <w:rsid w:val="008C057E"/>
    <w:rsid w:val="008D386B"/>
    <w:rsid w:val="008D71B1"/>
    <w:rsid w:val="0091546D"/>
    <w:rsid w:val="009201F1"/>
    <w:rsid w:val="009509B7"/>
    <w:rsid w:val="00953B82"/>
    <w:rsid w:val="0096409F"/>
    <w:rsid w:val="00967B2B"/>
    <w:rsid w:val="009A7C5A"/>
    <w:rsid w:val="009B26C1"/>
    <w:rsid w:val="00A10A43"/>
    <w:rsid w:val="00A14B9B"/>
    <w:rsid w:val="00A271A3"/>
    <w:rsid w:val="00A35A86"/>
    <w:rsid w:val="00A46FEC"/>
    <w:rsid w:val="00A701F7"/>
    <w:rsid w:val="00AA1FCC"/>
    <w:rsid w:val="00AD0BDC"/>
    <w:rsid w:val="00AD4FEC"/>
    <w:rsid w:val="00B573FD"/>
    <w:rsid w:val="00C05EA9"/>
    <w:rsid w:val="00C52345"/>
    <w:rsid w:val="00C52D93"/>
    <w:rsid w:val="00C77018"/>
    <w:rsid w:val="00CC2903"/>
    <w:rsid w:val="00D168EF"/>
    <w:rsid w:val="00D40B3A"/>
    <w:rsid w:val="00D50707"/>
    <w:rsid w:val="00D56C42"/>
    <w:rsid w:val="00D82B8B"/>
    <w:rsid w:val="00D86FC0"/>
    <w:rsid w:val="00DB7F64"/>
    <w:rsid w:val="00DF01BF"/>
    <w:rsid w:val="00E1245C"/>
    <w:rsid w:val="00E26AE4"/>
    <w:rsid w:val="00E46FCB"/>
    <w:rsid w:val="00E53548"/>
    <w:rsid w:val="00E64377"/>
    <w:rsid w:val="00E93A02"/>
    <w:rsid w:val="00E959BC"/>
    <w:rsid w:val="00EE1F5A"/>
    <w:rsid w:val="00F01283"/>
    <w:rsid w:val="00F61639"/>
    <w:rsid w:val="00F72BDB"/>
    <w:rsid w:val="00F74A58"/>
    <w:rsid w:val="00F9541C"/>
    <w:rsid w:val="00FA31FF"/>
    <w:rsid w:val="00FA51FD"/>
    <w:rsid w:val="00FC2361"/>
    <w:rsid w:val="00FD0AEC"/>
    <w:rsid w:val="00FD4419"/>
    <w:rsid w:val="00FE072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08C8E"/>
  <w15:docId w15:val="{1D963F74-7CFB-C947-A4D3-36BA84C55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Judul1">
    <w:name w:val="heading 1"/>
    <w:basedOn w:val="Normal"/>
    <w:uiPriority w:val="9"/>
    <w:qFormat/>
    <w:pPr>
      <w:spacing w:line="228" w:lineRule="exact"/>
      <w:ind w:left="23"/>
      <w:outlineLvl w:val="0"/>
    </w:pPr>
    <w:rPr>
      <w:b/>
      <w:bCs/>
      <w:sz w:val="20"/>
      <w:szCs w:val="20"/>
    </w:rPr>
  </w:style>
  <w:style w:type="paragraph" w:styleId="Judul2">
    <w:name w:val="heading 2"/>
    <w:basedOn w:val="Normal"/>
    <w:uiPriority w:val="9"/>
    <w:unhideWhenUsed/>
    <w:qFormat/>
    <w:pPr>
      <w:ind w:left="23" w:right="386"/>
      <w:jc w:val="center"/>
      <w:outlineLvl w:val="1"/>
    </w:pPr>
    <w:rPr>
      <w:b/>
      <w:bCs/>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ksIsi">
    <w:name w:val="Body Text"/>
    <w:basedOn w:val="Normal"/>
    <w:uiPriority w:val="1"/>
    <w:qFormat/>
    <w:pPr>
      <w:ind w:left="23"/>
      <w:jc w:val="both"/>
    </w:pPr>
    <w:rPr>
      <w:sz w:val="20"/>
      <w:szCs w:val="20"/>
    </w:rPr>
  </w:style>
  <w:style w:type="paragraph" w:styleId="DaftarParagraf">
    <w:name w:val="List Paragraph"/>
    <w:basedOn w:val="Normal"/>
    <w:uiPriority w:val="1"/>
    <w:qFormat/>
  </w:style>
  <w:style w:type="paragraph" w:customStyle="1" w:styleId="TableParagraph">
    <w:name w:val="Table Paragraph"/>
    <w:basedOn w:val="Normal"/>
    <w:uiPriority w:val="1"/>
    <w:qFormat/>
    <w:pPr>
      <w:spacing w:before="19"/>
      <w:ind w:left="43"/>
    </w:pPr>
  </w:style>
  <w:style w:type="paragraph" w:styleId="Header">
    <w:name w:val="header"/>
    <w:basedOn w:val="Normal"/>
    <w:link w:val="HeaderKAR"/>
    <w:uiPriority w:val="99"/>
    <w:unhideWhenUsed/>
    <w:rsid w:val="00703213"/>
    <w:pPr>
      <w:tabs>
        <w:tab w:val="center" w:pos="4513"/>
        <w:tab w:val="right" w:pos="9026"/>
      </w:tabs>
    </w:pPr>
  </w:style>
  <w:style w:type="character" w:customStyle="1" w:styleId="HeaderKAR">
    <w:name w:val="Header KAR"/>
    <w:basedOn w:val="FontParagrafDefault"/>
    <w:link w:val="Header"/>
    <w:uiPriority w:val="99"/>
    <w:rsid w:val="00703213"/>
    <w:rPr>
      <w:rFonts w:ascii="Times New Roman" w:eastAsia="Times New Roman" w:hAnsi="Times New Roman" w:cs="Times New Roman"/>
      <w:lang w:val="id"/>
    </w:rPr>
  </w:style>
  <w:style w:type="paragraph" w:styleId="Footer">
    <w:name w:val="footer"/>
    <w:basedOn w:val="Normal"/>
    <w:link w:val="FooterKAR"/>
    <w:uiPriority w:val="99"/>
    <w:unhideWhenUsed/>
    <w:rsid w:val="00703213"/>
    <w:pPr>
      <w:tabs>
        <w:tab w:val="center" w:pos="4513"/>
        <w:tab w:val="right" w:pos="9026"/>
      </w:tabs>
    </w:pPr>
  </w:style>
  <w:style w:type="character" w:customStyle="1" w:styleId="FooterKAR">
    <w:name w:val="Footer KAR"/>
    <w:basedOn w:val="FontParagrafDefault"/>
    <w:link w:val="Footer"/>
    <w:uiPriority w:val="99"/>
    <w:rsid w:val="00703213"/>
    <w:rPr>
      <w:rFonts w:ascii="Times New Roman" w:eastAsia="Times New Roman" w:hAnsi="Times New Roman" w:cs="Times New Roman"/>
      <w:lang w:val="id"/>
    </w:rPr>
  </w:style>
  <w:style w:type="character" w:styleId="Hyperlink">
    <w:name w:val="Hyperlink"/>
    <w:basedOn w:val="FontParagrafDefault"/>
    <w:uiPriority w:val="99"/>
    <w:unhideWhenUsed/>
    <w:rsid w:val="00703213"/>
    <w:rPr>
      <w:color w:val="0563C1" w:themeColor="hyperlink"/>
      <w:u w:val="single"/>
    </w:rPr>
  </w:style>
  <w:style w:type="character" w:styleId="SebutanYangBelumTerselesaikan">
    <w:name w:val="Unresolved Mention"/>
    <w:basedOn w:val="FontParagrafDefault"/>
    <w:uiPriority w:val="99"/>
    <w:semiHidden/>
    <w:unhideWhenUsed/>
    <w:rsid w:val="00703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016862">
      <w:bodyDiv w:val="1"/>
      <w:marLeft w:val="0"/>
      <w:marRight w:val="0"/>
      <w:marTop w:val="0"/>
      <w:marBottom w:val="0"/>
      <w:divBdr>
        <w:top w:val="none" w:sz="0" w:space="0" w:color="auto"/>
        <w:left w:val="none" w:sz="0" w:space="0" w:color="auto"/>
        <w:bottom w:val="none" w:sz="0" w:space="0" w:color="auto"/>
        <w:right w:val="none" w:sz="0" w:space="0" w:color="auto"/>
      </w:divBdr>
    </w:div>
    <w:div w:id="800730714">
      <w:bodyDiv w:val="1"/>
      <w:marLeft w:val="0"/>
      <w:marRight w:val="0"/>
      <w:marTop w:val="0"/>
      <w:marBottom w:val="0"/>
      <w:divBdr>
        <w:top w:val="none" w:sz="0" w:space="0" w:color="auto"/>
        <w:left w:val="none" w:sz="0" w:space="0" w:color="auto"/>
        <w:bottom w:val="none" w:sz="0" w:space="0" w:color="auto"/>
        <w:right w:val="none" w:sz="0" w:space="0" w:color="auto"/>
      </w:divBdr>
    </w:div>
    <w:div w:id="950823614">
      <w:bodyDiv w:val="1"/>
      <w:marLeft w:val="0"/>
      <w:marRight w:val="0"/>
      <w:marTop w:val="0"/>
      <w:marBottom w:val="0"/>
      <w:divBdr>
        <w:top w:val="none" w:sz="0" w:space="0" w:color="auto"/>
        <w:left w:val="none" w:sz="0" w:space="0" w:color="auto"/>
        <w:bottom w:val="none" w:sz="0" w:space="0" w:color="auto"/>
        <w:right w:val="none" w:sz="0" w:space="0" w:color="auto"/>
      </w:divBdr>
      <w:divsChild>
        <w:div w:id="298606640">
          <w:marLeft w:val="0"/>
          <w:marRight w:val="0"/>
          <w:marTop w:val="0"/>
          <w:marBottom w:val="0"/>
          <w:divBdr>
            <w:top w:val="none" w:sz="0" w:space="0" w:color="auto"/>
            <w:left w:val="none" w:sz="0" w:space="0" w:color="auto"/>
            <w:bottom w:val="none" w:sz="0" w:space="0" w:color="auto"/>
            <w:right w:val="none" w:sz="0" w:space="0" w:color="auto"/>
          </w:divBdr>
        </w:div>
      </w:divsChild>
    </w:div>
    <w:div w:id="1489320370">
      <w:bodyDiv w:val="1"/>
      <w:marLeft w:val="0"/>
      <w:marRight w:val="0"/>
      <w:marTop w:val="0"/>
      <w:marBottom w:val="0"/>
      <w:divBdr>
        <w:top w:val="none" w:sz="0" w:space="0" w:color="auto"/>
        <w:left w:val="none" w:sz="0" w:space="0" w:color="auto"/>
        <w:bottom w:val="none" w:sz="0" w:space="0" w:color="auto"/>
        <w:right w:val="none" w:sz="0" w:space="0" w:color="auto"/>
      </w:divBdr>
    </w:div>
    <w:div w:id="1591889947">
      <w:bodyDiv w:val="1"/>
      <w:marLeft w:val="0"/>
      <w:marRight w:val="0"/>
      <w:marTop w:val="0"/>
      <w:marBottom w:val="0"/>
      <w:divBdr>
        <w:top w:val="none" w:sz="0" w:space="0" w:color="auto"/>
        <w:left w:val="none" w:sz="0" w:space="0" w:color="auto"/>
        <w:bottom w:val="none" w:sz="0" w:space="0" w:color="auto"/>
        <w:right w:val="none" w:sz="0" w:space="0" w:color="auto"/>
      </w:divBdr>
    </w:div>
    <w:div w:id="1618099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repository.radenintan.ac.id/29546/1/SKRIPSI%20ANGGIA%20bab%201-2%20new.pdf" TargetMode="External"/><Relationship Id="rId18" Type="http://schemas.openxmlformats.org/officeDocument/2006/relationships/hyperlink" Target="http://repository.unj.ac.id/33573/1/COVER.pdf" TargetMode="External"/><Relationship Id="rId26" Type="http://schemas.openxmlformats.org/officeDocument/2006/relationships/hyperlink" Target="https://www.neliti.com/publications/476681/" TargetMode="External"/><Relationship Id="rId39" Type="http://schemas.openxmlformats.org/officeDocument/2006/relationships/hyperlink" Target="https://books.google.com/books?id=zXogEQAAQBAJ" TargetMode="External"/><Relationship Id="rId21" Type="http://schemas.openxmlformats.org/officeDocument/2006/relationships/hyperlink" Target="https://journal3.um.ac.id/index.php/fe/article/download/1377/1187" TargetMode="External"/><Relationship Id="rId34" Type="http://schemas.openxmlformats.org/officeDocument/2006/relationships/hyperlink" Target="https://ejournal.unesa.ac.id/index.php/inspirasi-manajemen-pendidikan/article/view/35509/31833" TargetMode="External"/><Relationship Id="rId42" Type="http://schemas.openxmlformats.org/officeDocument/2006/relationships/fontTable" Target="fontTable.xml"/><Relationship Id="rId7" Type="http://schemas.openxmlformats.org/officeDocument/2006/relationships/hyperlink" Target="mailto:vina.20083@mhs.unesa.ac.id" TargetMode="External"/><Relationship Id="rId2" Type="http://schemas.openxmlformats.org/officeDocument/2006/relationships/styles" Target="styles.xml"/><Relationship Id="rId16" Type="http://schemas.openxmlformats.org/officeDocument/2006/relationships/hyperlink" Target="http://repository.radenintan.ac.id/7332/1/Skripsi%20Full.pdf" TargetMode="External"/><Relationship Id="rId20" Type="http://schemas.openxmlformats.org/officeDocument/2006/relationships/hyperlink" Target="http://jiip.stkipyapisdompu.ac.id/jiip/index.php/JIIP/article/download/6100/4524" TargetMode="External"/><Relationship Id="rId29" Type="http://schemas.openxmlformats.org/officeDocument/2006/relationships/hyperlink" Target="http://www.jurnal.stie-aas.ac.id/index.php/JAIM/article/download/2579/1231" TargetMode="External"/><Relationship Id="rId41" Type="http://schemas.openxmlformats.org/officeDocument/2006/relationships/hyperlink" Target="https://scholar.google.com/scholar_lookup?title=Pemberdayaan+Disabilitas+Batik+Toeli+Laweyan"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etheses.uin-malang.ac.id/17562/12/15110065.pdf" TargetMode="External"/><Relationship Id="rId32" Type="http://schemas.openxmlformats.org/officeDocument/2006/relationships/hyperlink" Target="https://pdfs.semanticscholar.org/12e1/26091768a6d128522283130f37613191265d.pdf" TargetMode="External"/><Relationship Id="rId37" Type="http://schemas.openxmlformats.org/officeDocument/2006/relationships/hyperlink" Target="https://www.researchgate.net/profile/Jayashree-Venkatesh-4/publication/353526556_Emerging_opportunities_and_challenges_in_Textile_and_Apparel_Industry_for_the_Deaf/links/6101b03d0c2bfa282a0a07c3/Emerging-opportunities-and-challenges-in-Textile-and-Apparel-Industry-for-the-Deaf.pdf" TargetMode="External"/><Relationship Id="rId40" Type="http://schemas.openxmlformats.org/officeDocument/2006/relationships/hyperlink" Target="https://www.dmi-journals.org/jai/article/download/1253/896" TargetMode="External"/><Relationship Id="rId5" Type="http://schemas.openxmlformats.org/officeDocument/2006/relationships/footnotes" Target="footnotes.xml"/><Relationship Id="rId15" Type="http://schemas.openxmlformats.org/officeDocument/2006/relationships/hyperlink" Target="https://journal.unesa.ac.id/index.php/grabkids/article/download/19081/8779" TargetMode="External"/><Relationship Id="rId23" Type="http://schemas.openxmlformats.org/officeDocument/2006/relationships/hyperlink" Target="https://e-journal.undikma.ac.id/index.php/pedagogy/article/download/7073/4280" TargetMode="External"/><Relationship Id="rId28" Type="http://schemas.openxmlformats.org/officeDocument/2006/relationships/hyperlink" Target="https://core.ac.uk/download/pdf/578581350.pdf" TargetMode="External"/><Relationship Id="rId36" Type="http://schemas.openxmlformats.org/officeDocument/2006/relationships/hyperlink" Target="https://diglib.natlib.lk/bitstream/handle/123456789/36887/Dr.%20Jayashree%20Venkatesh.pdf?sequence=1&amp;isAllowed=y" TargetMode="External"/><Relationship Id="rId10" Type="http://schemas.openxmlformats.org/officeDocument/2006/relationships/header" Target="header1.xml"/><Relationship Id="rId19" Type="http://schemas.openxmlformats.org/officeDocument/2006/relationships/hyperlink" Target="https://core.ac.uk/download/pdf/386388333.pdf" TargetMode="External"/><Relationship Id="rId31" Type="http://schemas.openxmlformats.org/officeDocument/2006/relationships/hyperlink" Target="http://journal.univetbantara.ac.id/index.php/advice/article/view/5094/3032"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dev2-ojs.unilak.ac.id/index.php/dinamisia/article/download/4650/2899" TargetMode="External"/><Relationship Id="rId22" Type="http://schemas.openxmlformats.org/officeDocument/2006/relationships/hyperlink" Target="https://ecommons.cornell.edu/bitstream/handle/1813/54087/INDO_61_0_1106964453_51_92.pdf" TargetMode="External"/><Relationship Id="rId27" Type="http://schemas.openxmlformats.org/officeDocument/2006/relationships/hyperlink" Target="https://books.google.com/books?id=Sq0SEQAAQBAJ" TargetMode="External"/><Relationship Id="rId30" Type="http://schemas.openxmlformats.org/officeDocument/2006/relationships/hyperlink" Target="https://journal.unesa.ac.id/index.php/jpm/article/download/17852/8819" TargetMode="External"/><Relationship Id="rId35" Type="http://schemas.openxmlformats.org/officeDocument/2006/relationships/hyperlink" Target="https://jurnal.pekalongankota.go.id/index.php/litbang/article/download/78/75" TargetMode="External"/><Relationship Id="rId43" Type="http://schemas.openxmlformats.org/officeDocument/2006/relationships/theme" Target="theme/theme1.xml"/><Relationship Id="rId8" Type="http://schemas.openxmlformats.org/officeDocument/2006/relationships/hyperlink" Target="mailto:imakurrotun@unesa.ac.id" TargetMode="External"/><Relationship Id="rId3" Type="http://schemas.openxmlformats.org/officeDocument/2006/relationships/settings" Target="settings.xml"/><Relationship Id="rId12" Type="http://schemas.openxmlformats.org/officeDocument/2006/relationships/hyperlink" Target="https://ir.uitm.edu.my/id/eprint/107280/1/107280.pdf" TargetMode="External"/><Relationship Id="rId17" Type="http://schemas.openxmlformats.org/officeDocument/2006/relationships/hyperlink" Target="https://repository.um.ac.id/258326/" TargetMode="External"/><Relationship Id="rId25" Type="http://schemas.openxmlformats.org/officeDocument/2006/relationships/hyperlink" Target="http://repository.radenintan.ac.id/31759/1/SKRIPSI%20%28COVER%20-%20BAB%20I%20-%20II%20%26%20DAPUS%29.pdf" TargetMode="External"/><Relationship Id="rId33" Type="http://schemas.openxmlformats.org/officeDocument/2006/relationships/hyperlink" Target="https://www.academia.edu/download/106062743/794.pdf" TargetMode="External"/><Relationship Id="rId38" Type="http://schemas.openxmlformats.org/officeDocument/2006/relationships/hyperlink" Target="https://icoen.org/wp-content/uploads/2021/01/conference_doc/icoen3/book4/ICOEN3-2016-p125-Ludi%20Wishnu%20Wardana-Batik%20%20Cultural%20Heritage%20dan%20Edupreneur%20for%20Children%20with%20Special%20Needs.pdf"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0515B-8A9D-455A-827F-18644F390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7468</Words>
  <Characters>42568</Characters>
  <Application>Microsoft Office Word</Application>
  <DocSecurity>0</DocSecurity>
  <Lines>354</Lines>
  <Paragraphs>99</Paragraphs>
  <ScaleCrop>false</ScaleCrop>
  <HeadingPairs>
    <vt:vector size="4" baseType="variant">
      <vt:variant>
        <vt:lpstr>Title</vt:lpstr>
      </vt:variant>
      <vt:variant>
        <vt:i4>1</vt:i4>
      </vt:variant>
      <vt:variant>
        <vt:lpstr>Headings</vt:lpstr>
      </vt:variant>
      <vt:variant>
        <vt:i4>84</vt:i4>
      </vt:variant>
    </vt:vector>
  </HeadingPairs>
  <TitlesOfParts>
    <vt:vector size="85" baseType="lpstr">
      <vt:lpstr/>
      <vt:lpstr>PENINGKATAN KEMANDIRIAN DISABILITAS RUNGU WICARA MELALUI PELATIHAN MEMBUAT BATIK</vt:lpstr>
      <vt:lpstr>    Tazkiya Nur Rahmah</vt:lpstr>
      <vt:lpstr>    Ima Kurottun Aini</vt:lpstr>
      <vt:lpstr>    Abstrak</vt:lpstr>
      <vt:lpstr>    Abstract</vt:lpstr>
      <vt:lpstr>PENDAHULUAN</vt:lpstr>
      <vt:lpstr>/Kemandirian merupakan aspek fundamental dalam kehidupan individu yang mencermin</vt:lpstr>
      <vt:lpstr>Tujuan utama dari penelitian ini adalah untuk meningkatkan kemandirian penyandan</vt:lpstr>
      <vt:lpstr>Dalam penelitian ini, pelatihan membatik tulis digunakan sebagai variabel bebas,</vt:lpstr>
      <vt:lpstr>Selain itu, penelitian ini juga mengambil posisi berbeda dari pendekatan teknolo</vt:lpstr>
      <vt:lpstr>Kebaruan penelitian ini terletak pada integrasi keterampilan membatik tulis seba</vt:lpstr>
      <vt:lpstr>Dari sisi fungsi praktis, pelatihan membatik juga terbukti berperan sebagai tera</vt:lpstr>
      <vt:lpstr>Keunggulan lain dari membatik sebagai keterampilan vokasional adalah ketersediaa</vt:lpstr>
      <vt:lpstr>Pelatihan ini juga selaras dengan pendekatan edupreuneur yang menekankan pembela</vt:lpstr>
      <vt:lpstr>/Dari perspektif psikologis, kegiatan membatik memberikan dampak signifikan dala</vt:lpstr>
      <vt:lpstr>Dukungan dari literatur internasional turut memperkuat fondasi dari penelitian i</vt:lpstr>
      <vt:lpstr>Dalam kerangka pemberdayaan ekonomi berbasis komunitas, pelatihan membatik juga </vt:lpstr>
      <vt:lpstr>Secara umum, penelitian ini menjawab tantangan rendahnya kemandirian penyandang </vt:lpstr>
      <vt:lpstr>Tujuan utama dari penelitian ini adalah untuk mendeskripsikan dan menganalisis s</vt:lpstr>
      <vt:lpstr>METODE</vt:lpstr>
      <vt:lpstr>HASIL DAN PEMBAHASAN</vt:lpstr>
      <vt:lpstr>/Hasil</vt:lpstr>
      <vt:lpstr>/</vt:lpstr>
      <vt:lpstr/>
      <vt:lpstr/>
      <vt:lpstr/>
      <vt:lpstr/>
      <vt:lpstr/>
      <vt:lpstr/>
      <vt:lpstr/>
      <vt:lpstr/>
      <vt:lpstr/>
      <vt:lpstr/>
      <vt:lpstr/>
      <vt:lpstr/>
      <vt:lpstr/>
      <vt:lpstr/>
      <vt:lpstr>/Pembahasan</vt:lpstr>
      <vt:lpstr>    </vt:lpstr>
      <vt:lpstr>PENUTUP</vt:lpstr>
      <vt:lpstr>Berdasarkan hasil penelitian mengenai peningkatan kemandirian disabilitas rungu </vt:lpstr>
      <vt:lpstr>Dalam praktiknya, pelatihan membatik tulis ini dilaksanakan melalui pendekatan y</vt:lpstr>
      <vt:lpstr>Dampak positif dari pelatihan ini juga terlihat dari meningkatnya interaksi sosi</vt:lpstr>
      <vt:lpstr>Dari aspek ekonomi, pelatihan ini membuka peluang baru bagi peserta untuk memper</vt:lpstr>
      <vt:lpstr>/Secara konseptual, program ini memiliki nilai penting sebagai pendekatan altern</vt:lpstr>
      <vt:lpstr>Oleh karena itu, pelatihan membatik tulis layak dijadikan model intervensi pendi</vt:lpstr>
      <vt:lpstr>Sebagai bentuk saran yang dapat ditindaklanjuti, kepada lembaga sekolah luar bia</vt:lpstr>
      <vt:lpstr>Selain itu, program pelatihan ini juga perlu mendapat dukungan dari pemerintah d</vt:lpstr>
      <vt:lpstr>Dukungan masyarakat luas juga tidak kalah penting, dalam bentuk penerimaan sosia</vt:lpstr>
      <vt:lpstr>Untuk peneliti selanjutnya, disarankan untuk melakukan pengembangan model pelati</vt:lpstr>
      <vt:lpstr>Penelitian ini juga membuka peluang besar untuk mengembangkan kerja sama antara </vt:lpstr>
      <vt:lpstr>Dengan demikian, hasil penelitian ini tidak hanya memberikan kontribusi teoretis</vt:lpstr>
      <vt:lpstr/>
      <vt:lpstr>DAFTAR PUSTAKA</vt:lpstr>
      <vt:lpstr>Abdul Rahman, S. N. A., et al. (2024). BAid: Smart Hearing Aid Wristband Inovasi</vt:lpstr>
      <vt:lpstr>Anggi, F. (2023). Kemandirian Penyandang Difabel Melalui Ekonomi Kreatif Perspek</vt:lpstr>
      <vt:lpstr>Christiani, L.C., &amp; Ikasari, P.N. (2021). Kemandirian Difabel Melalui Digital Ma</vt:lpstr>
      <vt:lpstr>Giana, D.P., et al. (2022). Video Tutorial Batik Jumputan Berbasis Android bagi </vt:lpstr>
      <vt:lpstr>Gusliya, D. (2019). Bimbingan Keterampilan Anak Tuna Rungu Dalam Mengembangkan K</vt:lpstr>
      <vt:lpstr>Hasanah, K. (2022). Program Batik Ecoprint untuk Kemandirian Siswa Tunarungu . T</vt:lpstr>
      <vt:lpstr>Heidyani, E.T. (2022). Economic Civic dan Beasiswa Membatik bagi Tunarungu. Ters</vt:lpstr>
      <vt:lpstr>/Huda, A., &amp; Junaidi, A. R. (2020). Development of Deaf Students’ Batik Skills K</vt:lpstr>
      <vt:lpstr>Lubis, S.N., Azhar, A., &amp; Ayub, D. (2024). Implementasi Pembelajaran Keterampila</vt:lpstr>
      <vt:lpstr>Megasari, R. (2021). Pemberdayaan Disabilitas melalui KSM Batik Percik. Tersedia</vt:lpstr>
      <vt:lpstr>Mrázek, R. (1996). Only the Deaf Hear Well Analisis etnografis batik dan komunit</vt:lpstr>
      <vt:lpstr>Mursalat, M., et al. (2023). Pengembangan Video Pembelajaran untuk Tunarungu Des</vt:lpstr>
      <vt:lpstr>Nadi, F.Q. (2019). Rehabilitasi Anak Tunarungu untuk Kemandirian Ekonomi. Tersed</vt:lpstr>
      <vt:lpstr>Novia, A. (2023). Bimbingan Keterampilan Kemandirian Anak Tunarungu di SLB Pelit</vt:lpstr>
      <vt:lpstr>Pangastuti, F., et al. (2021) Panduan Keterampilan Batik Tulis Sederhana untuk A</vt:lpstr>
      <vt:lpstr>Purnomo, R. A., et al. (2024). Inclusive Innovation: Entrepreneurial Transformat</vt:lpstr>
      <vt:lpstr>Putri, S., &amp; Aprilia, I. D. (2023). Development of Embroidery Design Skills for </vt:lpstr>
      <vt:lpstr>Rukmini, R., &amp; Kristiyanti, L. (2021). Pembinaan Produksi Batik Ciprat untuk War</vt:lpstr>
      <vt:lpstr>Sari, A.W., et al. (2022). Pelatihan Batik Ecoprint untuk Kemandirian Siswa Tuna</vt:lpstr>
      <vt:lpstr>Selviani, M. (2024). Program Keterampilan dan Karier Siswa Tunarungu Melalui Pro</vt:lpstr>
      <vt:lpstr>Setyorini, N., et al. (2023). Training in Electrical Canting for Children with S</vt:lpstr>
      <vt:lpstr>Sunardi, S., et al. (2022). Pelatihan Pemasaran Batik Tulis Digital Bagi Siswa T</vt:lpstr>
      <vt:lpstr>Supriyanto, S. (2020). Pengelolaan Layanan Keterampilan Vokasional Siswa Tunarun</vt:lpstr>
      <vt:lpstr>Ulya, I. (2018). Urgensi Penerapan Muatan Lokal Batik pada Siswa Tuna Rungu Wica</vt:lpstr>
      <vt:lpstr>Venkatesh, J. (2018). Intensifying Textile and Apparel Edification for Recruitme</vt:lpstr>
      <vt:lpstr>Venkatesh, J., &amp; Sridhar, K. (2021). Emerging Opportunities and Challenges in Te</vt:lpstr>
      <vt:lpstr>/Wardana, L. W. (2016). Batik: Cultural Heritage and Edupreneur for Children wit</vt:lpstr>
      <vt:lpstr>Widagdo, A. K., et al. (2024). Empowering Creativity: Inclusive Innovation and E</vt:lpstr>
      <vt:lpstr>Yudhaningtyas, S.P., &amp; Trisnani, R.P. (2024). Terapi Sensori Motorik dengan Medi</vt:lpstr>
      <vt:lpstr>Zacharia, N.N., et al. (2024). Pemberdayaan Disabilitas melalui Batik Toeli Lawe</vt:lpstr>
    </vt:vector>
  </TitlesOfParts>
  <Company/>
  <LinksUpToDate>false</LinksUpToDate>
  <CharactersWithSpaces>49937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Tazkiya Nur Rahmah</cp:lastModifiedBy>
  <cp:revision>2</cp:revision>
  <cp:lastPrinted>2025-06-03T05:19:00Z</cp:lastPrinted>
  <dcterms:created xsi:type="dcterms:W3CDTF">2025-06-04T04:22:00Z</dcterms:created>
  <dcterms:modified xsi:type="dcterms:W3CDTF">2025-06-04T04:22:00Z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2024-11-22T00:00:00Z</vt:filetime>
  </property>
  <property fmtid="{D5CDD505-2E9C-101B-9397-08002B2CF9AE}" pid="3" name="Creator">
    <vt:lpwstr>Microsoft® Word 2016</vt:lpwstr>
  </property>
  <property fmtid="{D5CDD505-2E9C-101B-9397-08002B2CF9AE}" pid="4" name="LastSaved">
    <vt:filetime>2025-05-15T00:00:00Z</vt:filetime>
  </property>
  <property fmtid="{D5CDD505-2E9C-101B-9397-08002B2CF9AE}" pid="5" name="Producer">
    <vt:lpwstr>www.ilovepdf.com</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Mendeley Document_1">
    <vt:lpwstr>True</vt:lpwstr>
  </property>
  <property fmtid="{D5CDD505-2E9C-101B-9397-08002B2CF9AE}" pid="27" name="Mendeley Unique User Id_1">
    <vt:lpwstr>b91592d6-3592-30e7-aa6c-c69f71f28625</vt:lpwstr>
  </property>
  <property fmtid="{D5CDD505-2E9C-101B-9397-08002B2CF9AE}" pid="28" name="Mendeley Citation Style_1">
    <vt:lpwstr>http://www.zotero.org/styles/apa</vt:lpwstr>
  </property>
</Properties>
</file>