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49B1" w14:textId="77777777" w:rsidR="0060012C" w:rsidRPr="00DC28E5" w:rsidRDefault="0060012C" w:rsidP="00DC28E5">
      <w:pPr>
        <w:pStyle w:val="BodyText"/>
      </w:pPr>
    </w:p>
    <w:p w14:paraId="504A4A2E" w14:textId="40039B37" w:rsidR="00E10068" w:rsidRPr="00F47D1C" w:rsidRDefault="00B340F8" w:rsidP="00206A7C">
      <w:pPr>
        <w:pStyle w:val="BodyText"/>
        <w:jc w:val="center"/>
        <w:rPr>
          <w:b/>
          <w:lang w:val="id-ID"/>
        </w:rPr>
      </w:pPr>
      <w:r w:rsidRPr="00F47D1C">
        <w:rPr>
          <w:b/>
          <w:lang w:val="id-ID"/>
        </w:rPr>
        <w:t xml:space="preserve">PENGARUH PENGGUNAAN TEKNIK </w:t>
      </w:r>
      <w:r w:rsidRPr="00F47D1C">
        <w:rPr>
          <w:b/>
          <w:i/>
          <w:iCs/>
          <w:lang w:val="id-ID"/>
        </w:rPr>
        <w:t>LOOK AND SAY</w:t>
      </w:r>
      <w:r w:rsidRPr="00F47D1C">
        <w:rPr>
          <w:b/>
          <w:lang w:val="id-ID"/>
        </w:rPr>
        <w:t xml:space="preserve"> TERHADAP KEMAMPUAN KOMUNIKASI PESERTA DIDIK AUTIS DI TK KARTINI SURABAYA</w:t>
      </w:r>
    </w:p>
    <w:p w14:paraId="227F8564" w14:textId="5923D2F5" w:rsidR="00F5658B" w:rsidRPr="00F47D1C" w:rsidRDefault="00F5658B" w:rsidP="00206A7C">
      <w:pPr>
        <w:jc w:val="center"/>
        <w:rPr>
          <w:b/>
          <w:bCs/>
          <w:sz w:val="20"/>
          <w:szCs w:val="20"/>
        </w:rPr>
      </w:pPr>
    </w:p>
    <w:p w14:paraId="3A81B52D" w14:textId="77777777" w:rsidR="00E10F8C" w:rsidRPr="00F47D1C" w:rsidRDefault="00E10F8C" w:rsidP="00206A7C">
      <w:pPr>
        <w:jc w:val="center"/>
        <w:rPr>
          <w:sz w:val="20"/>
          <w:szCs w:val="20"/>
        </w:rPr>
      </w:pPr>
    </w:p>
    <w:p w14:paraId="7A7FEB51" w14:textId="37D33AC5" w:rsidR="004B13CC" w:rsidRPr="00F47D1C" w:rsidRDefault="00B340F8" w:rsidP="00206A7C">
      <w:pPr>
        <w:jc w:val="center"/>
        <w:rPr>
          <w:b/>
          <w:bCs/>
          <w:sz w:val="20"/>
          <w:szCs w:val="20"/>
          <w:vertAlign w:val="superscript"/>
          <w:lang w:val="id-ID"/>
        </w:rPr>
      </w:pPr>
      <w:r w:rsidRPr="00F47D1C">
        <w:rPr>
          <w:b/>
          <w:bCs/>
          <w:sz w:val="20"/>
          <w:szCs w:val="20"/>
          <w:lang w:val="id-ID"/>
        </w:rPr>
        <w:t>Yasmin Nur Annisa Hadi</w:t>
      </w:r>
    </w:p>
    <w:p w14:paraId="70D1F4BA" w14:textId="41477193" w:rsidR="00C25136" w:rsidRPr="00F47D1C" w:rsidRDefault="00000000" w:rsidP="00206A7C">
      <w:pPr>
        <w:jc w:val="center"/>
        <w:rPr>
          <w:sz w:val="20"/>
          <w:szCs w:val="20"/>
        </w:rPr>
      </w:pPr>
      <w:r w:rsidRPr="00F47D1C">
        <w:rPr>
          <w:sz w:val="20"/>
          <w:szCs w:val="20"/>
        </w:rPr>
        <w:t>Pendidikan</w:t>
      </w:r>
      <w:r w:rsidRPr="00F47D1C">
        <w:rPr>
          <w:spacing w:val="-5"/>
          <w:sz w:val="20"/>
          <w:szCs w:val="20"/>
        </w:rPr>
        <w:t xml:space="preserve"> </w:t>
      </w:r>
      <w:r w:rsidRPr="00F47D1C">
        <w:rPr>
          <w:sz w:val="20"/>
          <w:szCs w:val="20"/>
        </w:rPr>
        <w:t>Luar</w:t>
      </w:r>
      <w:r w:rsidRPr="00F47D1C">
        <w:rPr>
          <w:spacing w:val="-2"/>
          <w:sz w:val="20"/>
          <w:szCs w:val="20"/>
        </w:rPr>
        <w:t xml:space="preserve"> </w:t>
      </w:r>
      <w:r w:rsidRPr="00F47D1C">
        <w:rPr>
          <w:sz w:val="20"/>
          <w:szCs w:val="20"/>
        </w:rPr>
        <w:t>Biasa,</w:t>
      </w:r>
      <w:r w:rsidRPr="00F47D1C">
        <w:rPr>
          <w:spacing w:val="-3"/>
          <w:sz w:val="20"/>
          <w:szCs w:val="20"/>
        </w:rPr>
        <w:t xml:space="preserve"> </w:t>
      </w:r>
      <w:r w:rsidRPr="00F47D1C">
        <w:rPr>
          <w:sz w:val="20"/>
          <w:szCs w:val="20"/>
        </w:rPr>
        <w:t>Fakultas</w:t>
      </w:r>
      <w:r w:rsidRPr="00F47D1C">
        <w:rPr>
          <w:spacing w:val="-4"/>
          <w:sz w:val="20"/>
          <w:szCs w:val="20"/>
        </w:rPr>
        <w:t xml:space="preserve"> </w:t>
      </w:r>
      <w:r w:rsidRPr="00F47D1C">
        <w:rPr>
          <w:sz w:val="20"/>
          <w:szCs w:val="20"/>
        </w:rPr>
        <w:t>Ilmu</w:t>
      </w:r>
      <w:r w:rsidRPr="00F47D1C">
        <w:rPr>
          <w:spacing w:val="-4"/>
          <w:sz w:val="20"/>
          <w:szCs w:val="20"/>
        </w:rPr>
        <w:t xml:space="preserve"> </w:t>
      </w:r>
      <w:r w:rsidRPr="00F47D1C">
        <w:rPr>
          <w:sz w:val="20"/>
          <w:szCs w:val="20"/>
        </w:rPr>
        <w:t>Pendidikan,</w:t>
      </w:r>
      <w:r w:rsidRPr="00F47D1C">
        <w:rPr>
          <w:spacing w:val="-4"/>
          <w:sz w:val="20"/>
          <w:szCs w:val="20"/>
        </w:rPr>
        <w:t xml:space="preserve"> </w:t>
      </w:r>
      <w:r w:rsidRPr="00F47D1C">
        <w:rPr>
          <w:sz w:val="20"/>
          <w:szCs w:val="20"/>
        </w:rPr>
        <w:t>Universitas</w:t>
      </w:r>
      <w:r w:rsidRPr="00F47D1C">
        <w:rPr>
          <w:spacing w:val="-4"/>
          <w:sz w:val="20"/>
          <w:szCs w:val="20"/>
        </w:rPr>
        <w:t xml:space="preserve"> </w:t>
      </w:r>
      <w:r w:rsidRPr="00F47D1C">
        <w:rPr>
          <w:sz w:val="20"/>
          <w:szCs w:val="20"/>
        </w:rPr>
        <w:t>Negeri</w:t>
      </w:r>
      <w:r w:rsidRPr="00F47D1C">
        <w:rPr>
          <w:spacing w:val="-4"/>
          <w:sz w:val="20"/>
          <w:szCs w:val="20"/>
        </w:rPr>
        <w:t xml:space="preserve"> </w:t>
      </w:r>
      <w:r w:rsidRPr="00F47D1C">
        <w:rPr>
          <w:sz w:val="20"/>
          <w:szCs w:val="20"/>
        </w:rPr>
        <w:t>Surabaya</w:t>
      </w:r>
    </w:p>
    <w:p w14:paraId="230B04CA" w14:textId="77D7BAB9" w:rsidR="004B13CC" w:rsidRPr="00F47D1C" w:rsidRDefault="0052492B" w:rsidP="00206A7C">
      <w:pPr>
        <w:jc w:val="center"/>
        <w:rPr>
          <w:iCs/>
          <w:sz w:val="20"/>
          <w:szCs w:val="20"/>
        </w:rPr>
      </w:pPr>
      <w:r>
        <w:rPr>
          <w:iCs/>
          <w:sz w:val="20"/>
          <w:szCs w:val="20"/>
          <w:u w:val="single" w:color="0000FF"/>
          <w:lang w:val="id-ID"/>
        </w:rPr>
        <w:t>y</w:t>
      </w:r>
      <w:r w:rsidR="00B6772D">
        <w:rPr>
          <w:iCs/>
          <w:sz w:val="20"/>
          <w:szCs w:val="20"/>
          <w:u w:val="single" w:color="0000FF"/>
          <w:lang w:val="id-ID"/>
        </w:rPr>
        <w:t>asmin.21024</w:t>
      </w:r>
      <w:r w:rsidR="00375578" w:rsidRPr="00F47D1C">
        <w:rPr>
          <w:iCs/>
          <w:sz w:val="20"/>
          <w:szCs w:val="20"/>
          <w:u w:val="single" w:color="0000FF"/>
          <w:lang w:val="id-ID"/>
        </w:rPr>
        <w:t>@mhs.unesa.ac.id</w:t>
      </w:r>
    </w:p>
    <w:p w14:paraId="1AB522B1" w14:textId="77777777" w:rsidR="00E10068" w:rsidRPr="00F47D1C" w:rsidRDefault="00E10068" w:rsidP="00206A7C">
      <w:pPr>
        <w:rPr>
          <w:i/>
          <w:sz w:val="20"/>
          <w:szCs w:val="20"/>
        </w:rPr>
      </w:pPr>
    </w:p>
    <w:p w14:paraId="012D6C4E" w14:textId="15D879A7" w:rsidR="004B13CC" w:rsidRPr="00F47D1C" w:rsidRDefault="0052492B" w:rsidP="00206A7C">
      <w:pPr>
        <w:jc w:val="center"/>
        <w:rPr>
          <w:b/>
          <w:bCs/>
          <w:sz w:val="20"/>
          <w:szCs w:val="20"/>
          <w:vertAlign w:val="superscript"/>
          <w:lang w:val="id-ID"/>
        </w:rPr>
      </w:pPr>
      <w:r>
        <w:rPr>
          <w:b/>
          <w:bCs/>
          <w:sz w:val="20"/>
          <w:szCs w:val="20"/>
          <w:lang w:val="id-ID"/>
        </w:rPr>
        <w:t xml:space="preserve">Prof. Dr. </w:t>
      </w:r>
      <w:r w:rsidR="00B340F8" w:rsidRPr="00F47D1C">
        <w:rPr>
          <w:b/>
          <w:bCs/>
          <w:sz w:val="20"/>
          <w:szCs w:val="20"/>
          <w:lang w:val="id-ID"/>
        </w:rPr>
        <w:t>Budiyanto</w:t>
      </w:r>
      <w:r>
        <w:rPr>
          <w:b/>
          <w:bCs/>
          <w:sz w:val="20"/>
          <w:szCs w:val="20"/>
          <w:lang w:val="id-ID"/>
        </w:rPr>
        <w:t>, M.Pd.</w:t>
      </w:r>
    </w:p>
    <w:p w14:paraId="18C271FB" w14:textId="452FE2FD" w:rsidR="00C25136" w:rsidRPr="00F47D1C" w:rsidRDefault="00000000" w:rsidP="00206A7C">
      <w:pPr>
        <w:jc w:val="center"/>
        <w:rPr>
          <w:sz w:val="20"/>
          <w:szCs w:val="20"/>
        </w:rPr>
      </w:pPr>
      <w:r w:rsidRPr="00F47D1C">
        <w:rPr>
          <w:sz w:val="20"/>
          <w:szCs w:val="20"/>
        </w:rPr>
        <w:t>Pendidikan</w:t>
      </w:r>
      <w:r w:rsidRPr="00F47D1C">
        <w:rPr>
          <w:spacing w:val="-5"/>
          <w:sz w:val="20"/>
          <w:szCs w:val="20"/>
        </w:rPr>
        <w:t xml:space="preserve"> </w:t>
      </w:r>
      <w:r w:rsidRPr="00F47D1C">
        <w:rPr>
          <w:sz w:val="20"/>
          <w:szCs w:val="20"/>
        </w:rPr>
        <w:t>Luar</w:t>
      </w:r>
      <w:r w:rsidRPr="00F47D1C">
        <w:rPr>
          <w:spacing w:val="-2"/>
          <w:sz w:val="20"/>
          <w:szCs w:val="20"/>
        </w:rPr>
        <w:t xml:space="preserve"> </w:t>
      </w:r>
      <w:r w:rsidRPr="00F47D1C">
        <w:rPr>
          <w:sz w:val="20"/>
          <w:szCs w:val="20"/>
        </w:rPr>
        <w:t>Biasa,</w:t>
      </w:r>
      <w:r w:rsidRPr="00F47D1C">
        <w:rPr>
          <w:spacing w:val="-3"/>
          <w:sz w:val="20"/>
          <w:szCs w:val="20"/>
        </w:rPr>
        <w:t xml:space="preserve"> </w:t>
      </w:r>
      <w:r w:rsidRPr="00F47D1C">
        <w:rPr>
          <w:sz w:val="20"/>
          <w:szCs w:val="20"/>
        </w:rPr>
        <w:t>Fakultas</w:t>
      </w:r>
      <w:r w:rsidRPr="00F47D1C">
        <w:rPr>
          <w:spacing w:val="-4"/>
          <w:sz w:val="20"/>
          <w:szCs w:val="20"/>
        </w:rPr>
        <w:t xml:space="preserve"> </w:t>
      </w:r>
      <w:r w:rsidRPr="00F47D1C">
        <w:rPr>
          <w:sz w:val="20"/>
          <w:szCs w:val="20"/>
        </w:rPr>
        <w:t>Ilmu</w:t>
      </w:r>
      <w:r w:rsidRPr="00F47D1C">
        <w:rPr>
          <w:spacing w:val="-4"/>
          <w:sz w:val="20"/>
          <w:szCs w:val="20"/>
        </w:rPr>
        <w:t xml:space="preserve"> </w:t>
      </w:r>
      <w:r w:rsidRPr="00F47D1C">
        <w:rPr>
          <w:sz w:val="20"/>
          <w:szCs w:val="20"/>
        </w:rPr>
        <w:t>Pendidikan,</w:t>
      </w:r>
      <w:r w:rsidRPr="00F47D1C">
        <w:rPr>
          <w:spacing w:val="-4"/>
          <w:sz w:val="20"/>
          <w:szCs w:val="20"/>
        </w:rPr>
        <w:t xml:space="preserve"> </w:t>
      </w:r>
      <w:r w:rsidRPr="00F47D1C">
        <w:rPr>
          <w:sz w:val="20"/>
          <w:szCs w:val="20"/>
        </w:rPr>
        <w:t>Universitas</w:t>
      </w:r>
      <w:r w:rsidRPr="00F47D1C">
        <w:rPr>
          <w:spacing w:val="-4"/>
          <w:sz w:val="20"/>
          <w:szCs w:val="20"/>
        </w:rPr>
        <w:t xml:space="preserve"> </w:t>
      </w:r>
      <w:r w:rsidRPr="00F47D1C">
        <w:rPr>
          <w:sz w:val="20"/>
          <w:szCs w:val="20"/>
        </w:rPr>
        <w:t>Negeri</w:t>
      </w:r>
      <w:r w:rsidRPr="00F47D1C">
        <w:rPr>
          <w:spacing w:val="-4"/>
          <w:sz w:val="20"/>
          <w:szCs w:val="20"/>
        </w:rPr>
        <w:t xml:space="preserve"> </w:t>
      </w:r>
      <w:r w:rsidRPr="00F47D1C">
        <w:rPr>
          <w:sz w:val="20"/>
          <w:szCs w:val="20"/>
        </w:rPr>
        <w:t>Surabaya</w:t>
      </w:r>
    </w:p>
    <w:p w14:paraId="55BB30A5" w14:textId="19720D07" w:rsidR="004B13CC" w:rsidRPr="00B709C6" w:rsidRDefault="00DC28E5" w:rsidP="00DC28E5">
      <w:pPr>
        <w:pStyle w:val="BodyText"/>
        <w:tabs>
          <w:tab w:val="left" w:pos="4320"/>
          <w:tab w:val="center" w:pos="4935"/>
        </w:tabs>
        <w:spacing w:before="2"/>
        <w:ind w:left="0"/>
        <w:rPr>
          <w:iCs/>
          <w:u w:val="single"/>
        </w:rPr>
      </w:pPr>
      <w:r>
        <w:tab/>
      </w:r>
      <w:r w:rsidRPr="00B709C6">
        <w:rPr>
          <w:u w:val="single"/>
        </w:rPr>
        <w:tab/>
        <w:t>budiyanto</w:t>
      </w:r>
      <w:hyperlink r:id="rId8" w:history="1">
        <w:r w:rsidR="00BC7D73" w:rsidRPr="00B709C6">
          <w:rPr>
            <w:rStyle w:val="Hyperlink"/>
            <w:iCs/>
            <w:color w:val="auto"/>
          </w:rPr>
          <w:t>@unesa.ac.id</w:t>
        </w:r>
      </w:hyperlink>
      <w:r w:rsidR="00BC7D73" w:rsidRPr="00B709C6">
        <w:rPr>
          <w:iCs/>
          <w:u w:val="single"/>
        </w:rPr>
        <w:t xml:space="preserve"> </w:t>
      </w:r>
    </w:p>
    <w:p w14:paraId="0B689ADC" w14:textId="77777777" w:rsidR="00BC7D73" w:rsidRPr="00F47D1C" w:rsidRDefault="00BC7D73" w:rsidP="00206A7C">
      <w:pPr>
        <w:pStyle w:val="BodyText"/>
        <w:spacing w:before="2"/>
        <w:ind w:left="0"/>
        <w:jc w:val="center"/>
        <w:rPr>
          <w:iCs/>
        </w:rPr>
      </w:pPr>
    </w:p>
    <w:p w14:paraId="5EBC9983" w14:textId="0C8B8525" w:rsidR="00300624" w:rsidRPr="00F47D1C" w:rsidRDefault="00000000" w:rsidP="00206A7C">
      <w:pPr>
        <w:jc w:val="center"/>
        <w:rPr>
          <w:b/>
          <w:bCs/>
          <w:sz w:val="20"/>
          <w:szCs w:val="20"/>
        </w:rPr>
      </w:pPr>
      <w:r w:rsidRPr="00F47D1C">
        <w:rPr>
          <w:b/>
          <w:bCs/>
          <w:sz w:val="20"/>
          <w:szCs w:val="20"/>
        </w:rPr>
        <w:t>Abstrak</w:t>
      </w:r>
    </w:p>
    <w:p w14:paraId="2B83F1E8" w14:textId="77777777" w:rsidR="00D83F95" w:rsidRPr="00F47D1C" w:rsidRDefault="00D83F95" w:rsidP="00206A7C">
      <w:pPr>
        <w:spacing w:before="3"/>
        <w:ind w:right="656"/>
        <w:jc w:val="both"/>
        <w:rPr>
          <w:sz w:val="20"/>
          <w:szCs w:val="20"/>
        </w:rPr>
      </w:pPr>
    </w:p>
    <w:p w14:paraId="38C4071B" w14:textId="07BB47D8" w:rsidR="00832F5C" w:rsidRPr="00F47D1C" w:rsidRDefault="00FB2B14" w:rsidP="00832F5C">
      <w:pPr>
        <w:spacing w:before="3"/>
        <w:ind w:left="567" w:right="514"/>
        <w:jc w:val="both"/>
        <w:rPr>
          <w:b/>
          <w:bCs/>
          <w:sz w:val="20"/>
          <w:szCs w:val="20"/>
        </w:rPr>
      </w:pPr>
      <w:r w:rsidRPr="00F47D1C">
        <w:rPr>
          <w:sz w:val="20"/>
          <w:szCs w:val="20"/>
        </w:rPr>
        <w:t xml:space="preserve">Penelitian ini bertujuan untuk mengkaji pengaruh teknik </w:t>
      </w:r>
      <w:r w:rsidRPr="00F47D1C">
        <w:rPr>
          <w:i/>
          <w:iCs/>
          <w:sz w:val="20"/>
          <w:szCs w:val="20"/>
        </w:rPr>
        <w:t>Look and Say</w:t>
      </w:r>
      <w:r w:rsidRPr="00F47D1C">
        <w:rPr>
          <w:sz w:val="20"/>
          <w:szCs w:val="20"/>
        </w:rPr>
        <w:t xml:space="preserve"> terhadap kemampuan komunikasi peserta didik autis di TK Kartini Surabaya. Penelitian ini dilatarbelakangi oleh masalah komunikasi yang dialami oleh peserta didik autis, baik secara verbal maupun nonverbal, yang memerlukan penerapan strategi pembelajaran yang sesuai dengan karakteristik </w:t>
      </w:r>
      <w:r w:rsidR="003E76A7" w:rsidRPr="00F47D1C">
        <w:rPr>
          <w:sz w:val="20"/>
          <w:szCs w:val="20"/>
        </w:rPr>
        <w:t>peserta didik</w:t>
      </w:r>
      <w:r w:rsidRPr="00F47D1C">
        <w:rPr>
          <w:sz w:val="20"/>
          <w:szCs w:val="20"/>
        </w:rPr>
        <w:t xml:space="preserve">. Pendekatan yang digunakan dalam penelitian ini adalah kuantitatif dengan metode pre-eksperimental dan desain </w:t>
      </w:r>
      <w:r w:rsidRPr="00F47D1C">
        <w:rPr>
          <w:i/>
          <w:iCs/>
          <w:sz w:val="20"/>
          <w:szCs w:val="20"/>
        </w:rPr>
        <w:t>one group pretest-posttest</w:t>
      </w:r>
      <w:r w:rsidRPr="00F47D1C">
        <w:rPr>
          <w:sz w:val="20"/>
          <w:szCs w:val="20"/>
        </w:rPr>
        <w:t xml:space="preserve">. Subjek penelitian terdiri dari enam peserta didik autis di TK Kartini Surabaya. Data dikumpulkan melalui tes kinerja yang digunakan untuk mengukur kemampuan komunikasi sebelum dan setelah perlakuan. Analisis data dilakukan menggunakan uji statistik non-parametrik </w:t>
      </w:r>
      <w:r w:rsidRPr="00F47D1C">
        <w:rPr>
          <w:i/>
          <w:iCs/>
          <w:sz w:val="20"/>
          <w:szCs w:val="20"/>
        </w:rPr>
        <w:t>Wilcoxon Signed Rank Test</w:t>
      </w:r>
      <w:r w:rsidRPr="00F47D1C">
        <w:rPr>
          <w:sz w:val="20"/>
          <w:szCs w:val="20"/>
        </w:rPr>
        <w:t xml:space="preserve"> untuk mengidentifikasi perbedaan kemampuan komunikasi sebelum dan sesudah perlakuan. Hasil penelitian menunjukkan bahwa nilai rata-rata </w:t>
      </w:r>
      <w:r w:rsidRPr="00F47D1C">
        <w:rPr>
          <w:i/>
          <w:iCs/>
          <w:sz w:val="20"/>
          <w:szCs w:val="20"/>
        </w:rPr>
        <w:t>pretest</w:t>
      </w:r>
      <w:r w:rsidRPr="00F47D1C">
        <w:rPr>
          <w:sz w:val="20"/>
          <w:szCs w:val="20"/>
        </w:rPr>
        <w:t xml:space="preserve"> yang awalnya 28,6 meningkat menjadi 78,8 pada </w:t>
      </w:r>
      <w:r w:rsidRPr="00F47D1C">
        <w:rPr>
          <w:i/>
          <w:iCs/>
          <w:sz w:val="20"/>
          <w:szCs w:val="20"/>
        </w:rPr>
        <w:t>posttest</w:t>
      </w:r>
      <w:r w:rsidRPr="00F47D1C">
        <w:rPr>
          <w:sz w:val="20"/>
          <w:szCs w:val="20"/>
        </w:rPr>
        <w:t xml:space="preserve">, dengan selisih 50,2. Uji Wilcoxon menghasilkan nilai signifikansi 0,027 (&lt;0,05). Dengan demikian, teknik </w:t>
      </w:r>
      <w:r w:rsidRPr="00F47D1C">
        <w:rPr>
          <w:i/>
          <w:iCs/>
          <w:sz w:val="20"/>
          <w:szCs w:val="20"/>
        </w:rPr>
        <w:t>Look and Say</w:t>
      </w:r>
      <w:r w:rsidRPr="00F47D1C">
        <w:rPr>
          <w:sz w:val="20"/>
          <w:szCs w:val="20"/>
        </w:rPr>
        <w:t xml:space="preserve"> terbukti meningkatkan kemampuan komunikasi peserta didik autis, baik pada aspek komunikasi verbal maupun nonverbal</w:t>
      </w:r>
      <w:r w:rsidR="001B4A2B" w:rsidRPr="00F47D1C">
        <w:rPr>
          <w:sz w:val="20"/>
          <w:szCs w:val="20"/>
        </w:rPr>
        <w:t>.</w:t>
      </w:r>
      <w:r w:rsidR="00C546F2" w:rsidRPr="00F47D1C">
        <w:rPr>
          <w:sz w:val="20"/>
          <w:szCs w:val="20"/>
        </w:rPr>
        <w:t xml:space="preserve"> </w:t>
      </w:r>
    </w:p>
    <w:p w14:paraId="34CB3D56" w14:textId="77777777" w:rsidR="00832F5C" w:rsidRPr="00F47D1C" w:rsidRDefault="00832F5C" w:rsidP="00832F5C">
      <w:pPr>
        <w:spacing w:before="3"/>
        <w:ind w:left="567" w:right="514"/>
        <w:jc w:val="both"/>
        <w:rPr>
          <w:sz w:val="20"/>
          <w:szCs w:val="20"/>
        </w:rPr>
      </w:pPr>
    </w:p>
    <w:p w14:paraId="5B3EFAD5" w14:textId="4AA8A325" w:rsidR="004B13CC" w:rsidRPr="00F47D1C" w:rsidRDefault="000876A8" w:rsidP="00832F5C">
      <w:pPr>
        <w:spacing w:before="3"/>
        <w:ind w:left="567" w:right="514"/>
        <w:jc w:val="both"/>
        <w:rPr>
          <w:sz w:val="20"/>
          <w:szCs w:val="20"/>
          <w:lang w:val="fi-FI"/>
        </w:rPr>
      </w:pPr>
      <w:r w:rsidRPr="00F47D1C">
        <w:rPr>
          <w:b/>
          <w:bCs/>
          <w:sz w:val="20"/>
          <w:szCs w:val="20"/>
        </w:rPr>
        <w:t>Kata kunci:</w:t>
      </w:r>
      <w:r w:rsidR="00832F5C" w:rsidRPr="00F47D1C">
        <w:rPr>
          <w:sz w:val="20"/>
          <w:szCs w:val="20"/>
        </w:rPr>
        <w:t xml:space="preserve"> </w:t>
      </w:r>
      <w:r w:rsidR="00FB2B14" w:rsidRPr="00F47D1C">
        <w:rPr>
          <w:sz w:val="20"/>
          <w:szCs w:val="20"/>
        </w:rPr>
        <w:t xml:space="preserve">Peserta Didik Autis, Teknik </w:t>
      </w:r>
      <w:r w:rsidR="00FB2B14" w:rsidRPr="00F47D1C">
        <w:rPr>
          <w:i/>
          <w:iCs/>
          <w:sz w:val="20"/>
          <w:szCs w:val="20"/>
        </w:rPr>
        <w:t>Look and Say</w:t>
      </w:r>
      <w:r w:rsidR="00FB2B14" w:rsidRPr="00F47D1C">
        <w:rPr>
          <w:sz w:val="20"/>
          <w:szCs w:val="20"/>
        </w:rPr>
        <w:t xml:space="preserve">, </w:t>
      </w:r>
      <w:r w:rsidR="00FB2B14" w:rsidRPr="00F47D1C">
        <w:rPr>
          <w:i/>
          <w:iCs/>
          <w:sz w:val="20"/>
          <w:szCs w:val="20"/>
        </w:rPr>
        <w:t>Wilcoxon Signed Rank Test</w:t>
      </w:r>
      <w:r w:rsidR="00FB2B14" w:rsidRPr="00F47D1C">
        <w:rPr>
          <w:sz w:val="20"/>
          <w:szCs w:val="20"/>
        </w:rPr>
        <w:t>.</w:t>
      </w:r>
    </w:p>
    <w:p w14:paraId="495E8839" w14:textId="77777777" w:rsidR="004B13CC" w:rsidRPr="00F47D1C" w:rsidRDefault="004B13CC" w:rsidP="00206A7C">
      <w:pPr>
        <w:pStyle w:val="BodyText"/>
        <w:spacing w:before="2"/>
        <w:ind w:left="0"/>
      </w:pPr>
    </w:p>
    <w:p w14:paraId="4A9CC068" w14:textId="77777777" w:rsidR="004B13CC" w:rsidRPr="00F47D1C" w:rsidRDefault="00000000" w:rsidP="00206A7C">
      <w:pPr>
        <w:jc w:val="center"/>
        <w:rPr>
          <w:b/>
          <w:bCs/>
          <w:sz w:val="20"/>
          <w:szCs w:val="20"/>
        </w:rPr>
      </w:pPr>
      <w:r w:rsidRPr="00F47D1C">
        <w:rPr>
          <w:b/>
          <w:bCs/>
          <w:sz w:val="20"/>
          <w:szCs w:val="20"/>
        </w:rPr>
        <w:t>Abstract</w:t>
      </w:r>
    </w:p>
    <w:p w14:paraId="1BBA5958" w14:textId="77777777" w:rsidR="00300624" w:rsidRPr="00F47D1C" w:rsidRDefault="00300624" w:rsidP="00206A7C">
      <w:pPr>
        <w:rPr>
          <w:sz w:val="20"/>
          <w:szCs w:val="20"/>
        </w:rPr>
      </w:pPr>
    </w:p>
    <w:p w14:paraId="024058AE" w14:textId="0B553CAA" w:rsidR="00BC1143" w:rsidRPr="00F47D1C" w:rsidRDefault="00FB2B14" w:rsidP="00BC1143">
      <w:pPr>
        <w:pStyle w:val="BodyText"/>
        <w:ind w:left="567" w:right="514"/>
        <w:jc w:val="both"/>
        <w:rPr>
          <w:b/>
          <w:i/>
          <w:iCs/>
        </w:rPr>
      </w:pPr>
      <w:r w:rsidRPr="00F47D1C">
        <w:rPr>
          <w:bCs/>
        </w:rPr>
        <w:t>This</w:t>
      </w:r>
      <w:r w:rsidRPr="00F47D1C">
        <w:rPr>
          <w:bCs/>
          <w:i/>
          <w:iCs/>
        </w:rPr>
        <w:t xml:space="preserve"> </w:t>
      </w:r>
      <w:r w:rsidRPr="00F47D1C">
        <w:rPr>
          <w:bCs/>
        </w:rPr>
        <w:t>study aims to examine the effect of the Look and Say technique on the communication skills of autistic students at TK Kartini Surabaya. The study is motivated by the communication issues faced by autistic students, both verbal and nonverbal, which require the application of teaching strategies that suit their characteristics. The approach used in this study is quantitative with a pre-experimental method and a one-group pretest-posttest design. The subjects of the study consisted of six autistic students at TK Kartini Surabaya. Data was collected through performance tests used to measure communication abilities before and after the intervention. Data analysis was performed using the non-parametric statistical test Wilcoxon Signed Rank Test to identify differences in communication abilities before and after the intervention. The results showed that the average pretest score, initially 28.6, increased to 78.8 on the posttest, with a difference of 50.2. The Wilcoxon test produced a significance value of 0.027 (&lt;0.05). Therefore, the Look and Say technique was proven to improve the communication skills of autistic students, both in verbal and nonverbal communication aspects</w:t>
      </w:r>
    </w:p>
    <w:p w14:paraId="7996BDEF" w14:textId="77777777" w:rsidR="00BC1143" w:rsidRPr="00F47D1C" w:rsidRDefault="00BC1143" w:rsidP="00BC1143">
      <w:pPr>
        <w:pStyle w:val="BodyText"/>
        <w:ind w:left="567" w:right="514"/>
        <w:jc w:val="both"/>
        <w:rPr>
          <w:bCs/>
          <w:i/>
          <w:iCs/>
        </w:rPr>
      </w:pPr>
    </w:p>
    <w:p w14:paraId="5C23D98F" w14:textId="5A88E6E8" w:rsidR="004B13CC" w:rsidRPr="00F47D1C" w:rsidRDefault="000876A8" w:rsidP="00206A7C">
      <w:pPr>
        <w:pStyle w:val="BodyText"/>
        <w:ind w:left="567" w:right="514"/>
        <w:jc w:val="both"/>
        <w:rPr>
          <w:i/>
          <w:iCs/>
        </w:rPr>
      </w:pPr>
      <w:r w:rsidRPr="00F47D1C">
        <w:rPr>
          <w:b/>
          <w:i/>
          <w:iCs/>
        </w:rPr>
        <w:t>Keywords:</w:t>
      </w:r>
      <w:r w:rsidRPr="00F47D1C">
        <w:rPr>
          <w:bCs/>
          <w:i/>
          <w:iCs/>
        </w:rPr>
        <w:t xml:space="preserve"> </w:t>
      </w:r>
      <w:r w:rsidR="00774290" w:rsidRPr="00F47D1C">
        <w:rPr>
          <w:bCs/>
          <w:i/>
          <w:iCs/>
        </w:rPr>
        <w:t>Autistic Students, Look and Say Technique, Wilcoxon Signed Rank Test.</w:t>
      </w:r>
    </w:p>
    <w:p w14:paraId="6F98BAB0" w14:textId="77777777" w:rsidR="00B51CA2" w:rsidRPr="00F47D1C" w:rsidRDefault="00B51CA2" w:rsidP="00206A7C">
      <w:pPr>
        <w:rPr>
          <w:b/>
          <w:bCs/>
          <w:sz w:val="20"/>
          <w:szCs w:val="20"/>
        </w:rPr>
      </w:pPr>
    </w:p>
    <w:p w14:paraId="454DE7AF" w14:textId="77777777" w:rsidR="001B4A2B" w:rsidRPr="00F47D1C" w:rsidRDefault="001B4A2B" w:rsidP="00206A7C">
      <w:pPr>
        <w:rPr>
          <w:b/>
          <w:bCs/>
          <w:sz w:val="20"/>
          <w:szCs w:val="20"/>
        </w:rPr>
      </w:pPr>
    </w:p>
    <w:p w14:paraId="03E6167A" w14:textId="77777777" w:rsidR="001B4A2B" w:rsidRPr="00F47D1C" w:rsidRDefault="001B4A2B" w:rsidP="00206A7C">
      <w:pPr>
        <w:rPr>
          <w:b/>
          <w:bCs/>
          <w:sz w:val="20"/>
          <w:szCs w:val="20"/>
        </w:rPr>
        <w:sectPr w:rsidR="001B4A2B" w:rsidRPr="00F47D1C" w:rsidSect="00F43A17">
          <w:headerReference w:type="even" r:id="rId9"/>
          <w:headerReference w:type="default" r:id="rId10"/>
          <w:footerReference w:type="default" r:id="rId11"/>
          <w:headerReference w:type="first" r:id="rId12"/>
          <w:pgSz w:w="11910" w:h="16840"/>
          <w:pgMar w:top="1280" w:right="1020" w:bottom="1160" w:left="1020" w:header="430" w:footer="974" w:gutter="0"/>
          <w:cols w:space="720"/>
        </w:sectPr>
      </w:pPr>
    </w:p>
    <w:p w14:paraId="14A192B8" w14:textId="220D58D6" w:rsidR="004B13CC" w:rsidRPr="00F47D1C" w:rsidRDefault="00000000" w:rsidP="00E061D1">
      <w:pPr>
        <w:pStyle w:val="Heading1"/>
        <w:jc w:val="left"/>
        <w:rPr>
          <w:sz w:val="20"/>
          <w:szCs w:val="20"/>
        </w:rPr>
      </w:pPr>
      <w:r w:rsidRPr="00F47D1C">
        <w:rPr>
          <w:sz w:val="20"/>
          <w:szCs w:val="20"/>
        </w:rPr>
        <w:t>PENDAHULUAN</w:t>
      </w:r>
      <w:r w:rsidR="0059155B" w:rsidRPr="00F47D1C">
        <w:rPr>
          <w:sz w:val="20"/>
          <w:szCs w:val="20"/>
        </w:rPr>
        <w:t xml:space="preserve"> (SUDAH DIUBAH)</w:t>
      </w:r>
    </w:p>
    <w:p w14:paraId="42838344" w14:textId="691C7671" w:rsidR="00CF1A55" w:rsidRPr="00F47D1C" w:rsidRDefault="00EA32B9" w:rsidP="00CF1A55">
      <w:pPr>
        <w:ind w:left="142" w:firstLine="578"/>
        <w:jc w:val="both"/>
        <w:rPr>
          <w:sz w:val="20"/>
          <w:szCs w:val="20"/>
        </w:rPr>
      </w:pPr>
      <w:r w:rsidRPr="00F47D1C">
        <w:rPr>
          <w:sz w:val="20"/>
          <w:szCs w:val="20"/>
        </w:rPr>
        <w:t xml:space="preserve">Dalam </w:t>
      </w:r>
      <w:r w:rsidRPr="00F47D1C">
        <w:rPr>
          <w:i/>
          <w:iCs/>
          <w:sz w:val="20"/>
          <w:szCs w:val="20"/>
        </w:rPr>
        <w:t>American Psychiatric Association</w:t>
      </w:r>
      <w:r w:rsidRPr="00F47D1C">
        <w:rPr>
          <w:sz w:val="20"/>
          <w:szCs w:val="20"/>
        </w:rPr>
        <w:t xml:space="preserve"> </w:t>
      </w:r>
      <w:sdt>
        <w:sdtPr>
          <w:rPr>
            <w:color w:val="000000"/>
            <w:sz w:val="20"/>
            <w:szCs w:val="20"/>
          </w:rPr>
          <w:tag w:val="MENDELEY_CITATION_v3_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"/>
          <w:id w:val="-1979053207"/>
          <w:placeholder>
            <w:docPart w:val="DefaultPlaceholder_-1854013440"/>
          </w:placeholder>
        </w:sdtPr>
        <w:sdtContent>
          <w:r w:rsidR="00232DAC" w:rsidRPr="00232DAC">
            <w:rPr>
              <w:color w:val="000000"/>
              <w:sz w:val="20"/>
              <w:szCs w:val="20"/>
            </w:rPr>
            <w:t>(2013)</w:t>
          </w:r>
        </w:sdtContent>
      </w:sdt>
      <w:r w:rsidRPr="00F47D1C">
        <w:rPr>
          <w:b/>
          <w:bCs/>
          <w:sz w:val="20"/>
          <w:szCs w:val="20"/>
        </w:rPr>
        <w:t xml:space="preserve"> </w:t>
      </w:r>
      <w:r w:rsidRPr="00F47D1C">
        <w:rPr>
          <w:sz w:val="20"/>
          <w:szCs w:val="20"/>
        </w:rPr>
        <w:t>.</w:t>
      </w:r>
      <w:r w:rsidR="00E061D1" w:rsidRPr="00F47D1C">
        <w:rPr>
          <w:sz w:val="20"/>
          <w:szCs w:val="20"/>
        </w:rPr>
        <w:t>Gangguan perkembangan neirobilogis kompleks yang ditandai oleh adanya hambatan dalam interaksi sosial, komunikasi, set</w:t>
      </w:r>
      <w:r w:rsidR="00A752EE">
        <w:rPr>
          <w:sz w:val="20"/>
          <w:szCs w:val="20"/>
        </w:rPr>
        <w:t>r</w:t>
      </w:r>
      <w:r w:rsidR="00E061D1" w:rsidRPr="00F47D1C">
        <w:rPr>
          <w:sz w:val="20"/>
          <w:szCs w:val="20"/>
        </w:rPr>
        <w:t xml:space="preserve">a pola perilaku yang terbatas dan berulang, atau yang biasa disebut dengan </w:t>
      </w:r>
      <w:r w:rsidR="00A752EE">
        <w:rPr>
          <w:i/>
          <w:iCs/>
          <w:sz w:val="20"/>
          <w:szCs w:val="20"/>
        </w:rPr>
        <w:t>A</w:t>
      </w:r>
      <w:r w:rsidR="00E061D1" w:rsidRPr="00F47D1C">
        <w:rPr>
          <w:i/>
          <w:iCs/>
          <w:sz w:val="20"/>
          <w:szCs w:val="20"/>
        </w:rPr>
        <w:t xml:space="preserve">utism </w:t>
      </w:r>
      <w:r w:rsidR="00A752EE">
        <w:rPr>
          <w:i/>
          <w:iCs/>
          <w:sz w:val="20"/>
          <w:szCs w:val="20"/>
        </w:rPr>
        <w:t>S</w:t>
      </w:r>
      <w:r w:rsidR="00E061D1" w:rsidRPr="00F47D1C">
        <w:rPr>
          <w:i/>
          <w:iCs/>
          <w:sz w:val="20"/>
          <w:szCs w:val="20"/>
        </w:rPr>
        <w:t xml:space="preserve">pectrum </w:t>
      </w:r>
      <w:r w:rsidR="00A752EE">
        <w:rPr>
          <w:i/>
          <w:iCs/>
          <w:sz w:val="20"/>
          <w:szCs w:val="20"/>
        </w:rPr>
        <w:t>D</w:t>
      </w:r>
      <w:r w:rsidR="00E061D1" w:rsidRPr="00F47D1C">
        <w:rPr>
          <w:i/>
          <w:iCs/>
          <w:sz w:val="20"/>
          <w:szCs w:val="20"/>
        </w:rPr>
        <w:t xml:space="preserve">isorder (ASD) </w:t>
      </w:r>
      <w:r w:rsidR="00E061D1" w:rsidRPr="00F47D1C">
        <w:rPr>
          <w:sz w:val="20"/>
          <w:szCs w:val="20"/>
        </w:rPr>
        <w:t>Hambatan komunikasi menjadi salah satu karakteristik utama pada anak dengan gangguan spektrum autisme dan berdampak signifikan terhadap ke</w:t>
      </w:r>
      <w:r w:rsidR="00A752EE">
        <w:rPr>
          <w:sz w:val="20"/>
          <w:szCs w:val="20"/>
        </w:rPr>
        <w:t>m</w:t>
      </w:r>
      <w:r w:rsidR="00E061D1" w:rsidRPr="00F47D1C">
        <w:rPr>
          <w:sz w:val="20"/>
          <w:szCs w:val="20"/>
        </w:rPr>
        <w:t>ampuan dalam berinteraksi, mengkespresikan kebutuhan, serta merespons lingkungan sosial secara adaptif.</w:t>
      </w:r>
    </w:p>
    <w:p w14:paraId="3DEE9244" w14:textId="16DC0757" w:rsidR="00CF1A55" w:rsidRPr="00F47D1C" w:rsidRDefault="00E061D1" w:rsidP="00CF1A55">
      <w:pPr>
        <w:ind w:left="142" w:firstLine="578"/>
        <w:jc w:val="both"/>
        <w:rPr>
          <w:sz w:val="20"/>
          <w:szCs w:val="20"/>
        </w:rPr>
      </w:pPr>
      <w:r w:rsidRPr="00F47D1C">
        <w:rPr>
          <w:sz w:val="20"/>
          <w:szCs w:val="20"/>
        </w:rPr>
        <w:t xml:space="preserve">Kemampuan komunikasi pada anak autis mencakup aspek verbal dan nonverbal. Hambatan komunikasi verbal dapat berupa keterlambatan perkembangan bahasa, keterbatasan dalam memahami dan </w:t>
      </w:r>
      <w:r w:rsidRPr="00F47D1C">
        <w:rPr>
          <w:sz w:val="20"/>
          <w:szCs w:val="20"/>
        </w:rPr>
        <w:t xml:space="preserve">menggunakan bahasa secara fungsional, serta kesulitan dalam memulai dan mempertahankan komunikasi dua arah. Sementara itu, hambaran komunikasi nonverbal ditunjukkan melalui rendahnya kontak mata, ekspresi wajah yang kurang sesuai konteks sosial, serta minimnya penggunaan gerak isyarat sebagai sarana pendukung komunikasi </w:t>
      </w:r>
      <w:sdt>
        <w:sdtPr>
          <w:rPr>
            <w:color w:val="000000"/>
            <w:sz w:val="20"/>
            <w:szCs w:val="20"/>
          </w:rPr>
          <w:tag w:val="MENDELEY_CITATION_v3_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"/>
          <w:id w:val="-1702228333"/>
          <w:placeholder>
            <w:docPart w:val="DefaultPlaceholder_-1854013440"/>
          </w:placeholder>
        </w:sdtPr>
        <w:sdtContent>
          <w:r w:rsidR="00232DAC" w:rsidRPr="00232DAC">
            <w:rPr>
              <w:color w:val="000000"/>
              <w:sz w:val="20"/>
              <w:szCs w:val="20"/>
            </w:rPr>
            <w:t>(Tager-Flusberg et al., 2005)</w:t>
          </w:r>
          <w:r w:rsidR="00DC28E5">
            <w:rPr>
              <w:color w:val="000000"/>
              <w:sz w:val="20"/>
              <w:szCs w:val="20"/>
            </w:rPr>
            <w:t>.</w:t>
          </w:r>
        </w:sdtContent>
      </w:sdt>
    </w:p>
    <w:p w14:paraId="5B4A1B09" w14:textId="4BD306E6" w:rsidR="00E061D1" w:rsidRPr="00F47D1C" w:rsidRDefault="00CF1A55" w:rsidP="00CF1A55">
      <w:pPr>
        <w:ind w:left="142" w:firstLine="578"/>
        <w:jc w:val="both"/>
        <w:rPr>
          <w:sz w:val="20"/>
          <w:szCs w:val="20"/>
        </w:rPr>
      </w:pPr>
      <w:r w:rsidRPr="00F47D1C">
        <w:rPr>
          <w:sz w:val="20"/>
          <w:szCs w:val="20"/>
        </w:rPr>
        <w:t>Hambatan komunikasi tersebut umumnya telah tampak sebelum usia tiga tahun dan berdampak signifikan terhadap kemampuan adaptasi anak di lingkungan keluarga maupun sekolah</w:t>
      </w:r>
      <w:r w:rsidR="00B75A30" w:rsidRPr="00F47D1C">
        <w:rPr>
          <w:sz w:val="20"/>
          <w:szCs w:val="20"/>
        </w:rPr>
        <w:t xml:space="preserve"> </w:t>
      </w:r>
      <w:sdt>
        <w:sdtPr>
          <w:rPr>
            <w:color w:val="000000"/>
            <w:sz w:val="20"/>
            <w:szCs w:val="20"/>
          </w:rPr>
          <w:tag w:val="MENDELEY_CITATION_v3_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"/>
          <w:id w:val="1911725481"/>
          <w:placeholder>
            <w:docPart w:val="DefaultPlaceholder_-1854013440"/>
          </w:placeholder>
        </w:sdtPr>
        <w:sdtContent>
          <w:r w:rsidR="00232DAC" w:rsidRPr="00232DAC">
            <w:rPr>
              <w:color w:val="000000"/>
              <w:sz w:val="20"/>
              <w:szCs w:val="20"/>
            </w:rPr>
            <w:t>(Lord et al., 2018)</w:t>
          </w:r>
        </w:sdtContent>
      </w:sdt>
      <w:r w:rsidR="00B75A30" w:rsidRPr="00F47D1C">
        <w:rPr>
          <w:sz w:val="20"/>
          <w:szCs w:val="20"/>
        </w:rPr>
        <w:t xml:space="preserve">. </w:t>
      </w:r>
      <w:r w:rsidRPr="00F47D1C">
        <w:rPr>
          <w:sz w:val="20"/>
          <w:szCs w:val="20"/>
        </w:rPr>
        <w:t>Ketidakmampuan dalam memahami isyarat sosial dan merepons komunikasi secara tepat dapat menghambat keterlibatan anak dalam aktivitas pembelajaran, menurunkan kuali</w:t>
      </w:r>
      <w:r w:rsidR="00A752EE">
        <w:rPr>
          <w:sz w:val="20"/>
          <w:szCs w:val="20"/>
        </w:rPr>
        <w:t>t</w:t>
      </w:r>
      <w:r w:rsidRPr="00F47D1C">
        <w:rPr>
          <w:sz w:val="20"/>
          <w:szCs w:val="20"/>
        </w:rPr>
        <w:t xml:space="preserve">as interaksi sosial dengan teman </w:t>
      </w:r>
      <w:r w:rsidRPr="00F47D1C">
        <w:rPr>
          <w:sz w:val="20"/>
          <w:szCs w:val="20"/>
        </w:rPr>
        <w:lastRenderedPageBreak/>
        <w:t>sebaya, serta memengaruhi perkembangan sosial-emosional secara keseluruhan</w:t>
      </w:r>
    </w:p>
    <w:p w14:paraId="1C5F6A25" w14:textId="2A96CF70" w:rsidR="00CF1A55" w:rsidRPr="00F47D1C" w:rsidRDefault="003E76A7" w:rsidP="00CF1A55">
      <w:pPr>
        <w:ind w:left="142" w:firstLine="578"/>
        <w:jc w:val="both"/>
        <w:rPr>
          <w:sz w:val="20"/>
          <w:szCs w:val="20"/>
        </w:rPr>
      </w:pPr>
      <w:r w:rsidRPr="00F47D1C">
        <w:rPr>
          <w:sz w:val="20"/>
          <w:szCs w:val="20"/>
        </w:rPr>
        <w:t>P</w:t>
      </w:r>
      <w:r w:rsidR="00CF1A55" w:rsidRPr="00F47D1C">
        <w:rPr>
          <w:sz w:val="20"/>
          <w:szCs w:val="20"/>
        </w:rPr>
        <w:t xml:space="preserve">endidikan anak usia dini, komunikasi memiliki peran fundamental sebagai dasar perkembangan sosial, emosional, dan akademik. Anak dengan kemampuan komunikasi yan terbatas cenderung mengalami kesulitan mengikuti instruksi, berpartisipasi dalam kegiatan kelas, serta menjalin hubingan sosial yang positif </w:t>
      </w:r>
      <w:sdt>
        <w:sdtPr>
          <w:rPr>
            <w:color w:val="000000"/>
            <w:sz w:val="20"/>
            <w:szCs w:val="20"/>
          </w:rPr>
          <w:tag w:val="MENDELEY_CITATION_v3_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"/>
          <w:id w:val="907650072"/>
          <w:placeholder>
            <w:docPart w:val="DefaultPlaceholder_-1854013440"/>
          </w:placeholder>
        </w:sdtPr>
        <w:sdtContent>
          <w:r w:rsidR="00232DAC" w:rsidRPr="00232DAC">
            <w:rPr>
              <w:color w:val="000000"/>
              <w:sz w:val="20"/>
              <w:szCs w:val="20"/>
            </w:rPr>
            <w:t>(Odom et al., 2010)</w:t>
          </w:r>
        </w:sdtContent>
      </w:sdt>
      <w:r w:rsidR="00CF1A55" w:rsidRPr="00C50D1D">
        <w:rPr>
          <w:sz w:val="20"/>
          <w:szCs w:val="20"/>
        </w:rPr>
        <w:t>. Oleh karena</w:t>
      </w:r>
      <w:r w:rsidR="00CF1A55" w:rsidRPr="00F47D1C">
        <w:rPr>
          <w:sz w:val="20"/>
          <w:szCs w:val="20"/>
        </w:rPr>
        <w:t xml:space="preserve"> itu, pengembangan kemampuan komunikasi menjadi salah satu fokus utama dalam layanan pendidikan bagi anak </w:t>
      </w:r>
      <w:r w:rsidR="00A752EE">
        <w:rPr>
          <w:sz w:val="20"/>
          <w:szCs w:val="20"/>
        </w:rPr>
        <w:t xml:space="preserve">dengan </w:t>
      </w:r>
      <w:r w:rsidR="00CF1A55" w:rsidRPr="00F47D1C">
        <w:rPr>
          <w:sz w:val="20"/>
          <w:szCs w:val="20"/>
        </w:rPr>
        <w:t>gangguan spektum autisme.</w:t>
      </w:r>
    </w:p>
    <w:p w14:paraId="754BC783" w14:textId="7C77B15C" w:rsidR="00CF1A55" w:rsidRPr="00F47D1C" w:rsidRDefault="00CF1A55" w:rsidP="00CF1A55">
      <w:pPr>
        <w:ind w:left="142" w:firstLine="578"/>
        <w:jc w:val="both"/>
        <w:rPr>
          <w:b/>
          <w:bCs/>
          <w:sz w:val="20"/>
          <w:szCs w:val="20"/>
        </w:rPr>
      </w:pPr>
      <w:r w:rsidRPr="00F47D1C">
        <w:rPr>
          <w:sz w:val="20"/>
          <w:szCs w:val="20"/>
        </w:rPr>
        <w:t>Be</w:t>
      </w:r>
      <w:r w:rsidR="00A752EE">
        <w:rPr>
          <w:sz w:val="20"/>
          <w:szCs w:val="20"/>
        </w:rPr>
        <w:t>r</w:t>
      </w:r>
      <w:r w:rsidRPr="00F47D1C">
        <w:rPr>
          <w:sz w:val="20"/>
          <w:szCs w:val="20"/>
        </w:rPr>
        <w:t xml:space="preserve">bagai penelitian menunjukkan </w:t>
      </w:r>
      <w:r w:rsidR="00A752EE">
        <w:rPr>
          <w:sz w:val="20"/>
          <w:szCs w:val="20"/>
        </w:rPr>
        <w:t>b</w:t>
      </w:r>
      <w:r w:rsidRPr="00F47D1C">
        <w:rPr>
          <w:sz w:val="20"/>
          <w:szCs w:val="20"/>
        </w:rPr>
        <w:t xml:space="preserve">ahasa peserta didik autis memiliki kecenderungan lebih responsif terhadap strategi pembelajaran yang menekankan penggunaan stimulasi visual dan pengulangan secara terstruktur. Hal ini disebabkan oleh keterbatasan mereka dalam memproses informasi verbal yang bersifat abstrak, </w:t>
      </w:r>
      <w:r w:rsidR="00A752EE">
        <w:rPr>
          <w:sz w:val="20"/>
          <w:szCs w:val="20"/>
        </w:rPr>
        <w:t>s</w:t>
      </w:r>
      <w:r w:rsidRPr="00F47D1C">
        <w:rPr>
          <w:sz w:val="20"/>
          <w:szCs w:val="20"/>
        </w:rPr>
        <w:t xml:space="preserve">ehingga representasi visual yang kontret dan konsistensi lebih mudah dipahami </w:t>
      </w:r>
      <w:r w:rsidR="00DC28E5">
        <w:rPr>
          <w:sz w:val="20"/>
          <w:szCs w:val="20"/>
        </w:rPr>
        <w:t>(</w:t>
      </w:r>
      <w:r w:rsidRPr="00DC28E5">
        <w:rPr>
          <w:sz w:val="20"/>
          <w:szCs w:val="20"/>
        </w:rPr>
        <w:t>Hodgdon,1995</w:t>
      </w:r>
      <w:r w:rsidR="00DC28E5">
        <w:rPr>
          <w:sz w:val="20"/>
          <w:szCs w:val="20"/>
        </w:rPr>
        <w:t>).</w:t>
      </w:r>
    </w:p>
    <w:p w14:paraId="0D7A919A" w14:textId="18836C0B" w:rsidR="00CF1A55" w:rsidRPr="00F40990" w:rsidRDefault="00CF1A55" w:rsidP="00CF1A55">
      <w:pPr>
        <w:ind w:left="142" w:firstLine="578"/>
        <w:jc w:val="both"/>
        <w:rPr>
          <w:sz w:val="20"/>
          <w:szCs w:val="20"/>
        </w:rPr>
      </w:pPr>
      <w:r w:rsidRPr="00F47D1C">
        <w:rPr>
          <w:sz w:val="20"/>
          <w:szCs w:val="20"/>
        </w:rPr>
        <w:t>Pendekatan pembelajar</w:t>
      </w:r>
      <w:r w:rsidR="007D602D" w:rsidRPr="00F47D1C">
        <w:rPr>
          <w:sz w:val="20"/>
          <w:szCs w:val="20"/>
        </w:rPr>
        <w:t>an</w:t>
      </w:r>
      <w:r w:rsidRPr="00F47D1C">
        <w:rPr>
          <w:sz w:val="20"/>
          <w:szCs w:val="20"/>
        </w:rPr>
        <w:t xml:space="preserve"> berbasis </w:t>
      </w:r>
      <w:r w:rsidR="0012123F" w:rsidRPr="00F47D1C">
        <w:rPr>
          <w:sz w:val="20"/>
          <w:szCs w:val="20"/>
        </w:rPr>
        <w:t>visual dinilai mampu meningkatkan perhatian, fokus, serta keterlibatan dalam proses komunikasi. Struktur oembelajaran yang jelas dan daoat diprediksi juga berperan penting dalam mengurangi kecemasan dan kebingungan yang seirng dialami anak autis dalam situasi sosial</w:t>
      </w:r>
      <w:r w:rsidR="00F40990">
        <w:rPr>
          <w:sz w:val="20"/>
          <w:szCs w:val="20"/>
        </w:rPr>
        <w:t xml:space="preserve"> </w:t>
      </w:r>
      <w:sdt>
        <w:sdtPr>
          <w:rPr>
            <w:color w:val="000000"/>
            <w:sz w:val="20"/>
            <w:szCs w:val="20"/>
          </w:rPr>
          <w:tag w:val="MENDELEY_CITATION_v3_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"/>
          <w:id w:val="-8833071"/>
          <w:placeholder>
            <w:docPart w:val="DefaultPlaceholder_-1854013440"/>
          </w:placeholder>
        </w:sdtPr>
        <w:sdtContent>
          <w:r w:rsidR="00232DAC" w:rsidRPr="00232DAC">
            <w:rPr>
              <w:color w:val="000000"/>
              <w:sz w:val="20"/>
            </w:rPr>
            <w:t>(Mesibov &amp; Shea, 2010)</w:t>
          </w:r>
        </w:sdtContent>
      </w:sdt>
      <w:r w:rsidR="00F40990">
        <w:rPr>
          <w:sz w:val="20"/>
          <w:szCs w:val="20"/>
        </w:rPr>
        <w:t>.</w:t>
      </w:r>
    </w:p>
    <w:p w14:paraId="75DDEF3C" w14:textId="658F6EE9" w:rsidR="0004084D" w:rsidRPr="00F47D1C" w:rsidRDefault="0012123F" w:rsidP="0004084D">
      <w:pPr>
        <w:ind w:left="142" w:firstLine="578"/>
        <w:jc w:val="both"/>
        <w:rPr>
          <w:sz w:val="20"/>
          <w:szCs w:val="20"/>
        </w:rPr>
      </w:pPr>
      <w:r w:rsidRPr="00F47D1C">
        <w:rPr>
          <w:sz w:val="20"/>
          <w:szCs w:val="20"/>
        </w:rPr>
        <w:t>Salah satu teknik pembelajaran yang mengintegrasikan pendekatan visual dan verba</w:t>
      </w:r>
      <w:r w:rsidR="00C82969">
        <w:rPr>
          <w:sz w:val="20"/>
          <w:szCs w:val="20"/>
        </w:rPr>
        <w:t>l</w:t>
      </w:r>
      <w:r w:rsidRPr="00F47D1C">
        <w:rPr>
          <w:sz w:val="20"/>
          <w:szCs w:val="20"/>
        </w:rPr>
        <w:t xml:space="preserve"> ada</w:t>
      </w:r>
      <w:r w:rsidR="00C82969">
        <w:rPr>
          <w:sz w:val="20"/>
          <w:szCs w:val="20"/>
        </w:rPr>
        <w:t>l</w:t>
      </w:r>
      <w:r w:rsidRPr="00F47D1C">
        <w:rPr>
          <w:sz w:val="20"/>
          <w:szCs w:val="20"/>
        </w:rPr>
        <w:t xml:space="preserve">ah teknik </w:t>
      </w:r>
      <w:r w:rsidRPr="00F47D1C">
        <w:rPr>
          <w:i/>
          <w:iCs/>
          <w:sz w:val="20"/>
          <w:szCs w:val="20"/>
        </w:rPr>
        <w:t xml:space="preserve">Look and Say. </w:t>
      </w:r>
      <w:r w:rsidRPr="00F47D1C">
        <w:rPr>
          <w:sz w:val="20"/>
          <w:szCs w:val="20"/>
        </w:rPr>
        <w:t>Teknik ini menekankan pada penyajian stimulus visual yang disertai dengan pelafalan kata secara berulang, sehingga peserta didik dapat mengaitkan visual dengan makna bahasa secara langsung</w:t>
      </w:r>
      <w:r w:rsidR="00EA32B9" w:rsidRPr="00F47D1C">
        <w:rPr>
          <w:sz w:val="20"/>
          <w:szCs w:val="20"/>
        </w:rPr>
        <w:t xml:space="preserve"> </w:t>
      </w:r>
      <w:sdt>
        <w:sdtPr>
          <w:rPr>
            <w:color w:val="000000"/>
            <w:sz w:val="20"/>
            <w:szCs w:val="20"/>
          </w:rPr>
          <w:tag w:val="MENDELEY_CITATION_v3_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"/>
          <w:id w:val="-1592925360"/>
          <w:placeholder>
            <w:docPart w:val="DefaultPlaceholder_-1854013440"/>
          </w:placeholder>
        </w:sdtPr>
        <w:sdtContent>
          <w:r w:rsidR="00232DAC" w:rsidRPr="00232DAC">
            <w:rPr>
              <w:color w:val="000000"/>
              <w:sz w:val="20"/>
              <w:szCs w:val="20"/>
            </w:rPr>
            <w:t>(Endriani, 2020)</w:t>
          </w:r>
        </w:sdtContent>
      </w:sdt>
      <w:r w:rsidR="0004084D" w:rsidRPr="00C82969">
        <w:rPr>
          <w:sz w:val="20"/>
          <w:szCs w:val="20"/>
        </w:rPr>
        <w:t>.</w:t>
      </w:r>
      <w:r w:rsidR="0004084D" w:rsidRPr="00F47D1C">
        <w:rPr>
          <w:b/>
          <w:bCs/>
          <w:sz w:val="20"/>
          <w:szCs w:val="20"/>
        </w:rPr>
        <w:t xml:space="preserve"> </w:t>
      </w:r>
      <w:r w:rsidR="0004084D" w:rsidRPr="00F47D1C">
        <w:rPr>
          <w:sz w:val="20"/>
          <w:szCs w:val="20"/>
        </w:rPr>
        <w:t>Pendekatan ini dinilai sesuai dengan karakteristik belajar anak autis yang membutuhkan dukungan visual dan repetisi dalam proses komunikasi.</w:t>
      </w:r>
    </w:p>
    <w:p w14:paraId="5020B427" w14:textId="1FF56595" w:rsidR="0004084D" w:rsidRPr="00F47D1C" w:rsidRDefault="0004084D" w:rsidP="0004084D">
      <w:pPr>
        <w:ind w:left="142" w:firstLine="578"/>
        <w:jc w:val="both"/>
        <w:rPr>
          <w:b/>
          <w:bCs/>
          <w:sz w:val="20"/>
          <w:szCs w:val="20"/>
        </w:rPr>
      </w:pPr>
      <w:r w:rsidRPr="00F47D1C">
        <w:rPr>
          <w:sz w:val="20"/>
          <w:szCs w:val="20"/>
        </w:rPr>
        <w:t xml:space="preserve">Dalam kontes pengembangan kemampuan komunikasi, teknik </w:t>
      </w:r>
      <w:r w:rsidRPr="00F47D1C">
        <w:rPr>
          <w:i/>
          <w:iCs/>
          <w:sz w:val="20"/>
          <w:szCs w:val="20"/>
        </w:rPr>
        <w:t>Look and Say</w:t>
      </w:r>
      <w:r w:rsidRPr="00F47D1C">
        <w:rPr>
          <w:sz w:val="20"/>
          <w:szCs w:val="20"/>
        </w:rPr>
        <w:t xml:space="preserve"> berpotensi membantu peserta didik autis dalam meningkatkan pemahaman bahasa, memperjelas makna kata, serta mendorong munculnya respons komunikasi verbal dan nonverbal sceara bertahap. Penyajian visual yang konsisten dan pengulangan pelafalan kata dapat memperkuat asosiasi antara simbol dan makna bahasa, yang penting dalam perkembangan komunikasi anak autis</w:t>
      </w:r>
      <w:r w:rsidR="00EA32B9" w:rsidRPr="00F47D1C">
        <w:rPr>
          <w:sz w:val="20"/>
          <w:szCs w:val="20"/>
        </w:rPr>
        <w:t xml:space="preserve"> </w:t>
      </w:r>
      <w:sdt>
        <w:sdtPr>
          <w:rPr>
            <w:color w:val="000000"/>
            <w:sz w:val="20"/>
            <w:szCs w:val="20"/>
          </w:rPr>
          <w:tag w:val="MENDELEY_CITATION_v3_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"/>
          <w:id w:val="2017493764"/>
          <w:placeholder>
            <w:docPart w:val="DefaultPlaceholder_-1854013440"/>
          </w:placeholder>
        </w:sdtPr>
        <w:sdtContent>
          <w:r w:rsidR="00232DAC" w:rsidRPr="00232DAC">
            <w:rPr>
              <w:color w:val="000000"/>
              <w:sz w:val="20"/>
            </w:rPr>
            <w:t>(Anggun &amp; Rahmahtrisilvia, 2023)</w:t>
          </w:r>
        </w:sdtContent>
      </w:sdt>
      <w:r w:rsidRPr="00F47D1C">
        <w:rPr>
          <w:sz w:val="20"/>
          <w:szCs w:val="20"/>
        </w:rPr>
        <w:t xml:space="preserve"> </w:t>
      </w:r>
    </w:p>
    <w:p w14:paraId="74ADF72A" w14:textId="1C6E44FB" w:rsidR="0004084D" w:rsidRPr="00F47D1C" w:rsidRDefault="00AA4FA4" w:rsidP="0004084D">
      <w:pPr>
        <w:ind w:left="142" w:firstLine="578"/>
        <w:jc w:val="both"/>
        <w:rPr>
          <w:sz w:val="20"/>
          <w:szCs w:val="20"/>
        </w:rPr>
      </w:pPr>
      <w:r w:rsidRPr="00F47D1C">
        <w:rPr>
          <w:sz w:val="20"/>
          <w:szCs w:val="20"/>
        </w:rPr>
        <w:t xml:space="preserve">Beberapa penelitian terdahulu menunjukkan bahwa teknik </w:t>
      </w:r>
      <w:r w:rsidRPr="00F47D1C">
        <w:rPr>
          <w:i/>
          <w:iCs/>
          <w:sz w:val="20"/>
          <w:szCs w:val="20"/>
        </w:rPr>
        <w:t xml:space="preserve">Look and Say </w:t>
      </w:r>
      <w:r w:rsidRPr="00F47D1C">
        <w:rPr>
          <w:sz w:val="20"/>
          <w:szCs w:val="20"/>
        </w:rPr>
        <w:t>efektif dalam meningkatkan keterampilan tertentu pada anak dengan gangguan spektrum autisme, seperti kemampuan membaca kata dan durasi kontak mata</w:t>
      </w:r>
      <w:r w:rsidR="00EA32B9" w:rsidRPr="00F47D1C">
        <w:rPr>
          <w:sz w:val="20"/>
          <w:szCs w:val="20"/>
        </w:rPr>
        <w:t xml:space="preserve"> </w:t>
      </w:r>
      <w:sdt>
        <w:sdtPr>
          <w:rPr>
            <w:color w:val="000000"/>
            <w:sz w:val="20"/>
            <w:szCs w:val="20"/>
          </w:rPr>
          <w:tag w:val="MENDELEY_CITATION_v3_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"/>
          <w:id w:val="-1508504302"/>
          <w:placeholder>
            <w:docPart w:val="DefaultPlaceholder_-1854013440"/>
          </w:placeholder>
        </w:sdtPr>
        <w:sdtContent>
          <w:r w:rsidR="00232DAC" w:rsidRPr="00232DAC">
            <w:rPr>
              <w:color w:val="000000"/>
              <w:sz w:val="20"/>
            </w:rPr>
            <w:t>(Tarappak Panggoa &amp; Sulasminah, 2023)</w:t>
          </w:r>
        </w:sdtContent>
      </w:sdt>
      <w:r w:rsidRPr="00C82969">
        <w:rPr>
          <w:sz w:val="20"/>
          <w:szCs w:val="20"/>
        </w:rPr>
        <w:t>.</w:t>
      </w:r>
      <w:r w:rsidRPr="00F47D1C">
        <w:rPr>
          <w:b/>
          <w:bCs/>
          <w:sz w:val="20"/>
          <w:szCs w:val="20"/>
        </w:rPr>
        <w:t xml:space="preserve"> </w:t>
      </w:r>
      <w:r w:rsidRPr="00F47D1C">
        <w:rPr>
          <w:sz w:val="20"/>
          <w:szCs w:val="20"/>
        </w:rPr>
        <w:t xml:space="preserve">Namun, kajian yang secara khusus menelaah pengaruh teknik </w:t>
      </w:r>
      <w:r w:rsidRPr="00F47D1C">
        <w:rPr>
          <w:i/>
          <w:iCs/>
          <w:sz w:val="20"/>
          <w:szCs w:val="20"/>
        </w:rPr>
        <w:t xml:space="preserve">Look and Say </w:t>
      </w:r>
      <w:r w:rsidRPr="00F47D1C">
        <w:rPr>
          <w:sz w:val="20"/>
          <w:szCs w:val="20"/>
        </w:rPr>
        <w:t>terhadap kemampuan komunikasi verbal dan nonverb</w:t>
      </w:r>
      <w:r w:rsidR="00C82969">
        <w:rPr>
          <w:sz w:val="20"/>
          <w:szCs w:val="20"/>
        </w:rPr>
        <w:t>al</w:t>
      </w:r>
      <w:r w:rsidRPr="00F47D1C">
        <w:rPr>
          <w:sz w:val="20"/>
          <w:szCs w:val="20"/>
        </w:rPr>
        <w:t xml:space="preserve"> </w:t>
      </w:r>
      <w:r w:rsidR="00C82969">
        <w:rPr>
          <w:sz w:val="20"/>
          <w:szCs w:val="20"/>
        </w:rPr>
        <w:t>a</w:t>
      </w:r>
      <w:r w:rsidRPr="00F47D1C">
        <w:rPr>
          <w:sz w:val="20"/>
          <w:szCs w:val="20"/>
        </w:rPr>
        <w:t>nak usia dini masih relatif terbatas, khususnya dalam konteks pendidikan anak usia dini di Indonesia.</w:t>
      </w:r>
    </w:p>
    <w:p w14:paraId="3073DE25" w14:textId="6EA7C26A" w:rsidR="00AA4FA4" w:rsidRPr="00F47D1C" w:rsidRDefault="006613F5" w:rsidP="0004084D">
      <w:pPr>
        <w:ind w:left="142" w:firstLine="578"/>
        <w:jc w:val="both"/>
        <w:rPr>
          <w:sz w:val="20"/>
          <w:szCs w:val="20"/>
        </w:rPr>
      </w:pPr>
      <w:r w:rsidRPr="00F47D1C">
        <w:rPr>
          <w:sz w:val="20"/>
          <w:szCs w:val="20"/>
        </w:rPr>
        <w:t>Hasil observasi awal di TK Kartini Surabaya menunjukkan bahwa peserta didik autis mengalami berbagai hambatan komunikasi dalam proses pembelajaran di kelas, seperti kesulitan mengungkapkan keinginan dan perasaan, serta rendahnya kemampuan komunikasi dua arah. Kondisi ini</w:t>
      </w:r>
      <w:r w:rsidR="00C82969">
        <w:rPr>
          <w:sz w:val="20"/>
          <w:szCs w:val="20"/>
        </w:rPr>
        <w:t xml:space="preserve"> </w:t>
      </w:r>
      <w:r w:rsidRPr="00F47D1C">
        <w:rPr>
          <w:sz w:val="20"/>
          <w:szCs w:val="20"/>
        </w:rPr>
        <w:t xml:space="preserve">berdampak pada rendahnya partisipasi peserta didik dalam kegiatan </w:t>
      </w:r>
      <w:r w:rsidRPr="00F47D1C">
        <w:rPr>
          <w:sz w:val="20"/>
          <w:szCs w:val="20"/>
        </w:rPr>
        <w:t>pembelajaran dan berpotensi menimbulkan frustasi emosional.</w:t>
      </w:r>
    </w:p>
    <w:p w14:paraId="7B3E92E6" w14:textId="1D96BFA3" w:rsidR="006613F5" w:rsidRPr="00F47D1C" w:rsidRDefault="006613F5" w:rsidP="0004084D">
      <w:pPr>
        <w:ind w:left="142" w:firstLine="578"/>
        <w:jc w:val="both"/>
        <w:rPr>
          <w:b/>
          <w:bCs/>
          <w:sz w:val="20"/>
          <w:szCs w:val="20"/>
        </w:rPr>
      </w:pPr>
      <w:r w:rsidRPr="00F47D1C">
        <w:rPr>
          <w:sz w:val="20"/>
          <w:szCs w:val="20"/>
        </w:rPr>
        <w:t>Permasalahan komunikasi yang dialami peserta didik autis tidak hanya mempengaruhi ketercapaian tujuan pembelajaran, tetapi ber</w:t>
      </w:r>
      <w:r w:rsidR="00C82969">
        <w:rPr>
          <w:sz w:val="20"/>
          <w:szCs w:val="20"/>
        </w:rPr>
        <w:t>impl</w:t>
      </w:r>
      <w:r w:rsidRPr="00F47D1C">
        <w:rPr>
          <w:sz w:val="20"/>
          <w:szCs w:val="20"/>
        </w:rPr>
        <w:t xml:space="preserve">ikasi pada perkembangan sosial dan emosional anak. Oleh karana </w:t>
      </w:r>
      <w:r w:rsidR="00C82969">
        <w:rPr>
          <w:sz w:val="20"/>
          <w:szCs w:val="20"/>
        </w:rPr>
        <w:t>i</w:t>
      </w:r>
      <w:r w:rsidRPr="00F47D1C">
        <w:rPr>
          <w:sz w:val="20"/>
          <w:szCs w:val="20"/>
        </w:rPr>
        <w:t>tu, diperlukan strategi pembelajaran khusus yang berbasis kebutuhan individual dan dirancang untuk mendukung pengembangan kemampuan komunikasi peserta didik autis secara optimal</w:t>
      </w:r>
      <w:r w:rsidR="00EA32B9" w:rsidRPr="00F47D1C">
        <w:rPr>
          <w:sz w:val="20"/>
          <w:szCs w:val="20"/>
        </w:rPr>
        <w:t xml:space="preserve"> </w:t>
      </w:r>
      <w:sdt>
        <w:sdtPr>
          <w:rPr>
            <w:color w:val="000000"/>
            <w:sz w:val="20"/>
            <w:szCs w:val="20"/>
          </w:rPr>
          <w:tag w:val="MENDELEY_CITATION_v3_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"/>
          <w:id w:val="-1761672820"/>
          <w:placeholder>
            <w:docPart w:val="DefaultPlaceholder_-1854013440"/>
          </w:placeholder>
        </w:sdtPr>
        <w:sdtContent>
          <w:r w:rsidR="00232DAC" w:rsidRPr="00232DAC">
            <w:rPr>
              <w:color w:val="000000"/>
              <w:sz w:val="20"/>
            </w:rPr>
            <w:t>(Ayu Diah &amp; Hartiani Fenny, 2018)</w:t>
          </w:r>
        </w:sdtContent>
      </w:sdt>
      <w:r w:rsidRPr="00F47D1C">
        <w:rPr>
          <w:b/>
          <w:bCs/>
          <w:sz w:val="20"/>
          <w:szCs w:val="20"/>
        </w:rPr>
        <w:t>.</w:t>
      </w:r>
    </w:p>
    <w:p w14:paraId="3A4EB436" w14:textId="6BD3C7B5" w:rsidR="006613F5" w:rsidRPr="00F47D1C" w:rsidRDefault="006613F5" w:rsidP="0004084D">
      <w:pPr>
        <w:ind w:left="142" w:firstLine="578"/>
        <w:jc w:val="both"/>
        <w:rPr>
          <w:sz w:val="20"/>
          <w:szCs w:val="20"/>
        </w:rPr>
      </w:pPr>
      <w:r w:rsidRPr="00F47D1C">
        <w:rPr>
          <w:sz w:val="20"/>
          <w:szCs w:val="20"/>
        </w:rPr>
        <w:t xml:space="preserve">Berdasarkan landasan </w:t>
      </w:r>
      <w:r w:rsidR="00DE3B94" w:rsidRPr="00F47D1C">
        <w:rPr>
          <w:sz w:val="20"/>
          <w:szCs w:val="20"/>
        </w:rPr>
        <w:t xml:space="preserve">teoretis dan permasalahan empiris tersebut, teknik </w:t>
      </w:r>
      <w:r w:rsidR="00DE3B94" w:rsidRPr="00F47D1C">
        <w:rPr>
          <w:i/>
          <w:iCs/>
          <w:sz w:val="20"/>
          <w:szCs w:val="20"/>
        </w:rPr>
        <w:t>Look and Say</w:t>
      </w:r>
      <w:r w:rsidR="00DE3B94" w:rsidRPr="00F47D1C">
        <w:rPr>
          <w:sz w:val="20"/>
          <w:szCs w:val="20"/>
        </w:rPr>
        <w:t xml:space="preserve"> dipandang memiliki tingkat kesesuaian yang tinggi untuk diterapkan dalam pembelajaran peserta didik autis di TK Kartini Surabaya. Penelitian ini bertujuan untuk mengkaji pengaruh penggunaan teknik </w:t>
      </w:r>
      <w:r w:rsidR="00DE3B94" w:rsidRPr="00F47D1C">
        <w:rPr>
          <w:i/>
          <w:iCs/>
          <w:sz w:val="20"/>
          <w:szCs w:val="20"/>
        </w:rPr>
        <w:t xml:space="preserve">Look and Say </w:t>
      </w:r>
      <w:r w:rsidR="00DE3B94" w:rsidRPr="00F47D1C">
        <w:rPr>
          <w:sz w:val="20"/>
          <w:szCs w:val="20"/>
        </w:rPr>
        <w:t>terhadap kemampuan komunikasi verbal dan nonverbal peserta didik autis, sehingga diharapkan dapat memberikan konstibusi terhadap pengembangan stategi pembelajaran yang efektif dalam pendidikan anak usia dini berkebutuhan khusus.</w:t>
      </w:r>
    </w:p>
    <w:p w14:paraId="1FC2363F" w14:textId="77777777" w:rsidR="0004084D" w:rsidRPr="00F47D1C" w:rsidRDefault="0004084D" w:rsidP="0004084D">
      <w:pPr>
        <w:ind w:left="142" w:firstLine="578"/>
        <w:jc w:val="both"/>
        <w:rPr>
          <w:b/>
          <w:bCs/>
          <w:sz w:val="20"/>
          <w:szCs w:val="20"/>
        </w:rPr>
      </w:pPr>
    </w:p>
    <w:p w14:paraId="6B3B69BB" w14:textId="4295EDA3" w:rsidR="00C546F2" w:rsidRPr="00F47D1C" w:rsidRDefault="00000000" w:rsidP="00C546F2">
      <w:pPr>
        <w:pStyle w:val="Heading3"/>
        <w:spacing w:line="276" w:lineRule="auto"/>
      </w:pPr>
      <w:r w:rsidRPr="00F47D1C">
        <w:t>METODE</w:t>
      </w:r>
      <w:r w:rsidR="00C546F2" w:rsidRPr="00F47D1C">
        <w:t xml:space="preserve"> </w:t>
      </w:r>
    </w:p>
    <w:p w14:paraId="0E2CFECC" w14:textId="603E5947" w:rsidR="00744EA3" w:rsidRPr="00F47D1C" w:rsidRDefault="00744EA3" w:rsidP="00744EA3">
      <w:pPr>
        <w:pStyle w:val="BodyText"/>
        <w:spacing w:before="6"/>
        <w:ind w:right="88" w:firstLine="602"/>
        <w:jc w:val="both"/>
        <w:rPr>
          <w:bCs/>
        </w:rPr>
      </w:pPr>
      <w:r w:rsidRPr="00F47D1C">
        <w:rPr>
          <w:bCs/>
        </w:rPr>
        <w:t>Penelitian ini menggunakan pendekatan kuantitatif yang berlandaskan filsafat positivisme, dengan pengumpulan data melalui instrumen penelitian dan dianalisis secara statistik untuk menggambarkan fenomena serta menguji hipotesis</w:t>
      </w:r>
      <w:r w:rsidR="00C82969">
        <w:rPr>
          <w:bCs/>
        </w:rPr>
        <w:t xml:space="preserve"> </w:t>
      </w:r>
      <w:sdt>
        <w:sdtPr>
          <w:rPr>
            <w:bCs/>
            <w:color w:val="000000"/>
          </w:rPr>
          <w:tag w:val="MENDELEY_CITATION_v3_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"/>
          <w:id w:val="-609200405"/>
          <w:placeholder>
            <w:docPart w:val="DefaultPlaceholder_-1854013440"/>
          </w:placeholder>
        </w:sdtPr>
        <w:sdtContent>
          <w:r w:rsidR="00232DAC" w:rsidRPr="00232DAC">
            <w:rPr>
              <w:bCs/>
              <w:color w:val="000000"/>
            </w:rPr>
            <w:t>(Sugiyono, 2017).</w:t>
          </w:r>
        </w:sdtContent>
      </w:sdt>
      <w:r w:rsidR="00542FC7">
        <w:rPr>
          <w:bCs/>
          <w:color w:val="000000"/>
        </w:rPr>
        <w:t xml:space="preserve"> </w:t>
      </w:r>
      <w:r w:rsidRPr="00F47D1C">
        <w:rPr>
          <w:bCs/>
        </w:rPr>
        <w:t xml:space="preserve">Metode yang digunakan adalah eksperimen dengan desain pre-eksperimental karena bertujuan mengetahui pengaruh variabel independen (perlakuan) terhadap variabel dependen dalam kondisi terkendali tanpa kelompok kontrol. Desain penelitian yang dipakai adalah </w:t>
      </w:r>
      <w:r w:rsidRPr="00F47D1C">
        <w:rPr>
          <w:bCs/>
          <w:i/>
          <w:iCs/>
        </w:rPr>
        <w:t>One Group Pretest–Posttest Design</w:t>
      </w:r>
      <w:r w:rsidRPr="00F47D1C">
        <w:rPr>
          <w:bCs/>
        </w:rPr>
        <w:t xml:space="preserve">, dimana pengaruh perlakuan diukur melalui perbandingan skor </w:t>
      </w:r>
      <w:r w:rsidRPr="00F47D1C">
        <w:rPr>
          <w:bCs/>
          <w:i/>
          <w:iCs/>
        </w:rPr>
        <w:t>pretest</w:t>
      </w:r>
      <w:r w:rsidRPr="00F47D1C">
        <w:rPr>
          <w:bCs/>
        </w:rPr>
        <w:t xml:space="preserve"> dan </w:t>
      </w:r>
      <w:r w:rsidRPr="00F47D1C">
        <w:rPr>
          <w:bCs/>
          <w:i/>
          <w:iCs/>
        </w:rPr>
        <w:t>posttest</w:t>
      </w:r>
      <w:r w:rsidRPr="00F47D1C">
        <w:rPr>
          <w:bCs/>
        </w:rPr>
        <w:t xml:space="preserve"> </w:t>
      </w:r>
      <w:sdt>
        <w:sdtPr>
          <w:rPr>
            <w:bCs/>
            <w:color w:val="000000"/>
          </w:rPr>
          <w:tag w:val="MENDELEY_CITATION_v3_eyJjaXRhdGlvbklEIjoiTUVOREVMRVlfQ0lUQVRJT05fMmEyMDU0ZGUtMGYwYi00ZWI2LWJhOGMtMTI3NzhjZjc2OWNm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
          <w:id w:val="-585689722"/>
          <w:placeholder>
            <w:docPart w:val="DefaultPlaceholder_-1854013440"/>
          </w:placeholder>
        </w:sdtPr>
        <w:sdtContent>
          <w:r w:rsidR="00232DAC" w:rsidRPr="00232DAC">
            <w:rPr>
              <w:bCs/>
              <w:color w:val="000000"/>
            </w:rPr>
            <w:t>(Sugiyono, 2017)</w:t>
          </w:r>
        </w:sdtContent>
      </w:sdt>
      <w:r w:rsidRPr="00F47D1C">
        <w:rPr>
          <w:bCs/>
        </w:rPr>
        <w:t>. Pemilihan desain ini didasarkan pada fokus penelitian pada satu kelompok subjek agar analisis pengaruh perlakuan dapat dilakukan secara lebih mendalam.</w:t>
      </w:r>
    </w:p>
    <w:p w14:paraId="052AB616" w14:textId="380C1469" w:rsidR="00837089" w:rsidRDefault="00837089" w:rsidP="00837089">
      <w:pPr>
        <w:pStyle w:val="BodyText"/>
        <w:spacing w:before="6" w:after="120"/>
        <w:ind w:right="88" w:firstLine="602"/>
        <w:jc w:val="both"/>
        <w:rPr>
          <w:bCs/>
        </w:rPr>
      </w:pPr>
      <w:r>
        <w:rPr>
          <w:bCs/>
        </w:rPr>
        <w:t>Teknik pengumpulan data dalam penelitian ini dilakukan melalui beberapa tahapan yaitu :</w:t>
      </w:r>
    </w:p>
    <w:p w14:paraId="06F03864" w14:textId="7270F795" w:rsidR="00837089" w:rsidRDefault="00837089" w:rsidP="00837089">
      <w:pPr>
        <w:pStyle w:val="BodyText"/>
        <w:spacing w:before="6" w:after="120"/>
        <w:ind w:right="88" w:firstLine="602"/>
        <w:jc w:val="center"/>
        <w:rPr>
          <w:bCs/>
        </w:rPr>
      </w:pPr>
      <w:r w:rsidRPr="002E53FF">
        <w:rPr>
          <w:rFonts w:ascii="Book Antiqua" w:hAnsi="Book Antiqua"/>
          <w:noProof/>
          <w:lang w:val="id-ID" w:eastAsia="id-ID"/>
        </w:rPr>
        <w:drawing>
          <wp:inline distT="0" distB="0" distL="0" distR="0" wp14:anchorId="72D709DC" wp14:editId="37B9AEEC">
            <wp:extent cx="1351390" cy="733344"/>
            <wp:effectExtent l="0" t="0" r="1270" b="0"/>
            <wp:docPr id="13357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2840" name=""/>
                    <pic:cNvPicPr/>
                  </pic:nvPicPr>
                  <pic:blipFill rotWithShape="1">
                    <a:blip r:embed="rId13"/>
                    <a:srcRect l="7618" t="12511" r="61959" b="12424"/>
                    <a:stretch>
                      <a:fillRect/>
                    </a:stretch>
                  </pic:blipFill>
                  <pic:spPr bwMode="auto">
                    <a:xfrm>
                      <a:off x="0" y="0"/>
                      <a:ext cx="1426582" cy="774148"/>
                    </a:xfrm>
                    <a:prstGeom prst="rect">
                      <a:avLst/>
                    </a:prstGeom>
                    <a:ln>
                      <a:noFill/>
                    </a:ln>
                    <a:extLst>
                      <a:ext uri="{53640926-AAD7-44D8-BBD7-CCE9431645EC}">
                        <a14:shadowObscured xmlns:a14="http://schemas.microsoft.com/office/drawing/2010/main"/>
                      </a:ext>
                    </a:extLst>
                  </pic:spPr>
                </pic:pic>
              </a:graphicData>
            </a:graphic>
          </wp:inline>
        </w:drawing>
      </w:r>
    </w:p>
    <w:p w14:paraId="67963961" w14:textId="4BC4A605" w:rsidR="00837089" w:rsidRDefault="00837089" w:rsidP="00837089">
      <w:pPr>
        <w:pStyle w:val="BodyText"/>
        <w:spacing w:before="6" w:after="120"/>
        <w:ind w:right="88"/>
        <w:jc w:val="center"/>
        <w:rPr>
          <w:bCs/>
        </w:rPr>
      </w:pPr>
      <w:r w:rsidRPr="00F47D1C">
        <w:rPr>
          <w:bCs/>
        </w:rPr>
        <w:t xml:space="preserve">Bagan 1. Skema One Group </w:t>
      </w:r>
      <w:r w:rsidRPr="00F47D1C">
        <w:rPr>
          <w:bCs/>
          <w:i/>
          <w:iCs/>
        </w:rPr>
        <w:t>Pretest–Posttest</w:t>
      </w:r>
    </w:p>
    <w:p w14:paraId="52982FAD" w14:textId="431EF91F" w:rsidR="00837089" w:rsidRDefault="00837089" w:rsidP="00837089">
      <w:pPr>
        <w:pStyle w:val="BodyText"/>
        <w:numPr>
          <w:ilvl w:val="0"/>
          <w:numId w:val="31"/>
        </w:numPr>
        <w:spacing w:before="6" w:after="120"/>
        <w:ind w:right="88"/>
        <w:jc w:val="both"/>
        <w:rPr>
          <w:bCs/>
        </w:rPr>
      </w:pPr>
      <w:r w:rsidRPr="00837089">
        <w:rPr>
          <w:b/>
          <w:i/>
          <w:iCs/>
        </w:rPr>
        <w:t>O</w:t>
      </w:r>
      <w:r w:rsidRPr="00837089">
        <w:rPr>
          <w:b/>
          <w:i/>
          <w:iCs/>
          <w:vertAlign w:val="subscript"/>
        </w:rPr>
        <w:t>1</w:t>
      </w:r>
      <w:r w:rsidRPr="00837089">
        <w:rPr>
          <w:b/>
          <w:i/>
          <w:iCs/>
        </w:rPr>
        <w:t xml:space="preserve"> (Pretest),</w:t>
      </w:r>
      <w:r>
        <w:rPr>
          <w:bCs/>
        </w:rPr>
        <w:t xml:space="preserve"> yaitu pengukuran awal untuk mengetahui kemampuan komunikasi anak sebelum diberikan perlakuan.</w:t>
      </w:r>
      <w:r w:rsidR="00A353AD" w:rsidRPr="00A353AD">
        <w:rPr>
          <w:bCs/>
          <w:i/>
          <w:iCs/>
        </w:rPr>
        <w:t xml:space="preserve"> </w:t>
      </w:r>
      <w:r w:rsidR="00A353AD" w:rsidRPr="00F47D1C">
        <w:rPr>
          <w:bCs/>
          <w:i/>
          <w:iCs/>
        </w:rPr>
        <w:t>Pretest</w:t>
      </w:r>
      <w:r w:rsidR="00A353AD" w:rsidRPr="00F47D1C">
        <w:rPr>
          <w:bCs/>
        </w:rPr>
        <w:t xml:space="preserve"> dilakukan sekali untuk memperoleh gambaran kemampuan komunikasi awal peserta didik sebelum perlakuan</w:t>
      </w:r>
      <w:r w:rsidR="00A353AD">
        <w:rPr>
          <w:bCs/>
        </w:rPr>
        <w:t>.</w:t>
      </w:r>
    </w:p>
    <w:p w14:paraId="3369D6D7" w14:textId="13607606" w:rsidR="00837089" w:rsidRDefault="00837089" w:rsidP="00837089">
      <w:pPr>
        <w:pStyle w:val="BodyText"/>
        <w:numPr>
          <w:ilvl w:val="0"/>
          <w:numId w:val="31"/>
        </w:numPr>
        <w:spacing w:before="6" w:after="120"/>
        <w:ind w:right="88"/>
        <w:jc w:val="both"/>
        <w:rPr>
          <w:bCs/>
        </w:rPr>
      </w:pPr>
      <w:r w:rsidRPr="00837089">
        <w:rPr>
          <w:b/>
          <w:i/>
          <w:iCs/>
        </w:rPr>
        <w:t>X (Treatment),</w:t>
      </w:r>
      <w:r>
        <w:rPr>
          <w:bCs/>
        </w:rPr>
        <w:t xml:space="preserve"> yaitu penerapan teknik Look and Say dalam kegiatan pembelajaran dengan menggunakan media visual, seperti kartu gambar serta latihan pengucapan kata secara berulang.</w:t>
      </w:r>
      <w:r w:rsidR="00A353AD" w:rsidRPr="00A353AD">
        <w:rPr>
          <w:bCs/>
        </w:rPr>
        <w:t xml:space="preserve"> </w:t>
      </w:r>
      <w:r w:rsidR="00A353AD" w:rsidRPr="00F47D1C">
        <w:rPr>
          <w:bCs/>
        </w:rPr>
        <w:t xml:space="preserve">Perlakuan diberikan menggunakan teknik </w:t>
      </w:r>
      <w:r w:rsidR="00A353AD" w:rsidRPr="00F47D1C">
        <w:rPr>
          <w:bCs/>
          <w:i/>
          <w:iCs/>
        </w:rPr>
        <w:t>Look and Say</w:t>
      </w:r>
      <w:r w:rsidR="00A353AD" w:rsidRPr="00F47D1C">
        <w:rPr>
          <w:bCs/>
        </w:rPr>
        <w:t xml:space="preserve"> sebanyak 4 kali pertemuan tatap muka dengan durasi 1×30 menit per pertemuan.</w:t>
      </w:r>
    </w:p>
    <w:p w14:paraId="48928DB3" w14:textId="3D22B5A1" w:rsidR="00744EA3" w:rsidRPr="00A353AD" w:rsidRDefault="00837089" w:rsidP="00A353AD">
      <w:pPr>
        <w:pStyle w:val="BodyText"/>
        <w:numPr>
          <w:ilvl w:val="0"/>
          <w:numId w:val="31"/>
        </w:numPr>
        <w:spacing w:before="6" w:after="120"/>
        <w:ind w:right="88"/>
        <w:jc w:val="both"/>
        <w:rPr>
          <w:bCs/>
        </w:rPr>
      </w:pPr>
      <w:r w:rsidRPr="00837089">
        <w:rPr>
          <w:b/>
          <w:i/>
          <w:iCs/>
        </w:rPr>
        <w:t>O</w:t>
      </w:r>
      <w:r w:rsidRPr="00837089">
        <w:rPr>
          <w:b/>
          <w:i/>
          <w:iCs/>
          <w:vertAlign w:val="subscript"/>
        </w:rPr>
        <w:t>2</w:t>
      </w:r>
      <w:r w:rsidRPr="00837089">
        <w:rPr>
          <w:b/>
          <w:i/>
          <w:iCs/>
        </w:rPr>
        <w:t xml:space="preserve"> (Posttest),</w:t>
      </w:r>
      <w:r>
        <w:rPr>
          <w:bCs/>
        </w:rPr>
        <w:t xml:space="preserve"> yaitu pengukuran akhir setelah </w:t>
      </w:r>
      <w:r>
        <w:rPr>
          <w:bCs/>
        </w:rPr>
        <w:lastRenderedPageBreak/>
        <w:t>perlakuan untuk mengetahui perubahan kemampuan komunikasi anak.</w:t>
      </w:r>
      <w:r w:rsidR="00A353AD" w:rsidRPr="00A353AD">
        <w:rPr>
          <w:bCs/>
          <w:i/>
          <w:iCs/>
        </w:rPr>
        <w:t xml:space="preserve"> </w:t>
      </w:r>
      <w:r w:rsidR="00A353AD" w:rsidRPr="00F47D1C">
        <w:rPr>
          <w:bCs/>
          <w:i/>
          <w:iCs/>
        </w:rPr>
        <w:t>Posttest</w:t>
      </w:r>
      <w:r w:rsidR="00A353AD" w:rsidRPr="00F47D1C">
        <w:rPr>
          <w:bCs/>
        </w:rPr>
        <w:t xml:space="preserve"> dilakukan sekali setelah perlakuan menggunakan instrumen yang sama untuk menilai perubahan kemampuan komunikasi.</w:t>
      </w:r>
    </w:p>
    <w:p w14:paraId="73CB5F03" w14:textId="21CD8ACC" w:rsidR="00744EA3" w:rsidRPr="00837089" w:rsidRDefault="00744EA3" w:rsidP="00102E0D">
      <w:pPr>
        <w:pStyle w:val="BodyText"/>
        <w:spacing w:before="6" w:after="120"/>
        <w:ind w:right="88" w:firstLine="602"/>
        <w:jc w:val="both"/>
        <w:rPr>
          <w:bCs/>
          <w:sz w:val="18"/>
          <w:szCs w:val="18"/>
        </w:rPr>
      </w:pPr>
      <w:r w:rsidRPr="00F47D1C">
        <w:rPr>
          <w:bCs/>
        </w:rPr>
        <w:t xml:space="preserve">Penelitian dilaksanakan di TK Kartini Surabaya (Jl. Tengger 1/19, Kel. Sawahan, Kec. Sawahan, 60251). </w:t>
      </w:r>
      <w:r w:rsidR="00837089">
        <w:rPr>
          <w:bCs/>
        </w:rPr>
        <w:t xml:space="preserve">Subjek penelitian ini terdiri dari enam siswa dengan diagnosisis </w:t>
      </w:r>
      <w:r w:rsidR="00837089" w:rsidRPr="00837089">
        <w:rPr>
          <w:bCs/>
          <w:i/>
          <w:iCs/>
        </w:rPr>
        <w:t>Autism Spectrum Disorder (ASD)</w:t>
      </w:r>
      <w:r w:rsidR="00837089">
        <w:rPr>
          <w:bCs/>
        </w:rPr>
        <w:t xml:space="preserve"> yang berusia sekitar 5-6 tahun. </w:t>
      </w:r>
    </w:p>
    <w:tbl>
      <w:tblPr>
        <w:tblStyle w:val="TableGrid"/>
        <w:tblW w:w="0" w:type="auto"/>
        <w:tblLook w:val="04A0" w:firstRow="1" w:lastRow="0" w:firstColumn="1" w:lastColumn="0" w:noHBand="0" w:noVBand="1"/>
      </w:tblPr>
      <w:tblGrid>
        <w:gridCol w:w="511"/>
        <w:gridCol w:w="716"/>
        <w:gridCol w:w="672"/>
        <w:gridCol w:w="583"/>
        <w:gridCol w:w="2300"/>
      </w:tblGrid>
      <w:tr w:rsidR="00102E0D" w:rsidRPr="00F47D1C" w14:paraId="7FB2F336" w14:textId="77777777" w:rsidTr="00102E0D">
        <w:tc>
          <w:tcPr>
            <w:tcW w:w="0" w:type="auto"/>
            <w:hideMark/>
          </w:tcPr>
          <w:p w14:paraId="2B345095" w14:textId="77777777" w:rsidR="00102E0D" w:rsidRPr="00F47D1C" w:rsidRDefault="00102E0D" w:rsidP="00102E0D">
            <w:pPr>
              <w:pStyle w:val="BodyText"/>
              <w:ind w:left="0"/>
              <w:jc w:val="center"/>
              <w:rPr>
                <w:lang w:val="en-ID"/>
              </w:rPr>
            </w:pPr>
            <w:r w:rsidRPr="00F47D1C">
              <w:rPr>
                <w:lang w:val="en-ID"/>
              </w:rPr>
              <w:t>No.</w:t>
            </w:r>
          </w:p>
        </w:tc>
        <w:tc>
          <w:tcPr>
            <w:tcW w:w="0" w:type="auto"/>
            <w:hideMark/>
          </w:tcPr>
          <w:p w14:paraId="11043D5F" w14:textId="77777777" w:rsidR="00102E0D" w:rsidRPr="00F47D1C" w:rsidRDefault="00102E0D" w:rsidP="00102E0D">
            <w:pPr>
              <w:pStyle w:val="BodyText"/>
              <w:ind w:left="0"/>
              <w:jc w:val="center"/>
              <w:rPr>
                <w:lang w:val="en-ID"/>
              </w:rPr>
            </w:pPr>
            <w:proofErr w:type="spellStart"/>
            <w:r w:rsidRPr="00F47D1C">
              <w:rPr>
                <w:lang w:val="en-ID"/>
              </w:rPr>
              <w:t>Inisial</w:t>
            </w:r>
            <w:proofErr w:type="spellEnd"/>
          </w:p>
        </w:tc>
        <w:tc>
          <w:tcPr>
            <w:tcW w:w="0" w:type="auto"/>
            <w:hideMark/>
          </w:tcPr>
          <w:p w14:paraId="6AB325CC" w14:textId="77777777" w:rsidR="00102E0D" w:rsidRPr="00F47D1C" w:rsidRDefault="00102E0D" w:rsidP="00102E0D">
            <w:pPr>
              <w:pStyle w:val="BodyText"/>
              <w:ind w:left="0"/>
              <w:jc w:val="center"/>
              <w:rPr>
                <w:lang w:val="en-ID"/>
              </w:rPr>
            </w:pPr>
            <w:proofErr w:type="spellStart"/>
            <w:r w:rsidRPr="00F47D1C">
              <w:rPr>
                <w:lang w:val="en-ID"/>
              </w:rPr>
              <w:t>Kelas</w:t>
            </w:r>
            <w:proofErr w:type="spellEnd"/>
          </w:p>
        </w:tc>
        <w:tc>
          <w:tcPr>
            <w:tcW w:w="0" w:type="auto"/>
            <w:hideMark/>
          </w:tcPr>
          <w:p w14:paraId="75BDFD77" w14:textId="77777777" w:rsidR="00102E0D" w:rsidRPr="00F47D1C" w:rsidRDefault="00102E0D" w:rsidP="00102E0D">
            <w:pPr>
              <w:pStyle w:val="BodyText"/>
              <w:ind w:left="0"/>
              <w:jc w:val="center"/>
              <w:rPr>
                <w:lang w:val="en-ID"/>
              </w:rPr>
            </w:pPr>
            <w:proofErr w:type="spellStart"/>
            <w:r w:rsidRPr="00F47D1C">
              <w:rPr>
                <w:lang w:val="en-ID"/>
              </w:rPr>
              <w:t>Usia</w:t>
            </w:r>
            <w:proofErr w:type="spellEnd"/>
          </w:p>
        </w:tc>
        <w:tc>
          <w:tcPr>
            <w:tcW w:w="0" w:type="auto"/>
            <w:hideMark/>
          </w:tcPr>
          <w:p w14:paraId="14B1AFD3" w14:textId="77777777" w:rsidR="00102E0D" w:rsidRPr="00F47D1C" w:rsidRDefault="00102E0D" w:rsidP="00102E0D">
            <w:pPr>
              <w:pStyle w:val="BodyText"/>
              <w:ind w:left="0"/>
              <w:jc w:val="center"/>
              <w:rPr>
                <w:lang w:val="en-ID"/>
              </w:rPr>
            </w:pPr>
            <w:proofErr w:type="spellStart"/>
            <w:r w:rsidRPr="00F47D1C">
              <w:rPr>
                <w:lang w:val="en-ID"/>
              </w:rPr>
              <w:t>Keterangan</w:t>
            </w:r>
            <w:proofErr w:type="spellEnd"/>
          </w:p>
        </w:tc>
      </w:tr>
      <w:tr w:rsidR="00102E0D" w:rsidRPr="00F47D1C" w14:paraId="451A043F" w14:textId="77777777" w:rsidTr="00102E0D">
        <w:tc>
          <w:tcPr>
            <w:tcW w:w="0" w:type="auto"/>
            <w:hideMark/>
          </w:tcPr>
          <w:p w14:paraId="0F295C5A" w14:textId="77777777" w:rsidR="00102E0D" w:rsidRPr="00F47D1C" w:rsidRDefault="00102E0D" w:rsidP="00102E0D">
            <w:pPr>
              <w:pStyle w:val="BodyText"/>
              <w:ind w:left="0"/>
              <w:jc w:val="center"/>
              <w:rPr>
                <w:lang w:val="en-ID"/>
              </w:rPr>
            </w:pPr>
            <w:r w:rsidRPr="00F47D1C">
              <w:rPr>
                <w:lang w:val="en-ID"/>
              </w:rPr>
              <w:t>1</w:t>
            </w:r>
          </w:p>
        </w:tc>
        <w:tc>
          <w:tcPr>
            <w:tcW w:w="0" w:type="auto"/>
            <w:hideMark/>
          </w:tcPr>
          <w:p w14:paraId="40C89461" w14:textId="77777777" w:rsidR="00102E0D" w:rsidRPr="00F47D1C" w:rsidRDefault="00102E0D" w:rsidP="00102E0D">
            <w:pPr>
              <w:pStyle w:val="BodyText"/>
              <w:ind w:left="0"/>
              <w:jc w:val="center"/>
              <w:rPr>
                <w:lang w:val="en-ID"/>
              </w:rPr>
            </w:pPr>
            <w:r w:rsidRPr="00F47D1C">
              <w:rPr>
                <w:lang w:val="en-ID"/>
              </w:rPr>
              <w:t>AR</w:t>
            </w:r>
          </w:p>
        </w:tc>
        <w:tc>
          <w:tcPr>
            <w:tcW w:w="0" w:type="auto"/>
            <w:hideMark/>
          </w:tcPr>
          <w:p w14:paraId="69F1231B" w14:textId="77777777" w:rsidR="00102E0D" w:rsidRPr="00F47D1C" w:rsidRDefault="00102E0D" w:rsidP="00102E0D">
            <w:pPr>
              <w:pStyle w:val="BodyText"/>
              <w:ind w:left="0"/>
              <w:jc w:val="center"/>
              <w:rPr>
                <w:lang w:val="en-ID"/>
              </w:rPr>
            </w:pPr>
            <w:r w:rsidRPr="00F47D1C">
              <w:rPr>
                <w:lang w:val="en-ID"/>
              </w:rPr>
              <w:t>B</w:t>
            </w:r>
          </w:p>
        </w:tc>
        <w:tc>
          <w:tcPr>
            <w:tcW w:w="0" w:type="auto"/>
            <w:hideMark/>
          </w:tcPr>
          <w:p w14:paraId="62DCA2CA" w14:textId="77777777" w:rsidR="00102E0D" w:rsidRPr="00F47D1C" w:rsidRDefault="00102E0D" w:rsidP="00102E0D">
            <w:pPr>
              <w:pStyle w:val="BodyText"/>
              <w:ind w:left="0"/>
              <w:jc w:val="center"/>
              <w:rPr>
                <w:lang w:val="en-ID"/>
              </w:rPr>
            </w:pPr>
            <w:r w:rsidRPr="00F47D1C">
              <w:rPr>
                <w:lang w:val="en-ID"/>
              </w:rPr>
              <w:t>6</w:t>
            </w:r>
          </w:p>
        </w:tc>
        <w:tc>
          <w:tcPr>
            <w:tcW w:w="0" w:type="auto"/>
            <w:vMerge w:val="restart"/>
            <w:vAlign w:val="center"/>
            <w:hideMark/>
          </w:tcPr>
          <w:p w14:paraId="455E135F" w14:textId="77777777" w:rsidR="00102E0D" w:rsidRPr="00F47D1C" w:rsidRDefault="00102E0D" w:rsidP="00102E0D">
            <w:pPr>
              <w:pStyle w:val="BodyText"/>
              <w:ind w:left="0"/>
              <w:jc w:val="center"/>
              <w:rPr>
                <w:lang w:val="en-ID"/>
              </w:rPr>
            </w:pPr>
            <w:r w:rsidRPr="00F47D1C">
              <w:rPr>
                <w:lang w:val="en-ID"/>
              </w:rPr>
              <w:t xml:space="preserve">Belum </w:t>
            </w:r>
            <w:proofErr w:type="spellStart"/>
            <w:r w:rsidRPr="00F47D1C">
              <w:rPr>
                <w:lang w:val="en-ID"/>
              </w:rPr>
              <w:t>mampu</w:t>
            </w:r>
            <w:proofErr w:type="spellEnd"/>
            <w:r w:rsidRPr="00F47D1C">
              <w:rPr>
                <w:lang w:val="en-ID"/>
              </w:rPr>
              <w:t xml:space="preserve"> </w:t>
            </w:r>
            <w:proofErr w:type="spellStart"/>
            <w:r w:rsidRPr="00F47D1C">
              <w:rPr>
                <w:lang w:val="en-ID"/>
              </w:rPr>
              <w:t>berkomunikasi</w:t>
            </w:r>
            <w:proofErr w:type="spellEnd"/>
            <w:r w:rsidRPr="00F47D1C">
              <w:rPr>
                <w:lang w:val="en-ID"/>
              </w:rPr>
              <w:t xml:space="preserve"> </w:t>
            </w:r>
            <w:proofErr w:type="spellStart"/>
            <w:r w:rsidRPr="00F47D1C">
              <w:rPr>
                <w:lang w:val="en-ID"/>
              </w:rPr>
              <w:t>secara</w:t>
            </w:r>
            <w:proofErr w:type="spellEnd"/>
            <w:r w:rsidRPr="00F47D1C">
              <w:rPr>
                <w:lang w:val="en-ID"/>
              </w:rPr>
              <w:t xml:space="preserve"> optimal</w:t>
            </w:r>
          </w:p>
        </w:tc>
      </w:tr>
      <w:tr w:rsidR="00102E0D" w:rsidRPr="00F47D1C" w14:paraId="1C6CF43F" w14:textId="77777777" w:rsidTr="00102E0D">
        <w:tc>
          <w:tcPr>
            <w:tcW w:w="0" w:type="auto"/>
            <w:hideMark/>
          </w:tcPr>
          <w:p w14:paraId="1221AB79" w14:textId="77777777" w:rsidR="00102E0D" w:rsidRPr="00F47D1C" w:rsidRDefault="00102E0D" w:rsidP="00102E0D">
            <w:pPr>
              <w:pStyle w:val="BodyText"/>
              <w:ind w:left="0"/>
              <w:jc w:val="center"/>
              <w:rPr>
                <w:lang w:val="en-ID"/>
              </w:rPr>
            </w:pPr>
            <w:r w:rsidRPr="00F47D1C">
              <w:rPr>
                <w:lang w:val="en-ID"/>
              </w:rPr>
              <w:t>2</w:t>
            </w:r>
          </w:p>
        </w:tc>
        <w:tc>
          <w:tcPr>
            <w:tcW w:w="0" w:type="auto"/>
            <w:hideMark/>
          </w:tcPr>
          <w:p w14:paraId="30BBF87B" w14:textId="77777777" w:rsidR="00102E0D" w:rsidRPr="00F47D1C" w:rsidRDefault="00102E0D" w:rsidP="00102E0D">
            <w:pPr>
              <w:pStyle w:val="BodyText"/>
              <w:ind w:left="0"/>
              <w:jc w:val="center"/>
              <w:rPr>
                <w:lang w:val="en-ID"/>
              </w:rPr>
            </w:pPr>
            <w:r w:rsidRPr="00F47D1C">
              <w:rPr>
                <w:lang w:val="en-ID"/>
              </w:rPr>
              <w:t>BM</w:t>
            </w:r>
          </w:p>
        </w:tc>
        <w:tc>
          <w:tcPr>
            <w:tcW w:w="0" w:type="auto"/>
            <w:hideMark/>
          </w:tcPr>
          <w:p w14:paraId="36385103" w14:textId="77777777" w:rsidR="00102E0D" w:rsidRPr="00F47D1C" w:rsidRDefault="00102E0D" w:rsidP="00102E0D">
            <w:pPr>
              <w:pStyle w:val="BodyText"/>
              <w:ind w:left="0"/>
              <w:jc w:val="center"/>
              <w:rPr>
                <w:lang w:val="en-ID"/>
              </w:rPr>
            </w:pPr>
            <w:r w:rsidRPr="00F47D1C">
              <w:rPr>
                <w:lang w:val="en-ID"/>
              </w:rPr>
              <w:t>B</w:t>
            </w:r>
          </w:p>
        </w:tc>
        <w:tc>
          <w:tcPr>
            <w:tcW w:w="0" w:type="auto"/>
            <w:hideMark/>
          </w:tcPr>
          <w:p w14:paraId="2988C120" w14:textId="77777777" w:rsidR="00102E0D" w:rsidRPr="00F47D1C" w:rsidRDefault="00102E0D" w:rsidP="00102E0D">
            <w:pPr>
              <w:pStyle w:val="BodyText"/>
              <w:ind w:left="0"/>
              <w:jc w:val="center"/>
              <w:rPr>
                <w:lang w:val="en-ID"/>
              </w:rPr>
            </w:pPr>
            <w:r w:rsidRPr="00F47D1C">
              <w:rPr>
                <w:lang w:val="en-ID"/>
              </w:rPr>
              <w:t>6</w:t>
            </w:r>
          </w:p>
        </w:tc>
        <w:tc>
          <w:tcPr>
            <w:tcW w:w="0" w:type="auto"/>
            <w:vMerge/>
          </w:tcPr>
          <w:p w14:paraId="7E65A4B7" w14:textId="23406F32" w:rsidR="00102E0D" w:rsidRPr="00F47D1C" w:rsidRDefault="00102E0D" w:rsidP="00102E0D">
            <w:pPr>
              <w:pStyle w:val="BodyText"/>
              <w:ind w:left="0"/>
              <w:jc w:val="center"/>
              <w:rPr>
                <w:lang w:val="en-ID"/>
              </w:rPr>
            </w:pPr>
          </w:p>
        </w:tc>
      </w:tr>
      <w:tr w:rsidR="00102E0D" w:rsidRPr="00F47D1C" w14:paraId="4AE2F29A" w14:textId="77777777" w:rsidTr="00102E0D">
        <w:tc>
          <w:tcPr>
            <w:tcW w:w="0" w:type="auto"/>
            <w:hideMark/>
          </w:tcPr>
          <w:p w14:paraId="1AE2E0CB" w14:textId="77777777" w:rsidR="00102E0D" w:rsidRPr="00F47D1C" w:rsidRDefault="00102E0D" w:rsidP="00102E0D">
            <w:pPr>
              <w:pStyle w:val="BodyText"/>
              <w:ind w:left="0"/>
              <w:jc w:val="center"/>
              <w:rPr>
                <w:lang w:val="en-ID"/>
              </w:rPr>
            </w:pPr>
            <w:r w:rsidRPr="00F47D1C">
              <w:rPr>
                <w:lang w:val="en-ID"/>
              </w:rPr>
              <w:t>3</w:t>
            </w:r>
          </w:p>
        </w:tc>
        <w:tc>
          <w:tcPr>
            <w:tcW w:w="0" w:type="auto"/>
            <w:hideMark/>
          </w:tcPr>
          <w:p w14:paraId="0CD67F4D" w14:textId="77777777" w:rsidR="00102E0D" w:rsidRPr="00F47D1C" w:rsidRDefault="00102E0D" w:rsidP="00102E0D">
            <w:pPr>
              <w:pStyle w:val="BodyText"/>
              <w:ind w:left="0"/>
              <w:jc w:val="center"/>
              <w:rPr>
                <w:lang w:val="en-ID"/>
              </w:rPr>
            </w:pPr>
            <w:r w:rsidRPr="00F47D1C">
              <w:rPr>
                <w:lang w:val="en-ID"/>
              </w:rPr>
              <w:t>YH</w:t>
            </w:r>
          </w:p>
        </w:tc>
        <w:tc>
          <w:tcPr>
            <w:tcW w:w="0" w:type="auto"/>
            <w:hideMark/>
          </w:tcPr>
          <w:p w14:paraId="1BDE5F41" w14:textId="77777777" w:rsidR="00102E0D" w:rsidRPr="00F47D1C" w:rsidRDefault="00102E0D" w:rsidP="00102E0D">
            <w:pPr>
              <w:pStyle w:val="BodyText"/>
              <w:ind w:left="0"/>
              <w:jc w:val="center"/>
              <w:rPr>
                <w:lang w:val="en-ID"/>
              </w:rPr>
            </w:pPr>
            <w:r w:rsidRPr="00F47D1C">
              <w:rPr>
                <w:lang w:val="en-ID"/>
              </w:rPr>
              <w:t>B</w:t>
            </w:r>
          </w:p>
        </w:tc>
        <w:tc>
          <w:tcPr>
            <w:tcW w:w="0" w:type="auto"/>
            <w:hideMark/>
          </w:tcPr>
          <w:p w14:paraId="3CF8EF85" w14:textId="77777777" w:rsidR="00102E0D" w:rsidRPr="00F47D1C" w:rsidRDefault="00102E0D" w:rsidP="00102E0D">
            <w:pPr>
              <w:pStyle w:val="BodyText"/>
              <w:ind w:left="0"/>
              <w:jc w:val="center"/>
              <w:rPr>
                <w:lang w:val="en-ID"/>
              </w:rPr>
            </w:pPr>
            <w:r w:rsidRPr="00F47D1C">
              <w:rPr>
                <w:lang w:val="en-ID"/>
              </w:rPr>
              <w:t>6</w:t>
            </w:r>
          </w:p>
        </w:tc>
        <w:tc>
          <w:tcPr>
            <w:tcW w:w="0" w:type="auto"/>
            <w:vMerge/>
          </w:tcPr>
          <w:p w14:paraId="35098FEB" w14:textId="79F6A6F4" w:rsidR="00102E0D" w:rsidRPr="00F47D1C" w:rsidRDefault="00102E0D" w:rsidP="00102E0D">
            <w:pPr>
              <w:pStyle w:val="BodyText"/>
              <w:ind w:left="0"/>
              <w:jc w:val="center"/>
              <w:rPr>
                <w:lang w:val="en-ID"/>
              </w:rPr>
            </w:pPr>
          </w:p>
        </w:tc>
      </w:tr>
      <w:tr w:rsidR="00102E0D" w:rsidRPr="00F47D1C" w14:paraId="32048DA1" w14:textId="77777777" w:rsidTr="00102E0D">
        <w:tc>
          <w:tcPr>
            <w:tcW w:w="0" w:type="auto"/>
            <w:hideMark/>
          </w:tcPr>
          <w:p w14:paraId="7F81DBAD" w14:textId="77777777" w:rsidR="00102E0D" w:rsidRPr="00F47D1C" w:rsidRDefault="00102E0D" w:rsidP="00102E0D">
            <w:pPr>
              <w:pStyle w:val="BodyText"/>
              <w:ind w:left="0"/>
              <w:jc w:val="center"/>
              <w:rPr>
                <w:lang w:val="en-ID"/>
              </w:rPr>
            </w:pPr>
            <w:r w:rsidRPr="00F47D1C">
              <w:rPr>
                <w:lang w:val="en-ID"/>
              </w:rPr>
              <w:t>4</w:t>
            </w:r>
          </w:p>
        </w:tc>
        <w:tc>
          <w:tcPr>
            <w:tcW w:w="0" w:type="auto"/>
            <w:hideMark/>
          </w:tcPr>
          <w:p w14:paraId="33D584F8" w14:textId="77777777" w:rsidR="00102E0D" w:rsidRPr="00F47D1C" w:rsidRDefault="00102E0D" w:rsidP="00102E0D">
            <w:pPr>
              <w:pStyle w:val="BodyText"/>
              <w:ind w:left="0"/>
              <w:jc w:val="center"/>
              <w:rPr>
                <w:lang w:val="en-ID"/>
              </w:rPr>
            </w:pPr>
            <w:r w:rsidRPr="00F47D1C">
              <w:rPr>
                <w:lang w:val="en-ID"/>
              </w:rPr>
              <w:t>AL</w:t>
            </w:r>
          </w:p>
        </w:tc>
        <w:tc>
          <w:tcPr>
            <w:tcW w:w="0" w:type="auto"/>
            <w:hideMark/>
          </w:tcPr>
          <w:p w14:paraId="215AE128" w14:textId="77777777" w:rsidR="00102E0D" w:rsidRPr="00F47D1C" w:rsidRDefault="00102E0D" w:rsidP="00102E0D">
            <w:pPr>
              <w:pStyle w:val="BodyText"/>
              <w:ind w:left="0"/>
              <w:jc w:val="center"/>
              <w:rPr>
                <w:lang w:val="en-ID"/>
              </w:rPr>
            </w:pPr>
            <w:r w:rsidRPr="00F47D1C">
              <w:rPr>
                <w:lang w:val="en-ID"/>
              </w:rPr>
              <w:t>A</w:t>
            </w:r>
          </w:p>
        </w:tc>
        <w:tc>
          <w:tcPr>
            <w:tcW w:w="0" w:type="auto"/>
            <w:hideMark/>
          </w:tcPr>
          <w:p w14:paraId="367C84D0" w14:textId="77777777" w:rsidR="00102E0D" w:rsidRPr="00F47D1C" w:rsidRDefault="00102E0D" w:rsidP="00102E0D">
            <w:pPr>
              <w:pStyle w:val="BodyText"/>
              <w:ind w:left="0"/>
              <w:jc w:val="center"/>
              <w:rPr>
                <w:lang w:val="en-ID"/>
              </w:rPr>
            </w:pPr>
            <w:r w:rsidRPr="00F47D1C">
              <w:rPr>
                <w:lang w:val="en-ID"/>
              </w:rPr>
              <w:t>5</w:t>
            </w:r>
          </w:p>
        </w:tc>
        <w:tc>
          <w:tcPr>
            <w:tcW w:w="0" w:type="auto"/>
            <w:vMerge/>
          </w:tcPr>
          <w:p w14:paraId="61FFEBC3" w14:textId="066FDE06" w:rsidR="00102E0D" w:rsidRPr="00F47D1C" w:rsidRDefault="00102E0D" w:rsidP="00102E0D">
            <w:pPr>
              <w:pStyle w:val="BodyText"/>
              <w:ind w:left="0"/>
              <w:jc w:val="center"/>
              <w:rPr>
                <w:lang w:val="en-ID"/>
              </w:rPr>
            </w:pPr>
          </w:p>
        </w:tc>
      </w:tr>
      <w:tr w:rsidR="00102E0D" w:rsidRPr="00F47D1C" w14:paraId="3DDFDBFF" w14:textId="77777777" w:rsidTr="00102E0D">
        <w:tc>
          <w:tcPr>
            <w:tcW w:w="0" w:type="auto"/>
            <w:hideMark/>
          </w:tcPr>
          <w:p w14:paraId="73BA21A4" w14:textId="77777777" w:rsidR="00102E0D" w:rsidRPr="00F47D1C" w:rsidRDefault="00102E0D" w:rsidP="00102E0D">
            <w:pPr>
              <w:pStyle w:val="BodyText"/>
              <w:ind w:left="0"/>
              <w:jc w:val="center"/>
              <w:rPr>
                <w:lang w:val="en-ID"/>
              </w:rPr>
            </w:pPr>
            <w:r w:rsidRPr="00F47D1C">
              <w:rPr>
                <w:lang w:val="en-ID"/>
              </w:rPr>
              <w:t>5</w:t>
            </w:r>
          </w:p>
        </w:tc>
        <w:tc>
          <w:tcPr>
            <w:tcW w:w="0" w:type="auto"/>
            <w:hideMark/>
          </w:tcPr>
          <w:p w14:paraId="46A98DB5" w14:textId="77777777" w:rsidR="00102E0D" w:rsidRPr="00F47D1C" w:rsidRDefault="00102E0D" w:rsidP="00102E0D">
            <w:pPr>
              <w:pStyle w:val="BodyText"/>
              <w:ind w:left="0"/>
              <w:jc w:val="center"/>
              <w:rPr>
                <w:lang w:val="en-ID"/>
              </w:rPr>
            </w:pPr>
            <w:r w:rsidRPr="00F47D1C">
              <w:rPr>
                <w:lang w:val="en-ID"/>
              </w:rPr>
              <w:t>RV</w:t>
            </w:r>
          </w:p>
        </w:tc>
        <w:tc>
          <w:tcPr>
            <w:tcW w:w="0" w:type="auto"/>
            <w:hideMark/>
          </w:tcPr>
          <w:p w14:paraId="71AE3FC7" w14:textId="77777777" w:rsidR="00102E0D" w:rsidRPr="00F47D1C" w:rsidRDefault="00102E0D" w:rsidP="00102E0D">
            <w:pPr>
              <w:pStyle w:val="BodyText"/>
              <w:ind w:left="0"/>
              <w:jc w:val="center"/>
              <w:rPr>
                <w:lang w:val="en-ID"/>
              </w:rPr>
            </w:pPr>
            <w:r w:rsidRPr="00F47D1C">
              <w:rPr>
                <w:lang w:val="en-ID"/>
              </w:rPr>
              <w:t>B</w:t>
            </w:r>
          </w:p>
        </w:tc>
        <w:tc>
          <w:tcPr>
            <w:tcW w:w="0" w:type="auto"/>
            <w:hideMark/>
          </w:tcPr>
          <w:p w14:paraId="44D1AC21" w14:textId="77777777" w:rsidR="00102E0D" w:rsidRPr="00F47D1C" w:rsidRDefault="00102E0D" w:rsidP="00102E0D">
            <w:pPr>
              <w:pStyle w:val="BodyText"/>
              <w:ind w:left="0"/>
              <w:jc w:val="center"/>
              <w:rPr>
                <w:lang w:val="en-ID"/>
              </w:rPr>
            </w:pPr>
            <w:r w:rsidRPr="00F47D1C">
              <w:rPr>
                <w:lang w:val="en-ID"/>
              </w:rPr>
              <w:t>5</w:t>
            </w:r>
          </w:p>
        </w:tc>
        <w:tc>
          <w:tcPr>
            <w:tcW w:w="0" w:type="auto"/>
            <w:vMerge/>
          </w:tcPr>
          <w:p w14:paraId="3AC54B20" w14:textId="0CA53791" w:rsidR="00102E0D" w:rsidRPr="00F47D1C" w:rsidRDefault="00102E0D" w:rsidP="00102E0D">
            <w:pPr>
              <w:pStyle w:val="BodyText"/>
              <w:ind w:left="0"/>
              <w:jc w:val="center"/>
              <w:rPr>
                <w:lang w:val="en-ID"/>
              </w:rPr>
            </w:pPr>
          </w:p>
        </w:tc>
      </w:tr>
      <w:tr w:rsidR="00102E0D" w:rsidRPr="00F47D1C" w14:paraId="51FB366A" w14:textId="77777777" w:rsidTr="00102E0D">
        <w:tc>
          <w:tcPr>
            <w:tcW w:w="0" w:type="auto"/>
            <w:hideMark/>
          </w:tcPr>
          <w:p w14:paraId="5007A984" w14:textId="77777777" w:rsidR="00102E0D" w:rsidRPr="00F47D1C" w:rsidRDefault="00102E0D" w:rsidP="00102E0D">
            <w:pPr>
              <w:pStyle w:val="BodyText"/>
              <w:ind w:left="0"/>
              <w:jc w:val="center"/>
              <w:rPr>
                <w:lang w:val="en-ID"/>
              </w:rPr>
            </w:pPr>
            <w:r w:rsidRPr="00F47D1C">
              <w:rPr>
                <w:lang w:val="en-ID"/>
              </w:rPr>
              <w:t>6</w:t>
            </w:r>
          </w:p>
        </w:tc>
        <w:tc>
          <w:tcPr>
            <w:tcW w:w="0" w:type="auto"/>
            <w:hideMark/>
          </w:tcPr>
          <w:p w14:paraId="50FF0BA9" w14:textId="77777777" w:rsidR="00102E0D" w:rsidRPr="00F47D1C" w:rsidRDefault="00102E0D" w:rsidP="00102E0D">
            <w:pPr>
              <w:pStyle w:val="BodyText"/>
              <w:ind w:left="0"/>
              <w:jc w:val="center"/>
              <w:rPr>
                <w:lang w:val="en-ID"/>
              </w:rPr>
            </w:pPr>
            <w:r w:rsidRPr="00F47D1C">
              <w:rPr>
                <w:lang w:val="en-ID"/>
              </w:rPr>
              <w:t>KZ</w:t>
            </w:r>
          </w:p>
        </w:tc>
        <w:tc>
          <w:tcPr>
            <w:tcW w:w="0" w:type="auto"/>
            <w:hideMark/>
          </w:tcPr>
          <w:p w14:paraId="636F4303" w14:textId="77777777" w:rsidR="00102E0D" w:rsidRPr="00F47D1C" w:rsidRDefault="00102E0D" w:rsidP="00102E0D">
            <w:pPr>
              <w:pStyle w:val="BodyText"/>
              <w:ind w:left="0"/>
              <w:jc w:val="center"/>
              <w:rPr>
                <w:lang w:val="en-ID"/>
              </w:rPr>
            </w:pPr>
            <w:r w:rsidRPr="00F47D1C">
              <w:rPr>
                <w:lang w:val="en-ID"/>
              </w:rPr>
              <w:t>B</w:t>
            </w:r>
          </w:p>
        </w:tc>
        <w:tc>
          <w:tcPr>
            <w:tcW w:w="0" w:type="auto"/>
            <w:hideMark/>
          </w:tcPr>
          <w:p w14:paraId="3E6AA427" w14:textId="77777777" w:rsidR="00102E0D" w:rsidRPr="00F47D1C" w:rsidRDefault="00102E0D" w:rsidP="00102E0D">
            <w:pPr>
              <w:pStyle w:val="BodyText"/>
              <w:ind w:left="0"/>
              <w:jc w:val="center"/>
              <w:rPr>
                <w:lang w:val="en-ID"/>
              </w:rPr>
            </w:pPr>
            <w:r w:rsidRPr="00F47D1C">
              <w:rPr>
                <w:lang w:val="en-ID"/>
              </w:rPr>
              <w:t>5</w:t>
            </w:r>
          </w:p>
        </w:tc>
        <w:tc>
          <w:tcPr>
            <w:tcW w:w="0" w:type="auto"/>
            <w:vMerge/>
          </w:tcPr>
          <w:p w14:paraId="1C2852BF" w14:textId="39516FAC" w:rsidR="00102E0D" w:rsidRPr="00F47D1C" w:rsidRDefault="00102E0D" w:rsidP="00102E0D">
            <w:pPr>
              <w:pStyle w:val="BodyText"/>
              <w:ind w:left="0"/>
              <w:jc w:val="center"/>
              <w:rPr>
                <w:lang w:val="en-ID"/>
              </w:rPr>
            </w:pPr>
          </w:p>
        </w:tc>
      </w:tr>
    </w:tbl>
    <w:p w14:paraId="42A7729E" w14:textId="2CEBDE7F" w:rsidR="00744EA3" w:rsidRPr="00F47D1C" w:rsidRDefault="00102E0D" w:rsidP="00102E0D">
      <w:pPr>
        <w:pStyle w:val="BodyText"/>
        <w:spacing w:before="6"/>
        <w:ind w:right="88" w:firstLine="30"/>
        <w:jc w:val="center"/>
        <w:rPr>
          <w:bCs/>
        </w:rPr>
      </w:pPr>
      <w:r w:rsidRPr="00F47D1C">
        <w:rPr>
          <w:bCs/>
        </w:rPr>
        <w:t>Bagan 2. Subjek Penelitian</w:t>
      </w:r>
    </w:p>
    <w:p w14:paraId="77D21AEC" w14:textId="0179196F" w:rsidR="00744EA3" w:rsidRPr="00F47D1C" w:rsidRDefault="00744EA3" w:rsidP="00102E0D">
      <w:pPr>
        <w:pStyle w:val="BodyText"/>
        <w:spacing w:before="120"/>
        <w:ind w:right="88" w:firstLine="602"/>
        <w:jc w:val="both"/>
        <w:rPr>
          <w:bCs/>
        </w:rPr>
      </w:pPr>
      <w:r w:rsidRPr="00F47D1C">
        <w:rPr>
          <w:bCs/>
        </w:rPr>
        <w:t>Variabel penelitian merupakan atribut pada individu/objek/kegiatan yang memiliki variasi untuk ditentukan peneliti dan dianalisis guna memperoleh kesimpulan</w:t>
      </w:r>
      <w:r w:rsidR="00542FC7">
        <w:rPr>
          <w:bCs/>
        </w:rPr>
        <w:t xml:space="preserve"> </w:t>
      </w:r>
      <w:sdt>
        <w:sdtPr>
          <w:rPr>
            <w:bCs/>
            <w:color w:val="000000"/>
          </w:rPr>
          <w:tag w:val="MENDELEY_CITATION_v3_eyJjaXRhdGlvbklEIjoiTUVOREVMRVlfQ0lUQVRJT05fZGZmMzk5ZmYtZjkyOC00NzhmLWIyOTgtZmRmZmYyNzk1MTlm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
          <w:id w:val="1939951740"/>
          <w:placeholder>
            <w:docPart w:val="DefaultPlaceholder_-1854013440"/>
          </w:placeholder>
        </w:sdtPr>
        <w:sdtContent>
          <w:r w:rsidR="00232DAC" w:rsidRPr="00232DAC">
            <w:rPr>
              <w:bCs/>
              <w:color w:val="000000"/>
            </w:rPr>
            <w:t>(Sugiyono, 2017)</w:t>
          </w:r>
        </w:sdtContent>
      </w:sdt>
      <w:r w:rsidRPr="00F47D1C">
        <w:rPr>
          <w:bCs/>
        </w:rPr>
        <w:t xml:space="preserve">. Variabel dalam penelitian ini meliputi: (1) variabel independen, yaitu </w:t>
      </w:r>
      <w:r w:rsidR="00F14277">
        <w:rPr>
          <w:bCs/>
        </w:rPr>
        <w:t xml:space="preserve">faktor yang mempengaruhi atau menjadi penyebab perubahan variabel dependen. Dalam penelitian ini variabel independent yang digunakan yaitu </w:t>
      </w:r>
      <w:r w:rsidRPr="00F47D1C">
        <w:rPr>
          <w:bCs/>
        </w:rPr>
        <w:t xml:space="preserve">teknik </w:t>
      </w:r>
      <w:r w:rsidRPr="00F47D1C">
        <w:rPr>
          <w:bCs/>
          <w:i/>
          <w:iCs/>
        </w:rPr>
        <w:t>Look and Say</w:t>
      </w:r>
      <w:r w:rsidRPr="00F47D1C">
        <w:rPr>
          <w:bCs/>
        </w:rPr>
        <w:t xml:space="preserve">; dan (2) variabel dependen, yaitu </w:t>
      </w:r>
      <w:r w:rsidR="00F14277">
        <w:rPr>
          <w:bCs/>
        </w:rPr>
        <w:t>variabel yang mengalami pengaruh atau perubahan sebagai akibat dari variabel independent. K</w:t>
      </w:r>
      <w:r w:rsidRPr="00F47D1C">
        <w:rPr>
          <w:bCs/>
        </w:rPr>
        <w:t>emampuan komunikasi peserta didik autis</w:t>
      </w:r>
      <w:r w:rsidR="00F14277">
        <w:rPr>
          <w:bCs/>
        </w:rPr>
        <w:t xml:space="preserve"> merupakan variabel dependen dalam penelitian ini</w:t>
      </w:r>
      <w:r w:rsidRPr="00F47D1C">
        <w:rPr>
          <w:bCs/>
        </w:rPr>
        <w:t>.</w:t>
      </w:r>
    </w:p>
    <w:p w14:paraId="525FD58E" w14:textId="77777777" w:rsidR="00744EA3" w:rsidRPr="00F47D1C" w:rsidRDefault="00744EA3" w:rsidP="00744EA3">
      <w:pPr>
        <w:pStyle w:val="BodyText"/>
        <w:spacing w:before="6"/>
        <w:ind w:right="88" w:firstLine="602"/>
        <w:jc w:val="both"/>
        <w:rPr>
          <w:bCs/>
        </w:rPr>
      </w:pPr>
      <w:r w:rsidRPr="00F47D1C">
        <w:rPr>
          <w:bCs/>
        </w:rPr>
        <w:t xml:space="preserve">Secara operasional, teknik </w:t>
      </w:r>
      <w:r w:rsidRPr="00F47D1C">
        <w:rPr>
          <w:bCs/>
          <w:i/>
          <w:iCs/>
        </w:rPr>
        <w:t>Look and Say</w:t>
      </w:r>
      <w:r w:rsidRPr="00F47D1C">
        <w:rPr>
          <w:bCs/>
        </w:rPr>
        <w:t xml:space="preserve"> merupakan metode pembelajaran membaca permulaan bagi anak autis dengan menampilkan kata/frasa dalam bentuk visual (kartu kata/gambar), kemudian guru mengucapkan kata secara jelas agar anak menirukan. Teknik ini menekankan integrasi stimulus visual dan verbal yang sesuai dengan karakteristik anak pada spektrum autisme. Kemampuan komunikasi didefinisikan sebagai kemampuan reseptif dan ekspresif peserta didik dalam memahami dan menyampaikan pesan secara verbal maupun nonverbal, termasuk menyimak, meniru, mengungkapkan maksud, serta menggunakan media bantu (gambar/kartu) untuk berinteraksi sederhana. </w:t>
      </w:r>
      <w:r w:rsidRPr="00F47D1C">
        <w:rPr>
          <w:bCs/>
          <w:i/>
          <w:iCs/>
        </w:rPr>
        <w:t>Autisme Spektrum Disorder</w:t>
      </w:r>
      <w:r w:rsidRPr="00F47D1C">
        <w:rPr>
          <w:bCs/>
        </w:rPr>
        <w:t xml:space="preserve"> (ASD) dipahami sebagai gangguan perkembangan saraf yang memengaruhi komunikasi sosial, interaksi sosial, serta perilaku dengan pola terbatas dan berulang.</w:t>
      </w:r>
    </w:p>
    <w:p w14:paraId="65AE66D7" w14:textId="3ABEB813" w:rsidR="00744EA3" w:rsidRPr="00F47D1C" w:rsidRDefault="00744EA3" w:rsidP="00102E0D">
      <w:pPr>
        <w:pStyle w:val="BodyText"/>
        <w:spacing w:before="6" w:after="120"/>
        <w:ind w:right="88" w:firstLine="602"/>
        <w:jc w:val="both"/>
        <w:rPr>
          <w:bCs/>
        </w:rPr>
      </w:pPr>
      <w:r w:rsidRPr="00F47D1C">
        <w:rPr>
          <w:bCs/>
        </w:rPr>
        <w:t xml:space="preserve">Instrumen penelitian digunakan untuk mengukur fenomena yang diamati. Penyusunan instrumen penilaian kemampuan komunikasi mengacu pada </w:t>
      </w:r>
      <w:r w:rsidRPr="00F47D1C">
        <w:rPr>
          <w:bCs/>
          <w:i/>
          <w:iCs/>
        </w:rPr>
        <w:t>Seven</w:t>
      </w:r>
      <w:r w:rsidRPr="00F47D1C">
        <w:rPr>
          <w:bCs/>
        </w:rPr>
        <w:t xml:space="preserve"> (7) </w:t>
      </w:r>
      <w:r w:rsidRPr="00F47D1C">
        <w:rPr>
          <w:bCs/>
          <w:i/>
          <w:iCs/>
        </w:rPr>
        <w:t>Levels of Communication</w:t>
      </w:r>
      <w:r w:rsidRPr="00F47D1C">
        <w:rPr>
          <w:bCs/>
        </w:rPr>
        <w:t xml:space="preserve"> (2022) yang telah diadaptasi oleh </w:t>
      </w:r>
      <w:sdt>
        <w:sdtPr>
          <w:rPr>
            <w:bCs/>
            <w:color w:val="000000"/>
          </w:rPr>
          <w:tag w:val="MENDELEY_CITATION_v3_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"/>
          <w:id w:val="1659191260"/>
          <w:placeholder>
            <w:docPart w:val="DefaultPlaceholder_-1854013440"/>
          </w:placeholder>
        </w:sdtPr>
        <w:sdtContent>
          <w:r w:rsidR="00232DAC" w:rsidRPr="00232DAC">
            <w:rPr>
              <w:bCs/>
              <w:color w:val="000000"/>
            </w:rPr>
            <w:t>Astuti et al.</w:t>
          </w:r>
        </w:sdtContent>
      </w:sdt>
      <w:r w:rsidRPr="00F47D1C">
        <w:rPr>
          <w:bCs/>
        </w:rPr>
        <w:t xml:space="preserve">, dengan skor pada tiap indikator dijumlahkan sebagai ukuran kemampuan komunikasi peserta didik. Instrumen yang digunakan meliputi Modul Ajar, Bahan Ajar, Lembar Penilaian </w:t>
      </w:r>
      <w:r w:rsidRPr="00F47D1C">
        <w:rPr>
          <w:bCs/>
          <w:i/>
          <w:iCs/>
        </w:rPr>
        <w:t>Pretest–Posttest</w:t>
      </w:r>
      <w:r w:rsidRPr="00F47D1C">
        <w:rPr>
          <w:bCs/>
        </w:rPr>
        <w:t>, dan Instrumen Penilaian.</w:t>
      </w:r>
    </w:p>
    <w:tbl>
      <w:tblPr>
        <w:tblStyle w:val="TableGrid"/>
        <w:tblW w:w="0" w:type="auto"/>
        <w:tblLook w:val="04A0" w:firstRow="1" w:lastRow="0" w:firstColumn="1" w:lastColumn="0" w:noHBand="0" w:noVBand="1"/>
      </w:tblPr>
      <w:tblGrid>
        <w:gridCol w:w="1061"/>
        <w:gridCol w:w="1624"/>
        <w:gridCol w:w="1503"/>
        <w:gridCol w:w="594"/>
      </w:tblGrid>
      <w:tr w:rsidR="00102E0D" w:rsidRPr="00F47D1C" w14:paraId="44355B7C" w14:textId="77777777" w:rsidTr="00102E0D">
        <w:tc>
          <w:tcPr>
            <w:tcW w:w="0" w:type="auto"/>
            <w:vAlign w:val="center"/>
            <w:hideMark/>
          </w:tcPr>
          <w:p w14:paraId="1B7AB233" w14:textId="77777777" w:rsidR="00102E0D" w:rsidRPr="00F47D1C" w:rsidRDefault="00102E0D" w:rsidP="003E76A7">
            <w:pPr>
              <w:pStyle w:val="BodyText"/>
              <w:keepNext/>
              <w:keepLines/>
              <w:ind w:left="0"/>
              <w:jc w:val="center"/>
              <w:rPr>
                <w:lang w:val="en-ID"/>
              </w:rPr>
            </w:pPr>
            <w:proofErr w:type="spellStart"/>
            <w:r w:rsidRPr="00F47D1C">
              <w:rPr>
                <w:lang w:val="en-ID"/>
              </w:rPr>
              <w:t>Aspek</w:t>
            </w:r>
            <w:proofErr w:type="spellEnd"/>
          </w:p>
        </w:tc>
        <w:tc>
          <w:tcPr>
            <w:tcW w:w="0" w:type="auto"/>
            <w:vAlign w:val="center"/>
            <w:hideMark/>
          </w:tcPr>
          <w:p w14:paraId="4D130719" w14:textId="77777777" w:rsidR="00102E0D" w:rsidRPr="00F47D1C" w:rsidRDefault="00102E0D" w:rsidP="003E76A7">
            <w:pPr>
              <w:pStyle w:val="BodyText"/>
              <w:keepNext/>
              <w:keepLines/>
              <w:ind w:left="0"/>
              <w:jc w:val="center"/>
              <w:rPr>
                <w:lang w:val="en-ID"/>
              </w:rPr>
            </w:pPr>
            <w:r w:rsidRPr="00F47D1C">
              <w:rPr>
                <w:lang w:val="en-ID"/>
              </w:rPr>
              <w:t>Level</w:t>
            </w:r>
          </w:p>
        </w:tc>
        <w:tc>
          <w:tcPr>
            <w:tcW w:w="0" w:type="auto"/>
            <w:vAlign w:val="center"/>
            <w:hideMark/>
          </w:tcPr>
          <w:p w14:paraId="6E04293D" w14:textId="77777777" w:rsidR="00102E0D" w:rsidRPr="00F47D1C" w:rsidRDefault="00102E0D" w:rsidP="003E76A7">
            <w:pPr>
              <w:pStyle w:val="BodyText"/>
              <w:keepNext/>
              <w:keepLines/>
              <w:ind w:left="0"/>
              <w:jc w:val="center"/>
              <w:rPr>
                <w:lang w:val="en-ID"/>
              </w:rPr>
            </w:pPr>
            <w:proofErr w:type="spellStart"/>
            <w:r w:rsidRPr="00F47D1C">
              <w:rPr>
                <w:lang w:val="en-ID"/>
              </w:rPr>
              <w:t>Indikator</w:t>
            </w:r>
            <w:proofErr w:type="spellEnd"/>
            <w:r w:rsidRPr="00F47D1C">
              <w:rPr>
                <w:lang w:val="en-ID"/>
              </w:rPr>
              <w:t xml:space="preserve"> Utama</w:t>
            </w:r>
          </w:p>
        </w:tc>
        <w:tc>
          <w:tcPr>
            <w:tcW w:w="0" w:type="auto"/>
            <w:vAlign w:val="center"/>
            <w:hideMark/>
          </w:tcPr>
          <w:p w14:paraId="30AEFD3A" w14:textId="77777777" w:rsidR="00102E0D" w:rsidRPr="00F47D1C" w:rsidRDefault="00102E0D" w:rsidP="003E76A7">
            <w:pPr>
              <w:pStyle w:val="BodyText"/>
              <w:keepNext/>
              <w:keepLines/>
              <w:ind w:left="0"/>
              <w:jc w:val="center"/>
              <w:rPr>
                <w:lang w:val="en-ID"/>
              </w:rPr>
            </w:pPr>
            <w:r w:rsidRPr="00F47D1C">
              <w:rPr>
                <w:lang w:val="en-ID"/>
              </w:rPr>
              <w:t>Skor</w:t>
            </w:r>
          </w:p>
        </w:tc>
      </w:tr>
      <w:tr w:rsidR="00102E0D" w:rsidRPr="00F47D1C" w14:paraId="0321EBF5" w14:textId="77777777" w:rsidTr="00102E0D">
        <w:tc>
          <w:tcPr>
            <w:tcW w:w="0" w:type="auto"/>
            <w:vAlign w:val="center"/>
            <w:hideMark/>
          </w:tcPr>
          <w:p w14:paraId="4E036D7A"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748BBB75" w14:textId="77777777" w:rsidR="00102E0D" w:rsidRPr="00F47D1C" w:rsidRDefault="00102E0D" w:rsidP="003E76A7">
            <w:pPr>
              <w:pStyle w:val="BodyText"/>
              <w:keepNext/>
              <w:keepLines/>
              <w:ind w:left="0"/>
              <w:jc w:val="center"/>
              <w:rPr>
                <w:lang w:val="en-ID"/>
              </w:rPr>
            </w:pPr>
            <w:r w:rsidRPr="00F47D1C">
              <w:rPr>
                <w:lang w:val="en-ID"/>
              </w:rPr>
              <w:t>I (</w:t>
            </w:r>
            <w:r w:rsidRPr="00F47D1C">
              <w:rPr>
                <w:i/>
                <w:iCs/>
                <w:lang w:val="en-ID"/>
              </w:rPr>
              <w:t xml:space="preserve">Pre-Intentional </w:t>
            </w:r>
            <w:proofErr w:type="spellStart"/>
            <w:r w:rsidRPr="00F47D1C">
              <w:rPr>
                <w:i/>
                <w:iCs/>
                <w:lang w:val="en-ID"/>
              </w:rPr>
              <w:t>Behavior</w:t>
            </w:r>
            <w:proofErr w:type="spellEnd"/>
            <w:r w:rsidRPr="00F47D1C">
              <w:rPr>
                <w:lang w:val="en-ID"/>
              </w:rPr>
              <w:t>)</w:t>
            </w:r>
          </w:p>
        </w:tc>
        <w:tc>
          <w:tcPr>
            <w:tcW w:w="0" w:type="auto"/>
            <w:vAlign w:val="center"/>
            <w:hideMark/>
          </w:tcPr>
          <w:p w14:paraId="2FA3650D" w14:textId="77777777" w:rsidR="00102E0D" w:rsidRPr="00F47D1C" w:rsidRDefault="00102E0D" w:rsidP="003E76A7">
            <w:pPr>
              <w:pStyle w:val="BodyText"/>
              <w:keepNext/>
              <w:keepLines/>
              <w:ind w:left="0"/>
              <w:jc w:val="center"/>
              <w:rPr>
                <w:lang w:val="en-ID"/>
              </w:rPr>
            </w:pPr>
            <w:proofErr w:type="spellStart"/>
            <w:r w:rsidRPr="00F47D1C">
              <w:rPr>
                <w:lang w:val="en-ID"/>
              </w:rPr>
              <w:t>Menangis</w:t>
            </w:r>
            <w:proofErr w:type="spellEnd"/>
          </w:p>
        </w:tc>
        <w:tc>
          <w:tcPr>
            <w:tcW w:w="0" w:type="auto"/>
            <w:vAlign w:val="center"/>
            <w:hideMark/>
          </w:tcPr>
          <w:p w14:paraId="2A686CC8"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3E252538" w14:textId="77777777" w:rsidTr="00102E0D">
        <w:tc>
          <w:tcPr>
            <w:tcW w:w="0" w:type="auto"/>
            <w:vAlign w:val="center"/>
            <w:hideMark/>
          </w:tcPr>
          <w:p w14:paraId="4765CB6D"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273A01FF" w14:textId="77777777" w:rsidR="00102E0D" w:rsidRPr="00F47D1C" w:rsidRDefault="00102E0D" w:rsidP="003E76A7">
            <w:pPr>
              <w:pStyle w:val="BodyText"/>
              <w:keepNext/>
              <w:keepLines/>
              <w:ind w:left="0"/>
              <w:jc w:val="center"/>
              <w:rPr>
                <w:lang w:val="en-ID"/>
              </w:rPr>
            </w:pPr>
            <w:r w:rsidRPr="00F47D1C">
              <w:rPr>
                <w:lang w:val="en-ID"/>
              </w:rPr>
              <w:t>II (</w:t>
            </w:r>
            <w:r w:rsidRPr="00F47D1C">
              <w:rPr>
                <w:i/>
                <w:iCs/>
                <w:lang w:val="en-ID"/>
              </w:rPr>
              <w:t xml:space="preserve">Intentional </w:t>
            </w:r>
            <w:proofErr w:type="spellStart"/>
            <w:r w:rsidRPr="00F47D1C">
              <w:rPr>
                <w:i/>
                <w:iCs/>
                <w:lang w:val="en-ID"/>
              </w:rPr>
              <w:t>Behavior</w:t>
            </w:r>
            <w:proofErr w:type="spellEnd"/>
            <w:r w:rsidRPr="00F47D1C">
              <w:rPr>
                <w:lang w:val="en-ID"/>
              </w:rPr>
              <w:t>)</w:t>
            </w:r>
          </w:p>
        </w:tc>
        <w:tc>
          <w:tcPr>
            <w:tcW w:w="0" w:type="auto"/>
            <w:vAlign w:val="center"/>
            <w:hideMark/>
          </w:tcPr>
          <w:p w14:paraId="776B659B" w14:textId="77777777" w:rsidR="00102E0D" w:rsidRPr="00F47D1C" w:rsidRDefault="00102E0D" w:rsidP="003E76A7">
            <w:pPr>
              <w:pStyle w:val="BodyText"/>
              <w:keepNext/>
              <w:keepLines/>
              <w:ind w:left="0"/>
              <w:jc w:val="center"/>
              <w:rPr>
                <w:lang w:val="en-ID"/>
              </w:rPr>
            </w:pPr>
            <w:proofErr w:type="spellStart"/>
            <w:r w:rsidRPr="00F47D1C">
              <w:rPr>
                <w:lang w:val="en-ID"/>
              </w:rPr>
              <w:t>Merespon</w:t>
            </w:r>
            <w:proofErr w:type="spellEnd"/>
            <w:r w:rsidRPr="00F47D1C">
              <w:rPr>
                <w:lang w:val="en-ID"/>
              </w:rPr>
              <w:t xml:space="preserve">; </w:t>
            </w:r>
            <w:proofErr w:type="spellStart"/>
            <w:r w:rsidRPr="00F47D1C">
              <w:rPr>
                <w:lang w:val="en-ID"/>
              </w:rPr>
              <w:t>gestur</w:t>
            </w:r>
            <w:proofErr w:type="spellEnd"/>
            <w:r w:rsidRPr="00F47D1C">
              <w:rPr>
                <w:lang w:val="en-ID"/>
              </w:rPr>
              <w:t xml:space="preserve"> </w:t>
            </w:r>
            <w:proofErr w:type="spellStart"/>
            <w:r w:rsidRPr="00F47D1C">
              <w:rPr>
                <w:lang w:val="en-ID"/>
              </w:rPr>
              <w:t>tubuh</w:t>
            </w:r>
            <w:proofErr w:type="spellEnd"/>
          </w:p>
        </w:tc>
        <w:tc>
          <w:tcPr>
            <w:tcW w:w="0" w:type="auto"/>
            <w:vAlign w:val="center"/>
            <w:hideMark/>
          </w:tcPr>
          <w:p w14:paraId="6E25E092"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1921FBEA" w14:textId="77777777" w:rsidTr="00102E0D">
        <w:tc>
          <w:tcPr>
            <w:tcW w:w="0" w:type="auto"/>
            <w:vAlign w:val="center"/>
            <w:hideMark/>
          </w:tcPr>
          <w:p w14:paraId="3211A9A4"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6AA5B950" w14:textId="77777777" w:rsidR="00102E0D" w:rsidRPr="00F47D1C" w:rsidRDefault="00102E0D" w:rsidP="003E76A7">
            <w:pPr>
              <w:pStyle w:val="BodyText"/>
              <w:keepNext/>
              <w:keepLines/>
              <w:ind w:left="0"/>
              <w:jc w:val="center"/>
              <w:rPr>
                <w:lang w:val="en-ID"/>
              </w:rPr>
            </w:pPr>
            <w:r w:rsidRPr="00F47D1C">
              <w:rPr>
                <w:lang w:val="en-ID"/>
              </w:rPr>
              <w:t>III (</w:t>
            </w:r>
            <w:r w:rsidRPr="00F47D1C">
              <w:rPr>
                <w:i/>
                <w:iCs/>
                <w:lang w:val="en-ID"/>
              </w:rPr>
              <w:t>Unconventional Communication</w:t>
            </w:r>
            <w:r w:rsidRPr="00F47D1C">
              <w:rPr>
                <w:lang w:val="en-ID"/>
              </w:rPr>
              <w:t>)</w:t>
            </w:r>
          </w:p>
        </w:tc>
        <w:tc>
          <w:tcPr>
            <w:tcW w:w="0" w:type="auto"/>
            <w:vAlign w:val="center"/>
            <w:hideMark/>
          </w:tcPr>
          <w:p w14:paraId="72C32FDD" w14:textId="77777777" w:rsidR="00102E0D" w:rsidRPr="00F47D1C" w:rsidRDefault="00102E0D" w:rsidP="003E76A7">
            <w:pPr>
              <w:pStyle w:val="BodyText"/>
              <w:keepNext/>
              <w:keepLines/>
              <w:ind w:left="0"/>
              <w:jc w:val="center"/>
              <w:rPr>
                <w:lang w:val="sv-SE"/>
              </w:rPr>
            </w:pPr>
            <w:r w:rsidRPr="00F47D1C">
              <w:rPr>
                <w:lang w:val="sv-SE"/>
              </w:rPr>
              <w:t>Tatapan mata; gerakan sederhana fungsional</w:t>
            </w:r>
          </w:p>
        </w:tc>
        <w:tc>
          <w:tcPr>
            <w:tcW w:w="0" w:type="auto"/>
            <w:vAlign w:val="center"/>
            <w:hideMark/>
          </w:tcPr>
          <w:p w14:paraId="45103083"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354D3142" w14:textId="77777777" w:rsidTr="00102E0D">
        <w:tc>
          <w:tcPr>
            <w:tcW w:w="0" w:type="auto"/>
            <w:vAlign w:val="center"/>
            <w:hideMark/>
          </w:tcPr>
          <w:p w14:paraId="47CA102E"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2DDB9C30" w14:textId="77777777" w:rsidR="00102E0D" w:rsidRPr="00F47D1C" w:rsidRDefault="00102E0D" w:rsidP="003E76A7">
            <w:pPr>
              <w:pStyle w:val="BodyText"/>
              <w:keepNext/>
              <w:keepLines/>
              <w:ind w:left="0"/>
              <w:jc w:val="center"/>
              <w:rPr>
                <w:lang w:val="en-ID"/>
              </w:rPr>
            </w:pPr>
            <w:r w:rsidRPr="00F47D1C">
              <w:rPr>
                <w:lang w:val="en-ID"/>
              </w:rPr>
              <w:t>IV (</w:t>
            </w:r>
            <w:r w:rsidRPr="00F47D1C">
              <w:rPr>
                <w:i/>
                <w:iCs/>
                <w:lang w:val="en-ID"/>
              </w:rPr>
              <w:t>Conventional Communication</w:t>
            </w:r>
            <w:r w:rsidRPr="00F47D1C">
              <w:rPr>
                <w:lang w:val="en-ID"/>
              </w:rPr>
              <w:t>)</w:t>
            </w:r>
          </w:p>
        </w:tc>
        <w:tc>
          <w:tcPr>
            <w:tcW w:w="0" w:type="auto"/>
            <w:vAlign w:val="center"/>
            <w:hideMark/>
          </w:tcPr>
          <w:p w14:paraId="5D03B15B" w14:textId="77777777" w:rsidR="00102E0D" w:rsidRPr="00F47D1C" w:rsidRDefault="00102E0D" w:rsidP="003E76A7">
            <w:pPr>
              <w:pStyle w:val="BodyText"/>
              <w:keepNext/>
              <w:keepLines/>
              <w:ind w:left="0"/>
              <w:jc w:val="center"/>
              <w:rPr>
                <w:lang w:val="en-ID"/>
              </w:rPr>
            </w:pPr>
            <w:proofErr w:type="spellStart"/>
            <w:r w:rsidRPr="00F47D1C">
              <w:rPr>
                <w:lang w:val="en-ID"/>
              </w:rPr>
              <w:t>Menunjuk</w:t>
            </w:r>
            <w:proofErr w:type="spellEnd"/>
            <w:r w:rsidRPr="00F47D1C">
              <w:rPr>
                <w:lang w:val="en-ID"/>
              </w:rPr>
              <w:t xml:space="preserve">; </w:t>
            </w:r>
            <w:proofErr w:type="spellStart"/>
            <w:r w:rsidRPr="00F47D1C">
              <w:rPr>
                <w:lang w:val="en-ID"/>
              </w:rPr>
              <w:t>angguk</w:t>
            </w:r>
            <w:proofErr w:type="spellEnd"/>
            <w:r w:rsidRPr="00F47D1C">
              <w:rPr>
                <w:lang w:val="en-ID"/>
              </w:rPr>
              <w:t>/</w:t>
            </w:r>
            <w:proofErr w:type="spellStart"/>
            <w:r w:rsidRPr="00F47D1C">
              <w:rPr>
                <w:lang w:val="en-ID"/>
              </w:rPr>
              <w:t>geleng</w:t>
            </w:r>
            <w:proofErr w:type="spellEnd"/>
          </w:p>
        </w:tc>
        <w:tc>
          <w:tcPr>
            <w:tcW w:w="0" w:type="auto"/>
            <w:vAlign w:val="center"/>
            <w:hideMark/>
          </w:tcPr>
          <w:p w14:paraId="71B7DAAE"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634544D3" w14:textId="77777777" w:rsidTr="00102E0D">
        <w:tc>
          <w:tcPr>
            <w:tcW w:w="0" w:type="auto"/>
            <w:vAlign w:val="center"/>
            <w:hideMark/>
          </w:tcPr>
          <w:p w14:paraId="6D67881E"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37DDCA41" w14:textId="77777777" w:rsidR="00102E0D" w:rsidRPr="00F47D1C" w:rsidRDefault="00102E0D" w:rsidP="003E76A7">
            <w:pPr>
              <w:pStyle w:val="BodyText"/>
              <w:keepNext/>
              <w:keepLines/>
              <w:ind w:left="0"/>
              <w:jc w:val="center"/>
              <w:rPr>
                <w:lang w:val="en-ID"/>
              </w:rPr>
            </w:pPr>
            <w:r w:rsidRPr="00F47D1C">
              <w:rPr>
                <w:lang w:val="en-ID"/>
              </w:rPr>
              <w:t>V (</w:t>
            </w:r>
            <w:r w:rsidRPr="00F47D1C">
              <w:rPr>
                <w:i/>
                <w:iCs/>
                <w:lang w:val="en-ID"/>
              </w:rPr>
              <w:t>Concrete Symbols</w:t>
            </w:r>
            <w:r w:rsidRPr="00F47D1C">
              <w:rPr>
                <w:lang w:val="en-ID"/>
              </w:rPr>
              <w:t>)</w:t>
            </w:r>
          </w:p>
        </w:tc>
        <w:tc>
          <w:tcPr>
            <w:tcW w:w="0" w:type="auto"/>
            <w:vAlign w:val="center"/>
            <w:hideMark/>
          </w:tcPr>
          <w:p w14:paraId="52A4F40F" w14:textId="77777777" w:rsidR="00102E0D" w:rsidRPr="00F47D1C" w:rsidRDefault="00102E0D" w:rsidP="003E76A7">
            <w:pPr>
              <w:pStyle w:val="BodyText"/>
              <w:keepNext/>
              <w:keepLines/>
              <w:ind w:left="0"/>
              <w:jc w:val="center"/>
              <w:rPr>
                <w:lang w:val="sv-SE"/>
              </w:rPr>
            </w:pPr>
            <w:r w:rsidRPr="00F47D1C">
              <w:rPr>
                <w:lang w:val="sv-SE"/>
              </w:rPr>
              <w:t>Menyatakan keinginan lewat isyarat; aktivitas lain</w:t>
            </w:r>
          </w:p>
        </w:tc>
        <w:tc>
          <w:tcPr>
            <w:tcW w:w="0" w:type="auto"/>
            <w:vAlign w:val="center"/>
            <w:hideMark/>
          </w:tcPr>
          <w:p w14:paraId="1D33B220"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2A51375A" w14:textId="77777777" w:rsidTr="00102E0D">
        <w:tc>
          <w:tcPr>
            <w:tcW w:w="0" w:type="auto"/>
            <w:vAlign w:val="center"/>
            <w:hideMark/>
          </w:tcPr>
          <w:p w14:paraId="736E2C44"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64A50FD5" w14:textId="77777777" w:rsidR="00102E0D" w:rsidRPr="00F47D1C" w:rsidRDefault="00102E0D" w:rsidP="003E76A7">
            <w:pPr>
              <w:pStyle w:val="BodyText"/>
              <w:keepNext/>
              <w:keepLines/>
              <w:ind w:left="0"/>
              <w:jc w:val="center"/>
              <w:rPr>
                <w:lang w:val="en-ID"/>
              </w:rPr>
            </w:pPr>
            <w:r w:rsidRPr="00F47D1C">
              <w:rPr>
                <w:lang w:val="en-ID"/>
              </w:rPr>
              <w:t>VI (</w:t>
            </w:r>
            <w:r w:rsidRPr="00F47D1C">
              <w:rPr>
                <w:i/>
                <w:iCs/>
                <w:lang w:val="en-ID"/>
              </w:rPr>
              <w:t>Abstract Symbols</w:t>
            </w:r>
            <w:r w:rsidRPr="00F47D1C">
              <w:rPr>
                <w:lang w:val="en-ID"/>
              </w:rPr>
              <w:t>)</w:t>
            </w:r>
          </w:p>
        </w:tc>
        <w:tc>
          <w:tcPr>
            <w:tcW w:w="0" w:type="auto"/>
            <w:vAlign w:val="center"/>
            <w:hideMark/>
          </w:tcPr>
          <w:p w14:paraId="2B5D4435" w14:textId="77777777" w:rsidR="00102E0D" w:rsidRPr="00F47D1C" w:rsidRDefault="00102E0D" w:rsidP="003E76A7">
            <w:pPr>
              <w:pStyle w:val="BodyText"/>
              <w:keepNext/>
              <w:keepLines/>
              <w:ind w:left="0"/>
              <w:jc w:val="center"/>
              <w:rPr>
                <w:lang w:val="sv-SE"/>
              </w:rPr>
            </w:pPr>
            <w:r w:rsidRPr="00F47D1C">
              <w:rPr>
                <w:lang w:val="sv-SE"/>
              </w:rPr>
              <w:t>Pemahaman simbol; simbol aktivitas harian</w:t>
            </w:r>
          </w:p>
        </w:tc>
        <w:tc>
          <w:tcPr>
            <w:tcW w:w="0" w:type="auto"/>
            <w:vAlign w:val="center"/>
            <w:hideMark/>
          </w:tcPr>
          <w:p w14:paraId="340E7953"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2ABB25B3" w14:textId="77777777" w:rsidTr="00102E0D">
        <w:tc>
          <w:tcPr>
            <w:tcW w:w="0" w:type="auto"/>
            <w:vAlign w:val="center"/>
            <w:hideMark/>
          </w:tcPr>
          <w:p w14:paraId="08C53524" w14:textId="77777777" w:rsidR="00102E0D" w:rsidRPr="00F47D1C" w:rsidRDefault="00102E0D" w:rsidP="003E76A7">
            <w:pPr>
              <w:pStyle w:val="BodyText"/>
              <w:keepNext/>
              <w:keepLines/>
              <w:ind w:left="0"/>
              <w:jc w:val="center"/>
              <w:rPr>
                <w:lang w:val="en-ID"/>
              </w:rPr>
            </w:pPr>
            <w:r w:rsidRPr="00F47D1C">
              <w:rPr>
                <w:lang w:val="en-ID"/>
              </w:rPr>
              <w:t>Nonverbal</w:t>
            </w:r>
          </w:p>
        </w:tc>
        <w:tc>
          <w:tcPr>
            <w:tcW w:w="0" w:type="auto"/>
            <w:vAlign w:val="center"/>
            <w:hideMark/>
          </w:tcPr>
          <w:p w14:paraId="10945776" w14:textId="77777777" w:rsidR="00102E0D" w:rsidRPr="00F47D1C" w:rsidRDefault="00102E0D" w:rsidP="003E76A7">
            <w:pPr>
              <w:pStyle w:val="BodyText"/>
              <w:keepNext/>
              <w:keepLines/>
              <w:ind w:left="0"/>
              <w:jc w:val="center"/>
              <w:rPr>
                <w:lang w:val="en-ID"/>
              </w:rPr>
            </w:pPr>
            <w:r w:rsidRPr="00F47D1C">
              <w:rPr>
                <w:lang w:val="en-ID"/>
              </w:rPr>
              <w:t>VII (</w:t>
            </w:r>
            <w:r w:rsidRPr="00F47D1C">
              <w:rPr>
                <w:i/>
                <w:iCs/>
                <w:lang w:val="en-ID"/>
              </w:rPr>
              <w:t>Language</w:t>
            </w:r>
            <w:r w:rsidRPr="00F47D1C">
              <w:rPr>
                <w:lang w:val="en-ID"/>
              </w:rPr>
              <w:t>)</w:t>
            </w:r>
          </w:p>
        </w:tc>
        <w:tc>
          <w:tcPr>
            <w:tcW w:w="0" w:type="auto"/>
            <w:vAlign w:val="center"/>
            <w:hideMark/>
          </w:tcPr>
          <w:p w14:paraId="25EBF1E1" w14:textId="77777777" w:rsidR="00102E0D" w:rsidRPr="00F47D1C" w:rsidRDefault="00102E0D" w:rsidP="003E76A7">
            <w:pPr>
              <w:pStyle w:val="BodyText"/>
              <w:keepNext/>
              <w:keepLines/>
              <w:ind w:left="0"/>
              <w:jc w:val="center"/>
              <w:rPr>
                <w:lang w:val="en-ID"/>
              </w:rPr>
            </w:pPr>
            <w:proofErr w:type="spellStart"/>
            <w:r w:rsidRPr="00F47D1C">
              <w:rPr>
                <w:lang w:val="en-ID"/>
              </w:rPr>
              <w:t>Menyatakan</w:t>
            </w:r>
            <w:proofErr w:type="spellEnd"/>
            <w:r w:rsidRPr="00F47D1C">
              <w:rPr>
                <w:lang w:val="en-ID"/>
              </w:rPr>
              <w:t xml:space="preserve"> </w:t>
            </w:r>
            <w:proofErr w:type="spellStart"/>
            <w:r w:rsidRPr="00F47D1C">
              <w:rPr>
                <w:lang w:val="en-ID"/>
              </w:rPr>
              <w:t>keinginan</w:t>
            </w:r>
            <w:proofErr w:type="spellEnd"/>
            <w:r w:rsidRPr="00F47D1C">
              <w:rPr>
                <w:lang w:val="en-ID"/>
              </w:rPr>
              <w:t xml:space="preserve"> </w:t>
            </w:r>
            <w:proofErr w:type="spellStart"/>
            <w:r w:rsidRPr="00F47D1C">
              <w:rPr>
                <w:lang w:val="en-ID"/>
              </w:rPr>
              <w:t>lewat</w:t>
            </w:r>
            <w:proofErr w:type="spellEnd"/>
            <w:r w:rsidRPr="00F47D1C">
              <w:rPr>
                <w:lang w:val="en-ID"/>
              </w:rPr>
              <w:t xml:space="preserve"> </w:t>
            </w:r>
            <w:proofErr w:type="spellStart"/>
            <w:r w:rsidRPr="00F47D1C">
              <w:rPr>
                <w:lang w:val="en-ID"/>
              </w:rPr>
              <w:t>simbol</w:t>
            </w:r>
            <w:proofErr w:type="spellEnd"/>
          </w:p>
        </w:tc>
        <w:tc>
          <w:tcPr>
            <w:tcW w:w="0" w:type="auto"/>
            <w:vAlign w:val="center"/>
            <w:hideMark/>
          </w:tcPr>
          <w:p w14:paraId="67AB1E6D"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311BC464" w14:textId="77777777" w:rsidTr="00102E0D">
        <w:tc>
          <w:tcPr>
            <w:tcW w:w="0" w:type="auto"/>
            <w:vAlign w:val="center"/>
            <w:hideMark/>
          </w:tcPr>
          <w:p w14:paraId="68A1FF4B" w14:textId="77777777" w:rsidR="00102E0D" w:rsidRPr="00F47D1C" w:rsidRDefault="00102E0D" w:rsidP="003E76A7">
            <w:pPr>
              <w:pStyle w:val="BodyText"/>
              <w:keepNext/>
              <w:keepLines/>
              <w:ind w:left="0"/>
              <w:jc w:val="center"/>
              <w:rPr>
                <w:lang w:val="en-ID"/>
              </w:rPr>
            </w:pPr>
            <w:r w:rsidRPr="00F47D1C">
              <w:rPr>
                <w:lang w:val="en-ID"/>
              </w:rPr>
              <w:t>Verbal</w:t>
            </w:r>
          </w:p>
        </w:tc>
        <w:tc>
          <w:tcPr>
            <w:tcW w:w="0" w:type="auto"/>
            <w:vAlign w:val="center"/>
            <w:hideMark/>
          </w:tcPr>
          <w:p w14:paraId="29CBD416" w14:textId="77777777" w:rsidR="00102E0D" w:rsidRPr="00F47D1C" w:rsidRDefault="00102E0D" w:rsidP="003E76A7">
            <w:pPr>
              <w:pStyle w:val="BodyText"/>
              <w:keepNext/>
              <w:keepLines/>
              <w:ind w:left="0"/>
              <w:jc w:val="center"/>
              <w:rPr>
                <w:lang w:val="en-ID"/>
              </w:rPr>
            </w:pPr>
            <w:r w:rsidRPr="00F47D1C">
              <w:rPr>
                <w:lang w:val="en-ID"/>
              </w:rPr>
              <w:t>III (</w:t>
            </w:r>
            <w:r w:rsidRPr="00F47D1C">
              <w:rPr>
                <w:i/>
                <w:iCs/>
                <w:lang w:val="en-ID"/>
              </w:rPr>
              <w:t>Unconventional Communication</w:t>
            </w:r>
            <w:r w:rsidRPr="00F47D1C">
              <w:rPr>
                <w:lang w:val="en-ID"/>
              </w:rPr>
              <w:t>)</w:t>
            </w:r>
          </w:p>
        </w:tc>
        <w:tc>
          <w:tcPr>
            <w:tcW w:w="0" w:type="auto"/>
            <w:vAlign w:val="center"/>
            <w:hideMark/>
          </w:tcPr>
          <w:p w14:paraId="0B9422CB" w14:textId="77777777" w:rsidR="00102E0D" w:rsidRPr="00F47D1C" w:rsidRDefault="00102E0D" w:rsidP="003E76A7">
            <w:pPr>
              <w:pStyle w:val="BodyText"/>
              <w:keepNext/>
              <w:keepLines/>
              <w:ind w:left="0"/>
              <w:jc w:val="center"/>
              <w:rPr>
                <w:lang w:val="sv-SE"/>
              </w:rPr>
            </w:pPr>
            <w:r w:rsidRPr="00F47D1C">
              <w:rPr>
                <w:lang w:val="sv-SE"/>
              </w:rPr>
              <w:t>Menirukan kata benda; paham kata benda</w:t>
            </w:r>
          </w:p>
        </w:tc>
        <w:tc>
          <w:tcPr>
            <w:tcW w:w="0" w:type="auto"/>
            <w:vAlign w:val="center"/>
            <w:hideMark/>
          </w:tcPr>
          <w:p w14:paraId="4D076E35"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7DBED81A" w14:textId="77777777" w:rsidTr="00102E0D">
        <w:tc>
          <w:tcPr>
            <w:tcW w:w="0" w:type="auto"/>
            <w:vAlign w:val="center"/>
            <w:hideMark/>
          </w:tcPr>
          <w:p w14:paraId="114A01B4" w14:textId="77777777" w:rsidR="00102E0D" w:rsidRPr="00F47D1C" w:rsidRDefault="00102E0D" w:rsidP="003E76A7">
            <w:pPr>
              <w:pStyle w:val="BodyText"/>
              <w:keepNext/>
              <w:keepLines/>
              <w:ind w:left="0"/>
              <w:jc w:val="center"/>
              <w:rPr>
                <w:lang w:val="en-ID"/>
              </w:rPr>
            </w:pPr>
            <w:r w:rsidRPr="00F47D1C">
              <w:rPr>
                <w:lang w:val="en-ID"/>
              </w:rPr>
              <w:t>Verbal</w:t>
            </w:r>
          </w:p>
        </w:tc>
        <w:tc>
          <w:tcPr>
            <w:tcW w:w="0" w:type="auto"/>
            <w:vAlign w:val="center"/>
            <w:hideMark/>
          </w:tcPr>
          <w:p w14:paraId="5F3013E8" w14:textId="77777777" w:rsidR="00102E0D" w:rsidRPr="00F47D1C" w:rsidRDefault="00102E0D" w:rsidP="003E76A7">
            <w:pPr>
              <w:pStyle w:val="BodyText"/>
              <w:keepNext/>
              <w:keepLines/>
              <w:ind w:left="0"/>
              <w:jc w:val="center"/>
              <w:rPr>
                <w:lang w:val="en-ID"/>
              </w:rPr>
            </w:pPr>
            <w:r w:rsidRPr="00F47D1C">
              <w:rPr>
                <w:lang w:val="en-ID"/>
              </w:rPr>
              <w:t>IV (</w:t>
            </w:r>
            <w:r w:rsidRPr="00F47D1C">
              <w:rPr>
                <w:i/>
                <w:iCs/>
                <w:lang w:val="en-ID"/>
              </w:rPr>
              <w:t>Conventional Communication</w:t>
            </w:r>
            <w:r w:rsidRPr="00F47D1C">
              <w:rPr>
                <w:lang w:val="en-ID"/>
              </w:rPr>
              <w:t>)</w:t>
            </w:r>
          </w:p>
        </w:tc>
        <w:tc>
          <w:tcPr>
            <w:tcW w:w="0" w:type="auto"/>
            <w:vAlign w:val="center"/>
            <w:hideMark/>
          </w:tcPr>
          <w:p w14:paraId="527889FD" w14:textId="77777777" w:rsidR="00102E0D" w:rsidRPr="00F47D1C" w:rsidRDefault="00102E0D" w:rsidP="003E76A7">
            <w:pPr>
              <w:pStyle w:val="BodyText"/>
              <w:keepNext/>
              <w:keepLines/>
              <w:ind w:left="0"/>
              <w:jc w:val="center"/>
              <w:rPr>
                <w:lang w:val="en-ID"/>
              </w:rPr>
            </w:pPr>
            <w:proofErr w:type="spellStart"/>
            <w:r w:rsidRPr="00F47D1C">
              <w:rPr>
                <w:lang w:val="en-ID"/>
              </w:rPr>
              <w:t>Memahami</w:t>
            </w:r>
            <w:proofErr w:type="spellEnd"/>
            <w:r w:rsidRPr="00F47D1C">
              <w:rPr>
                <w:lang w:val="en-ID"/>
              </w:rPr>
              <w:t xml:space="preserve"> </w:t>
            </w:r>
            <w:proofErr w:type="spellStart"/>
            <w:r w:rsidRPr="00F47D1C">
              <w:rPr>
                <w:lang w:val="en-ID"/>
              </w:rPr>
              <w:t>instruksi</w:t>
            </w:r>
            <w:proofErr w:type="spellEnd"/>
          </w:p>
        </w:tc>
        <w:tc>
          <w:tcPr>
            <w:tcW w:w="0" w:type="auto"/>
            <w:vAlign w:val="center"/>
            <w:hideMark/>
          </w:tcPr>
          <w:p w14:paraId="75529F86" w14:textId="77777777" w:rsidR="00102E0D" w:rsidRPr="00F47D1C" w:rsidRDefault="00102E0D" w:rsidP="003E76A7">
            <w:pPr>
              <w:pStyle w:val="BodyText"/>
              <w:keepNext/>
              <w:keepLines/>
              <w:ind w:left="0"/>
              <w:jc w:val="center"/>
              <w:rPr>
                <w:lang w:val="en-ID"/>
              </w:rPr>
            </w:pPr>
            <w:r w:rsidRPr="00F47D1C">
              <w:rPr>
                <w:lang w:val="en-ID"/>
              </w:rPr>
              <w:t>1–5</w:t>
            </w:r>
          </w:p>
        </w:tc>
      </w:tr>
      <w:tr w:rsidR="00102E0D" w:rsidRPr="00F47D1C" w14:paraId="74F090E3" w14:textId="77777777" w:rsidTr="00102E0D">
        <w:tc>
          <w:tcPr>
            <w:tcW w:w="0" w:type="auto"/>
            <w:vAlign w:val="center"/>
            <w:hideMark/>
          </w:tcPr>
          <w:p w14:paraId="1D756A8A" w14:textId="77777777" w:rsidR="00102E0D" w:rsidRPr="00F47D1C" w:rsidRDefault="00102E0D" w:rsidP="003E76A7">
            <w:pPr>
              <w:pStyle w:val="BodyText"/>
              <w:keepNext/>
              <w:keepLines/>
              <w:ind w:left="0"/>
              <w:jc w:val="center"/>
              <w:rPr>
                <w:lang w:val="en-ID"/>
              </w:rPr>
            </w:pPr>
            <w:r w:rsidRPr="00F47D1C">
              <w:rPr>
                <w:lang w:val="en-ID"/>
              </w:rPr>
              <w:t>Verbal</w:t>
            </w:r>
          </w:p>
        </w:tc>
        <w:tc>
          <w:tcPr>
            <w:tcW w:w="0" w:type="auto"/>
            <w:vAlign w:val="center"/>
            <w:hideMark/>
          </w:tcPr>
          <w:p w14:paraId="3C84E4CF" w14:textId="77777777" w:rsidR="00102E0D" w:rsidRPr="00F47D1C" w:rsidRDefault="00102E0D" w:rsidP="003E76A7">
            <w:pPr>
              <w:pStyle w:val="BodyText"/>
              <w:keepNext/>
              <w:keepLines/>
              <w:ind w:left="0"/>
              <w:jc w:val="center"/>
              <w:rPr>
                <w:lang w:val="en-ID"/>
              </w:rPr>
            </w:pPr>
            <w:r w:rsidRPr="00F47D1C">
              <w:rPr>
                <w:lang w:val="en-ID"/>
              </w:rPr>
              <w:t>VII (</w:t>
            </w:r>
            <w:r w:rsidRPr="00F47D1C">
              <w:rPr>
                <w:i/>
                <w:iCs/>
                <w:lang w:val="en-ID"/>
              </w:rPr>
              <w:t>Language</w:t>
            </w:r>
            <w:r w:rsidRPr="00F47D1C">
              <w:rPr>
                <w:lang w:val="en-ID"/>
              </w:rPr>
              <w:t>)</w:t>
            </w:r>
          </w:p>
        </w:tc>
        <w:tc>
          <w:tcPr>
            <w:tcW w:w="0" w:type="auto"/>
            <w:vAlign w:val="center"/>
            <w:hideMark/>
          </w:tcPr>
          <w:p w14:paraId="514AA746" w14:textId="77777777" w:rsidR="00102E0D" w:rsidRPr="00F47D1C" w:rsidRDefault="00102E0D" w:rsidP="003E76A7">
            <w:pPr>
              <w:pStyle w:val="BodyText"/>
              <w:keepNext/>
              <w:keepLines/>
              <w:ind w:left="0"/>
              <w:jc w:val="center"/>
              <w:rPr>
                <w:lang w:val="en-ID"/>
              </w:rPr>
            </w:pPr>
            <w:proofErr w:type="spellStart"/>
            <w:r w:rsidRPr="00F47D1C">
              <w:rPr>
                <w:lang w:val="en-ID"/>
              </w:rPr>
              <w:t>Menyatakan</w:t>
            </w:r>
            <w:proofErr w:type="spellEnd"/>
            <w:r w:rsidRPr="00F47D1C">
              <w:rPr>
                <w:lang w:val="en-ID"/>
              </w:rPr>
              <w:t xml:space="preserve"> </w:t>
            </w:r>
            <w:proofErr w:type="spellStart"/>
            <w:r w:rsidRPr="00F47D1C">
              <w:rPr>
                <w:lang w:val="en-ID"/>
              </w:rPr>
              <w:t>keinginan</w:t>
            </w:r>
            <w:proofErr w:type="spellEnd"/>
            <w:r w:rsidRPr="00F47D1C">
              <w:rPr>
                <w:lang w:val="en-ID"/>
              </w:rPr>
              <w:t xml:space="preserve"> </w:t>
            </w:r>
            <w:proofErr w:type="spellStart"/>
            <w:r w:rsidRPr="00F47D1C">
              <w:rPr>
                <w:lang w:val="en-ID"/>
              </w:rPr>
              <w:t>secara</w:t>
            </w:r>
            <w:proofErr w:type="spellEnd"/>
            <w:r w:rsidRPr="00F47D1C">
              <w:rPr>
                <w:lang w:val="en-ID"/>
              </w:rPr>
              <w:t xml:space="preserve"> verbal</w:t>
            </w:r>
          </w:p>
        </w:tc>
        <w:tc>
          <w:tcPr>
            <w:tcW w:w="0" w:type="auto"/>
            <w:vAlign w:val="center"/>
            <w:hideMark/>
          </w:tcPr>
          <w:p w14:paraId="38000C9C" w14:textId="77777777" w:rsidR="00102E0D" w:rsidRPr="00F47D1C" w:rsidRDefault="00102E0D" w:rsidP="003E76A7">
            <w:pPr>
              <w:pStyle w:val="BodyText"/>
              <w:keepNext/>
              <w:keepLines/>
              <w:ind w:left="0"/>
              <w:jc w:val="center"/>
              <w:rPr>
                <w:lang w:val="en-ID"/>
              </w:rPr>
            </w:pPr>
            <w:r w:rsidRPr="00F47D1C">
              <w:rPr>
                <w:lang w:val="en-ID"/>
              </w:rPr>
              <w:t>1–5</w:t>
            </w:r>
          </w:p>
        </w:tc>
      </w:tr>
    </w:tbl>
    <w:p w14:paraId="43656C71" w14:textId="5B4365A6" w:rsidR="00744EA3" w:rsidRPr="00F47D1C" w:rsidRDefault="00102E0D" w:rsidP="00102E0D">
      <w:pPr>
        <w:pStyle w:val="BodyText"/>
        <w:spacing w:before="6"/>
        <w:ind w:right="88"/>
        <w:jc w:val="both"/>
        <w:rPr>
          <w:bCs/>
          <w:sz w:val="16"/>
          <w:szCs w:val="16"/>
        </w:rPr>
      </w:pPr>
      <w:r w:rsidRPr="00F47D1C">
        <w:rPr>
          <w:bCs/>
          <w:sz w:val="16"/>
          <w:szCs w:val="16"/>
        </w:rPr>
        <w:t>Catatan: Rincian jumlah butir per indikator mengikuti instrumen terlampir (</w:t>
      </w:r>
      <w:r w:rsidRPr="00F47D1C">
        <w:rPr>
          <w:bCs/>
          <w:i/>
          <w:iCs/>
          <w:sz w:val="16"/>
          <w:szCs w:val="16"/>
        </w:rPr>
        <w:t>Seven</w:t>
      </w:r>
      <w:r w:rsidRPr="00F47D1C">
        <w:rPr>
          <w:bCs/>
          <w:sz w:val="16"/>
          <w:szCs w:val="16"/>
        </w:rPr>
        <w:t xml:space="preserve"> (7) </w:t>
      </w:r>
      <w:r w:rsidRPr="00F47D1C">
        <w:rPr>
          <w:bCs/>
          <w:i/>
          <w:iCs/>
          <w:sz w:val="16"/>
          <w:szCs w:val="16"/>
        </w:rPr>
        <w:t>Levels of Communication</w:t>
      </w:r>
      <w:r w:rsidRPr="00F47D1C">
        <w:rPr>
          <w:bCs/>
          <w:sz w:val="16"/>
          <w:szCs w:val="16"/>
        </w:rPr>
        <w:t>, 2022; Astuti et al.).</w:t>
      </w:r>
    </w:p>
    <w:p w14:paraId="05650E00" w14:textId="22DE14F2" w:rsidR="00102E0D" w:rsidRPr="00F47D1C" w:rsidRDefault="00102E0D" w:rsidP="00102E0D">
      <w:pPr>
        <w:pStyle w:val="BodyText"/>
        <w:spacing w:before="120" w:after="120"/>
        <w:ind w:right="88"/>
        <w:jc w:val="center"/>
        <w:rPr>
          <w:bCs/>
        </w:rPr>
      </w:pPr>
      <w:r w:rsidRPr="00F47D1C">
        <w:rPr>
          <w:bCs/>
        </w:rPr>
        <w:t>Bagan 3. Ringkasan Instrumen Penilaian Kemampuan Komunikasi (</w:t>
      </w:r>
      <w:r w:rsidRPr="00F47D1C">
        <w:rPr>
          <w:bCs/>
          <w:i/>
          <w:iCs/>
        </w:rPr>
        <w:t>Seven Levels</w:t>
      </w:r>
      <w:r w:rsidRPr="00F47D1C">
        <w:rPr>
          <w:bCs/>
        </w:rPr>
        <w:t xml:space="preserve"> of </w:t>
      </w:r>
      <w:r w:rsidRPr="00F47D1C">
        <w:rPr>
          <w:bCs/>
          <w:i/>
          <w:iCs/>
        </w:rPr>
        <w:t>Communication</w:t>
      </w:r>
      <w:r w:rsidRPr="00F47D1C">
        <w:rPr>
          <w:bCs/>
        </w:rPr>
        <w:t>, 2022)</w:t>
      </w:r>
    </w:p>
    <w:p w14:paraId="3EE93DB1" w14:textId="602C5D01" w:rsidR="00744EA3" w:rsidRPr="00F47D1C" w:rsidRDefault="00744EA3" w:rsidP="00744EA3">
      <w:pPr>
        <w:pStyle w:val="BodyText"/>
        <w:spacing w:before="6"/>
        <w:ind w:right="88" w:firstLine="602"/>
        <w:jc w:val="both"/>
        <w:rPr>
          <w:bCs/>
        </w:rPr>
      </w:pPr>
      <w:r w:rsidRPr="00F47D1C">
        <w:rPr>
          <w:bCs/>
        </w:rPr>
        <w:t xml:space="preserve">Pengumpulan data dilakukan melalui tes kinerja yang diberikan sebanyak dua kali, yaitu </w:t>
      </w:r>
      <w:r w:rsidRPr="00F47D1C">
        <w:rPr>
          <w:bCs/>
          <w:i/>
          <w:iCs/>
        </w:rPr>
        <w:t>pretest</w:t>
      </w:r>
      <w:r w:rsidRPr="00F47D1C">
        <w:rPr>
          <w:bCs/>
        </w:rPr>
        <w:t xml:space="preserve"> untuk mengetahui kemampuan komunikasi awal dan </w:t>
      </w:r>
      <w:r w:rsidRPr="00F47D1C">
        <w:rPr>
          <w:bCs/>
          <w:i/>
          <w:iCs/>
        </w:rPr>
        <w:t>posttest</w:t>
      </w:r>
      <w:r w:rsidRPr="00F47D1C">
        <w:rPr>
          <w:bCs/>
        </w:rPr>
        <w:t xml:space="preserve"> untuk mengukur kemampuan komunikasi setelah perlakuan</w:t>
      </w:r>
      <w:r w:rsidR="00844724" w:rsidRPr="00F47D1C">
        <w:rPr>
          <w:bCs/>
        </w:rPr>
        <w:t xml:space="preserve"> </w:t>
      </w:r>
      <w:sdt>
        <w:sdtPr>
          <w:rPr>
            <w:bCs/>
            <w:color w:val="000000"/>
          </w:rPr>
          <w:tag w:val="MENDELEY_CITATION_v3_eyJjaXRhdGlvbklEIjoiTUVOREVMRVlfQ0lUQVRJT05fNWRjYWE5M2YtYzFkMi00MjBjLThhYmQtYzJmODgzNDI2MzJh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
          <w:id w:val="88433400"/>
          <w:placeholder>
            <w:docPart w:val="DefaultPlaceholder_-1854013440"/>
          </w:placeholder>
        </w:sdtPr>
        <w:sdtContent>
          <w:r w:rsidR="00232DAC" w:rsidRPr="00232DAC">
            <w:rPr>
              <w:bCs/>
              <w:color w:val="000000"/>
            </w:rPr>
            <w:t>(Sugiyono, 2017)</w:t>
          </w:r>
        </w:sdtContent>
      </w:sdt>
      <w:r w:rsidRPr="00F47D1C">
        <w:rPr>
          <w:bCs/>
        </w:rPr>
        <w:t>. Seluruh pengukuran dilakukan menggunakan instrumen yang sama untuk menjaga konsistensi penilaian.</w:t>
      </w:r>
    </w:p>
    <w:p w14:paraId="1104F5E4" w14:textId="1F14618F" w:rsidR="00744EA3" w:rsidRPr="00F47D1C" w:rsidRDefault="00744EA3" w:rsidP="00744EA3">
      <w:pPr>
        <w:pStyle w:val="BodyText"/>
        <w:spacing w:before="6"/>
        <w:ind w:right="88" w:firstLine="602"/>
        <w:jc w:val="both"/>
        <w:rPr>
          <w:bCs/>
        </w:rPr>
      </w:pPr>
      <w:r w:rsidRPr="00F47D1C">
        <w:rPr>
          <w:bCs/>
        </w:rPr>
        <w:t xml:space="preserve">Prosedur penelitian terdiri atas tiga tahap. Tahap persiapan meliputi penentuan lokasi dan subjek penelitian, telaah penelitian relevan, pengurusan izin penelitian, serta penyiapan perangkat pembelajaran dan instrumen. Tahap pelaksanaan mencakup </w:t>
      </w:r>
      <w:r w:rsidRPr="00F47D1C">
        <w:rPr>
          <w:bCs/>
          <w:i/>
          <w:iCs/>
        </w:rPr>
        <w:t>pretest</w:t>
      </w:r>
      <w:r w:rsidRPr="00F47D1C">
        <w:rPr>
          <w:bCs/>
        </w:rPr>
        <w:t xml:space="preserve"> (O1), pemberian perlakuan (X) selama empat pertemuan, dan </w:t>
      </w:r>
      <w:r w:rsidRPr="00F47D1C">
        <w:rPr>
          <w:bCs/>
          <w:i/>
          <w:iCs/>
        </w:rPr>
        <w:t>posttest</w:t>
      </w:r>
      <w:r w:rsidRPr="00F47D1C">
        <w:rPr>
          <w:bCs/>
        </w:rPr>
        <w:t xml:space="preserve"> (O2). Perlakuan dilakukan melalui langkah: (1) guru menunjukkan kartu kata dan gambar; (2) guru mengucapkan kata secara jelas dan peserta didik menirukan; (3) peserta didik mencocokkan gambar dengan kata, mengulang pengucapan, serta menggunakan kata dalam konteks sederhana; dan (4) pemberian penguatan melalui pengulangan, respons positif, dan aktivitas menarik. Tahap akhir meliputi pengolahan data, analisis statistik, serta penyusunan laporan hasil penelitian.</w:t>
      </w:r>
    </w:p>
    <w:p w14:paraId="63F721BF" w14:textId="42C8139C" w:rsidR="00744EA3" w:rsidRPr="00F47D1C" w:rsidRDefault="00744EA3" w:rsidP="00744EA3">
      <w:pPr>
        <w:pStyle w:val="BodyText"/>
        <w:spacing w:before="6"/>
        <w:ind w:right="88" w:firstLine="602"/>
        <w:jc w:val="both"/>
        <w:rPr>
          <w:bCs/>
        </w:rPr>
      </w:pPr>
      <w:r w:rsidRPr="00F47D1C">
        <w:rPr>
          <w:bCs/>
        </w:rPr>
        <w:t xml:space="preserve">Analisis data dilakukan secara kuantitatif. Mengingat jumlah subjek relatif kecil (n = 6), penelitian menggunakan uji statistik non-parametrik </w:t>
      </w:r>
      <w:r w:rsidRPr="00F47D1C">
        <w:rPr>
          <w:bCs/>
          <w:i/>
          <w:iCs/>
        </w:rPr>
        <w:t xml:space="preserve">Wilcoxon </w:t>
      </w:r>
      <w:r w:rsidRPr="00F47D1C">
        <w:rPr>
          <w:bCs/>
          <w:i/>
          <w:iCs/>
        </w:rPr>
        <w:lastRenderedPageBreak/>
        <w:t>Signed Rank Test</w:t>
      </w:r>
      <w:r w:rsidRPr="00F47D1C">
        <w:rPr>
          <w:bCs/>
        </w:rPr>
        <w:t xml:space="preserve"> untuk membandingkan skor </w:t>
      </w:r>
      <w:r w:rsidRPr="00F47D1C">
        <w:rPr>
          <w:bCs/>
          <w:i/>
          <w:iCs/>
        </w:rPr>
        <w:t>pretest</w:t>
      </w:r>
      <w:r w:rsidRPr="00F47D1C">
        <w:rPr>
          <w:bCs/>
        </w:rPr>
        <w:t xml:space="preserve"> dan </w:t>
      </w:r>
      <w:r w:rsidRPr="00F47D1C">
        <w:rPr>
          <w:bCs/>
          <w:i/>
          <w:iCs/>
        </w:rPr>
        <w:t>posttest</w:t>
      </w:r>
      <w:r w:rsidRPr="00F47D1C">
        <w:rPr>
          <w:bCs/>
        </w:rPr>
        <w:t xml:space="preserve">. Penggunaan uji </w:t>
      </w:r>
      <w:r w:rsidRPr="00F47D1C">
        <w:rPr>
          <w:bCs/>
          <w:i/>
          <w:iCs/>
        </w:rPr>
        <w:t>Wilcoxon</w:t>
      </w:r>
      <w:r w:rsidRPr="00F47D1C">
        <w:rPr>
          <w:bCs/>
        </w:rPr>
        <w:t xml:space="preserve"> merujuk pada pembahasan statistik nonparametrik yang diadaptasi oleh </w:t>
      </w:r>
      <w:sdt>
        <w:sdtPr>
          <w:rPr>
            <w:bCs/>
            <w:color w:val="000000"/>
          </w:rPr>
          <w:tag w:val="MENDELEY_CITATION_v3_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RdXX0sImNvbnRhaW5lci10aXRsZS1zaG9ydCI6IiJ9LCJpc1RlbXBvcmFyeSI6ZmFsc2UsInN1cHByZXNzLWF1dGhvciI6ZmFsc2UsImNvbXBvc2l0ZSI6dHJ1ZSwiYXV0aG9yLW9ubHkiOmZhbHNlfV19"/>
          <w:id w:val="-972756307"/>
          <w:placeholder>
            <w:docPart w:val="DefaultPlaceholder_-1854013440"/>
          </w:placeholder>
        </w:sdtPr>
        <w:sdtContent>
          <w:r w:rsidR="00232DAC" w:rsidRPr="00232DAC">
            <w:rPr>
              <w:color w:val="000000"/>
            </w:rPr>
            <w:t>Ahmadi Rizal &amp; Sulaiman (2024)</w:t>
          </w:r>
        </w:sdtContent>
      </w:sdt>
      <w:r w:rsidR="00844724" w:rsidRPr="00F47D1C">
        <w:rPr>
          <w:bCs/>
        </w:rPr>
        <w:t xml:space="preserve"> </w:t>
      </w:r>
      <w:r w:rsidRPr="00F47D1C">
        <w:rPr>
          <w:bCs/>
        </w:rPr>
        <w:t>dari Siegel Sidney</w:t>
      </w:r>
      <w:r w:rsidR="00844724" w:rsidRPr="00F47D1C">
        <w:rPr>
          <w:bCs/>
        </w:rPr>
        <w:t xml:space="preserve"> </w:t>
      </w:r>
      <w:r w:rsidRPr="00F47D1C">
        <w:rPr>
          <w:bCs/>
        </w:rPr>
        <w:t>1956, dengan taraf kesalahan 5% dan pengujian dua sisi (</w:t>
      </w:r>
      <w:r w:rsidRPr="00F47D1C">
        <w:rPr>
          <w:bCs/>
          <w:i/>
          <w:iCs/>
        </w:rPr>
        <w:t>two-tailed test</w:t>
      </w:r>
      <w:r w:rsidRPr="00F47D1C">
        <w:rPr>
          <w:bCs/>
        </w:rPr>
        <w:t>). Rumus yang digunakan adalah:</w:t>
      </w:r>
    </w:p>
    <w:tbl>
      <w:tblPr>
        <w:tblStyle w:val="TableGrid"/>
        <w:tblW w:w="46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102E0D" w:rsidRPr="00F47D1C" w14:paraId="363965D7" w14:textId="77777777" w:rsidTr="00844724">
        <w:tc>
          <w:tcPr>
            <w:tcW w:w="4678" w:type="dxa"/>
          </w:tcPr>
          <w:p w14:paraId="1E9ADDBD" w14:textId="77777777" w:rsidR="00102E0D" w:rsidRPr="00F47D1C" w:rsidRDefault="00000000" w:rsidP="00213C20">
            <w:pPr>
              <w:spacing w:line="276" w:lineRule="auto"/>
              <w:jc w:val="center"/>
              <w:rPr>
                <w:rFonts w:ascii="Book Antiqua" w:hAnsi="Book Antiqua"/>
                <w:bCs/>
                <w:iCs/>
                <w:sz w:val="20"/>
                <w:szCs w:val="20"/>
              </w:rPr>
            </w:pPr>
            <m:oMath>
              <m:sSub>
                <m:sSubPr>
                  <m:ctrlPr>
                    <w:rPr>
                      <w:rFonts w:ascii="Cambria Math" w:hAnsi="Cambria Math"/>
                      <w:bCs/>
                      <w:iCs/>
                      <w:kern w:val="2"/>
                      <w:sz w:val="20"/>
                      <w:szCs w:val="20"/>
                      <w:lang w:bidi="th-TH"/>
                      <w14:ligatures w14:val="standardContextual"/>
                    </w:rPr>
                  </m:ctrlPr>
                </m:sSubPr>
                <m:e>
                  <m:r>
                    <m:rPr>
                      <m:sty m:val="p"/>
                    </m:rPr>
                    <w:rPr>
                      <w:rFonts w:ascii="Cambria Math" w:hAnsi="Cambria Math"/>
                      <w:sz w:val="20"/>
                      <w:szCs w:val="20"/>
                    </w:rPr>
                    <m:t>Z</m:t>
                  </m:r>
                </m:e>
                <m:sub>
                  <m:r>
                    <m:rPr>
                      <m:sty m:val="p"/>
                    </m:rPr>
                    <w:rPr>
                      <w:rFonts w:ascii="Cambria Math" w:hAnsi="Cambria Math"/>
                      <w:sz w:val="20"/>
                      <w:szCs w:val="20"/>
                    </w:rPr>
                    <m:t>hitung</m:t>
                  </m:r>
                </m:sub>
              </m:sSub>
            </m:oMath>
            <w:r w:rsidR="00102E0D" w:rsidRPr="00F47D1C">
              <w:rPr>
                <w:rFonts w:ascii="Book Antiqua" w:eastAsiaTheme="minorEastAsia" w:hAnsi="Book Antiqua"/>
                <w:bCs/>
                <w:iCs/>
                <w:sz w:val="20"/>
                <w:szCs w:val="20"/>
              </w:rPr>
              <w:t>=</w:t>
            </w:r>
            <m:oMath>
              <m:f>
                <m:fPr>
                  <m:ctrlPr>
                    <w:rPr>
                      <w:rFonts w:ascii="Cambria Math" w:eastAsiaTheme="minorEastAsia" w:hAnsi="Cambria Math"/>
                      <w:bCs/>
                      <w:iCs/>
                      <w:kern w:val="2"/>
                      <w:sz w:val="20"/>
                      <w:szCs w:val="20"/>
                      <w:lang w:bidi="th-TH"/>
                      <w14:ligatures w14:val="standardContextual"/>
                    </w:rPr>
                  </m:ctrlPr>
                </m:fPr>
                <m:num>
                  <m:sSub>
                    <m:sSubPr>
                      <m:ctrlPr>
                        <w:rPr>
                          <w:rFonts w:ascii="Cambria Math" w:eastAsiaTheme="minorEastAsia" w:hAnsi="Cambria Math"/>
                          <w:bCs/>
                          <w:iCs/>
                          <w:kern w:val="2"/>
                          <w:sz w:val="20"/>
                          <w:szCs w:val="20"/>
                          <w:lang w:bidi="th-TH"/>
                          <w14:ligatures w14:val="standardContextual"/>
                        </w:rPr>
                      </m:ctrlPr>
                    </m:sSubPr>
                    <m:e>
                      <m:r>
                        <m:rPr>
                          <m:sty m:val="p"/>
                        </m:rPr>
                        <w:rPr>
                          <w:rFonts w:ascii="Cambria Math" w:eastAsiaTheme="minorEastAsia" w:hAnsi="Cambria Math"/>
                          <w:sz w:val="20"/>
                          <w:szCs w:val="20"/>
                        </w:rPr>
                        <m:t>W</m:t>
                      </m:r>
                    </m:e>
                    <m:sub>
                      <m:r>
                        <m:rPr>
                          <m:sty m:val="p"/>
                        </m:rPr>
                        <w:rPr>
                          <w:rFonts w:ascii="Cambria Math" w:eastAsiaTheme="minorEastAsia" w:hAnsi="Cambria Math"/>
                          <w:sz w:val="20"/>
                          <w:szCs w:val="20"/>
                        </w:rPr>
                        <m:t>hitung</m:t>
                      </m:r>
                    </m:sub>
                  </m:sSub>
                  <m:r>
                    <m:rPr>
                      <m:sty m:val="p"/>
                    </m:rPr>
                    <w:rPr>
                      <w:rFonts w:ascii="Cambria Math" w:eastAsiaTheme="minorEastAsia" w:hAnsi="Cambria Math"/>
                      <w:sz w:val="20"/>
                      <w:szCs w:val="20"/>
                    </w:rPr>
                    <m:t xml:space="preserve">- </m:t>
                  </m:r>
                  <m:f>
                    <m:fPr>
                      <m:ctrlPr>
                        <w:rPr>
                          <w:rFonts w:ascii="Cambria Math" w:eastAsiaTheme="minorEastAsia" w:hAnsi="Cambria Math"/>
                          <w:bCs/>
                          <w:iCs/>
                          <w:kern w:val="2"/>
                          <w:sz w:val="20"/>
                          <w:szCs w:val="20"/>
                          <w:lang w:bidi="th-TH"/>
                          <w14:ligatures w14:val="standardContextual"/>
                        </w:rPr>
                      </m:ctrlPr>
                    </m:fPr>
                    <m:num>
                      <m:r>
                        <m:rPr>
                          <m:sty m:val="p"/>
                        </m:rPr>
                        <w:rPr>
                          <w:rFonts w:ascii="Cambria Math" w:eastAsiaTheme="minorEastAsia" w:hAnsi="Cambria Math"/>
                          <w:sz w:val="20"/>
                          <w:szCs w:val="20"/>
                        </w:rPr>
                        <m:t>n(n+1)</m:t>
                      </m:r>
                    </m:num>
                    <m:den>
                      <m:r>
                        <m:rPr>
                          <m:sty m:val="p"/>
                        </m:rPr>
                        <w:rPr>
                          <w:rFonts w:ascii="Cambria Math" w:eastAsiaTheme="minorEastAsia" w:hAnsi="Cambria Math"/>
                          <w:sz w:val="20"/>
                          <w:szCs w:val="20"/>
                        </w:rPr>
                        <m:t>4</m:t>
                      </m:r>
                    </m:den>
                  </m:f>
                </m:num>
                <m:den>
                  <m:rad>
                    <m:radPr>
                      <m:degHide m:val="1"/>
                      <m:ctrlPr>
                        <w:rPr>
                          <w:rFonts w:ascii="Cambria Math" w:eastAsiaTheme="minorEastAsia" w:hAnsi="Cambria Math"/>
                          <w:bCs/>
                          <w:iCs/>
                          <w:kern w:val="2"/>
                          <w:sz w:val="20"/>
                          <w:szCs w:val="20"/>
                          <w:lang w:bidi="th-TH"/>
                          <w14:ligatures w14:val="standardContextual"/>
                        </w:rPr>
                      </m:ctrlPr>
                    </m:radPr>
                    <m:deg/>
                    <m:e>
                      <m:f>
                        <m:fPr>
                          <m:ctrlPr>
                            <w:rPr>
                              <w:rFonts w:ascii="Cambria Math" w:eastAsiaTheme="minorEastAsia" w:hAnsi="Cambria Math"/>
                              <w:bCs/>
                              <w:iCs/>
                              <w:kern w:val="2"/>
                              <w:sz w:val="20"/>
                              <w:szCs w:val="20"/>
                              <w:lang w:bidi="th-TH"/>
                              <w14:ligatures w14:val="standardContextual"/>
                            </w:rPr>
                          </m:ctrlPr>
                        </m:fPr>
                        <m:num>
                          <m:r>
                            <m:rPr>
                              <m:sty m:val="p"/>
                            </m:rPr>
                            <w:rPr>
                              <w:rFonts w:ascii="Cambria Math" w:eastAsiaTheme="minorEastAsia" w:hAnsi="Cambria Math"/>
                              <w:sz w:val="20"/>
                              <w:szCs w:val="20"/>
                            </w:rPr>
                            <m:t>n(n+1)(2n+1)</m:t>
                          </m:r>
                        </m:num>
                        <m:den>
                          <m:r>
                            <m:rPr>
                              <m:sty m:val="p"/>
                            </m:rPr>
                            <w:rPr>
                              <w:rFonts w:ascii="Cambria Math" w:eastAsiaTheme="minorEastAsia" w:hAnsi="Cambria Math"/>
                              <w:sz w:val="20"/>
                              <w:szCs w:val="20"/>
                            </w:rPr>
                            <m:t>24</m:t>
                          </m:r>
                        </m:den>
                      </m:f>
                    </m:e>
                  </m:rad>
                </m:den>
              </m:f>
            </m:oMath>
          </w:p>
        </w:tc>
      </w:tr>
      <w:tr w:rsidR="00102E0D" w:rsidRPr="00F47D1C" w14:paraId="77B4DB39" w14:textId="77777777" w:rsidTr="00844724">
        <w:tc>
          <w:tcPr>
            <w:tcW w:w="4678" w:type="dxa"/>
          </w:tcPr>
          <w:p w14:paraId="5304BC33" w14:textId="7BEA5AF9" w:rsidR="00102E0D" w:rsidRPr="00F47D1C" w:rsidRDefault="00000000" w:rsidP="00102E0D">
            <w:pPr>
              <w:pStyle w:val="ListParagraph"/>
              <w:spacing w:line="276" w:lineRule="auto"/>
              <w:ind w:left="-110" w:firstLine="0"/>
              <w:jc w:val="center"/>
              <w:rPr>
                <w:sz w:val="20"/>
                <w:szCs w:val="20"/>
              </w:rPr>
            </w:pPr>
            <w:sdt>
              <w:sdtPr>
                <w:rPr>
                  <w:color w:val="000000"/>
                  <w:sz w:val="20"/>
                  <w:szCs w:val="20"/>
                </w:rPr>
                <w:tag w:val="MENDELEY_CITATION_v3_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RdXX0sImNvbnRhaW5lci10aXRsZS1zaG9ydCI6IiJ9LCJpc1RlbXBvcmFyeSI6ZmFsc2V9XX0="/>
                <w:id w:val="968477974"/>
                <w:placeholder>
                  <w:docPart w:val="DefaultPlaceholder_-1854013440"/>
                </w:placeholder>
              </w:sdtPr>
              <w:sdtContent>
                <w:r w:rsidR="00232DAC" w:rsidRPr="00232DAC">
                  <w:rPr>
                    <w:color w:val="000000"/>
                    <w:sz w:val="20"/>
                  </w:rPr>
                  <w:t>(Ahmadi Rizal &amp; Sulaiman, 2024)</w:t>
                </w:r>
              </w:sdtContent>
            </w:sdt>
          </w:p>
        </w:tc>
      </w:tr>
    </w:tbl>
    <w:p w14:paraId="2E3B65F3" w14:textId="68765E0D" w:rsidR="00744EA3" w:rsidRPr="00F47D1C" w:rsidRDefault="00744EA3" w:rsidP="00102E0D">
      <w:pPr>
        <w:pStyle w:val="BodyText"/>
        <w:spacing w:before="6" w:after="120"/>
        <w:ind w:right="88" w:firstLine="602"/>
        <w:jc w:val="both"/>
        <w:rPr>
          <w:bCs/>
        </w:rPr>
      </w:pPr>
      <w:r w:rsidRPr="00F47D1C">
        <w:rPr>
          <w:bCs/>
        </w:rPr>
        <w:t>Langkah analisis meliputi</w:t>
      </w:r>
      <w:r w:rsidR="003E76A7" w:rsidRPr="00F47D1C">
        <w:rPr>
          <w:bCs/>
        </w:rPr>
        <w:t>,</w:t>
      </w:r>
      <w:r w:rsidRPr="00F47D1C">
        <w:rPr>
          <w:bCs/>
        </w:rPr>
        <w:t xml:space="preserve"> merumuskan hipotesis;  mengolah data berpasangan (</w:t>
      </w:r>
      <w:r w:rsidRPr="00F47D1C">
        <w:rPr>
          <w:bCs/>
          <w:i/>
          <w:iCs/>
        </w:rPr>
        <w:t>pretest</w:t>
      </w:r>
      <w:r w:rsidRPr="00F47D1C">
        <w:rPr>
          <w:bCs/>
        </w:rPr>
        <w:t>–</w:t>
      </w:r>
      <w:r w:rsidRPr="00F47D1C">
        <w:rPr>
          <w:bCs/>
          <w:i/>
          <w:iCs/>
        </w:rPr>
        <w:t>posttest</w:t>
      </w:r>
      <w:r w:rsidRPr="00F47D1C">
        <w:rPr>
          <w:bCs/>
        </w:rPr>
        <w:t xml:space="preserve">); menghitung selisih skor (d = O2–O1), menyusun jenjang (ranking), serta menentukan tanda positif/negatif; menghitung nilai statistik W dan memasukkannya ke dalam rumus </w:t>
      </w:r>
      <w:r w:rsidRPr="00F47D1C">
        <w:rPr>
          <w:bCs/>
          <w:i/>
          <w:iCs/>
        </w:rPr>
        <w:t>Wilcoxon</w:t>
      </w:r>
      <w:r w:rsidRPr="00F47D1C">
        <w:rPr>
          <w:bCs/>
        </w:rPr>
        <w:t xml:space="preserve"> setelah menghitung parameter pendukung (</w:t>
      </w:r>
      <w:r w:rsidRPr="00F47D1C">
        <w:rPr>
          <w:bCs/>
          <w:i/>
          <w:iCs/>
        </w:rPr>
        <w:t>mean</w:t>
      </w:r>
      <w:r w:rsidRPr="00F47D1C">
        <w:rPr>
          <w:bCs/>
        </w:rPr>
        <w:t xml:space="preserve"> dan standar deviasi) sebagaimana prosedur yang digunakan dalam rujukan; dan menarik kesimpulan berdasarkan hasil uji untuk menguji hipotesis penelitian.</w:t>
      </w:r>
    </w:p>
    <w:p w14:paraId="5A0E65BA" w14:textId="61CC38EA" w:rsidR="00806E91" w:rsidRPr="00F47D1C" w:rsidRDefault="00000000" w:rsidP="00CC53E9">
      <w:pPr>
        <w:pStyle w:val="Heading3"/>
        <w:spacing w:line="276" w:lineRule="auto"/>
        <w:jc w:val="both"/>
      </w:pPr>
      <w:r w:rsidRPr="00F47D1C">
        <w:t>HASIL</w:t>
      </w:r>
      <w:r w:rsidRPr="00F47D1C">
        <w:rPr>
          <w:spacing w:val="-9"/>
        </w:rPr>
        <w:t xml:space="preserve"> </w:t>
      </w:r>
      <w:r w:rsidRPr="00F47D1C">
        <w:t>DAN</w:t>
      </w:r>
      <w:r w:rsidRPr="00F47D1C">
        <w:rPr>
          <w:spacing w:val="-8"/>
        </w:rPr>
        <w:t xml:space="preserve"> </w:t>
      </w:r>
      <w:r w:rsidRPr="00F47D1C">
        <w:t>PEMBAHASAN</w:t>
      </w:r>
    </w:p>
    <w:p w14:paraId="31951379" w14:textId="3F0429A4" w:rsidR="00806E91" w:rsidRPr="00F47D1C" w:rsidRDefault="00806E91" w:rsidP="00CC53E9">
      <w:pPr>
        <w:pStyle w:val="BodyText"/>
        <w:spacing w:before="5" w:line="276" w:lineRule="auto"/>
        <w:jc w:val="both"/>
        <w:rPr>
          <w:b/>
          <w:bCs/>
        </w:rPr>
      </w:pPr>
      <w:r w:rsidRPr="00F47D1C">
        <w:rPr>
          <w:b/>
          <w:bCs/>
        </w:rPr>
        <w:t>Hasil</w:t>
      </w:r>
    </w:p>
    <w:p w14:paraId="34E34A8B" w14:textId="663D6D29" w:rsidR="00484436" w:rsidRPr="00F47D1C" w:rsidRDefault="002F07CF" w:rsidP="002F07CF">
      <w:pPr>
        <w:pStyle w:val="BodyText"/>
        <w:spacing w:after="120" w:line="276" w:lineRule="auto"/>
        <w:ind w:firstLine="608"/>
        <w:jc w:val="both"/>
      </w:pPr>
      <w:r w:rsidRPr="00F47D1C">
        <w:rPr>
          <w:i/>
          <w:iCs/>
        </w:rPr>
        <w:t>Pretest</w:t>
      </w:r>
      <w:r w:rsidRPr="00F47D1C">
        <w:t xml:space="preserve"> dilaksanakan pada 07 Juli 2025 sampai 14 Juli 2025 sebagai tahapan awal untuk mengidentifikasi kemampuan komunikasi peserta didik sebelum perlakuan. Pada tahap ini, peserta didik diberikan pertanyaan sederhana terkait pengenalan diri (misalnya menyebutkan nama, usia, dan identitas dasar) serta pertanyaan mengenai benda sekitar untuk melihat kemampuan memahami, merespons, dan menggunakan bahasa dalam konteks sehari-hari. Dalam pelaksanaannya, guru memberikan bantuan verbal maupun nonverbal saat peserta didik mengalami hambatan, seperti pengulangan instruksi, isyarat sederhana, penggunaan mimik/gestur, serta pendekatan individual agar kemampuan komunikasi yang muncul dapat terlihat secara lebih alami</w:t>
      </w:r>
      <w:r w:rsidR="00484436" w:rsidRPr="00F47D1C">
        <w:t>.</w:t>
      </w:r>
    </w:p>
    <w:tbl>
      <w:tblPr>
        <w:tblStyle w:val="TableGrid"/>
        <w:tblW w:w="5000" w:type="pct"/>
        <w:jc w:val="center"/>
        <w:tblLook w:val="04A0" w:firstRow="1" w:lastRow="0" w:firstColumn="1" w:lastColumn="0" w:noHBand="0" w:noVBand="1"/>
      </w:tblPr>
      <w:tblGrid>
        <w:gridCol w:w="923"/>
        <w:gridCol w:w="1713"/>
        <w:gridCol w:w="2146"/>
      </w:tblGrid>
      <w:tr w:rsidR="002F07CF" w:rsidRPr="00F47D1C" w14:paraId="6EA1D4B4" w14:textId="77777777" w:rsidTr="00844724">
        <w:trPr>
          <w:tblHeader/>
          <w:jc w:val="center"/>
        </w:trPr>
        <w:tc>
          <w:tcPr>
            <w:tcW w:w="965" w:type="pct"/>
            <w:hideMark/>
          </w:tcPr>
          <w:p w14:paraId="11F620C2" w14:textId="77777777" w:rsidR="002F07CF" w:rsidRPr="00F47D1C" w:rsidRDefault="002F07CF" w:rsidP="002F07CF">
            <w:pPr>
              <w:pStyle w:val="BodyText"/>
              <w:ind w:left="0"/>
              <w:jc w:val="center"/>
              <w:rPr>
                <w:lang w:val="en-ID"/>
              </w:rPr>
            </w:pPr>
            <w:r w:rsidRPr="00F47D1C">
              <w:rPr>
                <w:lang w:val="en-ID"/>
              </w:rPr>
              <w:t>No.</w:t>
            </w:r>
          </w:p>
        </w:tc>
        <w:tc>
          <w:tcPr>
            <w:tcW w:w="1791" w:type="pct"/>
            <w:hideMark/>
          </w:tcPr>
          <w:p w14:paraId="2A536BF3" w14:textId="77777777" w:rsidR="002F07CF" w:rsidRPr="00F47D1C" w:rsidRDefault="002F07CF" w:rsidP="002F07CF">
            <w:pPr>
              <w:pStyle w:val="BodyText"/>
              <w:ind w:left="0"/>
              <w:jc w:val="center"/>
              <w:rPr>
                <w:lang w:val="en-ID"/>
              </w:rPr>
            </w:pPr>
            <w:proofErr w:type="spellStart"/>
            <w:r w:rsidRPr="00F47D1C">
              <w:rPr>
                <w:lang w:val="en-ID"/>
              </w:rPr>
              <w:t>Subjek</w:t>
            </w:r>
            <w:proofErr w:type="spellEnd"/>
          </w:p>
        </w:tc>
        <w:tc>
          <w:tcPr>
            <w:tcW w:w="2244" w:type="pct"/>
            <w:hideMark/>
          </w:tcPr>
          <w:p w14:paraId="5D6108F7" w14:textId="77777777" w:rsidR="002F07CF" w:rsidRPr="00F47D1C" w:rsidRDefault="002F07CF" w:rsidP="002F07CF">
            <w:pPr>
              <w:pStyle w:val="BodyText"/>
              <w:ind w:left="0"/>
              <w:jc w:val="center"/>
              <w:rPr>
                <w:lang w:val="en-ID"/>
              </w:rPr>
            </w:pPr>
            <w:r w:rsidRPr="00F47D1C">
              <w:rPr>
                <w:lang w:val="en-ID"/>
              </w:rPr>
              <w:t>Skor Pretest</w:t>
            </w:r>
          </w:p>
        </w:tc>
      </w:tr>
      <w:tr w:rsidR="002F07CF" w:rsidRPr="00F47D1C" w14:paraId="6F0E496D" w14:textId="77777777" w:rsidTr="00844724">
        <w:trPr>
          <w:jc w:val="center"/>
        </w:trPr>
        <w:tc>
          <w:tcPr>
            <w:tcW w:w="965" w:type="pct"/>
            <w:hideMark/>
          </w:tcPr>
          <w:p w14:paraId="5169E996" w14:textId="77777777" w:rsidR="002F07CF" w:rsidRPr="00F47D1C" w:rsidRDefault="002F07CF" w:rsidP="002F07CF">
            <w:pPr>
              <w:pStyle w:val="BodyText"/>
              <w:ind w:left="0"/>
              <w:jc w:val="center"/>
              <w:rPr>
                <w:lang w:val="en-ID"/>
              </w:rPr>
            </w:pPr>
            <w:r w:rsidRPr="00F47D1C">
              <w:rPr>
                <w:lang w:val="en-ID"/>
              </w:rPr>
              <w:t>1</w:t>
            </w:r>
          </w:p>
        </w:tc>
        <w:tc>
          <w:tcPr>
            <w:tcW w:w="1791" w:type="pct"/>
            <w:hideMark/>
          </w:tcPr>
          <w:p w14:paraId="6733046B" w14:textId="77777777" w:rsidR="002F07CF" w:rsidRPr="00F47D1C" w:rsidRDefault="002F07CF" w:rsidP="002F07CF">
            <w:pPr>
              <w:pStyle w:val="BodyText"/>
              <w:ind w:left="0"/>
              <w:jc w:val="center"/>
              <w:rPr>
                <w:lang w:val="en-ID"/>
              </w:rPr>
            </w:pPr>
            <w:r w:rsidRPr="00F47D1C">
              <w:rPr>
                <w:lang w:val="en-ID"/>
              </w:rPr>
              <w:t>RV</w:t>
            </w:r>
          </w:p>
        </w:tc>
        <w:tc>
          <w:tcPr>
            <w:tcW w:w="2244" w:type="pct"/>
            <w:hideMark/>
          </w:tcPr>
          <w:p w14:paraId="2B3D706A" w14:textId="77777777" w:rsidR="002F07CF" w:rsidRPr="00F47D1C" w:rsidRDefault="002F07CF" w:rsidP="002F07CF">
            <w:pPr>
              <w:pStyle w:val="BodyText"/>
              <w:ind w:left="0"/>
              <w:jc w:val="center"/>
              <w:rPr>
                <w:lang w:val="en-ID"/>
              </w:rPr>
            </w:pPr>
            <w:r w:rsidRPr="00F47D1C">
              <w:rPr>
                <w:lang w:val="en-ID"/>
              </w:rPr>
              <w:t>27,2</w:t>
            </w:r>
          </w:p>
        </w:tc>
      </w:tr>
      <w:tr w:rsidR="002F07CF" w:rsidRPr="00F47D1C" w14:paraId="178A8869" w14:textId="77777777" w:rsidTr="00844724">
        <w:trPr>
          <w:jc w:val="center"/>
        </w:trPr>
        <w:tc>
          <w:tcPr>
            <w:tcW w:w="965" w:type="pct"/>
            <w:hideMark/>
          </w:tcPr>
          <w:p w14:paraId="1223E046" w14:textId="77777777" w:rsidR="002F07CF" w:rsidRPr="00F47D1C" w:rsidRDefault="002F07CF" w:rsidP="002F07CF">
            <w:pPr>
              <w:pStyle w:val="BodyText"/>
              <w:ind w:left="0"/>
              <w:jc w:val="center"/>
              <w:rPr>
                <w:lang w:val="en-ID"/>
              </w:rPr>
            </w:pPr>
            <w:r w:rsidRPr="00F47D1C">
              <w:rPr>
                <w:lang w:val="en-ID"/>
              </w:rPr>
              <w:t>2</w:t>
            </w:r>
          </w:p>
        </w:tc>
        <w:tc>
          <w:tcPr>
            <w:tcW w:w="1791" w:type="pct"/>
            <w:hideMark/>
          </w:tcPr>
          <w:p w14:paraId="055F92B5" w14:textId="77777777" w:rsidR="002F07CF" w:rsidRPr="00F47D1C" w:rsidRDefault="002F07CF" w:rsidP="002F07CF">
            <w:pPr>
              <w:pStyle w:val="BodyText"/>
              <w:ind w:left="0"/>
              <w:jc w:val="center"/>
              <w:rPr>
                <w:lang w:val="en-ID"/>
              </w:rPr>
            </w:pPr>
            <w:r w:rsidRPr="00F47D1C">
              <w:rPr>
                <w:lang w:val="en-ID"/>
              </w:rPr>
              <w:t>KZ</w:t>
            </w:r>
          </w:p>
        </w:tc>
        <w:tc>
          <w:tcPr>
            <w:tcW w:w="2244" w:type="pct"/>
            <w:hideMark/>
          </w:tcPr>
          <w:p w14:paraId="3E8BE2DA" w14:textId="77777777" w:rsidR="002F07CF" w:rsidRPr="00F47D1C" w:rsidRDefault="002F07CF" w:rsidP="002F07CF">
            <w:pPr>
              <w:pStyle w:val="BodyText"/>
              <w:ind w:left="0"/>
              <w:jc w:val="center"/>
              <w:rPr>
                <w:lang w:val="en-ID"/>
              </w:rPr>
            </w:pPr>
            <w:r w:rsidRPr="00F47D1C">
              <w:rPr>
                <w:lang w:val="en-ID"/>
              </w:rPr>
              <w:t>32,4</w:t>
            </w:r>
          </w:p>
        </w:tc>
      </w:tr>
      <w:tr w:rsidR="002F07CF" w:rsidRPr="00F47D1C" w14:paraId="0A5EB29D" w14:textId="77777777" w:rsidTr="00844724">
        <w:trPr>
          <w:jc w:val="center"/>
        </w:trPr>
        <w:tc>
          <w:tcPr>
            <w:tcW w:w="965" w:type="pct"/>
            <w:hideMark/>
          </w:tcPr>
          <w:p w14:paraId="389FD500" w14:textId="77777777" w:rsidR="002F07CF" w:rsidRPr="00F47D1C" w:rsidRDefault="002F07CF" w:rsidP="002F07CF">
            <w:pPr>
              <w:pStyle w:val="BodyText"/>
              <w:ind w:left="0"/>
              <w:jc w:val="center"/>
              <w:rPr>
                <w:lang w:val="en-ID"/>
              </w:rPr>
            </w:pPr>
            <w:r w:rsidRPr="00F47D1C">
              <w:rPr>
                <w:lang w:val="en-ID"/>
              </w:rPr>
              <w:t>3</w:t>
            </w:r>
          </w:p>
        </w:tc>
        <w:tc>
          <w:tcPr>
            <w:tcW w:w="1791" w:type="pct"/>
            <w:hideMark/>
          </w:tcPr>
          <w:p w14:paraId="66BB24F5" w14:textId="77777777" w:rsidR="002F07CF" w:rsidRPr="00F47D1C" w:rsidRDefault="002F07CF" w:rsidP="002F07CF">
            <w:pPr>
              <w:pStyle w:val="BodyText"/>
              <w:ind w:left="0"/>
              <w:jc w:val="center"/>
              <w:rPr>
                <w:lang w:val="en-ID"/>
              </w:rPr>
            </w:pPr>
            <w:r w:rsidRPr="00F47D1C">
              <w:rPr>
                <w:lang w:val="en-ID"/>
              </w:rPr>
              <w:t>AI</w:t>
            </w:r>
          </w:p>
        </w:tc>
        <w:tc>
          <w:tcPr>
            <w:tcW w:w="2244" w:type="pct"/>
            <w:hideMark/>
          </w:tcPr>
          <w:p w14:paraId="3485C18B" w14:textId="77777777" w:rsidR="002F07CF" w:rsidRPr="00F47D1C" w:rsidRDefault="002F07CF" w:rsidP="002F07CF">
            <w:pPr>
              <w:pStyle w:val="BodyText"/>
              <w:ind w:left="0"/>
              <w:jc w:val="center"/>
              <w:rPr>
                <w:lang w:val="en-ID"/>
              </w:rPr>
            </w:pPr>
            <w:r w:rsidRPr="00F47D1C">
              <w:rPr>
                <w:lang w:val="en-ID"/>
              </w:rPr>
              <w:t>26,4</w:t>
            </w:r>
          </w:p>
        </w:tc>
      </w:tr>
      <w:tr w:rsidR="002F07CF" w:rsidRPr="00F47D1C" w14:paraId="55F52A03" w14:textId="77777777" w:rsidTr="00844724">
        <w:trPr>
          <w:jc w:val="center"/>
        </w:trPr>
        <w:tc>
          <w:tcPr>
            <w:tcW w:w="965" w:type="pct"/>
            <w:hideMark/>
          </w:tcPr>
          <w:p w14:paraId="6DF6DE97" w14:textId="77777777" w:rsidR="002F07CF" w:rsidRPr="00F47D1C" w:rsidRDefault="002F07CF" w:rsidP="002F07CF">
            <w:pPr>
              <w:pStyle w:val="BodyText"/>
              <w:ind w:left="0"/>
              <w:jc w:val="center"/>
              <w:rPr>
                <w:lang w:val="en-ID"/>
              </w:rPr>
            </w:pPr>
            <w:r w:rsidRPr="00F47D1C">
              <w:rPr>
                <w:lang w:val="en-ID"/>
              </w:rPr>
              <w:t>4</w:t>
            </w:r>
          </w:p>
        </w:tc>
        <w:tc>
          <w:tcPr>
            <w:tcW w:w="1791" w:type="pct"/>
            <w:hideMark/>
          </w:tcPr>
          <w:p w14:paraId="32C6317B" w14:textId="77777777" w:rsidR="002F07CF" w:rsidRPr="00F47D1C" w:rsidRDefault="002F07CF" w:rsidP="002F07CF">
            <w:pPr>
              <w:pStyle w:val="BodyText"/>
              <w:ind w:left="0"/>
              <w:jc w:val="center"/>
              <w:rPr>
                <w:lang w:val="en-ID"/>
              </w:rPr>
            </w:pPr>
            <w:r w:rsidRPr="00F47D1C">
              <w:rPr>
                <w:lang w:val="en-ID"/>
              </w:rPr>
              <w:t>YH</w:t>
            </w:r>
          </w:p>
        </w:tc>
        <w:tc>
          <w:tcPr>
            <w:tcW w:w="2244" w:type="pct"/>
            <w:hideMark/>
          </w:tcPr>
          <w:p w14:paraId="78650170" w14:textId="77777777" w:rsidR="002F07CF" w:rsidRPr="00F47D1C" w:rsidRDefault="002F07CF" w:rsidP="002F07CF">
            <w:pPr>
              <w:pStyle w:val="BodyText"/>
              <w:ind w:left="0"/>
              <w:jc w:val="center"/>
              <w:rPr>
                <w:lang w:val="en-ID"/>
              </w:rPr>
            </w:pPr>
            <w:r w:rsidRPr="00F47D1C">
              <w:rPr>
                <w:lang w:val="en-ID"/>
              </w:rPr>
              <w:t>26,8</w:t>
            </w:r>
          </w:p>
        </w:tc>
      </w:tr>
      <w:tr w:rsidR="002F07CF" w:rsidRPr="00F47D1C" w14:paraId="715DDF89" w14:textId="77777777" w:rsidTr="00844724">
        <w:trPr>
          <w:jc w:val="center"/>
        </w:trPr>
        <w:tc>
          <w:tcPr>
            <w:tcW w:w="965" w:type="pct"/>
            <w:hideMark/>
          </w:tcPr>
          <w:p w14:paraId="3959868A" w14:textId="77777777" w:rsidR="002F07CF" w:rsidRPr="00F47D1C" w:rsidRDefault="002F07CF" w:rsidP="002F07CF">
            <w:pPr>
              <w:pStyle w:val="BodyText"/>
              <w:ind w:left="0"/>
              <w:jc w:val="center"/>
              <w:rPr>
                <w:lang w:val="en-ID"/>
              </w:rPr>
            </w:pPr>
            <w:r w:rsidRPr="00F47D1C">
              <w:rPr>
                <w:lang w:val="en-ID"/>
              </w:rPr>
              <w:t>5</w:t>
            </w:r>
          </w:p>
        </w:tc>
        <w:tc>
          <w:tcPr>
            <w:tcW w:w="1791" w:type="pct"/>
            <w:hideMark/>
          </w:tcPr>
          <w:p w14:paraId="3A8B209E" w14:textId="77777777" w:rsidR="002F07CF" w:rsidRPr="00F47D1C" w:rsidRDefault="002F07CF" w:rsidP="002F07CF">
            <w:pPr>
              <w:pStyle w:val="BodyText"/>
              <w:ind w:left="0"/>
              <w:jc w:val="center"/>
              <w:rPr>
                <w:lang w:val="en-ID"/>
              </w:rPr>
            </w:pPr>
            <w:r w:rsidRPr="00F47D1C">
              <w:rPr>
                <w:lang w:val="en-ID"/>
              </w:rPr>
              <w:t>BM</w:t>
            </w:r>
          </w:p>
        </w:tc>
        <w:tc>
          <w:tcPr>
            <w:tcW w:w="2244" w:type="pct"/>
            <w:hideMark/>
          </w:tcPr>
          <w:p w14:paraId="066F27FE" w14:textId="77777777" w:rsidR="002F07CF" w:rsidRPr="00F47D1C" w:rsidRDefault="002F07CF" w:rsidP="002F07CF">
            <w:pPr>
              <w:pStyle w:val="BodyText"/>
              <w:ind w:left="0"/>
              <w:jc w:val="center"/>
              <w:rPr>
                <w:lang w:val="en-ID"/>
              </w:rPr>
            </w:pPr>
            <w:r w:rsidRPr="00F47D1C">
              <w:rPr>
                <w:lang w:val="en-ID"/>
              </w:rPr>
              <w:t>36,8</w:t>
            </w:r>
          </w:p>
        </w:tc>
      </w:tr>
      <w:tr w:rsidR="002F07CF" w:rsidRPr="00F47D1C" w14:paraId="5DCF1B6E" w14:textId="77777777" w:rsidTr="00844724">
        <w:trPr>
          <w:jc w:val="center"/>
        </w:trPr>
        <w:tc>
          <w:tcPr>
            <w:tcW w:w="965" w:type="pct"/>
            <w:hideMark/>
          </w:tcPr>
          <w:p w14:paraId="395587AD" w14:textId="77777777" w:rsidR="002F07CF" w:rsidRPr="00F47D1C" w:rsidRDefault="002F07CF" w:rsidP="002F07CF">
            <w:pPr>
              <w:pStyle w:val="BodyText"/>
              <w:ind w:left="0"/>
              <w:jc w:val="center"/>
              <w:rPr>
                <w:lang w:val="en-ID"/>
              </w:rPr>
            </w:pPr>
            <w:r w:rsidRPr="00F47D1C">
              <w:rPr>
                <w:lang w:val="en-ID"/>
              </w:rPr>
              <w:t>6</w:t>
            </w:r>
          </w:p>
        </w:tc>
        <w:tc>
          <w:tcPr>
            <w:tcW w:w="1791" w:type="pct"/>
            <w:hideMark/>
          </w:tcPr>
          <w:p w14:paraId="2142C9E5" w14:textId="77777777" w:rsidR="002F07CF" w:rsidRPr="00F47D1C" w:rsidRDefault="002F07CF" w:rsidP="002F07CF">
            <w:pPr>
              <w:pStyle w:val="BodyText"/>
              <w:ind w:left="0"/>
              <w:jc w:val="center"/>
              <w:rPr>
                <w:lang w:val="en-ID"/>
              </w:rPr>
            </w:pPr>
            <w:r w:rsidRPr="00F47D1C">
              <w:rPr>
                <w:lang w:val="en-ID"/>
              </w:rPr>
              <w:t>AR</w:t>
            </w:r>
          </w:p>
        </w:tc>
        <w:tc>
          <w:tcPr>
            <w:tcW w:w="2244" w:type="pct"/>
            <w:hideMark/>
          </w:tcPr>
          <w:p w14:paraId="1A482C10" w14:textId="77777777" w:rsidR="002F07CF" w:rsidRPr="00F47D1C" w:rsidRDefault="002F07CF" w:rsidP="002F07CF">
            <w:pPr>
              <w:pStyle w:val="BodyText"/>
              <w:ind w:left="0"/>
              <w:jc w:val="center"/>
              <w:rPr>
                <w:lang w:val="en-ID"/>
              </w:rPr>
            </w:pPr>
            <w:r w:rsidRPr="00F47D1C">
              <w:rPr>
                <w:lang w:val="en-ID"/>
              </w:rPr>
              <w:t>22,0</w:t>
            </w:r>
          </w:p>
        </w:tc>
      </w:tr>
      <w:tr w:rsidR="002F07CF" w:rsidRPr="00F47D1C" w14:paraId="65BD523D" w14:textId="77777777" w:rsidTr="00844724">
        <w:trPr>
          <w:jc w:val="center"/>
        </w:trPr>
        <w:tc>
          <w:tcPr>
            <w:tcW w:w="965" w:type="pct"/>
            <w:hideMark/>
          </w:tcPr>
          <w:p w14:paraId="6D5C3EF3" w14:textId="77777777" w:rsidR="002F07CF" w:rsidRPr="00F47D1C" w:rsidRDefault="002F07CF" w:rsidP="002F07CF">
            <w:pPr>
              <w:pStyle w:val="BodyText"/>
              <w:ind w:left="0"/>
              <w:jc w:val="center"/>
              <w:rPr>
                <w:lang w:val="en-ID"/>
              </w:rPr>
            </w:pPr>
          </w:p>
        </w:tc>
        <w:tc>
          <w:tcPr>
            <w:tcW w:w="1791" w:type="pct"/>
            <w:hideMark/>
          </w:tcPr>
          <w:p w14:paraId="06E7D103" w14:textId="77777777" w:rsidR="002F07CF" w:rsidRPr="00F47D1C" w:rsidRDefault="002F07CF" w:rsidP="002F07CF">
            <w:pPr>
              <w:pStyle w:val="BodyText"/>
              <w:ind w:left="0"/>
              <w:jc w:val="center"/>
              <w:rPr>
                <w:lang w:val="en-ID"/>
              </w:rPr>
            </w:pPr>
            <w:proofErr w:type="spellStart"/>
            <w:r w:rsidRPr="00F47D1C">
              <w:rPr>
                <w:lang w:val="en-ID"/>
              </w:rPr>
              <w:t>Jumlah</w:t>
            </w:r>
            <w:proofErr w:type="spellEnd"/>
          </w:p>
        </w:tc>
        <w:tc>
          <w:tcPr>
            <w:tcW w:w="2244" w:type="pct"/>
            <w:hideMark/>
          </w:tcPr>
          <w:p w14:paraId="064A26C0" w14:textId="77777777" w:rsidR="002F07CF" w:rsidRPr="00F47D1C" w:rsidRDefault="002F07CF" w:rsidP="002F07CF">
            <w:pPr>
              <w:pStyle w:val="BodyText"/>
              <w:ind w:left="0"/>
              <w:jc w:val="center"/>
              <w:rPr>
                <w:lang w:val="en-ID"/>
              </w:rPr>
            </w:pPr>
            <w:r w:rsidRPr="00F47D1C">
              <w:rPr>
                <w:lang w:val="en-ID"/>
              </w:rPr>
              <w:t>171,6</w:t>
            </w:r>
          </w:p>
        </w:tc>
      </w:tr>
      <w:tr w:rsidR="002F07CF" w:rsidRPr="00F47D1C" w14:paraId="1A1F764B" w14:textId="77777777" w:rsidTr="00844724">
        <w:trPr>
          <w:jc w:val="center"/>
        </w:trPr>
        <w:tc>
          <w:tcPr>
            <w:tcW w:w="965" w:type="pct"/>
            <w:hideMark/>
          </w:tcPr>
          <w:p w14:paraId="2B08DABC" w14:textId="77777777" w:rsidR="002F07CF" w:rsidRPr="00F47D1C" w:rsidRDefault="002F07CF" w:rsidP="002F07CF">
            <w:pPr>
              <w:pStyle w:val="BodyText"/>
              <w:ind w:left="0"/>
              <w:jc w:val="center"/>
              <w:rPr>
                <w:lang w:val="en-ID"/>
              </w:rPr>
            </w:pPr>
          </w:p>
        </w:tc>
        <w:tc>
          <w:tcPr>
            <w:tcW w:w="1791" w:type="pct"/>
            <w:hideMark/>
          </w:tcPr>
          <w:p w14:paraId="0DBC1958" w14:textId="77777777" w:rsidR="002F07CF" w:rsidRPr="00F47D1C" w:rsidRDefault="002F07CF" w:rsidP="002F07CF">
            <w:pPr>
              <w:pStyle w:val="BodyText"/>
              <w:ind w:left="0"/>
              <w:jc w:val="center"/>
              <w:rPr>
                <w:lang w:val="en-ID"/>
              </w:rPr>
            </w:pPr>
            <w:r w:rsidRPr="00F47D1C">
              <w:rPr>
                <w:lang w:val="en-ID"/>
              </w:rPr>
              <w:t>Rata-rata</w:t>
            </w:r>
          </w:p>
        </w:tc>
        <w:tc>
          <w:tcPr>
            <w:tcW w:w="2244" w:type="pct"/>
            <w:hideMark/>
          </w:tcPr>
          <w:p w14:paraId="0424FD8B" w14:textId="77777777" w:rsidR="002F07CF" w:rsidRPr="00F47D1C" w:rsidRDefault="002F07CF" w:rsidP="002F07CF">
            <w:pPr>
              <w:pStyle w:val="BodyText"/>
              <w:ind w:left="0"/>
              <w:jc w:val="center"/>
              <w:rPr>
                <w:lang w:val="en-ID"/>
              </w:rPr>
            </w:pPr>
            <w:r w:rsidRPr="00F47D1C">
              <w:rPr>
                <w:lang w:val="en-ID"/>
              </w:rPr>
              <w:t>28,6</w:t>
            </w:r>
          </w:p>
        </w:tc>
      </w:tr>
    </w:tbl>
    <w:p w14:paraId="60DAB381" w14:textId="0807688F" w:rsidR="002F07CF" w:rsidRPr="00F47D1C" w:rsidRDefault="002F07CF" w:rsidP="002F07CF">
      <w:pPr>
        <w:pStyle w:val="BodyText"/>
        <w:spacing w:line="276" w:lineRule="auto"/>
        <w:ind w:left="0"/>
        <w:jc w:val="center"/>
      </w:pPr>
      <w:r w:rsidRPr="00F47D1C">
        <w:t xml:space="preserve">Bagan 4. Hasil </w:t>
      </w:r>
      <w:r w:rsidRPr="00F47D1C">
        <w:rPr>
          <w:i/>
          <w:iCs/>
        </w:rPr>
        <w:t>Pretest</w:t>
      </w:r>
      <w:r w:rsidRPr="00F47D1C">
        <w:t xml:space="preserve"> Kemampuan Komunikasi</w:t>
      </w:r>
    </w:p>
    <w:p w14:paraId="65AF21CF" w14:textId="5F58337A" w:rsidR="002F07CF" w:rsidRPr="00F47D1C" w:rsidRDefault="002F07CF" w:rsidP="005C5AC3">
      <w:pPr>
        <w:pStyle w:val="BodyText"/>
        <w:spacing w:before="120" w:line="276" w:lineRule="auto"/>
        <w:ind w:firstLine="608"/>
        <w:jc w:val="both"/>
      </w:pPr>
      <w:r w:rsidRPr="00F47D1C">
        <w:t xml:space="preserve">Berdasarkan tabel tersebut, rata-rata kemampuan komunikasi peserta didik pada </w:t>
      </w:r>
      <w:r w:rsidRPr="00F47D1C">
        <w:rPr>
          <w:i/>
          <w:iCs/>
        </w:rPr>
        <w:t>pretest</w:t>
      </w:r>
      <w:r w:rsidRPr="00F47D1C">
        <w:t xml:space="preserve"> adalah 28,6, dengan skor terendah 22,0 (AR) dan tertinggi 36,8 (BM). Nilai rata-rata ini menunjukkan bahwa kemampuan komunikasi anak masih belum mencapai ketuntasan berdasarkan kriteria yang ditentukan. Secara umum, kondisi </w:t>
      </w:r>
      <w:r w:rsidRPr="00F47D1C">
        <w:rPr>
          <w:i/>
          <w:iCs/>
        </w:rPr>
        <w:t>pretest</w:t>
      </w:r>
      <w:r w:rsidRPr="00F47D1C">
        <w:t xml:space="preserve"> menggambarkan hambatan komunikasi yang cukup signifikan, baik pada aspek verbal maupun nonverbal, yang ditandai oleh kecenderungan peserta didik: (1) mengandalkan gerak tubuh untuk menyampaikan </w:t>
      </w:r>
      <w:r w:rsidRPr="00F47D1C">
        <w:t>keinginan, (2) belum merespons instruksi guru secara konsisten, (3) kontak mata rendah dan perhatian terhadap stimulasi verbal kurang stabil, serta (4) pelafalan kata sederhana belum jelas dan sering tidak sesuai konteks.</w:t>
      </w:r>
    </w:p>
    <w:p w14:paraId="50998938" w14:textId="31619376" w:rsidR="002F07CF" w:rsidRPr="00F47D1C" w:rsidRDefault="002F07CF" w:rsidP="00E6620E">
      <w:pPr>
        <w:pStyle w:val="BodyText"/>
        <w:spacing w:after="120" w:line="276" w:lineRule="auto"/>
        <w:ind w:firstLine="608"/>
        <w:jc w:val="both"/>
      </w:pPr>
      <w:r w:rsidRPr="00F47D1C">
        <w:t xml:space="preserve">Perlakuan dilaksanakan pada 29 September 2025 sampai 27 Oktober 2025 sebanyak 4 kali pertemuan, masing-masing berdurasi 1×30 menit. Teknik </w:t>
      </w:r>
      <w:r w:rsidRPr="00F47D1C">
        <w:rPr>
          <w:i/>
          <w:iCs/>
        </w:rPr>
        <w:t>Look and Say</w:t>
      </w:r>
      <w:r w:rsidRPr="00F47D1C">
        <w:t xml:space="preserve"> diterapkan secara sistematis menggunakan media kartu bergambar/kartu kata dan pengulangan kata, dengan fokus meningkatkan keterkaitan antara kata–gambar–makna. Pada pertemuan pertama (29 September–03 Oktober 2025), peserta didik dikenalkan pada kosakata sederhana terkait benda di sekolah dan rumah. Guru menunjukkan kartu gambar sambil mengucapkan kata secara jelas dan peserta didik diminta menirukan. Hasil awal menunjukkan beberapa anak masih pasif dengan kontak mata rendah, namun mulai tampak peningkatan perhatian visual dan kemauan menirukan suara guru.</w:t>
      </w:r>
    </w:p>
    <w:tbl>
      <w:tblPr>
        <w:tblStyle w:val="TableGrid"/>
        <w:tblW w:w="0" w:type="auto"/>
        <w:tblLook w:val="04A0" w:firstRow="1" w:lastRow="0" w:firstColumn="1" w:lastColumn="0" w:noHBand="0" w:noVBand="1"/>
      </w:tblPr>
      <w:tblGrid>
        <w:gridCol w:w="772"/>
        <w:gridCol w:w="4010"/>
      </w:tblGrid>
      <w:tr w:rsidR="00E6620E" w:rsidRPr="00F47D1C" w14:paraId="7A5289FE" w14:textId="77777777" w:rsidTr="00E6620E">
        <w:tc>
          <w:tcPr>
            <w:tcW w:w="0" w:type="auto"/>
            <w:vAlign w:val="center"/>
            <w:hideMark/>
          </w:tcPr>
          <w:p w14:paraId="31E0FCC2"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0" w:type="auto"/>
            <w:vAlign w:val="center"/>
            <w:hideMark/>
          </w:tcPr>
          <w:p w14:paraId="1F4D7A1E" w14:textId="77777777" w:rsidR="00E6620E" w:rsidRPr="00F47D1C" w:rsidRDefault="00E6620E" w:rsidP="00E6620E">
            <w:pPr>
              <w:pStyle w:val="BodyText"/>
              <w:ind w:left="0"/>
              <w:jc w:val="center"/>
              <w:rPr>
                <w:lang w:val="en-ID"/>
              </w:rPr>
            </w:pPr>
            <w:proofErr w:type="spellStart"/>
            <w:r w:rsidRPr="00F47D1C">
              <w:rPr>
                <w:lang w:val="en-ID"/>
              </w:rPr>
              <w:t>Capaian</w:t>
            </w:r>
            <w:proofErr w:type="spellEnd"/>
            <w:r w:rsidRPr="00F47D1C">
              <w:rPr>
                <w:lang w:val="en-ID"/>
              </w:rPr>
              <w:t xml:space="preserve"> Utama</w:t>
            </w:r>
          </w:p>
        </w:tc>
      </w:tr>
      <w:tr w:rsidR="00E6620E" w:rsidRPr="00F47D1C" w14:paraId="43B3308E" w14:textId="77777777" w:rsidTr="00E6620E">
        <w:tc>
          <w:tcPr>
            <w:tcW w:w="0" w:type="auto"/>
            <w:vAlign w:val="center"/>
            <w:hideMark/>
          </w:tcPr>
          <w:p w14:paraId="4B84BED9" w14:textId="77777777" w:rsidR="00E6620E" w:rsidRPr="00F47D1C" w:rsidRDefault="00E6620E" w:rsidP="00E6620E">
            <w:pPr>
              <w:pStyle w:val="BodyText"/>
              <w:ind w:left="0"/>
              <w:jc w:val="center"/>
              <w:rPr>
                <w:lang w:val="en-ID"/>
              </w:rPr>
            </w:pPr>
            <w:r w:rsidRPr="00F47D1C">
              <w:rPr>
                <w:lang w:val="en-ID"/>
              </w:rPr>
              <w:t>RV</w:t>
            </w:r>
          </w:p>
        </w:tc>
        <w:tc>
          <w:tcPr>
            <w:tcW w:w="0" w:type="auto"/>
            <w:vAlign w:val="center"/>
            <w:hideMark/>
          </w:tcPr>
          <w:p w14:paraId="3E9A6220" w14:textId="77777777" w:rsidR="00E6620E" w:rsidRPr="00F47D1C" w:rsidRDefault="00E6620E" w:rsidP="00E6620E">
            <w:pPr>
              <w:pStyle w:val="BodyText"/>
              <w:ind w:left="0"/>
              <w:jc w:val="center"/>
              <w:rPr>
                <w:lang w:val="sv-SE"/>
              </w:rPr>
            </w:pPr>
            <w:r w:rsidRPr="00F47D1C">
              <w:rPr>
                <w:lang w:val="sv-SE"/>
              </w:rPr>
              <w:t>Mengenali 4/12 benda tanpa bantuan; menirukan kata benda rumah (pelafalan kurang jelas); perhatian visual ±5 menit.</w:t>
            </w:r>
          </w:p>
        </w:tc>
      </w:tr>
      <w:tr w:rsidR="00E6620E" w:rsidRPr="00F47D1C" w14:paraId="05051894" w14:textId="77777777" w:rsidTr="00E6620E">
        <w:tc>
          <w:tcPr>
            <w:tcW w:w="0" w:type="auto"/>
            <w:vAlign w:val="center"/>
            <w:hideMark/>
          </w:tcPr>
          <w:p w14:paraId="4C5A83A3" w14:textId="77777777" w:rsidR="00E6620E" w:rsidRPr="00F47D1C" w:rsidRDefault="00E6620E" w:rsidP="00E6620E">
            <w:pPr>
              <w:pStyle w:val="BodyText"/>
              <w:ind w:left="0"/>
              <w:jc w:val="center"/>
              <w:rPr>
                <w:lang w:val="en-ID"/>
              </w:rPr>
            </w:pPr>
            <w:r w:rsidRPr="00F47D1C">
              <w:rPr>
                <w:lang w:val="en-ID"/>
              </w:rPr>
              <w:t>KZ</w:t>
            </w:r>
          </w:p>
        </w:tc>
        <w:tc>
          <w:tcPr>
            <w:tcW w:w="0" w:type="auto"/>
            <w:vAlign w:val="center"/>
            <w:hideMark/>
          </w:tcPr>
          <w:p w14:paraId="4778EC11" w14:textId="77777777" w:rsidR="00E6620E" w:rsidRPr="00F47D1C" w:rsidRDefault="00E6620E" w:rsidP="00E6620E">
            <w:pPr>
              <w:pStyle w:val="BodyText"/>
              <w:ind w:left="0"/>
              <w:jc w:val="center"/>
              <w:rPr>
                <w:lang w:val="sv-SE"/>
              </w:rPr>
            </w:pPr>
            <w:r w:rsidRPr="00F47D1C">
              <w:rPr>
                <w:lang w:val="sv-SE"/>
              </w:rPr>
              <w:t>Mengenali 6/12 benda tanpa bantuan; menirukan cukup jelas; perhatian visual ±7 menit.</w:t>
            </w:r>
          </w:p>
        </w:tc>
      </w:tr>
      <w:tr w:rsidR="00E6620E" w:rsidRPr="00F47D1C" w14:paraId="0B968C22" w14:textId="77777777" w:rsidTr="00E6620E">
        <w:tc>
          <w:tcPr>
            <w:tcW w:w="0" w:type="auto"/>
            <w:vAlign w:val="center"/>
            <w:hideMark/>
          </w:tcPr>
          <w:p w14:paraId="2F8C956C" w14:textId="77777777" w:rsidR="00E6620E" w:rsidRPr="00F47D1C" w:rsidRDefault="00E6620E" w:rsidP="00E6620E">
            <w:pPr>
              <w:pStyle w:val="BodyText"/>
              <w:ind w:left="0"/>
              <w:jc w:val="center"/>
              <w:rPr>
                <w:lang w:val="en-ID"/>
              </w:rPr>
            </w:pPr>
            <w:r w:rsidRPr="00F47D1C">
              <w:rPr>
                <w:lang w:val="en-ID"/>
              </w:rPr>
              <w:t>AI</w:t>
            </w:r>
          </w:p>
        </w:tc>
        <w:tc>
          <w:tcPr>
            <w:tcW w:w="0" w:type="auto"/>
            <w:vAlign w:val="center"/>
            <w:hideMark/>
          </w:tcPr>
          <w:p w14:paraId="3F4D17CB" w14:textId="77777777" w:rsidR="00E6620E" w:rsidRPr="00F47D1C" w:rsidRDefault="00E6620E" w:rsidP="00E6620E">
            <w:pPr>
              <w:pStyle w:val="BodyText"/>
              <w:ind w:left="0"/>
              <w:jc w:val="center"/>
              <w:rPr>
                <w:lang w:val="sv-SE"/>
              </w:rPr>
            </w:pPr>
            <w:r w:rsidRPr="00F47D1C">
              <w:rPr>
                <w:lang w:val="sv-SE"/>
              </w:rPr>
              <w:t>Mengenali 4/12 benda tanpa bantuan; menirukan (pelafalan kurang jelas); perhatian visual ±5 menit.</w:t>
            </w:r>
          </w:p>
        </w:tc>
      </w:tr>
      <w:tr w:rsidR="00E6620E" w:rsidRPr="00F47D1C" w14:paraId="1CD4072D" w14:textId="77777777" w:rsidTr="00E6620E">
        <w:tc>
          <w:tcPr>
            <w:tcW w:w="0" w:type="auto"/>
            <w:vAlign w:val="center"/>
            <w:hideMark/>
          </w:tcPr>
          <w:p w14:paraId="298AAF79" w14:textId="77777777" w:rsidR="00E6620E" w:rsidRPr="00F47D1C" w:rsidRDefault="00E6620E" w:rsidP="00E6620E">
            <w:pPr>
              <w:pStyle w:val="BodyText"/>
              <w:ind w:left="0"/>
              <w:jc w:val="center"/>
              <w:rPr>
                <w:lang w:val="en-ID"/>
              </w:rPr>
            </w:pPr>
            <w:r w:rsidRPr="00F47D1C">
              <w:rPr>
                <w:lang w:val="en-ID"/>
              </w:rPr>
              <w:t>YH</w:t>
            </w:r>
          </w:p>
        </w:tc>
        <w:tc>
          <w:tcPr>
            <w:tcW w:w="0" w:type="auto"/>
            <w:vAlign w:val="center"/>
            <w:hideMark/>
          </w:tcPr>
          <w:p w14:paraId="487A747F" w14:textId="77777777" w:rsidR="00E6620E" w:rsidRPr="00F47D1C" w:rsidRDefault="00E6620E" w:rsidP="00E6620E">
            <w:pPr>
              <w:pStyle w:val="BodyText"/>
              <w:ind w:left="0"/>
              <w:jc w:val="center"/>
              <w:rPr>
                <w:lang w:val="sv-SE"/>
              </w:rPr>
            </w:pPr>
            <w:r w:rsidRPr="00F47D1C">
              <w:rPr>
                <w:lang w:val="sv-SE"/>
              </w:rPr>
              <w:t>Mengenali 7/12 benda tanpa bantuan; menirukan (pelafalan kurang jelas); perhatian visual ±10 menit.</w:t>
            </w:r>
          </w:p>
        </w:tc>
      </w:tr>
      <w:tr w:rsidR="00E6620E" w:rsidRPr="00F47D1C" w14:paraId="64CFACBA" w14:textId="77777777" w:rsidTr="00E6620E">
        <w:tc>
          <w:tcPr>
            <w:tcW w:w="0" w:type="auto"/>
            <w:vAlign w:val="center"/>
            <w:hideMark/>
          </w:tcPr>
          <w:p w14:paraId="0D24176D" w14:textId="77777777" w:rsidR="00E6620E" w:rsidRPr="00F47D1C" w:rsidRDefault="00E6620E" w:rsidP="00E6620E">
            <w:pPr>
              <w:pStyle w:val="BodyText"/>
              <w:ind w:left="0"/>
              <w:jc w:val="center"/>
              <w:rPr>
                <w:lang w:val="en-ID"/>
              </w:rPr>
            </w:pPr>
            <w:r w:rsidRPr="00F47D1C">
              <w:rPr>
                <w:lang w:val="en-ID"/>
              </w:rPr>
              <w:t>BM</w:t>
            </w:r>
          </w:p>
        </w:tc>
        <w:tc>
          <w:tcPr>
            <w:tcW w:w="0" w:type="auto"/>
            <w:vAlign w:val="center"/>
            <w:hideMark/>
          </w:tcPr>
          <w:p w14:paraId="3CA36E6A" w14:textId="77777777" w:rsidR="00E6620E" w:rsidRPr="00F47D1C" w:rsidRDefault="00E6620E" w:rsidP="00E6620E">
            <w:pPr>
              <w:pStyle w:val="BodyText"/>
              <w:ind w:left="0"/>
              <w:jc w:val="center"/>
              <w:rPr>
                <w:lang w:val="sv-SE"/>
              </w:rPr>
            </w:pPr>
            <w:r w:rsidRPr="00F47D1C">
              <w:rPr>
                <w:lang w:val="sv-SE"/>
              </w:rPr>
              <w:t>Mengenali 7/12 benda tanpa bantuan; menirukan jelas; perhatian visual ±10 menit.</w:t>
            </w:r>
          </w:p>
        </w:tc>
      </w:tr>
      <w:tr w:rsidR="00E6620E" w:rsidRPr="00F47D1C" w14:paraId="4590C022" w14:textId="77777777" w:rsidTr="00E6620E">
        <w:tc>
          <w:tcPr>
            <w:tcW w:w="0" w:type="auto"/>
            <w:vAlign w:val="center"/>
            <w:hideMark/>
          </w:tcPr>
          <w:p w14:paraId="0E223BB5" w14:textId="77777777" w:rsidR="00E6620E" w:rsidRPr="00F47D1C" w:rsidRDefault="00E6620E" w:rsidP="00E6620E">
            <w:pPr>
              <w:pStyle w:val="BodyText"/>
              <w:ind w:left="0"/>
              <w:jc w:val="center"/>
              <w:rPr>
                <w:lang w:val="en-ID"/>
              </w:rPr>
            </w:pPr>
            <w:r w:rsidRPr="00F47D1C">
              <w:rPr>
                <w:lang w:val="en-ID"/>
              </w:rPr>
              <w:t>AR</w:t>
            </w:r>
          </w:p>
        </w:tc>
        <w:tc>
          <w:tcPr>
            <w:tcW w:w="0" w:type="auto"/>
            <w:vAlign w:val="center"/>
            <w:hideMark/>
          </w:tcPr>
          <w:p w14:paraId="525943F4" w14:textId="77777777" w:rsidR="00E6620E" w:rsidRPr="00F47D1C" w:rsidRDefault="00E6620E" w:rsidP="00E6620E">
            <w:pPr>
              <w:pStyle w:val="BodyText"/>
              <w:ind w:left="0"/>
              <w:jc w:val="center"/>
              <w:rPr>
                <w:lang w:val="sv-SE"/>
              </w:rPr>
            </w:pPr>
            <w:r w:rsidRPr="00F47D1C">
              <w:rPr>
                <w:lang w:val="sv-SE"/>
              </w:rPr>
              <w:t>Belum mampu mengenali benda sekolah; menirukan (pelafalan kurang jelas); perhatian visual &lt;1 menit.</w:t>
            </w:r>
          </w:p>
        </w:tc>
      </w:tr>
    </w:tbl>
    <w:p w14:paraId="0A5D4BA1" w14:textId="68C80D1B" w:rsidR="002F07CF" w:rsidRPr="00F47D1C" w:rsidRDefault="00E6620E" w:rsidP="00E6620E">
      <w:pPr>
        <w:pStyle w:val="BodyText"/>
        <w:spacing w:line="276" w:lineRule="auto"/>
        <w:ind w:left="0" w:firstLine="30"/>
        <w:jc w:val="center"/>
        <w:rPr>
          <w:lang w:val="sv-SE"/>
        </w:rPr>
      </w:pPr>
      <w:r w:rsidRPr="00F47D1C">
        <w:t xml:space="preserve">Bagan 5. Ringkasan Hasil </w:t>
      </w:r>
      <w:r w:rsidRPr="00F47D1C">
        <w:rPr>
          <w:i/>
          <w:iCs/>
        </w:rPr>
        <w:t>Treatment</w:t>
      </w:r>
      <w:r w:rsidRPr="00F47D1C">
        <w:t xml:space="preserve"> 1</w:t>
      </w:r>
    </w:p>
    <w:p w14:paraId="3388F06F" w14:textId="7D778D61" w:rsidR="002F07CF" w:rsidRPr="00F47D1C" w:rsidRDefault="001C3FF5" w:rsidP="00E6620E">
      <w:pPr>
        <w:pStyle w:val="BodyText"/>
        <w:spacing w:before="120" w:after="120" w:line="276" w:lineRule="auto"/>
        <w:ind w:firstLine="608"/>
        <w:jc w:val="both"/>
      </w:pPr>
      <w:r w:rsidRPr="00F47D1C">
        <w:t>Pada pertemuan kedua (06 – 10 Oktober 2025), kegiatan diarahkan pada pencocokan kata dengan gambar melalui permainan sederhana. Respons positif mulai muncul</w:t>
      </w:r>
      <w:r w:rsidR="003E76A7" w:rsidRPr="00F47D1C">
        <w:t xml:space="preserve">, dengan </w:t>
      </w:r>
      <w:r w:rsidRPr="00F47D1C">
        <w:t>beberapa anak mulai menyebutkan kata dengan pelafalan lebih baik serta menatap guru lebih lama saat instruksi diberikan, menunjukkan peningkatan fokus dan partisipasi komunikasi dua arah.</w:t>
      </w:r>
    </w:p>
    <w:tbl>
      <w:tblPr>
        <w:tblStyle w:val="TableGrid"/>
        <w:tblW w:w="0" w:type="auto"/>
        <w:tblLook w:val="04A0" w:firstRow="1" w:lastRow="0" w:firstColumn="1" w:lastColumn="0" w:noHBand="0" w:noVBand="1"/>
      </w:tblPr>
      <w:tblGrid>
        <w:gridCol w:w="772"/>
        <w:gridCol w:w="4010"/>
      </w:tblGrid>
      <w:tr w:rsidR="00E6620E" w:rsidRPr="00F47D1C" w14:paraId="5ADE2621" w14:textId="77777777" w:rsidTr="003E76A7">
        <w:trPr>
          <w:tblHeader/>
        </w:trPr>
        <w:tc>
          <w:tcPr>
            <w:tcW w:w="0" w:type="auto"/>
            <w:vAlign w:val="center"/>
            <w:hideMark/>
          </w:tcPr>
          <w:p w14:paraId="43BF5655"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0" w:type="auto"/>
            <w:vAlign w:val="center"/>
            <w:hideMark/>
          </w:tcPr>
          <w:p w14:paraId="1E5FC390" w14:textId="77777777" w:rsidR="00E6620E" w:rsidRPr="00F47D1C" w:rsidRDefault="00E6620E" w:rsidP="00E6620E">
            <w:pPr>
              <w:pStyle w:val="BodyText"/>
              <w:ind w:left="0"/>
              <w:jc w:val="center"/>
              <w:rPr>
                <w:lang w:val="en-ID"/>
              </w:rPr>
            </w:pPr>
            <w:proofErr w:type="spellStart"/>
            <w:r w:rsidRPr="00F47D1C">
              <w:rPr>
                <w:lang w:val="en-ID"/>
              </w:rPr>
              <w:t>Capaian</w:t>
            </w:r>
            <w:proofErr w:type="spellEnd"/>
            <w:r w:rsidRPr="00F47D1C">
              <w:rPr>
                <w:lang w:val="en-ID"/>
              </w:rPr>
              <w:t xml:space="preserve"> Utama</w:t>
            </w:r>
          </w:p>
        </w:tc>
      </w:tr>
      <w:tr w:rsidR="00E6620E" w:rsidRPr="00F47D1C" w14:paraId="4046596B" w14:textId="77777777" w:rsidTr="00E6620E">
        <w:tc>
          <w:tcPr>
            <w:tcW w:w="0" w:type="auto"/>
            <w:vAlign w:val="center"/>
            <w:hideMark/>
          </w:tcPr>
          <w:p w14:paraId="1769B062" w14:textId="77777777" w:rsidR="00E6620E" w:rsidRPr="00F47D1C" w:rsidRDefault="00E6620E" w:rsidP="00E6620E">
            <w:pPr>
              <w:pStyle w:val="BodyText"/>
              <w:ind w:left="0"/>
              <w:jc w:val="center"/>
              <w:rPr>
                <w:lang w:val="en-ID"/>
              </w:rPr>
            </w:pPr>
            <w:r w:rsidRPr="00F47D1C">
              <w:rPr>
                <w:lang w:val="en-ID"/>
              </w:rPr>
              <w:t>RV</w:t>
            </w:r>
          </w:p>
        </w:tc>
        <w:tc>
          <w:tcPr>
            <w:tcW w:w="0" w:type="auto"/>
            <w:vAlign w:val="center"/>
            <w:hideMark/>
          </w:tcPr>
          <w:p w14:paraId="4CA064C3" w14:textId="77777777" w:rsidR="00E6620E" w:rsidRPr="00F47D1C" w:rsidRDefault="00E6620E" w:rsidP="00E6620E">
            <w:pPr>
              <w:pStyle w:val="BodyText"/>
              <w:ind w:left="0"/>
              <w:jc w:val="center"/>
              <w:rPr>
                <w:lang w:val="en-ID"/>
              </w:rPr>
            </w:pPr>
            <w:r w:rsidRPr="00F47D1C">
              <w:rPr>
                <w:lang w:val="en-ID"/>
              </w:rPr>
              <w:t xml:space="preserve">Mulai </w:t>
            </w:r>
            <w:proofErr w:type="spellStart"/>
            <w:r w:rsidRPr="00F47D1C">
              <w:rPr>
                <w:lang w:val="en-ID"/>
              </w:rPr>
              <w:t>memahami</w:t>
            </w:r>
            <w:proofErr w:type="spellEnd"/>
            <w:r w:rsidRPr="00F47D1C">
              <w:rPr>
                <w:lang w:val="en-ID"/>
              </w:rPr>
              <w:t xml:space="preserve"> kata </w:t>
            </w:r>
            <w:proofErr w:type="spellStart"/>
            <w:r w:rsidRPr="00F47D1C">
              <w:rPr>
                <w:lang w:val="en-ID"/>
              </w:rPr>
              <w:t>kerja</w:t>
            </w:r>
            <w:proofErr w:type="spellEnd"/>
            <w:r w:rsidRPr="00F47D1C">
              <w:rPr>
                <w:lang w:val="en-ID"/>
              </w:rPr>
              <w:t xml:space="preserve"> </w:t>
            </w:r>
            <w:proofErr w:type="spellStart"/>
            <w:r w:rsidRPr="00F47D1C">
              <w:rPr>
                <w:lang w:val="en-ID"/>
              </w:rPr>
              <w:t>sederhana</w:t>
            </w:r>
            <w:proofErr w:type="spellEnd"/>
            <w:r w:rsidRPr="00F47D1C">
              <w:rPr>
                <w:lang w:val="en-ID"/>
              </w:rPr>
              <w:t xml:space="preserve"> (“</w:t>
            </w:r>
            <w:proofErr w:type="spellStart"/>
            <w:r w:rsidRPr="00F47D1C">
              <w:rPr>
                <w:lang w:val="en-ID"/>
              </w:rPr>
              <w:t>ambil</w:t>
            </w:r>
            <w:proofErr w:type="spellEnd"/>
            <w:r w:rsidRPr="00F47D1C">
              <w:rPr>
                <w:lang w:val="en-ID"/>
              </w:rPr>
              <w:t>”, “</w:t>
            </w:r>
            <w:proofErr w:type="spellStart"/>
            <w:r w:rsidRPr="00F47D1C">
              <w:rPr>
                <w:lang w:val="en-ID"/>
              </w:rPr>
              <w:t>buka</w:t>
            </w:r>
            <w:proofErr w:type="spellEnd"/>
            <w:r w:rsidRPr="00F47D1C">
              <w:rPr>
                <w:lang w:val="en-ID"/>
              </w:rPr>
              <w:t xml:space="preserve">”, “duduk”); </w:t>
            </w:r>
            <w:proofErr w:type="spellStart"/>
            <w:r w:rsidRPr="00F47D1C">
              <w:rPr>
                <w:lang w:val="en-ID"/>
              </w:rPr>
              <w:t>menoleh</w:t>
            </w:r>
            <w:proofErr w:type="spellEnd"/>
            <w:r w:rsidRPr="00F47D1C">
              <w:rPr>
                <w:lang w:val="en-ID"/>
              </w:rPr>
              <w:t xml:space="preserve"> </w:t>
            </w:r>
            <w:proofErr w:type="spellStart"/>
            <w:r w:rsidRPr="00F47D1C">
              <w:rPr>
                <w:lang w:val="en-ID"/>
              </w:rPr>
              <w:t>saat</w:t>
            </w:r>
            <w:proofErr w:type="spellEnd"/>
            <w:r w:rsidRPr="00F47D1C">
              <w:rPr>
                <w:lang w:val="en-ID"/>
              </w:rPr>
              <w:t xml:space="preserve"> </w:t>
            </w:r>
            <w:proofErr w:type="spellStart"/>
            <w:r w:rsidRPr="00F47D1C">
              <w:rPr>
                <w:lang w:val="en-ID"/>
              </w:rPr>
              <w:t>dipanggil</w:t>
            </w:r>
            <w:proofErr w:type="spellEnd"/>
            <w:r w:rsidRPr="00F47D1C">
              <w:rPr>
                <w:lang w:val="en-ID"/>
              </w:rPr>
              <w:t xml:space="preserve"> (</w:t>
            </w:r>
            <w:proofErr w:type="spellStart"/>
            <w:r w:rsidRPr="00F47D1C">
              <w:rPr>
                <w:lang w:val="en-ID"/>
              </w:rPr>
              <w:t>pengulangan</w:t>
            </w:r>
            <w:proofErr w:type="spellEnd"/>
            <w:r w:rsidRPr="00F47D1C">
              <w:rPr>
                <w:lang w:val="en-ID"/>
              </w:rPr>
              <w:t xml:space="preserve"> 3x).</w:t>
            </w:r>
          </w:p>
        </w:tc>
      </w:tr>
      <w:tr w:rsidR="00E6620E" w:rsidRPr="00F47D1C" w14:paraId="196BB91D" w14:textId="77777777" w:rsidTr="00E6620E">
        <w:tc>
          <w:tcPr>
            <w:tcW w:w="0" w:type="auto"/>
            <w:vAlign w:val="center"/>
            <w:hideMark/>
          </w:tcPr>
          <w:p w14:paraId="65E129C5" w14:textId="77777777" w:rsidR="00E6620E" w:rsidRPr="00F47D1C" w:rsidRDefault="00E6620E" w:rsidP="00E6620E">
            <w:pPr>
              <w:pStyle w:val="BodyText"/>
              <w:ind w:left="0"/>
              <w:jc w:val="center"/>
              <w:rPr>
                <w:lang w:val="en-ID"/>
              </w:rPr>
            </w:pPr>
            <w:r w:rsidRPr="00F47D1C">
              <w:rPr>
                <w:lang w:val="en-ID"/>
              </w:rPr>
              <w:t>KZ</w:t>
            </w:r>
          </w:p>
        </w:tc>
        <w:tc>
          <w:tcPr>
            <w:tcW w:w="0" w:type="auto"/>
            <w:vAlign w:val="center"/>
            <w:hideMark/>
          </w:tcPr>
          <w:p w14:paraId="0A0C6AD9" w14:textId="77777777" w:rsidR="00E6620E" w:rsidRPr="00F47D1C" w:rsidRDefault="00E6620E" w:rsidP="00E6620E">
            <w:pPr>
              <w:pStyle w:val="BodyText"/>
              <w:ind w:left="0"/>
              <w:jc w:val="center"/>
              <w:rPr>
                <w:lang w:val="sv-SE"/>
              </w:rPr>
            </w:pPr>
            <w:r w:rsidRPr="00F47D1C">
              <w:rPr>
                <w:lang w:val="sv-SE"/>
              </w:rPr>
              <w:t>Memahami instruksi sederhana (pengulangan 3x); merespons dengan isyarat kartu saat ditanya “benda apa ini?”.</w:t>
            </w:r>
          </w:p>
        </w:tc>
      </w:tr>
      <w:tr w:rsidR="00E6620E" w:rsidRPr="00F47D1C" w14:paraId="0D2D93E7" w14:textId="77777777" w:rsidTr="00E6620E">
        <w:tc>
          <w:tcPr>
            <w:tcW w:w="0" w:type="auto"/>
            <w:vAlign w:val="center"/>
            <w:hideMark/>
          </w:tcPr>
          <w:p w14:paraId="54A93C70" w14:textId="77777777" w:rsidR="00E6620E" w:rsidRPr="00F47D1C" w:rsidRDefault="00E6620E" w:rsidP="00E6620E">
            <w:pPr>
              <w:pStyle w:val="BodyText"/>
              <w:ind w:left="0"/>
              <w:jc w:val="center"/>
              <w:rPr>
                <w:lang w:val="en-ID"/>
              </w:rPr>
            </w:pPr>
            <w:r w:rsidRPr="00F47D1C">
              <w:rPr>
                <w:lang w:val="en-ID"/>
              </w:rPr>
              <w:t>AI</w:t>
            </w:r>
          </w:p>
        </w:tc>
        <w:tc>
          <w:tcPr>
            <w:tcW w:w="0" w:type="auto"/>
            <w:vAlign w:val="center"/>
            <w:hideMark/>
          </w:tcPr>
          <w:p w14:paraId="7B8089A6" w14:textId="77777777" w:rsidR="00E6620E" w:rsidRPr="00F47D1C" w:rsidRDefault="00E6620E" w:rsidP="00E6620E">
            <w:pPr>
              <w:pStyle w:val="BodyText"/>
              <w:ind w:left="0"/>
              <w:jc w:val="center"/>
              <w:rPr>
                <w:lang w:val="sv-SE"/>
              </w:rPr>
            </w:pPr>
            <w:r w:rsidRPr="00F47D1C">
              <w:rPr>
                <w:lang w:val="sv-SE"/>
              </w:rPr>
              <w:t>Memahami kata kerja (“ambil”, “buka”, “duduk”, “minta”); menoleh dan merespons “apa” saat dipanggil.</w:t>
            </w:r>
          </w:p>
        </w:tc>
      </w:tr>
      <w:tr w:rsidR="00E6620E" w:rsidRPr="00F47D1C" w14:paraId="3C77677D" w14:textId="77777777" w:rsidTr="00E6620E">
        <w:tc>
          <w:tcPr>
            <w:tcW w:w="0" w:type="auto"/>
            <w:vAlign w:val="center"/>
            <w:hideMark/>
          </w:tcPr>
          <w:p w14:paraId="288FBC4B" w14:textId="77777777" w:rsidR="00E6620E" w:rsidRPr="00F47D1C" w:rsidRDefault="00E6620E" w:rsidP="00E6620E">
            <w:pPr>
              <w:pStyle w:val="BodyText"/>
              <w:ind w:left="0"/>
              <w:jc w:val="center"/>
              <w:rPr>
                <w:lang w:val="en-ID"/>
              </w:rPr>
            </w:pPr>
            <w:r w:rsidRPr="00F47D1C">
              <w:rPr>
                <w:lang w:val="en-ID"/>
              </w:rPr>
              <w:t>YH</w:t>
            </w:r>
          </w:p>
        </w:tc>
        <w:tc>
          <w:tcPr>
            <w:tcW w:w="0" w:type="auto"/>
            <w:vAlign w:val="center"/>
            <w:hideMark/>
          </w:tcPr>
          <w:p w14:paraId="2D3745A4" w14:textId="77777777" w:rsidR="00E6620E" w:rsidRPr="00F47D1C" w:rsidRDefault="00E6620E" w:rsidP="00E6620E">
            <w:pPr>
              <w:pStyle w:val="BodyText"/>
              <w:ind w:left="0"/>
              <w:jc w:val="center"/>
              <w:rPr>
                <w:lang w:val="sv-SE"/>
              </w:rPr>
            </w:pPr>
            <w:r w:rsidRPr="00F47D1C">
              <w:rPr>
                <w:lang w:val="sv-SE"/>
              </w:rPr>
              <w:t>Memahami instruksi sederhana (pengulangan 3x); merespons dengan isyarat kartu.</w:t>
            </w:r>
          </w:p>
        </w:tc>
      </w:tr>
      <w:tr w:rsidR="00E6620E" w:rsidRPr="00F47D1C" w14:paraId="243F6DA5" w14:textId="77777777" w:rsidTr="00E6620E">
        <w:tc>
          <w:tcPr>
            <w:tcW w:w="0" w:type="auto"/>
            <w:vAlign w:val="center"/>
            <w:hideMark/>
          </w:tcPr>
          <w:p w14:paraId="4BCA081E" w14:textId="77777777" w:rsidR="00E6620E" w:rsidRPr="00F47D1C" w:rsidRDefault="00E6620E" w:rsidP="00E6620E">
            <w:pPr>
              <w:pStyle w:val="BodyText"/>
              <w:ind w:left="0"/>
              <w:jc w:val="center"/>
              <w:rPr>
                <w:lang w:val="en-ID"/>
              </w:rPr>
            </w:pPr>
            <w:r w:rsidRPr="00F47D1C">
              <w:rPr>
                <w:lang w:val="en-ID"/>
              </w:rPr>
              <w:lastRenderedPageBreak/>
              <w:t>BM</w:t>
            </w:r>
          </w:p>
        </w:tc>
        <w:tc>
          <w:tcPr>
            <w:tcW w:w="0" w:type="auto"/>
            <w:vAlign w:val="center"/>
            <w:hideMark/>
          </w:tcPr>
          <w:p w14:paraId="20A63B58" w14:textId="77777777" w:rsidR="00E6620E" w:rsidRPr="00F47D1C" w:rsidRDefault="00E6620E" w:rsidP="00E6620E">
            <w:pPr>
              <w:pStyle w:val="BodyText"/>
              <w:ind w:left="0"/>
              <w:jc w:val="center"/>
              <w:rPr>
                <w:lang w:val="sv-SE"/>
              </w:rPr>
            </w:pPr>
            <w:r w:rsidRPr="00F47D1C">
              <w:rPr>
                <w:lang w:val="sv-SE"/>
              </w:rPr>
              <w:t>Memahami instruksi sederhana (pengulangan 2x); merespons verbal jelas saat ditanya.</w:t>
            </w:r>
          </w:p>
        </w:tc>
      </w:tr>
      <w:tr w:rsidR="00E6620E" w:rsidRPr="00F47D1C" w14:paraId="7CFEA16D" w14:textId="77777777" w:rsidTr="00E6620E">
        <w:tc>
          <w:tcPr>
            <w:tcW w:w="0" w:type="auto"/>
            <w:vAlign w:val="center"/>
            <w:hideMark/>
          </w:tcPr>
          <w:p w14:paraId="305E2224" w14:textId="77777777" w:rsidR="00E6620E" w:rsidRPr="00F47D1C" w:rsidRDefault="00E6620E" w:rsidP="00E6620E">
            <w:pPr>
              <w:pStyle w:val="BodyText"/>
              <w:ind w:left="0"/>
              <w:jc w:val="center"/>
              <w:rPr>
                <w:lang w:val="en-ID"/>
              </w:rPr>
            </w:pPr>
            <w:r w:rsidRPr="00F47D1C">
              <w:rPr>
                <w:lang w:val="en-ID"/>
              </w:rPr>
              <w:t>AR</w:t>
            </w:r>
          </w:p>
        </w:tc>
        <w:tc>
          <w:tcPr>
            <w:tcW w:w="0" w:type="auto"/>
            <w:vAlign w:val="center"/>
            <w:hideMark/>
          </w:tcPr>
          <w:p w14:paraId="265098B2" w14:textId="77777777" w:rsidR="00E6620E" w:rsidRPr="00F47D1C" w:rsidRDefault="00E6620E" w:rsidP="00E6620E">
            <w:pPr>
              <w:pStyle w:val="BodyText"/>
              <w:ind w:left="0"/>
              <w:jc w:val="center"/>
              <w:rPr>
                <w:lang w:val="en-ID"/>
              </w:rPr>
            </w:pPr>
            <w:r w:rsidRPr="00F47D1C">
              <w:rPr>
                <w:lang w:val="en-ID"/>
              </w:rPr>
              <w:t xml:space="preserve">Mulai </w:t>
            </w:r>
            <w:proofErr w:type="spellStart"/>
            <w:r w:rsidRPr="00F47D1C">
              <w:rPr>
                <w:lang w:val="en-ID"/>
              </w:rPr>
              <w:t>memahami</w:t>
            </w:r>
            <w:proofErr w:type="spellEnd"/>
            <w:r w:rsidRPr="00F47D1C">
              <w:rPr>
                <w:lang w:val="en-ID"/>
              </w:rPr>
              <w:t xml:space="preserve"> kata </w:t>
            </w:r>
            <w:proofErr w:type="spellStart"/>
            <w:r w:rsidRPr="00F47D1C">
              <w:rPr>
                <w:lang w:val="en-ID"/>
              </w:rPr>
              <w:t>kerja</w:t>
            </w:r>
            <w:proofErr w:type="spellEnd"/>
            <w:r w:rsidRPr="00F47D1C">
              <w:rPr>
                <w:lang w:val="en-ID"/>
              </w:rPr>
              <w:t xml:space="preserve"> (“</w:t>
            </w:r>
            <w:proofErr w:type="spellStart"/>
            <w:r w:rsidRPr="00F47D1C">
              <w:rPr>
                <w:lang w:val="en-ID"/>
              </w:rPr>
              <w:t>ambil</w:t>
            </w:r>
            <w:proofErr w:type="spellEnd"/>
            <w:r w:rsidRPr="00F47D1C">
              <w:rPr>
                <w:lang w:val="en-ID"/>
              </w:rPr>
              <w:t>”, “</w:t>
            </w:r>
            <w:proofErr w:type="spellStart"/>
            <w:r w:rsidRPr="00F47D1C">
              <w:rPr>
                <w:lang w:val="en-ID"/>
              </w:rPr>
              <w:t>buka</w:t>
            </w:r>
            <w:proofErr w:type="spellEnd"/>
            <w:r w:rsidRPr="00F47D1C">
              <w:rPr>
                <w:lang w:val="en-ID"/>
              </w:rPr>
              <w:t>”, “</w:t>
            </w:r>
            <w:proofErr w:type="spellStart"/>
            <w:r w:rsidRPr="00F47D1C">
              <w:rPr>
                <w:lang w:val="en-ID"/>
              </w:rPr>
              <w:t>minta</w:t>
            </w:r>
            <w:proofErr w:type="spellEnd"/>
            <w:r w:rsidRPr="00F47D1C">
              <w:rPr>
                <w:lang w:val="en-ID"/>
              </w:rPr>
              <w:t xml:space="preserve">”); </w:t>
            </w:r>
            <w:proofErr w:type="spellStart"/>
            <w:r w:rsidRPr="00F47D1C">
              <w:rPr>
                <w:lang w:val="en-ID"/>
              </w:rPr>
              <w:t>menoleh</w:t>
            </w:r>
            <w:proofErr w:type="spellEnd"/>
            <w:r w:rsidRPr="00F47D1C">
              <w:rPr>
                <w:lang w:val="en-ID"/>
              </w:rPr>
              <w:t xml:space="preserve"> </w:t>
            </w:r>
            <w:proofErr w:type="spellStart"/>
            <w:r w:rsidRPr="00F47D1C">
              <w:rPr>
                <w:lang w:val="en-ID"/>
              </w:rPr>
              <w:t>saat</w:t>
            </w:r>
            <w:proofErr w:type="spellEnd"/>
            <w:r w:rsidRPr="00F47D1C">
              <w:rPr>
                <w:lang w:val="en-ID"/>
              </w:rPr>
              <w:t xml:space="preserve"> </w:t>
            </w:r>
            <w:proofErr w:type="spellStart"/>
            <w:r w:rsidRPr="00F47D1C">
              <w:rPr>
                <w:lang w:val="en-ID"/>
              </w:rPr>
              <w:t>dipanggil</w:t>
            </w:r>
            <w:proofErr w:type="spellEnd"/>
            <w:r w:rsidRPr="00F47D1C">
              <w:rPr>
                <w:lang w:val="en-ID"/>
              </w:rPr>
              <w:t xml:space="preserve"> (</w:t>
            </w:r>
            <w:proofErr w:type="spellStart"/>
            <w:r w:rsidRPr="00F47D1C">
              <w:rPr>
                <w:lang w:val="en-ID"/>
              </w:rPr>
              <w:t>pengulangan</w:t>
            </w:r>
            <w:proofErr w:type="spellEnd"/>
            <w:r w:rsidRPr="00F47D1C">
              <w:rPr>
                <w:lang w:val="en-ID"/>
              </w:rPr>
              <w:t xml:space="preserve"> 3x).</w:t>
            </w:r>
          </w:p>
        </w:tc>
      </w:tr>
    </w:tbl>
    <w:p w14:paraId="00C2C62E" w14:textId="7BD1C96F" w:rsidR="00E6620E" w:rsidRPr="00F47D1C" w:rsidRDefault="00E6620E" w:rsidP="00E6620E">
      <w:pPr>
        <w:pStyle w:val="BodyText"/>
        <w:spacing w:line="276" w:lineRule="auto"/>
        <w:ind w:left="0" w:firstLine="30"/>
        <w:jc w:val="center"/>
        <w:rPr>
          <w:lang w:val="en-ID"/>
        </w:rPr>
      </w:pPr>
      <w:r w:rsidRPr="00F47D1C">
        <w:t xml:space="preserve">Bagan 6. Ringkasan Hasil </w:t>
      </w:r>
      <w:r w:rsidRPr="00F47D1C">
        <w:rPr>
          <w:i/>
          <w:iCs/>
        </w:rPr>
        <w:t>Treatment</w:t>
      </w:r>
      <w:r w:rsidRPr="00F47D1C">
        <w:t xml:space="preserve"> 2</w:t>
      </w:r>
    </w:p>
    <w:p w14:paraId="33388554" w14:textId="7E13E1A3" w:rsidR="001C3FF5" w:rsidRPr="00F47D1C" w:rsidRDefault="001C3FF5" w:rsidP="00E6620E">
      <w:pPr>
        <w:pStyle w:val="BodyText"/>
        <w:spacing w:before="120" w:after="120" w:line="276" w:lineRule="auto"/>
        <w:ind w:firstLine="608"/>
        <w:jc w:val="both"/>
      </w:pPr>
      <w:r w:rsidRPr="00F47D1C">
        <w:t>Pada pertemuan ketiga (13 – 17 Oktober 2025), kegiatan berfokus pada penggunaan kata dalam konteks sederhana, termasuk menggabungkan kata menjadi frasa/kalimat. Sebagian besar peserta didik menunjukkan kemajuan pada pelafalan dan pemahaman makna kata, serta mulai menggunakan komunikasi untuk mengungkapkan keinginan (meminta benda/menjawab pertanyaan).</w:t>
      </w:r>
    </w:p>
    <w:tbl>
      <w:tblPr>
        <w:tblStyle w:val="TableGrid"/>
        <w:tblW w:w="0" w:type="auto"/>
        <w:tblLook w:val="04A0" w:firstRow="1" w:lastRow="0" w:firstColumn="1" w:lastColumn="0" w:noHBand="0" w:noVBand="1"/>
      </w:tblPr>
      <w:tblGrid>
        <w:gridCol w:w="772"/>
        <w:gridCol w:w="4010"/>
      </w:tblGrid>
      <w:tr w:rsidR="00E6620E" w:rsidRPr="00F47D1C" w14:paraId="035D9153" w14:textId="77777777" w:rsidTr="00E6620E">
        <w:tc>
          <w:tcPr>
            <w:tcW w:w="0" w:type="auto"/>
            <w:vAlign w:val="center"/>
            <w:hideMark/>
          </w:tcPr>
          <w:p w14:paraId="39A7F78B"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0" w:type="auto"/>
            <w:vAlign w:val="center"/>
            <w:hideMark/>
          </w:tcPr>
          <w:p w14:paraId="7BD05BC5" w14:textId="77777777" w:rsidR="00E6620E" w:rsidRPr="00F47D1C" w:rsidRDefault="00E6620E" w:rsidP="00E6620E">
            <w:pPr>
              <w:pStyle w:val="BodyText"/>
              <w:ind w:left="0"/>
              <w:jc w:val="center"/>
              <w:rPr>
                <w:lang w:val="en-ID"/>
              </w:rPr>
            </w:pPr>
            <w:proofErr w:type="spellStart"/>
            <w:r w:rsidRPr="00F47D1C">
              <w:rPr>
                <w:lang w:val="en-ID"/>
              </w:rPr>
              <w:t>Capaian</w:t>
            </w:r>
            <w:proofErr w:type="spellEnd"/>
            <w:r w:rsidRPr="00F47D1C">
              <w:rPr>
                <w:lang w:val="en-ID"/>
              </w:rPr>
              <w:t xml:space="preserve"> Utama</w:t>
            </w:r>
          </w:p>
        </w:tc>
      </w:tr>
      <w:tr w:rsidR="00E6620E" w:rsidRPr="00F47D1C" w14:paraId="342A0C03" w14:textId="77777777" w:rsidTr="00E6620E">
        <w:tc>
          <w:tcPr>
            <w:tcW w:w="0" w:type="auto"/>
            <w:vAlign w:val="center"/>
            <w:hideMark/>
          </w:tcPr>
          <w:p w14:paraId="379CE143" w14:textId="77777777" w:rsidR="00E6620E" w:rsidRPr="00F47D1C" w:rsidRDefault="00E6620E" w:rsidP="00E6620E">
            <w:pPr>
              <w:pStyle w:val="BodyText"/>
              <w:ind w:left="0"/>
              <w:jc w:val="center"/>
              <w:rPr>
                <w:lang w:val="en-ID"/>
              </w:rPr>
            </w:pPr>
            <w:r w:rsidRPr="00F47D1C">
              <w:rPr>
                <w:lang w:val="en-ID"/>
              </w:rPr>
              <w:t>RV</w:t>
            </w:r>
          </w:p>
        </w:tc>
        <w:tc>
          <w:tcPr>
            <w:tcW w:w="0" w:type="auto"/>
            <w:vAlign w:val="center"/>
            <w:hideMark/>
          </w:tcPr>
          <w:p w14:paraId="187AA574" w14:textId="77777777" w:rsidR="00E6620E" w:rsidRPr="00F47D1C" w:rsidRDefault="00E6620E" w:rsidP="00E6620E">
            <w:pPr>
              <w:pStyle w:val="BodyText"/>
              <w:ind w:left="0"/>
              <w:jc w:val="center"/>
              <w:rPr>
                <w:lang w:val="en-ID"/>
              </w:rPr>
            </w:pP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dengan</w:t>
            </w:r>
            <w:proofErr w:type="spellEnd"/>
            <w:r w:rsidRPr="00F47D1C">
              <w:rPr>
                <w:lang w:val="en-ID"/>
              </w:rPr>
              <w:t xml:space="preserve"> </w:t>
            </w:r>
            <w:proofErr w:type="spellStart"/>
            <w:r w:rsidRPr="00F47D1C">
              <w:rPr>
                <w:lang w:val="en-ID"/>
              </w:rPr>
              <w:t>bantuan</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untuk</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gunanya</w:t>
            </w:r>
            <w:proofErr w:type="spellEnd"/>
            <w:r w:rsidRPr="00F47D1C">
              <w:rPr>
                <w:lang w:val="en-ID"/>
              </w:rPr>
              <w:t xml:space="preserve">?” </w:t>
            </w:r>
            <w:proofErr w:type="spellStart"/>
            <w:r w:rsidRPr="00F47D1C">
              <w:rPr>
                <w:lang w:val="en-ID"/>
              </w:rPr>
              <w:t>dengan</w:t>
            </w:r>
            <w:proofErr w:type="spellEnd"/>
            <w:r w:rsidRPr="00F47D1C">
              <w:rPr>
                <w:lang w:val="en-ID"/>
              </w:rPr>
              <w:t xml:space="preserve"> </w:t>
            </w:r>
            <w:proofErr w:type="spellStart"/>
            <w:r w:rsidRPr="00F47D1C">
              <w:rPr>
                <w:lang w:val="en-ID"/>
              </w:rPr>
              <w:t>bantuan</w:t>
            </w:r>
            <w:proofErr w:type="spellEnd"/>
            <w:r w:rsidRPr="00F47D1C">
              <w:rPr>
                <w:lang w:val="en-ID"/>
              </w:rPr>
              <w:t xml:space="preserve"> </w:t>
            </w:r>
            <w:proofErr w:type="spellStart"/>
            <w:r w:rsidRPr="00F47D1C">
              <w:rPr>
                <w:lang w:val="en-ID"/>
              </w:rPr>
              <w:t>menunjuk</w:t>
            </w:r>
            <w:proofErr w:type="spellEnd"/>
            <w:r w:rsidRPr="00F47D1C">
              <w:rPr>
                <w:lang w:val="en-ID"/>
              </w:rPr>
              <w:t xml:space="preserve"> </w:t>
            </w:r>
            <w:proofErr w:type="spellStart"/>
            <w:r w:rsidRPr="00F47D1C">
              <w:rPr>
                <w:lang w:val="en-ID"/>
              </w:rPr>
              <w:t>kartu</w:t>
            </w:r>
            <w:proofErr w:type="spellEnd"/>
            <w:r w:rsidRPr="00F47D1C">
              <w:rPr>
                <w:lang w:val="en-ID"/>
              </w:rPr>
              <w:t xml:space="preserve">; </w:t>
            </w:r>
            <w:proofErr w:type="spellStart"/>
            <w:r w:rsidRPr="00F47D1C">
              <w:rPr>
                <w:lang w:val="en-ID"/>
              </w:rPr>
              <w:t>fokus</w:t>
            </w:r>
            <w:proofErr w:type="spellEnd"/>
            <w:r w:rsidRPr="00F47D1C">
              <w:rPr>
                <w:lang w:val="en-ID"/>
              </w:rPr>
              <w:t xml:space="preserve"> ±10 </w:t>
            </w:r>
            <w:proofErr w:type="spellStart"/>
            <w:r w:rsidRPr="00F47D1C">
              <w:rPr>
                <w:lang w:val="en-ID"/>
              </w:rPr>
              <w:t>menit</w:t>
            </w:r>
            <w:proofErr w:type="spellEnd"/>
            <w:r w:rsidRPr="00F47D1C">
              <w:rPr>
                <w:lang w:val="en-ID"/>
              </w:rPr>
              <w:t>.</w:t>
            </w:r>
          </w:p>
        </w:tc>
      </w:tr>
      <w:tr w:rsidR="00E6620E" w:rsidRPr="00F47D1C" w14:paraId="79DB5B48" w14:textId="77777777" w:rsidTr="00E6620E">
        <w:tc>
          <w:tcPr>
            <w:tcW w:w="0" w:type="auto"/>
            <w:vAlign w:val="center"/>
            <w:hideMark/>
          </w:tcPr>
          <w:p w14:paraId="4C1BA3C2" w14:textId="77777777" w:rsidR="00E6620E" w:rsidRPr="00F47D1C" w:rsidRDefault="00E6620E" w:rsidP="00E6620E">
            <w:pPr>
              <w:pStyle w:val="BodyText"/>
              <w:ind w:left="0"/>
              <w:jc w:val="center"/>
              <w:rPr>
                <w:lang w:val="en-ID"/>
              </w:rPr>
            </w:pPr>
            <w:r w:rsidRPr="00F47D1C">
              <w:rPr>
                <w:lang w:val="en-ID"/>
              </w:rPr>
              <w:t>KZ</w:t>
            </w:r>
          </w:p>
        </w:tc>
        <w:tc>
          <w:tcPr>
            <w:tcW w:w="0" w:type="auto"/>
            <w:vAlign w:val="center"/>
            <w:hideMark/>
          </w:tcPr>
          <w:p w14:paraId="5B662D0E" w14:textId="77777777" w:rsidR="00E6620E" w:rsidRPr="00F47D1C" w:rsidRDefault="00E6620E" w:rsidP="00E6620E">
            <w:pPr>
              <w:pStyle w:val="BodyText"/>
              <w:ind w:left="0"/>
              <w:jc w:val="center"/>
              <w:rPr>
                <w:lang w:val="en-ID"/>
              </w:rPr>
            </w:pP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mandiri</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untuk</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gunanya</w:t>
            </w:r>
            <w:proofErr w:type="spellEnd"/>
            <w:r w:rsidRPr="00F47D1C">
              <w:rPr>
                <w:lang w:val="en-ID"/>
              </w:rPr>
              <w:t xml:space="preserve">?”; </w:t>
            </w:r>
            <w:proofErr w:type="spellStart"/>
            <w:r w:rsidRPr="00F47D1C">
              <w:rPr>
                <w:lang w:val="en-ID"/>
              </w:rPr>
              <w:t>fokus</w:t>
            </w:r>
            <w:proofErr w:type="spellEnd"/>
            <w:r w:rsidRPr="00F47D1C">
              <w:rPr>
                <w:lang w:val="en-ID"/>
              </w:rPr>
              <w:t xml:space="preserve"> ±15 </w:t>
            </w:r>
            <w:proofErr w:type="spellStart"/>
            <w:r w:rsidRPr="00F47D1C">
              <w:rPr>
                <w:lang w:val="en-ID"/>
              </w:rPr>
              <w:t>menit</w:t>
            </w:r>
            <w:proofErr w:type="spellEnd"/>
            <w:r w:rsidRPr="00F47D1C">
              <w:rPr>
                <w:lang w:val="en-ID"/>
              </w:rPr>
              <w:t>.</w:t>
            </w:r>
          </w:p>
        </w:tc>
      </w:tr>
      <w:tr w:rsidR="00E6620E" w:rsidRPr="00F47D1C" w14:paraId="5F3CF8BD" w14:textId="77777777" w:rsidTr="00E6620E">
        <w:tc>
          <w:tcPr>
            <w:tcW w:w="0" w:type="auto"/>
            <w:vAlign w:val="center"/>
            <w:hideMark/>
          </w:tcPr>
          <w:p w14:paraId="6F49DA41" w14:textId="77777777" w:rsidR="00E6620E" w:rsidRPr="00F47D1C" w:rsidRDefault="00E6620E" w:rsidP="00E6620E">
            <w:pPr>
              <w:pStyle w:val="BodyText"/>
              <w:ind w:left="0"/>
              <w:jc w:val="center"/>
              <w:rPr>
                <w:lang w:val="en-ID"/>
              </w:rPr>
            </w:pPr>
            <w:r w:rsidRPr="00F47D1C">
              <w:rPr>
                <w:lang w:val="en-ID"/>
              </w:rPr>
              <w:t>AI</w:t>
            </w:r>
          </w:p>
        </w:tc>
        <w:tc>
          <w:tcPr>
            <w:tcW w:w="0" w:type="auto"/>
            <w:vAlign w:val="center"/>
            <w:hideMark/>
          </w:tcPr>
          <w:p w14:paraId="7F46EE9D" w14:textId="77777777" w:rsidR="00E6620E" w:rsidRPr="00F47D1C" w:rsidRDefault="00E6620E" w:rsidP="00E6620E">
            <w:pPr>
              <w:pStyle w:val="BodyText"/>
              <w:ind w:left="0"/>
              <w:jc w:val="center"/>
              <w:rPr>
                <w:lang w:val="en-ID"/>
              </w:rPr>
            </w:pP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dengan</w:t>
            </w:r>
            <w:proofErr w:type="spellEnd"/>
            <w:r w:rsidRPr="00F47D1C">
              <w:rPr>
                <w:lang w:val="en-ID"/>
              </w:rPr>
              <w:t xml:space="preserve"> </w:t>
            </w:r>
            <w:proofErr w:type="spellStart"/>
            <w:r w:rsidRPr="00F47D1C">
              <w:rPr>
                <w:lang w:val="en-ID"/>
              </w:rPr>
              <w:t>bantuan</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untuk</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gunanya</w:t>
            </w:r>
            <w:proofErr w:type="spellEnd"/>
            <w:r w:rsidRPr="00F47D1C">
              <w:rPr>
                <w:lang w:val="en-ID"/>
              </w:rPr>
              <w:t xml:space="preserve">?”; </w:t>
            </w:r>
            <w:proofErr w:type="spellStart"/>
            <w:r w:rsidRPr="00F47D1C">
              <w:rPr>
                <w:lang w:val="en-ID"/>
              </w:rPr>
              <w:t>fokus</w:t>
            </w:r>
            <w:proofErr w:type="spellEnd"/>
            <w:r w:rsidRPr="00F47D1C">
              <w:rPr>
                <w:lang w:val="en-ID"/>
              </w:rPr>
              <w:t xml:space="preserve"> ±10 </w:t>
            </w:r>
            <w:proofErr w:type="spellStart"/>
            <w:r w:rsidRPr="00F47D1C">
              <w:rPr>
                <w:lang w:val="en-ID"/>
              </w:rPr>
              <w:t>menit</w:t>
            </w:r>
            <w:proofErr w:type="spellEnd"/>
            <w:r w:rsidRPr="00F47D1C">
              <w:rPr>
                <w:lang w:val="en-ID"/>
              </w:rPr>
              <w:t>.</w:t>
            </w:r>
          </w:p>
        </w:tc>
      </w:tr>
      <w:tr w:rsidR="00E6620E" w:rsidRPr="00F47D1C" w14:paraId="15E07385" w14:textId="77777777" w:rsidTr="00E6620E">
        <w:tc>
          <w:tcPr>
            <w:tcW w:w="0" w:type="auto"/>
            <w:vAlign w:val="center"/>
            <w:hideMark/>
          </w:tcPr>
          <w:p w14:paraId="411F66AB" w14:textId="77777777" w:rsidR="00E6620E" w:rsidRPr="00F47D1C" w:rsidRDefault="00E6620E" w:rsidP="00E6620E">
            <w:pPr>
              <w:pStyle w:val="BodyText"/>
              <w:ind w:left="0"/>
              <w:jc w:val="center"/>
              <w:rPr>
                <w:lang w:val="en-ID"/>
              </w:rPr>
            </w:pPr>
            <w:r w:rsidRPr="00F47D1C">
              <w:rPr>
                <w:lang w:val="en-ID"/>
              </w:rPr>
              <w:t>YH</w:t>
            </w:r>
          </w:p>
        </w:tc>
        <w:tc>
          <w:tcPr>
            <w:tcW w:w="0" w:type="auto"/>
            <w:vAlign w:val="center"/>
            <w:hideMark/>
          </w:tcPr>
          <w:p w14:paraId="6CB27932" w14:textId="77777777" w:rsidR="00E6620E" w:rsidRPr="00F47D1C" w:rsidRDefault="00E6620E" w:rsidP="00E6620E">
            <w:pPr>
              <w:pStyle w:val="BodyText"/>
              <w:ind w:left="0"/>
              <w:jc w:val="center"/>
              <w:rPr>
                <w:lang w:val="en-ID"/>
              </w:rPr>
            </w:pP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mandiri</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untuk</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gunanya</w:t>
            </w:r>
            <w:proofErr w:type="spellEnd"/>
            <w:r w:rsidRPr="00F47D1C">
              <w:rPr>
                <w:lang w:val="en-ID"/>
              </w:rPr>
              <w:t xml:space="preserve">?”; </w:t>
            </w:r>
            <w:proofErr w:type="spellStart"/>
            <w:r w:rsidRPr="00F47D1C">
              <w:rPr>
                <w:lang w:val="en-ID"/>
              </w:rPr>
              <w:t>fokus</w:t>
            </w:r>
            <w:proofErr w:type="spellEnd"/>
            <w:r w:rsidRPr="00F47D1C">
              <w:rPr>
                <w:lang w:val="en-ID"/>
              </w:rPr>
              <w:t xml:space="preserve"> ±20 </w:t>
            </w:r>
            <w:proofErr w:type="spellStart"/>
            <w:r w:rsidRPr="00F47D1C">
              <w:rPr>
                <w:lang w:val="en-ID"/>
              </w:rPr>
              <w:t>menit</w:t>
            </w:r>
            <w:proofErr w:type="spellEnd"/>
            <w:r w:rsidRPr="00F47D1C">
              <w:rPr>
                <w:lang w:val="en-ID"/>
              </w:rPr>
              <w:t>.</w:t>
            </w:r>
          </w:p>
        </w:tc>
      </w:tr>
      <w:tr w:rsidR="00E6620E" w:rsidRPr="00F47D1C" w14:paraId="1109F6BC" w14:textId="77777777" w:rsidTr="00E6620E">
        <w:tc>
          <w:tcPr>
            <w:tcW w:w="0" w:type="auto"/>
            <w:vAlign w:val="center"/>
            <w:hideMark/>
          </w:tcPr>
          <w:p w14:paraId="5EBC6EA3" w14:textId="77777777" w:rsidR="00E6620E" w:rsidRPr="00F47D1C" w:rsidRDefault="00E6620E" w:rsidP="00E6620E">
            <w:pPr>
              <w:pStyle w:val="BodyText"/>
              <w:ind w:left="0"/>
              <w:jc w:val="center"/>
              <w:rPr>
                <w:lang w:val="en-ID"/>
              </w:rPr>
            </w:pPr>
            <w:r w:rsidRPr="00F47D1C">
              <w:rPr>
                <w:lang w:val="en-ID"/>
              </w:rPr>
              <w:t>BM</w:t>
            </w:r>
          </w:p>
        </w:tc>
        <w:tc>
          <w:tcPr>
            <w:tcW w:w="0" w:type="auto"/>
            <w:vAlign w:val="center"/>
            <w:hideMark/>
          </w:tcPr>
          <w:p w14:paraId="7DED3B54" w14:textId="77777777" w:rsidR="00E6620E" w:rsidRPr="00F47D1C" w:rsidRDefault="00E6620E" w:rsidP="00E6620E">
            <w:pPr>
              <w:pStyle w:val="BodyText"/>
              <w:ind w:left="0"/>
              <w:jc w:val="center"/>
              <w:rPr>
                <w:lang w:val="en-ID"/>
              </w:rPr>
            </w:pP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mandiri</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untuk</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gunanya</w:t>
            </w:r>
            <w:proofErr w:type="spellEnd"/>
            <w:r w:rsidRPr="00F47D1C">
              <w:rPr>
                <w:lang w:val="en-ID"/>
              </w:rPr>
              <w:t xml:space="preserve">?”; </w:t>
            </w:r>
            <w:proofErr w:type="spellStart"/>
            <w:r w:rsidRPr="00F47D1C">
              <w:rPr>
                <w:lang w:val="en-ID"/>
              </w:rPr>
              <w:t>fokus</w:t>
            </w:r>
            <w:proofErr w:type="spellEnd"/>
            <w:r w:rsidRPr="00F47D1C">
              <w:rPr>
                <w:lang w:val="en-ID"/>
              </w:rPr>
              <w:t xml:space="preserve"> ±20 </w:t>
            </w:r>
            <w:proofErr w:type="spellStart"/>
            <w:r w:rsidRPr="00F47D1C">
              <w:rPr>
                <w:lang w:val="en-ID"/>
              </w:rPr>
              <w:t>menit</w:t>
            </w:r>
            <w:proofErr w:type="spellEnd"/>
            <w:r w:rsidRPr="00F47D1C">
              <w:rPr>
                <w:lang w:val="en-ID"/>
              </w:rPr>
              <w:t>.</w:t>
            </w:r>
          </w:p>
        </w:tc>
      </w:tr>
      <w:tr w:rsidR="00E6620E" w:rsidRPr="00F47D1C" w14:paraId="3126D988" w14:textId="77777777" w:rsidTr="00E6620E">
        <w:tc>
          <w:tcPr>
            <w:tcW w:w="0" w:type="auto"/>
            <w:vAlign w:val="center"/>
            <w:hideMark/>
          </w:tcPr>
          <w:p w14:paraId="464B4F75" w14:textId="77777777" w:rsidR="00E6620E" w:rsidRPr="00F47D1C" w:rsidRDefault="00E6620E" w:rsidP="00E6620E">
            <w:pPr>
              <w:pStyle w:val="BodyText"/>
              <w:ind w:left="0"/>
              <w:jc w:val="center"/>
              <w:rPr>
                <w:lang w:val="en-ID"/>
              </w:rPr>
            </w:pPr>
            <w:r w:rsidRPr="00F47D1C">
              <w:rPr>
                <w:lang w:val="en-ID"/>
              </w:rPr>
              <w:t>AR</w:t>
            </w:r>
          </w:p>
        </w:tc>
        <w:tc>
          <w:tcPr>
            <w:tcW w:w="0" w:type="auto"/>
            <w:vAlign w:val="center"/>
            <w:hideMark/>
          </w:tcPr>
          <w:p w14:paraId="52340814" w14:textId="77777777" w:rsidR="00E6620E" w:rsidRPr="00F47D1C" w:rsidRDefault="00E6620E" w:rsidP="00E6620E">
            <w:pPr>
              <w:pStyle w:val="BodyText"/>
              <w:ind w:left="0"/>
              <w:jc w:val="center"/>
              <w:rPr>
                <w:lang w:val="en-ID"/>
              </w:rPr>
            </w:pPr>
            <w:r w:rsidRPr="00F47D1C">
              <w:rPr>
                <w:lang w:val="en-ID"/>
              </w:rPr>
              <w:t xml:space="preserve">Belum </w:t>
            </w:r>
            <w:proofErr w:type="spellStart"/>
            <w:r w:rsidRPr="00F47D1C">
              <w:rPr>
                <w:lang w:val="en-ID"/>
              </w:rPr>
              <w:t>mampu</w:t>
            </w:r>
            <w:proofErr w:type="spellEnd"/>
            <w:r w:rsidRPr="00F47D1C">
              <w:rPr>
                <w:lang w:val="en-ID"/>
              </w:rPr>
              <w:t xml:space="preserve"> </w:t>
            </w:r>
            <w:proofErr w:type="spellStart"/>
            <w:r w:rsidRPr="00F47D1C">
              <w:rPr>
                <w:lang w:val="en-ID"/>
              </w:rPr>
              <w:t>mencocokkan</w:t>
            </w:r>
            <w:proofErr w:type="spellEnd"/>
            <w:r w:rsidRPr="00F47D1C">
              <w:rPr>
                <w:lang w:val="en-ID"/>
              </w:rPr>
              <w:t xml:space="preserve"> </w:t>
            </w:r>
            <w:proofErr w:type="spellStart"/>
            <w:r w:rsidRPr="00F47D1C">
              <w:rPr>
                <w:lang w:val="en-ID"/>
              </w:rPr>
              <w:t>benda</w:t>
            </w:r>
            <w:proofErr w:type="spellEnd"/>
            <w:r w:rsidRPr="00F47D1C">
              <w:rPr>
                <w:lang w:val="en-ID"/>
              </w:rPr>
              <w:t>–</w:t>
            </w:r>
            <w:proofErr w:type="spellStart"/>
            <w:r w:rsidRPr="00F47D1C">
              <w:rPr>
                <w:lang w:val="en-ID"/>
              </w:rPr>
              <w:t>fungsi</w:t>
            </w:r>
            <w:proofErr w:type="spellEnd"/>
            <w:r w:rsidRPr="00F47D1C">
              <w:rPr>
                <w:lang w:val="en-ID"/>
              </w:rPr>
              <w:t xml:space="preserve">; </w:t>
            </w:r>
            <w:proofErr w:type="spellStart"/>
            <w:r w:rsidRPr="00F47D1C">
              <w:rPr>
                <w:lang w:val="en-ID"/>
              </w:rPr>
              <w:t>menjawab</w:t>
            </w:r>
            <w:proofErr w:type="spellEnd"/>
            <w:r w:rsidRPr="00F47D1C">
              <w:rPr>
                <w:lang w:val="en-ID"/>
              </w:rPr>
              <w:t xml:space="preserve"> “</w:t>
            </w:r>
            <w:proofErr w:type="spellStart"/>
            <w:r w:rsidRPr="00F47D1C">
              <w:rPr>
                <w:lang w:val="en-ID"/>
              </w:rPr>
              <w:t>mau</w:t>
            </w:r>
            <w:proofErr w:type="spellEnd"/>
            <w:r w:rsidRPr="00F47D1C">
              <w:rPr>
                <w:lang w:val="en-ID"/>
              </w:rPr>
              <w:t xml:space="preserve"> </w:t>
            </w:r>
            <w:proofErr w:type="spellStart"/>
            <w:r w:rsidRPr="00F47D1C">
              <w:rPr>
                <w:lang w:val="en-ID"/>
              </w:rPr>
              <w:t>apa</w:t>
            </w:r>
            <w:proofErr w:type="spellEnd"/>
            <w:r w:rsidRPr="00F47D1C">
              <w:rPr>
                <w:lang w:val="en-ID"/>
              </w:rPr>
              <w:t xml:space="preserve">?”; </w:t>
            </w:r>
            <w:proofErr w:type="spellStart"/>
            <w:r w:rsidRPr="00F47D1C">
              <w:rPr>
                <w:lang w:val="en-ID"/>
              </w:rPr>
              <w:t>fokus</w:t>
            </w:r>
            <w:proofErr w:type="spellEnd"/>
            <w:r w:rsidRPr="00F47D1C">
              <w:rPr>
                <w:lang w:val="en-ID"/>
              </w:rPr>
              <w:t xml:space="preserve"> ±2 </w:t>
            </w:r>
            <w:proofErr w:type="spellStart"/>
            <w:r w:rsidRPr="00F47D1C">
              <w:rPr>
                <w:lang w:val="en-ID"/>
              </w:rPr>
              <w:t>menit</w:t>
            </w:r>
            <w:proofErr w:type="spellEnd"/>
            <w:r w:rsidRPr="00F47D1C">
              <w:rPr>
                <w:lang w:val="en-ID"/>
              </w:rPr>
              <w:t>.</w:t>
            </w:r>
          </w:p>
        </w:tc>
      </w:tr>
    </w:tbl>
    <w:p w14:paraId="7225655B" w14:textId="53517652" w:rsidR="00E6620E" w:rsidRPr="00F47D1C" w:rsidRDefault="00E6620E" w:rsidP="00E6620E">
      <w:pPr>
        <w:pStyle w:val="BodyText"/>
        <w:spacing w:line="276" w:lineRule="auto"/>
        <w:ind w:left="0" w:firstLine="30"/>
        <w:jc w:val="center"/>
        <w:rPr>
          <w:lang w:val="sv-SE"/>
        </w:rPr>
      </w:pPr>
      <w:r w:rsidRPr="00F47D1C">
        <w:t xml:space="preserve">Bagan </w:t>
      </w:r>
      <w:r w:rsidR="005C5AC3" w:rsidRPr="00F47D1C">
        <w:t>7</w:t>
      </w:r>
      <w:r w:rsidRPr="00F47D1C">
        <w:t xml:space="preserve">. Ringkasan Hasil </w:t>
      </w:r>
      <w:r w:rsidRPr="00F47D1C">
        <w:rPr>
          <w:i/>
          <w:iCs/>
        </w:rPr>
        <w:t>Treatment</w:t>
      </w:r>
      <w:r w:rsidRPr="00F47D1C">
        <w:t xml:space="preserve"> 3</w:t>
      </w:r>
    </w:p>
    <w:p w14:paraId="175D13DB" w14:textId="37C58C4E" w:rsidR="00E6620E" w:rsidRPr="00F47D1C" w:rsidRDefault="00E6620E" w:rsidP="00E6620E">
      <w:pPr>
        <w:pStyle w:val="BodyText"/>
        <w:spacing w:before="120" w:after="120" w:line="276" w:lineRule="auto"/>
        <w:ind w:firstLine="608"/>
        <w:jc w:val="both"/>
      </w:pPr>
      <w:r w:rsidRPr="00F47D1C">
        <w:t>Pada pertemuan keempat (20 – 24 Oktober 2025), dilakukan penguatan dan latihan pengulangan (</w:t>
      </w:r>
      <w:r w:rsidRPr="00F47D1C">
        <w:rPr>
          <w:i/>
          <w:iCs/>
        </w:rPr>
        <w:t>drill</w:t>
      </w:r>
      <w:r w:rsidRPr="00F47D1C">
        <w:t>). Guru menampilkan gambar acak dan peserta didik diminta menyebutkan kata/frasa yang sesuai tanpa bimbingan langsung. Pada tahap ini, ketepatan pengucapan meningkat dan kontak mata lebih lama. Beberapa anak mulai merespons spontan, menunjukkan inisiatif komunikasi.</w:t>
      </w:r>
    </w:p>
    <w:tbl>
      <w:tblPr>
        <w:tblStyle w:val="TableGrid"/>
        <w:tblW w:w="0" w:type="auto"/>
        <w:tblLook w:val="04A0" w:firstRow="1" w:lastRow="0" w:firstColumn="1" w:lastColumn="0" w:noHBand="0" w:noVBand="1"/>
      </w:tblPr>
      <w:tblGrid>
        <w:gridCol w:w="772"/>
        <w:gridCol w:w="4010"/>
      </w:tblGrid>
      <w:tr w:rsidR="00E6620E" w:rsidRPr="00F47D1C" w14:paraId="7761DC8A" w14:textId="77777777" w:rsidTr="003E76A7">
        <w:trPr>
          <w:tblHeader/>
        </w:trPr>
        <w:tc>
          <w:tcPr>
            <w:tcW w:w="0" w:type="auto"/>
            <w:vAlign w:val="center"/>
            <w:hideMark/>
          </w:tcPr>
          <w:p w14:paraId="719BBABA"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0" w:type="auto"/>
            <w:vAlign w:val="center"/>
            <w:hideMark/>
          </w:tcPr>
          <w:p w14:paraId="7E5754EC" w14:textId="77777777" w:rsidR="00E6620E" w:rsidRPr="00F47D1C" w:rsidRDefault="00E6620E" w:rsidP="00E6620E">
            <w:pPr>
              <w:pStyle w:val="BodyText"/>
              <w:ind w:left="0"/>
              <w:jc w:val="center"/>
              <w:rPr>
                <w:lang w:val="en-ID"/>
              </w:rPr>
            </w:pPr>
            <w:proofErr w:type="spellStart"/>
            <w:r w:rsidRPr="00F47D1C">
              <w:rPr>
                <w:lang w:val="en-ID"/>
              </w:rPr>
              <w:t>Capaian</w:t>
            </w:r>
            <w:proofErr w:type="spellEnd"/>
            <w:r w:rsidRPr="00F47D1C">
              <w:rPr>
                <w:lang w:val="en-ID"/>
              </w:rPr>
              <w:t xml:space="preserve"> Utama</w:t>
            </w:r>
          </w:p>
        </w:tc>
      </w:tr>
      <w:tr w:rsidR="00E6620E" w:rsidRPr="00F47D1C" w14:paraId="1D3CE074" w14:textId="77777777" w:rsidTr="00E6620E">
        <w:tc>
          <w:tcPr>
            <w:tcW w:w="0" w:type="auto"/>
            <w:vAlign w:val="center"/>
            <w:hideMark/>
          </w:tcPr>
          <w:p w14:paraId="00568F40" w14:textId="77777777" w:rsidR="00E6620E" w:rsidRPr="00F47D1C" w:rsidRDefault="00E6620E" w:rsidP="00E6620E">
            <w:pPr>
              <w:pStyle w:val="BodyText"/>
              <w:ind w:left="0"/>
              <w:jc w:val="center"/>
              <w:rPr>
                <w:lang w:val="en-ID"/>
              </w:rPr>
            </w:pPr>
            <w:r w:rsidRPr="00F47D1C">
              <w:rPr>
                <w:lang w:val="en-ID"/>
              </w:rPr>
              <w:t>RV</w:t>
            </w:r>
          </w:p>
        </w:tc>
        <w:tc>
          <w:tcPr>
            <w:tcW w:w="0" w:type="auto"/>
            <w:vAlign w:val="center"/>
            <w:hideMark/>
          </w:tcPr>
          <w:p w14:paraId="13C23A22" w14:textId="77777777" w:rsidR="00E6620E" w:rsidRPr="00F47D1C" w:rsidRDefault="00E6620E" w:rsidP="00E6620E">
            <w:pPr>
              <w:pStyle w:val="BodyText"/>
              <w:ind w:left="0"/>
              <w:jc w:val="center"/>
              <w:rPr>
                <w:lang w:val="en-ID"/>
              </w:rPr>
            </w:pPr>
            <w:proofErr w:type="spellStart"/>
            <w:r w:rsidRPr="00F47D1C">
              <w:rPr>
                <w:lang w:val="en-ID"/>
              </w:rPr>
              <w:t>Menyampaikan</w:t>
            </w:r>
            <w:proofErr w:type="spellEnd"/>
            <w:r w:rsidRPr="00F47D1C">
              <w:rPr>
                <w:lang w:val="en-ID"/>
              </w:rPr>
              <w:t xml:space="preserve"> </w:t>
            </w:r>
            <w:proofErr w:type="spellStart"/>
            <w:r w:rsidRPr="00F47D1C">
              <w:rPr>
                <w:lang w:val="en-ID"/>
              </w:rPr>
              <w:t>keinginan</w:t>
            </w:r>
            <w:proofErr w:type="spellEnd"/>
            <w:r w:rsidRPr="00F47D1C">
              <w:rPr>
                <w:lang w:val="en-ID"/>
              </w:rPr>
              <w:t xml:space="preserve"> </w:t>
            </w:r>
            <w:proofErr w:type="spellStart"/>
            <w:r w:rsidRPr="00F47D1C">
              <w:rPr>
                <w:lang w:val="en-ID"/>
              </w:rPr>
              <w:t>dengan</w:t>
            </w:r>
            <w:proofErr w:type="spellEnd"/>
            <w:r w:rsidRPr="00F47D1C">
              <w:rPr>
                <w:lang w:val="en-ID"/>
              </w:rPr>
              <w:t xml:space="preserve"> kata </w:t>
            </w:r>
            <w:proofErr w:type="spellStart"/>
            <w:r w:rsidRPr="00F47D1C">
              <w:rPr>
                <w:lang w:val="en-ID"/>
              </w:rPr>
              <w:t>sederhana</w:t>
            </w:r>
            <w:proofErr w:type="spellEnd"/>
            <w:r w:rsidRPr="00F47D1C">
              <w:rPr>
                <w:lang w:val="en-ID"/>
              </w:rPr>
              <w:t xml:space="preserve">; </w:t>
            </w:r>
            <w:proofErr w:type="spellStart"/>
            <w:r w:rsidRPr="00F47D1C">
              <w:rPr>
                <w:lang w:val="en-ID"/>
              </w:rPr>
              <w:t>tanya-jawab</w:t>
            </w:r>
            <w:proofErr w:type="spellEnd"/>
            <w:r w:rsidRPr="00F47D1C">
              <w:rPr>
                <w:lang w:val="en-ID"/>
              </w:rPr>
              <w:t xml:space="preserve"> </w:t>
            </w:r>
            <w:proofErr w:type="spellStart"/>
            <w:r w:rsidRPr="00F47D1C">
              <w:rPr>
                <w:lang w:val="en-ID"/>
              </w:rPr>
              <w:t>sederhana</w:t>
            </w:r>
            <w:proofErr w:type="spellEnd"/>
            <w:r w:rsidRPr="00F47D1C">
              <w:rPr>
                <w:lang w:val="en-ID"/>
              </w:rPr>
              <w:t xml:space="preserve">; </w:t>
            </w:r>
            <w:proofErr w:type="spellStart"/>
            <w:r w:rsidRPr="00F47D1C">
              <w:rPr>
                <w:lang w:val="en-ID"/>
              </w:rPr>
              <w:t>fokus</w:t>
            </w:r>
            <w:proofErr w:type="spellEnd"/>
            <w:r w:rsidRPr="00F47D1C">
              <w:rPr>
                <w:lang w:val="en-ID"/>
              </w:rPr>
              <w:t xml:space="preserve"> ±15 </w:t>
            </w:r>
            <w:proofErr w:type="spellStart"/>
            <w:r w:rsidRPr="00F47D1C">
              <w:rPr>
                <w:lang w:val="en-ID"/>
              </w:rPr>
              <w:t>menit</w:t>
            </w:r>
            <w:proofErr w:type="spellEnd"/>
            <w:r w:rsidRPr="00F47D1C">
              <w:rPr>
                <w:lang w:val="en-ID"/>
              </w:rPr>
              <w:t xml:space="preserve">; </w:t>
            </w:r>
            <w:proofErr w:type="spellStart"/>
            <w:r w:rsidRPr="00F47D1C">
              <w:rPr>
                <w:lang w:val="en-ID"/>
              </w:rPr>
              <w:t>respons</w:t>
            </w:r>
            <w:proofErr w:type="spellEnd"/>
            <w:r w:rsidRPr="00F47D1C">
              <w:rPr>
                <w:lang w:val="en-ID"/>
              </w:rPr>
              <w:t xml:space="preserve"> </w:t>
            </w:r>
            <w:proofErr w:type="spellStart"/>
            <w:r w:rsidRPr="00F47D1C">
              <w:rPr>
                <w:lang w:val="en-ID"/>
              </w:rPr>
              <w:t>saat</w:t>
            </w:r>
            <w:proofErr w:type="spellEnd"/>
            <w:r w:rsidRPr="00F47D1C">
              <w:rPr>
                <w:lang w:val="en-ID"/>
              </w:rPr>
              <w:t xml:space="preserve"> </w:t>
            </w:r>
            <w:proofErr w:type="spellStart"/>
            <w:r w:rsidRPr="00F47D1C">
              <w:rPr>
                <w:lang w:val="en-ID"/>
              </w:rPr>
              <w:t>dipanggil</w:t>
            </w:r>
            <w:proofErr w:type="spellEnd"/>
            <w:r w:rsidRPr="00F47D1C">
              <w:rPr>
                <w:lang w:val="en-ID"/>
              </w:rPr>
              <w:t xml:space="preserve"> (</w:t>
            </w:r>
            <w:proofErr w:type="spellStart"/>
            <w:r w:rsidRPr="00F47D1C">
              <w:rPr>
                <w:lang w:val="en-ID"/>
              </w:rPr>
              <w:t>pengulangan</w:t>
            </w:r>
            <w:proofErr w:type="spellEnd"/>
            <w:r w:rsidRPr="00F47D1C">
              <w:rPr>
                <w:lang w:val="en-ID"/>
              </w:rPr>
              <w:t xml:space="preserve"> 1x).</w:t>
            </w:r>
          </w:p>
        </w:tc>
      </w:tr>
      <w:tr w:rsidR="00E6620E" w:rsidRPr="00F47D1C" w14:paraId="4814B057" w14:textId="77777777" w:rsidTr="00E6620E">
        <w:tc>
          <w:tcPr>
            <w:tcW w:w="0" w:type="auto"/>
            <w:vAlign w:val="center"/>
            <w:hideMark/>
          </w:tcPr>
          <w:p w14:paraId="437B8987" w14:textId="77777777" w:rsidR="00E6620E" w:rsidRPr="00F47D1C" w:rsidRDefault="00E6620E" w:rsidP="00E6620E">
            <w:pPr>
              <w:pStyle w:val="BodyText"/>
              <w:ind w:left="0"/>
              <w:jc w:val="center"/>
              <w:rPr>
                <w:lang w:val="en-ID"/>
              </w:rPr>
            </w:pPr>
            <w:r w:rsidRPr="00F47D1C">
              <w:rPr>
                <w:lang w:val="en-ID"/>
              </w:rPr>
              <w:t>KZ</w:t>
            </w:r>
          </w:p>
        </w:tc>
        <w:tc>
          <w:tcPr>
            <w:tcW w:w="0" w:type="auto"/>
            <w:vAlign w:val="center"/>
            <w:hideMark/>
          </w:tcPr>
          <w:p w14:paraId="7557E5B8" w14:textId="77777777" w:rsidR="00E6620E" w:rsidRPr="00F47D1C" w:rsidRDefault="00E6620E" w:rsidP="00E6620E">
            <w:pPr>
              <w:pStyle w:val="BodyText"/>
              <w:ind w:left="0"/>
              <w:jc w:val="center"/>
              <w:rPr>
                <w:lang w:val="sv-SE"/>
              </w:rPr>
            </w:pPr>
            <w:r w:rsidRPr="00F47D1C">
              <w:rPr>
                <w:lang w:val="sv-SE"/>
              </w:rPr>
              <w:t>Menyampaikan keinginan dengan kata sederhana; tanya-jawab sederhana; fokus ±20 menit.</w:t>
            </w:r>
          </w:p>
        </w:tc>
      </w:tr>
      <w:tr w:rsidR="00E6620E" w:rsidRPr="00F47D1C" w14:paraId="3A3C0A82" w14:textId="77777777" w:rsidTr="00E6620E">
        <w:tc>
          <w:tcPr>
            <w:tcW w:w="0" w:type="auto"/>
            <w:vAlign w:val="center"/>
            <w:hideMark/>
          </w:tcPr>
          <w:p w14:paraId="5CBDD40B" w14:textId="77777777" w:rsidR="00E6620E" w:rsidRPr="00F47D1C" w:rsidRDefault="00E6620E" w:rsidP="00E6620E">
            <w:pPr>
              <w:pStyle w:val="BodyText"/>
              <w:ind w:left="0"/>
              <w:jc w:val="center"/>
              <w:rPr>
                <w:lang w:val="en-ID"/>
              </w:rPr>
            </w:pPr>
            <w:r w:rsidRPr="00F47D1C">
              <w:rPr>
                <w:lang w:val="en-ID"/>
              </w:rPr>
              <w:t>AI</w:t>
            </w:r>
          </w:p>
        </w:tc>
        <w:tc>
          <w:tcPr>
            <w:tcW w:w="0" w:type="auto"/>
            <w:vAlign w:val="center"/>
            <w:hideMark/>
          </w:tcPr>
          <w:p w14:paraId="797C8D0C" w14:textId="77777777" w:rsidR="00E6620E" w:rsidRPr="00F47D1C" w:rsidRDefault="00E6620E" w:rsidP="00E6620E">
            <w:pPr>
              <w:pStyle w:val="BodyText"/>
              <w:ind w:left="0"/>
              <w:jc w:val="center"/>
              <w:rPr>
                <w:lang w:val="sv-SE"/>
              </w:rPr>
            </w:pPr>
            <w:r w:rsidRPr="00F47D1C">
              <w:rPr>
                <w:lang w:val="sv-SE"/>
              </w:rPr>
              <w:t>Menyampaikan keinginan dengan kata sederhana; tanya-jawab sederhana; fokus ±15 menit.</w:t>
            </w:r>
          </w:p>
        </w:tc>
      </w:tr>
      <w:tr w:rsidR="00E6620E" w:rsidRPr="00F47D1C" w14:paraId="7B54EEAF" w14:textId="77777777" w:rsidTr="00E6620E">
        <w:tc>
          <w:tcPr>
            <w:tcW w:w="0" w:type="auto"/>
            <w:vAlign w:val="center"/>
            <w:hideMark/>
          </w:tcPr>
          <w:p w14:paraId="2C6BEE86" w14:textId="77777777" w:rsidR="00E6620E" w:rsidRPr="00F47D1C" w:rsidRDefault="00E6620E" w:rsidP="00E6620E">
            <w:pPr>
              <w:pStyle w:val="BodyText"/>
              <w:ind w:left="0"/>
              <w:jc w:val="center"/>
              <w:rPr>
                <w:lang w:val="en-ID"/>
              </w:rPr>
            </w:pPr>
            <w:r w:rsidRPr="00F47D1C">
              <w:rPr>
                <w:lang w:val="en-ID"/>
              </w:rPr>
              <w:t>YH</w:t>
            </w:r>
          </w:p>
        </w:tc>
        <w:tc>
          <w:tcPr>
            <w:tcW w:w="0" w:type="auto"/>
            <w:vAlign w:val="center"/>
            <w:hideMark/>
          </w:tcPr>
          <w:p w14:paraId="43AA6797" w14:textId="77777777" w:rsidR="00E6620E" w:rsidRPr="00F47D1C" w:rsidRDefault="00E6620E" w:rsidP="00E6620E">
            <w:pPr>
              <w:pStyle w:val="BodyText"/>
              <w:ind w:left="0"/>
              <w:jc w:val="center"/>
              <w:rPr>
                <w:lang w:val="sv-SE"/>
              </w:rPr>
            </w:pPr>
            <w:r w:rsidRPr="00F47D1C">
              <w:rPr>
                <w:lang w:val="sv-SE"/>
              </w:rPr>
              <w:t>Menyampaikan keinginan dengan kata &amp; isyarat; menjawab pertanyaan dengan bantuan isyarat; fokus ±25 menit.</w:t>
            </w:r>
          </w:p>
        </w:tc>
      </w:tr>
      <w:tr w:rsidR="00E6620E" w:rsidRPr="00F47D1C" w14:paraId="47CA2026" w14:textId="77777777" w:rsidTr="00E6620E">
        <w:tc>
          <w:tcPr>
            <w:tcW w:w="0" w:type="auto"/>
            <w:vAlign w:val="center"/>
            <w:hideMark/>
          </w:tcPr>
          <w:p w14:paraId="04559FD2" w14:textId="77777777" w:rsidR="00E6620E" w:rsidRPr="00F47D1C" w:rsidRDefault="00E6620E" w:rsidP="00E6620E">
            <w:pPr>
              <w:pStyle w:val="BodyText"/>
              <w:ind w:left="0"/>
              <w:jc w:val="center"/>
              <w:rPr>
                <w:lang w:val="en-ID"/>
              </w:rPr>
            </w:pPr>
            <w:r w:rsidRPr="00F47D1C">
              <w:rPr>
                <w:lang w:val="en-ID"/>
              </w:rPr>
              <w:t>BM</w:t>
            </w:r>
          </w:p>
        </w:tc>
        <w:tc>
          <w:tcPr>
            <w:tcW w:w="0" w:type="auto"/>
            <w:vAlign w:val="center"/>
            <w:hideMark/>
          </w:tcPr>
          <w:p w14:paraId="63E0F2A9" w14:textId="77777777" w:rsidR="00E6620E" w:rsidRPr="00F47D1C" w:rsidRDefault="00E6620E" w:rsidP="00E6620E">
            <w:pPr>
              <w:pStyle w:val="BodyText"/>
              <w:ind w:left="0"/>
              <w:jc w:val="center"/>
              <w:rPr>
                <w:lang w:val="sv-SE"/>
              </w:rPr>
            </w:pPr>
            <w:r w:rsidRPr="00F47D1C">
              <w:rPr>
                <w:lang w:val="sv-SE"/>
              </w:rPr>
              <w:t xml:space="preserve">Menyampaikan kalimat sederhana verbal utuh; </w:t>
            </w:r>
            <w:r w:rsidRPr="00F47D1C">
              <w:rPr>
                <w:lang w:val="sv-SE"/>
              </w:rPr>
              <w:t>tanya-jawab sederhana; fokus ±25 menit.</w:t>
            </w:r>
          </w:p>
        </w:tc>
      </w:tr>
      <w:tr w:rsidR="00E6620E" w:rsidRPr="00F47D1C" w14:paraId="1E33D7E7" w14:textId="77777777" w:rsidTr="00E6620E">
        <w:tc>
          <w:tcPr>
            <w:tcW w:w="0" w:type="auto"/>
            <w:vAlign w:val="center"/>
            <w:hideMark/>
          </w:tcPr>
          <w:p w14:paraId="30403B15" w14:textId="77777777" w:rsidR="00E6620E" w:rsidRPr="00F47D1C" w:rsidRDefault="00E6620E" w:rsidP="00E6620E">
            <w:pPr>
              <w:pStyle w:val="BodyText"/>
              <w:ind w:left="0"/>
              <w:jc w:val="center"/>
              <w:rPr>
                <w:lang w:val="en-ID"/>
              </w:rPr>
            </w:pPr>
            <w:r w:rsidRPr="00F47D1C">
              <w:rPr>
                <w:lang w:val="en-ID"/>
              </w:rPr>
              <w:t>AR</w:t>
            </w:r>
          </w:p>
        </w:tc>
        <w:tc>
          <w:tcPr>
            <w:tcW w:w="0" w:type="auto"/>
            <w:vAlign w:val="center"/>
            <w:hideMark/>
          </w:tcPr>
          <w:p w14:paraId="2B274FF9" w14:textId="77777777" w:rsidR="00E6620E" w:rsidRPr="00F47D1C" w:rsidRDefault="00E6620E" w:rsidP="00E6620E">
            <w:pPr>
              <w:pStyle w:val="BodyText"/>
              <w:ind w:left="0"/>
              <w:jc w:val="center"/>
              <w:rPr>
                <w:lang w:val="sv-SE"/>
              </w:rPr>
            </w:pPr>
            <w:r w:rsidRPr="00F47D1C">
              <w:rPr>
                <w:lang w:val="sv-SE"/>
              </w:rPr>
              <w:t>Mengucapkan kata kerja untuk menyatakan keinginan (mis. “tolong buka”, “minta kue”); fokus ±3 menit; respons saat dipanggil (pengulangan 3x).</w:t>
            </w:r>
          </w:p>
        </w:tc>
      </w:tr>
    </w:tbl>
    <w:p w14:paraId="3B45F4D5" w14:textId="4B1E6609" w:rsidR="00E6620E" w:rsidRPr="00F47D1C" w:rsidRDefault="00E6620E" w:rsidP="00E6620E">
      <w:pPr>
        <w:pStyle w:val="BodyText"/>
        <w:spacing w:line="276" w:lineRule="auto"/>
        <w:ind w:left="0" w:firstLine="30"/>
        <w:jc w:val="center"/>
        <w:rPr>
          <w:lang w:val="sv-SE"/>
        </w:rPr>
      </w:pPr>
      <w:r w:rsidRPr="00F47D1C">
        <w:t xml:space="preserve">Bagan </w:t>
      </w:r>
      <w:r w:rsidR="005C5AC3" w:rsidRPr="00F47D1C">
        <w:t>8</w:t>
      </w:r>
      <w:r w:rsidRPr="00F47D1C">
        <w:t xml:space="preserve">. Ringkasan Hasil </w:t>
      </w:r>
      <w:r w:rsidRPr="00F47D1C">
        <w:rPr>
          <w:i/>
          <w:iCs/>
        </w:rPr>
        <w:t>Treatment</w:t>
      </w:r>
      <w:r w:rsidRPr="00F47D1C">
        <w:t xml:space="preserve"> 3</w:t>
      </w:r>
    </w:p>
    <w:p w14:paraId="1ECA8A72" w14:textId="224715B4" w:rsidR="00E6620E" w:rsidRPr="00F47D1C" w:rsidRDefault="00E6620E" w:rsidP="00E6620E">
      <w:pPr>
        <w:pStyle w:val="BodyText"/>
        <w:spacing w:before="120" w:after="120" w:line="276" w:lineRule="auto"/>
        <w:ind w:firstLine="608"/>
        <w:jc w:val="both"/>
      </w:pPr>
      <w:r w:rsidRPr="00F47D1C">
        <w:rPr>
          <w:i/>
          <w:iCs/>
        </w:rPr>
        <w:t>Posttest</w:t>
      </w:r>
      <w:r w:rsidRPr="00F47D1C">
        <w:t xml:space="preserve"> dilaksanakan setelah perlakuan keempat selesai, yaitu pada 27 – 31 Oktober 2025, untuk mengukur perubahan kemampuan komunikasi. Hasil posttest menunjukkan peningkatan kemampuan komunikasi dibandingkan pretest. Peserta didik yang semula belum mampu mengucapkan kata kini mulai dapat menirukan dengan lebih tepat, dan yang sebelumnya mengandalkan gesture mulai menggunakan kombinasi verbal–nonverbal secara lebih fungsional.</w:t>
      </w:r>
    </w:p>
    <w:tbl>
      <w:tblPr>
        <w:tblStyle w:val="TableGrid"/>
        <w:tblW w:w="5000" w:type="pct"/>
        <w:jc w:val="center"/>
        <w:tblLook w:val="04A0" w:firstRow="1" w:lastRow="0" w:firstColumn="1" w:lastColumn="0" w:noHBand="0" w:noVBand="1"/>
      </w:tblPr>
      <w:tblGrid>
        <w:gridCol w:w="842"/>
        <w:gridCol w:w="1728"/>
        <w:gridCol w:w="2212"/>
      </w:tblGrid>
      <w:tr w:rsidR="00E6620E" w:rsidRPr="00F47D1C" w14:paraId="6E389477" w14:textId="77777777" w:rsidTr="00E6620E">
        <w:trPr>
          <w:jc w:val="center"/>
        </w:trPr>
        <w:tc>
          <w:tcPr>
            <w:tcW w:w="880" w:type="pct"/>
            <w:vAlign w:val="center"/>
            <w:hideMark/>
          </w:tcPr>
          <w:p w14:paraId="36A81F52" w14:textId="77777777" w:rsidR="00E6620E" w:rsidRPr="00F47D1C" w:rsidRDefault="00E6620E" w:rsidP="00E6620E">
            <w:pPr>
              <w:pStyle w:val="BodyText"/>
              <w:ind w:left="0"/>
              <w:jc w:val="center"/>
              <w:rPr>
                <w:lang w:val="en-ID"/>
              </w:rPr>
            </w:pPr>
            <w:r w:rsidRPr="00F47D1C">
              <w:rPr>
                <w:lang w:val="en-ID"/>
              </w:rPr>
              <w:t>No.</w:t>
            </w:r>
          </w:p>
        </w:tc>
        <w:tc>
          <w:tcPr>
            <w:tcW w:w="1807" w:type="pct"/>
            <w:vAlign w:val="center"/>
            <w:hideMark/>
          </w:tcPr>
          <w:p w14:paraId="6AC6668D"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2313" w:type="pct"/>
            <w:vAlign w:val="center"/>
            <w:hideMark/>
          </w:tcPr>
          <w:p w14:paraId="5859204A" w14:textId="77777777" w:rsidR="00E6620E" w:rsidRPr="00F47D1C" w:rsidRDefault="00E6620E" w:rsidP="00E6620E">
            <w:pPr>
              <w:pStyle w:val="BodyText"/>
              <w:ind w:left="0"/>
              <w:jc w:val="center"/>
              <w:rPr>
                <w:lang w:val="en-ID"/>
              </w:rPr>
            </w:pPr>
            <w:r w:rsidRPr="00F47D1C">
              <w:rPr>
                <w:lang w:val="en-ID"/>
              </w:rPr>
              <w:t xml:space="preserve">Skor </w:t>
            </w:r>
            <w:proofErr w:type="spellStart"/>
            <w:r w:rsidRPr="00F47D1C">
              <w:rPr>
                <w:i/>
                <w:iCs/>
                <w:lang w:val="en-ID"/>
              </w:rPr>
              <w:t>Posttest</w:t>
            </w:r>
            <w:proofErr w:type="spellEnd"/>
          </w:p>
        </w:tc>
      </w:tr>
      <w:tr w:rsidR="00E6620E" w:rsidRPr="00F47D1C" w14:paraId="75C6F52E" w14:textId="77777777" w:rsidTr="00E6620E">
        <w:trPr>
          <w:jc w:val="center"/>
        </w:trPr>
        <w:tc>
          <w:tcPr>
            <w:tcW w:w="880" w:type="pct"/>
            <w:vAlign w:val="center"/>
            <w:hideMark/>
          </w:tcPr>
          <w:p w14:paraId="0BA4946B" w14:textId="77777777" w:rsidR="00E6620E" w:rsidRPr="00F47D1C" w:rsidRDefault="00E6620E" w:rsidP="00E6620E">
            <w:pPr>
              <w:pStyle w:val="BodyText"/>
              <w:ind w:left="0"/>
              <w:jc w:val="center"/>
              <w:rPr>
                <w:lang w:val="en-ID"/>
              </w:rPr>
            </w:pPr>
            <w:r w:rsidRPr="00F47D1C">
              <w:rPr>
                <w:lang w:val="en-ID"/>
              </w:rPr>
              <w:t>1</w:t>
            </w:r>
          </w:p>
        </w:tc>
        <w:tc>
          <w:tcPr>
            <w:tcW w:w="1807" w:type="pct"/>
            <w:vAlign w:val="center"/>
            <w:hideMark/>
          </w:tcPr>
          <w:p w14:paraId="43DE71A9" w14:textId="77777777" w:rsidR="00E6620E" w:rsidRPr="00F47D1C" w:rsidRDefault="00E6620E" w:rsidP="00E6620E">
            <w:pPr>
              <w:pStyle w:val="BodyText"/>
              <w:ind w:left="0"/>
              <w:jc w:val="center"/>
              <w:rPr>
                <w:lang w:val="en-ID"/>
              </w:rPr>
            </w:pPr>
            <w:r w:rsidRPr="00F47D1C">
              <w:rPr>
                <w:lang w:val="en-ID"/>
              </w:rPr>
              <w:t>RV</w:t>
            </w:r>
          </w:p>
        </w:tc>
        <w:tc>
          <w:tcPr>
            <w:tcW w:w="2313" w:type="pct"/>
            <w:vAlign w:val="center"/>
            <w:hideMark/>
          </w:tcPr>
          <w:p w14:paraId="47BB415A" w14:textId="77777777" w:rsidR="00E6620E" w:rsidRPr="00F47D1C" w:rsidRDefault="00E6620E" w:rsidP="00E6620E">
            <w:pPr>
              <w:pStyle w:val="BodyText"/>
              <w:ind w:left="0"/>
              <w:jc w:val="center"/>
              <w:rPr>
                <w:lang w:val="en-ID"/>
              </w:rPr>
            </w:pPr>
            <w:r w:rsidRPr="00F47D1C">
              <w:rPr>
                <w:lang w:val="en-ID"/>
              </w:rPr>
              <w:t>86,8</w:t>
            </w:r>
          </w:p>
        </w:tc>
      </w:tr>
      <w:tr w:rsidR="00E6620E" w:rsidRPr="00F47D1C" w14:paraId="7332A288" w14:textId="77777777" w:rsidTr="00E6620E">
        <w:trPr>
          <w:jc w:val="center"/>
        </w:trPr>
        <w:tc>
          <w:tcPr>
            <w:tcW w:w="880" w:type="pct"/>
            <w:vAlign w:val="center"/>
            <w:hideMark/>
          </w:tcPr>
          <w:p w14:paraId="6CB8DD98" w14:textId="77777777" w:rsidR="00E6620E" w:rsidRPr="00F47D1C" w:rsidRDefault="00E6620E" w:rsidP="00E6620E">
            <w:pPr>
              <w:pStyle w:val="BodyText"/>
              <w:ind w:left="0"/>
              <w:jc w:val="center"/>
              <w:rPr>
                <w:lang w:val="en-ID"/>
              </w:rPr>
            </w:pPr>
            <w:r w:rsidRPr="00F47D1C">
              <w:rPr>
                <w:lang w:val="en-ID"/>
              </w:rPr>
              <w:t>2</w:t>
            </w:r>
          </w:p>
        </w:tc>
        <w:tc>
          <w:tcPr>
            <w:tcW w:w="1807" w:type="pct"/>
            <w:vAlign w:val="center"/>
            <w:hideMark/>
          </w:tcPr>
          <w:p w14:paraId="0B1A020A" w14:textId="77777777" w:rsidR="00E6620E" w:rsidRPr="00F47D1C" w:rsidRDefault="00E6620E" w:rsidP="00E6620E">
            <w:pPr>
              <w:pStyle w:val="BodyText"/>
              <w:ind w:left="0"/>
              <w:jc w:val="center"/>
              <w:rPr>
                <w:lang w:val="en-ID"/>
              </w:rPr>
            </w:pPr>
            <w:r w:rsidRPr="00F47D1C">
              <w:rPr>
                <w:lang w:val="en-ID"/>
              </w:rPr>
              <w:t>KZ</w:t>
            </w:r>
          </w:p>
        </w:tc>
        <w:tc>
          <w:tcPr>
            <w:tcW w:w="2313" w:type="pct"/>
            <w:vAlign w:val="center"/>
            <w:hideMark/>
          </w:tcPr>
          <w:p w14:paraId="7FCCE9CF" w14:textId="77777777" w:rsidR="00E6620E" w:rsidRPr="00F47D1C" w:rsidRDefault="00E6620E" w:rsidP="00E6620E">
            <w:pPr>
              <w:pStyle w:val="BodyText"/>
              <w:ind w:left="0"/>
              <w:jc w:val="center"/>
              <w:rPr>
                <w:lang w:val="en-ID"/>
              </w:rPr>
            </w:pPr>
            <w:r w:rsidRPr="00F47D1C">
              <w:rPr>
                <w:lang w:val="en-ID"/>
              </w:rPr>
              <w:t>92,4</w:t>
            </w:r>
          </w:p>
        </w:tc>
      </w:tr>
      <w:tr w:rsidR="00E6620E" w:rsidRPr="00F47D1C" w14:paraId="748A7235" w14:textId="77777777" w:rsidTr="00E6620E">
        <w:trPr>
          <w:jc w:val="center"/>
        </w:trPr>
        <w:tc>
          <w:tcPr>
            <w:tcW w:w="880" w:type="pct"/>
            <w:vAlign w:val="center"/>
            <w:hideMark/>
          </w:tcPr>
          <w:p w14:paraId="789230D1" w14:textId="77777777" w:rsidR="00E6620E" w:rsidRPr="00F47D1C" w:rsidRDefault="00E6620E" w:rsidP="00E6620E">
            <w:pPr>
              <w:pStyle w:val="BodyText"/>
              <w:ind w:left="0"/>
              <w:jc w:val="center"/>
              <w:rPr>
                <w:lang w:val="en-ID"/>
              </w:rPr>
            </w:pPr>
            <w:r w:rsidRPr="00F47D1C">
              <w:rPr>
                <w:lang w:val="en-ID"/>
              </w:rPr>
              <w:t>3</w:t>
            </w:r>
          </w:p>
        </w:tc>
        <w:tc>
          <w:tcPr>
            <w:tcW w:w="1807" w:type="pct"/>
            <w:vAlign w:val="center"/>
            <w:hideMark/>
          </w:tcPr>
          <w:p w14:paraId="1B67B40B" w14:textId="77777777" w:rsidR="00E6620E" w:rsidRPr="00F47D1C" w:rsidRDefault="00E6620E" w:rsidP="00E6620E">
            <w:pPr>
              <w:pStyle w:val="BodyText"/>
              <w:ind w:left="0"/>
              <w:jc w:val="center"/>
              <w:rPr>
                <w:lang w:val="en-ID"/>
              </w:rPr>
            </w:pPr>
            <w:r w:rsidRPr="00F47D1C">
              <w:rPr>
                <w:lang w:val="en-ID"/>
              </w:rPr>
              <w:t>AI</w:t>
            </w:r>
          </w:p>
        </w:tc>
        <w:tc>
          <w:tcPr>
            <w:tcW w:w="2313" w:type="pct"/>
            <w:vAlign w:val="center"/>
            <w:hideMark/>
          </w:tcPr>
          <w:p w14:paraId="7472D60C" w14:textId="77777777" w:rsidR="00E6620E" w:rsidRPr="00F47D1C" w:rsidRDefault="00E6620E" w:rsidP="00E6620E">
            <w:pPr>
              <w:pStyle w:val="BodyText"/>
              <w:ind w:left="0"/>
              <w:jc w:val="center"/>
              <w:rPr>
                <w:lang w:val="en-ID"/>
              </w:rPr>
            </w:pPr>
            <w:r w:rsidRPr="00F47D1C">
              <w:rPr>
                <w:lang w:val="en-ID"/>
              </w:rPr>
              <w:t>80,4</w:t>
            </w:r>
          </w:p>
        </w:tc>
      </w:tr>
      <w:tr w:rsidR="00E6620E" w:rsidRPr="00F47D1C" w14:paraId="27DFDD81" w14:textId="77777777" w:rsidTr="00E6620E">
        <w:trPr>
          <w:jc w:val="center"/>
        </w:trPr>
        <w:tc>
          <w:tcPr>
            <w:tcW w:w="880" w:type="pct"/>
            <w:vAlign w:val="center"/>
            <w:hideMark/>
          </w:tcPr>
          <w:p w14:paraId="7E4C5229" w14:textId="77777777" w:rsidR="00E6620E" w:rsidRPr="00F47D1C" w:rsidRDefault="00E6620E" w:rsidP="00E6620E">
            <w:pPr>
              <w:pStyle w:val="BodyText"/>
              <w:ind w:left="0"/>
              <w:jc w:val="center"/>
              <w:rPr>
                <w:lang w:val="en-ID"/>
              </w:rPr>
            </w:pPr>
            <w:r w:rsidRPr="00F47D1C">
              <w:rPr>
                <w:lang w:val="en-ID"/>
              </w:rPr>
              <w:t>4</w:t>
            </w:r>
          </w:p>
        </w:tc>
        <w:tc>
          <w:tcPr>
            <w:tcW w:w="1807" w:type="pct"/>
            <w:vAlign w:val="center"/>
            <w:hideMark/>
          </w:tcPr>
          <w:p w14:paraId="50F8F949" w14:textId="77777777" w:rsidR="00E6620E" w:rsidRPr="00F47D1C" w:rsidRDefault="00E6620E" w:rsidP="00E6620E">
            <w:pPr>
              <w:pStyle w:val="BodyText"/>
              <w:ind w:left="0"/>
              <w:jc w:val="center"/>
              <w:rPr>
                <w:lang w:val="en-ID"/>
              </w:rPr>
            </w:pPr>
            <w:r w:rsidRPr="00F47D1C">
              <w:rPr>
                <w:lang w:val="en-ID"/>
              </w:rPr>
              <w:t>YH</w:t>
            </w:r>
          </w:p>
        </w:tc>
        <w:tc>
          <w:tcPr>
            <w:tcW w:w="2313" w:type="pct"/>
            <w:vAlign w:val="center"/>
            <w:hideMark/>
          </w:tcPr>
          <w:p w14:paraId="7A80523D" w14:textId="77777777" w:rsidR="00E6620E" w:rsidRPr="00F47D1C" w:rsidRDefault="00E6620E" w:rsidP="00E6620E">
            <w:pPr>
              <w:pStyle w:val="BodyText"/>
              <w:ind w:left="0"/>
              <w:jc w:val="center"/>
              <w:rPr>
                <w:lang w:val="en-ID"/>
              </w:rPr>
            </w:pPr>
            <w:r w:rsidRPr="00F47D1C">
              <w:rPr>
                <w:lang w:val="en-ID"/>
              </w:rPr>
              <w:t>80,8</w:t>
            </w:r>
          </w:p>
        </w:tc>
      </w:tr>
      <w:tr w:rsidR="00E6620E" w:rsidRPr="00F47D1C" w14:paraId="2C68AA02" w14:textId="77777777" w:rsidTr="00E6620E">
        <w:trPr>
          <w:jc w:val="center"/>
        </w:trPr>
        <w:tc>
          <w:tcPr>
            <w:tcW w:w="880" w:type="pct"/>
            <w:vAlign w:val="center"/>
            <w:hideMark/>
          </w:tcPr>
          <w:p w14:paraId="524174B4" w14:textId="77777777" w:rsidR="00E6620E" w:rsidRPr="00F47D1C" w:rsidRDefault="00E6620E" w:rsidP="00E6620E">
            <w:pPr>
              <w:pStyle w:val="BodyText"/>
              <w:ind w:left="0"/>
              <w:jc w:val="center"/>
              <w:rPr>
                <w:lang w:val="en-ID"/>
              </w:rPr>
            </w:pPr>
            <w:r w:rsidRPr="00F47D1C">
              <w:rPr>
                <w:lang w:val="en-ID"/>
              </w:rPr>
              <w:t>5</w:t>
            </w:r>
          </w:p>
        </w:tc>
        <w:tc>
          <w:tcPr>
            <w:tcW w:w="1807" w:type="pct"/>
            <w:vAlign w:val="center"/>
            <w:hideMark/>
          </w:tcPr>
          <w:p w14:paraId="34270B3D" w14:textId="77777777" w:rsidR="00E6620E" w:rsidRPr="00F47D1C" w:rsidRDefault="00E6620E" w:rsidP="00E6620E">
            <w:pPr>
              <w:pStyle w:val="BodyText"/>
              <w:ind w:left="0"/>
              <w:jc w:val="center"/>
              <w:rPr>
                <w:lang w:val="en-ID"/>
              </w:rPr>
            </w:pPr>
            <w:r w:rsidRPr="00F47D1C">
              <w:rPr>
                <w:lang w:val="en-ID"/>
              </w:rPr>
              <w:t>BM</w:t>
            </w:r>
          </w:p>
        </w:tc>
        <w:tc>
          <w:tcPr>
            <w:tcW w:w="2313" w:type="pct"/>
            <w:vAlign w:val="center"/>
            <w:hideMark/>
          </w:tcPr>
          <w:p w14:paraId="58E6E193" w14:textId="77777777" w:rsidR="00E6620E" w:rsidRPr="00F47D1C" w:rsidRDefault="00E6620E" w:rsidP="00E6620E">
            <w:pPr>
              <w:pStyle w:val="BodyText"/>
              <w:ind w:left="0"/>
              <w:jc w:val="center"/>
              <w:rPr>
                <w:lang w:val="en-ID"/>
              </w:rPr>
            </w:pPr>
            <w:r w:rsidRPr="00F47D1C">
              <w:rPr>
                <w:lang w:val="en-ID"/>
              </w:rPr>
              <w:t>98,4</w:t>
            </w:r>
          </w:p>
        </w:tc>
      </w:tr>
      <w:tr w:rsidR="00E6620E" w:rsidRPr="00F47D1C" w14:paraId="40CC863F" w14:textId="77777777" w:rsidTr="00E6620E">
        <w:trPr>
          <w:jc w:val="center"/>
        </w:trPr>
        <w:tc>
          <w:tcPr>
            <w:tcW w:w="880" w:type="pct"/>
            <w:vAlign w:val="center"/>
            <w:hideMark/>
          </w:tcPr>
          <w:p w14:paraId="464ECDE4" w14:textId="77777777" w:rsidR="00E6620E" w:rsidRPr="00F47D1C" w:rsidRDefault="00E6620E" w:rsidP="00E6620E">
            <w:pPr>
              <w:pStyle w:val="BodyText"/>
              <w:ind w:left="0"/>
              <w:jc w:val="center"/>
              <w:rPr>
                <w:lang w:val="en-ID"/>
              </w:rPr>
            </w:pPr>
            <w:r w:rsidRPr="00F47D1C">
              <w:rPr>
                <w:lang w:val="en-ID"/>
              </w:rPr>
              <w:t>6</w:t>
            </w:r>
          </w:p>
        </w:tc>
        <w:tc>
          <w:tcPr>
            <w:tcW w:w="1807" w:type="pct"/>
            <w:vAlign w:val="center"/>
            <w:hideMark/>
          </w:tcPr>
          <w:p w14:paraId="583D8263" w14:textId="77777777" w:rsidR="00E6620E" w:rsidRPr="00F47D1C" w:rsidRDefault="00E6620E" w:rsidP="00E6620E">
            <w:pPr>
              <w:pStyle w:val="BodyText"/>
              <w:ind w:left="0"/>
              <w:jc w:val="center"/>
              <w:rPr>
                <w:lang w:val="en-ID"/>
              </w:rPr>
            </w:pPr>
            <w:r w:rsidRPr="00F47D1C">
              <w:rPr>
                <w:lang w:val="en-ID"/>
              </w:rPr>
              <w:t>AR</w:t>
            </w:r>
          </w:p>
        </w:tc>
        <w:tc>
          <w:tcPr>
            <w:tcW w:w="2313" w:type="pct"/>
            <w:vAlign w:val="center"/>
            <w:hideMark/>
          </w:tcPr>
          <w:p w14:paraId="4ABFF2A5" w14:textId="77777777" w:rsidR="00E6620E" w:rsidRPr="00F47D1C" w:rsidRDefault="00E6620E" w:rsidP="00E6620E">
            <w:pPr>
              <w:pStyle w:val="BodyText"/>
              <w:ind w:left="0"/>
              <w:jc w:val="center"/>
              <w:rPr>
                <w:lang w:val="en-ID"/>
              </w:rPr>
            </w:pPr>
            <w:r w:rsidRPr="00F47D1C">
              <w:rPr>
                <w:lang w:val="en-ID"/>
              </w:rPr>
              <w:t>34,4</w:t>
            </w:r>
          </w:p>
        </w:tc>
      </w:tr>
      <w:tr w:rsidR="00E6620E" w:rsidRPr="00F47D1C" w14:paraId="17E1932E" w14:textId="77777777" w:rsidTr="00E6620E">
        <w:trPr>
          <w:jc w:val="center"/>
        </w:trPr>
        <w:tc>
          <w:tcPr>
            <w:tcW w:w="880" w:type="pct"/>
            <w:vAlign w:val="center"/>
            <w:hideMark/>
          </w:tcPr>
          <w:p w14:paraId="014704B8" w14:textId="77777777" w:rsidR="00E6620E" w:rsidRPr="00F47D1C" w:rsidRDefault="00E6620E" w:rsidP="00E6620E">
            <w:pPr>
              <w:pStyle w:val="BodyText"/>
              <w:ind w:left="0"/>
              <w:jc w:val="center"/>
              <w:rPr>
                <w:lang w:val="en-ID"/>
              </w:rPr>
            </w:pPr>
          </w:p>
        </w:tc>
        <w:tc>
          <w:tcPr>
            <w:tcW w:w="1807" w:type="pct"/>
            <w:vAlign w:val="center"/>
            <w:hideMark/>
          </w:tcPr>
          <w:p w14:paraId="1C8CB48D" w14:textId="77777777" w:rsidR="00E6620E" w:rsidRPr="00F47D1C" w:rsidRDefault="00E6620E" w:rsidP="00E6620E">
            <w:pPr>
              <w:pStyle w:val="BodyText"/>
              <w:ind w:left="0"/>
              <w:jc w:val="center"/>
              <w:rPr>
                <w:lang w:val="en-ID"/>
              </w:rPr>
            </w:pPr>
            <w:proofErr w:type="spellStart"/>
            <w:r w:rsidRPr="00F47D1C">
              <w:rPr>
                <w:lang w:val="en-ID"/>
              </w:rPr>
              <w:t>Jumlah</w:t>
            </w:r>
            <w:proofErr w:type="spellEnd"/>
          </w:p>
        </w:tc>
        <w:tc>
          <w:tcPr>
            <w:tcW w:w="2313" w:type="pct"/>
            <w:vAlign w:val="center"/>
            <w:hideMark/>
          </w:tcPr>
          <w:p w14:paraId="5CF7576B" w14:textId="77777777" w:rsidR="00E6620E" w:rsidRPr="00F47D1C" w:rsidRDefault="00E6620E" w:rsidP="00E6620E">
            <w:pPr>
              <w:pStyle w:val="BodyText"/>
              <w:ind w:left="0"/>
              <w:jc w:val="center"/>
              <w:rPr>
                <w:lang w:val="en-ID"/>
              </w:rPr>
            </w:pPr>
            <w:r w:rsidRPr="00F47D1C">
              <w:rPr>
                <w:lang w:val="en-ID"/>
              </w:rPr>
              <w:t>473,2</w:t>
            </w:r>
          </w:p>
        </w:tc>
      </w:tr>
      <w:tr w:rsidR="00E6620E" w:rsidRPr="00F47D1C" w14:paraId="241B0967" w14:textId="77777777" w:rsidTr="00E6620E">
        <w:trPr>
          <w:jc w:val="center"/>
        </w:trPr>
        <w:tc>
          <w:tcPr>
            <w:tcW w:w="880" w:type="pct"/>
            <w:vAlign w:val="center"/>
            <w:hideMark/>
          </w:tcPr>
          <w:p w14:paraId="43D80BB3" w14:textId="77777777" w:rsidR="00E6620E" w:rsidRPr="00F47D1C" w:rsidRDefault="00E6620E" w:rsidP="00E6620E">
            <w:pPr>
              <w:pStyle w:val="BodyText"/>
              <w:ind w:left="0"/>
              <w:jc w:val="center"/>
              <w:rPr>
                <w:lang w:val="en-ID"/>
              </w:rPr>
            </w:pPr>
          </w:p>
        </w:tc>
        <w:tc>
          <w:tcPr>
            <w:tcW w:w="1807" w:type="pct"/>
            <w:vAlign w:val="center"/>
            <w:hideMark/>
          </w:tcPr>
          <w:p w14:paraId="5245B083" w14:textId="77777777" w:rsidR="00E6620E" w:rsidRPr="00F47D1C" w:rsidRDefault="00E6620E" w:rsidP="00E6620E">
            <w:pPr>
              <w:pStyle w:val="BodyText"/>
              <w:ind w:left="0"/>
              <w:jc w:val="center"/>
              <w:rPr>
                <w:lang w:val="en-ID"/>
              </w:rPr>
            </w:pPr>
            <w:r w:rsidRPr="00F47D1C">
              <w:rPr>
                <w:lang w:val="en-ID"/>
              </w:rPr>
              <w:t>Rata-rata</w:t>
            </w:r>
          </w:p>
        </w:tc>
        <w:tc>
          <w:tcPr>
            <w:tcW w:w="2313" w:type="pct"/>
            <w:vAlign w:val="center"/>
            <w:hideMark/>
          </w:tcPr>
          <w:p w14:paraId="56916D4D" w14:textId="77777777" w:rsidR="00E6620E" w:rsidRPr="00F47D1C" w:rsidRDefault="00E6620E" w:rsidP="00E6620E">
            <w:pPr>
              <w:pStyle w:val="BodyText"/>
              <w:ind w:left="0"/>
              <w:jc w:val="center"/>
              <w:rPr>
                <w:lang w:val="en-ID"/>
              </w:rPr>
            </w:pPr>
            <w:r w:rsidRPr="00F47D1C">
              <w:rPr>
                <w:lang w:val="en-ID"/>
              </w:rPr>
              <w:t>78,8</w:t>
            </w:r>
          </w:p>
        </w:tc>
      </w:tr>
    </w:tbl>
    <w:p w14:paraId="19576FE6" w14:textId="4A6C9C60" w:rsidR="00E6620E" w:rsidRPr="00F47D1C" w:rsidRDefault="00E6620E" w:rsidP="00E6620E">
      <w:pPr>
        <w:pStyle w:val="BodyText"/>
        <w:spacing w:line="276" w:lineRule="auto"/>
        <w:jc w:val="both"/>
        <w:rPr>
          <w:sz w:val="16"/>
          <w:szCs w:val="16"/>
        </w:rPr>
      </w:pPr>
      <w:r w:rsidRPr="00F47D1C">
        <w:rPr>
          <w:i/>
          <w:iCs/>
          <w:sz w:val="16"/>
          <w:szCs w:val="16"/>
        </w:rPr>
        <w:t>Catatan: nilai rata-rata yang konsisten dengan total skor (473,2) adalah 78,8, sedangkan angka 98,4 merupakan skor tertinggi.</w:t>
      </w:r>
    </w:p>
    <w:p w14:paraId="1E2AA35D" w14:textId="0FFAAC3A" w:rsidR="00E6620E" w:rsidRPr="00F47D1C" w:rsidRDefault="00E6620E" w:rsidP="00E6620E">
      <w:pPr>
        <w:pStyle w:val="BodyText"/>
        <w:spacing w:line="276" w:lineRule="auto"/>
        <w:jc w:val="center"/>
      </w:pPr>
      <w:r w:rsidRPr="00F47D1C">
        <w:t xml:space="preserve">Bagan </w:t>
      </w:r>
      <w:r w:rsidR="005C5AC3" w:rsidRPr="00F47D1C">
        <w:t>9</w:t>
      </w:r>
      <w:r w:rsidRPr="00F47D1C">
        <w:t xml:space="preserve">. Hasil </w:t>
      </w:r>
      <w:r w:rsidRPr="00F47D1C">
        <w:rPr>
          <w:i/>
          <w:iCs/>
        </w:rPr>
        <w:t>Posttest</w:t>
      </w:r>
      <w:r w:rsidRPr="00F47D1C">
        <w:t xml:space="preserve"> Kemampuan Komunikasi</w:t>
      </w:r>
    </w:p>
    <w:p w14:paraId="17B2E3F3" w14:textId="7EF93A84" w:rsidR="00E6620E" w:rsidRPr="00F47D1C" w:rsidRDefault="00E6620E" w:rsidP="00E6620E">
      <w:pPr>
        <w:pStyle w:val="BodyText"/>
        <w:spacing w:before="120" w:line="276" w:lineRule="auto"/>
        <w:ind w:firstLine="608"/>
        <w:jc w:val="both"/>
        <w:rPr>
          <w:i/>
          <w:iCs/>
        </w:rPr>
      </w:pPr>
      <w:r w:rsidRPr="00F47D1C">
        <w:t xml:space="preserve">Berdasarkan tabel di atas, rata-rata skor </w:t>
      </w:r>
      <w:r w:rsidRPr="00F47D1C">
        <w:rPr>
          <w:i/>
          <w:iCs/>
        </w:rPr>
        <w:t>posttest</w:t>
      </w:r>
      <w:r w:rsidRPr="00F47D1C">
        <w:t xml:space="preserve"> adalah 78,8, dengan skor tertinggi 98,4 (BM) dan skor terendah 34,4 (AR). Rekapitulasi dilakukan untuk melihat perbedaan skor sebelum dan setelah perlakuan teknik</w:t>
      </w:r>
      <w:r w:rsidRPr="00F47D1C">
        <w:rPr>
          <w:i/>
          <w:iCs/>
        </w:rPr>
        <w:t xml:space="preserve"> Look and Say.</w:t>
      </w:r>
    </w:p>
    <w:p w14:paraId="6701A721" w14:textId="1E5FD87A" w:rsidR="00E6620E" w:rsidRPr="00F47D1C" w:rsidRDefault="00E6620E" w:rsidP="00E6620E">
      <w:pPr>
        <w:pStyle w:val="BodyText"/>
        <w:spacing w:line="276" w:lineRule="auto"/>
        <w:ind w:firstLine="608"/>
        <w:jc w:val="both"/>
        <w:rPr>
          <w:lang w:val="sv-SE"/>
        </w:rPr>
      </w:pPr>
      <w:r w:rsidRPr="00F47D1C">
        <w:t xml:space="preserve">Tabel rekapitulasi menunjukkan bahwa seluruh peserta didik mengalami peningkatan skor (selisih positif). </w:t>
      </w:r>
      <w:r w:rsidRPr="00F47D1C">
        <w:rPr>
          <w:lang w:val="sv-SE"/>
        </w:rPr>
        <w:t>Peningkatan rata-rata sebesar 50,2, dengan peningkatan terbesar pada BM (61,6) dan peningkatan terkecil pada AR (12,4). Secara visual, grafik rekapitulasi memperlihatkan kenaikan konsisten antara pretest dan posttest pada semua subjek, serta nilai “beda” yang dominan positif.</w:t>
      </w:r>
    </w:p>
    <w:tbl>
      <w:tblPr>
        <w:tblStyle w:val="TableGrid"/>
        <w:tblW w:w="0" w:type="auto"/>
        <w:tblLook w:val="04A0" w:firstRow="1" w:lastRow="0" w:firstColumn="1" w:lastColumn="0" w:noHBand="0" w:noVBand="1"/>
      </w:tblPr>
      <w:tblGrid>
        <w:gridCol w:w="511"/>
        <w:gridCol w:w="772"/>
        <w:gridCol w:w="980"/>
        <w:gridCol w:w="993"/>
        <w:gridCol w:w="1526"/>
      </w:tblGrid>
      <w:tr w:rsidR="005C5AC3" w:rsidRPr="00F47D1C" w14:paraId="121342EC" w14:textId="77777777" w:rsidTr="005C5AC3">
        <w:tc>
          <w:tcPr>
            <w:tcW w:w="0" w:type="auto"/>
            <w:vAlign w:val="center"/>
            <w:hideMark/>
          </w:tcPr>
          <w:p w14:paraId="3A6E50E3" w14:textId="77777777" w:rsidR="00E6620E" w:rsidRPr="00F47D1C" w:rsidRDefault="00E6620E" w:rsidP="00E6620E">
            <w:pPr>
              <w:pStyle w:val="BodyText"/>
              <w:ind w:left="0"/>
              <w:jc w:val="center"/>
              <w:rPr>
                <w:lang w:val="en-ID"/>
              </w:rPr>
            </w:pPr>
            <w:r w:rsidRPr="00F47D1C">
              <w:rPr>
                <w:lang w:val="en-ID"/>
              </w:rPr>
              <w:t>No.</w:t>
            </w:r>
          </w:p>
        </w:tc>
        <w:tc>
          <w:tcPr>
            <w:tcW w:w="0" w:type="auto"/>
            <w:vAlign w:val="center"/>
            <w:hideMark/>
          </w:tcPr>
          <w:p w14:paraId="3521E8FC" w14:textId="77777777" w:rsidR="00E6620E" w:rsidRPr="00F47D1C" w:rsidRDefault="00E6620E" w:rsidP="00E6620E">
            <w:pPr>
              <w:pStyle w:val="BodyText"/>
              <w:ind w:left="0"/>
              <w:jc w:val="center"/>
              <w:rPr>
                <w:lang w:val="en-ID"/>
              </w:rPr>
            </w:pPr>
            <w:proofErr w:type="spellStart"/>
            <w:r w:rsidRPr="00F47D1C">
              <w:rPr>
                <w:lang w:val="en-ID"/>
              </w:rPr>
              <w:t>Subjek</w:t>
            </w:r>
            <w:proofErr w:type="spellEnd"/>
          </w:p>
        </w:tc>
        <w:tc>
          <w:tcPr>
            <w:tcW w:w="980" w:type="dxa"/>
            <w:vAlign w:val="center"/>
            <w:hideMark/>
          </w:tcPr>
          <w:p w14:paraId="70F3E130" w14:textId="77777777" w:rsidR="00E6620E" w:rsidRPr="00F47D1C" w:rsidRDefault="00E6620E" w:rsidP="00E6620E">
            <w:pPr>
              <w:pStyle w:val="BodyText"/>
              <w:ind w:left="0"/>
              <w:jc w:val="center"/>
              <w:rPr>
                <w:lang w:val="en-ID"/>
              </w:rPr>
            </w:pPr>
            <w:r w:rsidRPr="00F47D1C">
              <w:rPr>
                <w:i/>
                <w:iCs/>
                <w:lang w:val="en-ID"/>
              </w:rPr>
              <w:t>Pretest</w:t>
            </w:r>
            <w:r w:rsidRPr="00F47D1C">
              <w:rPr>
                <w:lang w:val="en-ID"/>
              </w:rPr>
              <w:t xml:space="preserve"> (O1)</w:t>
            </w:r>
          </w:p>
        </w:tc>
        <w:tc>
          <w:tcPr>
            <w:tcW w:w="993" w:type="dxa"/>
            <w:vAlign w:val="center"/>
            <w:hideMark/>
          </w:tcPr>
          <w:p w14:paraId="5712DFE1" w14:textId="77777777" w:rsidR="00E6620E" w:rsidRPr="00F47D1C" w:rsidRDefault="00E6620E" w:rsidP="00E6620E">
            <w:pPr>
              <w:pStyle w:val="BodyText"/>
              <w:ind w:left="0"/>
              <w:jc w:val="center"/>
              <w:rPr>
                <w:lang w:val="en-ID"/>
              </w:rPr>
            </w:pPr>
            <w:proofErr w:type="spellStart"/>
            <w:r w:rsidRPr="00F47D1C">
              <w:rPr>
                <w:i/>
                <w:iCs/>
                <w:lang w:val="en-ID"/>
              </w:rPr>
              <w:t>Posttest</w:t>
            </w:r>
            <w:proofErr w:type="spellEnd"/>
            <w:r w:rsidRPr="00F47D1C">
              <w:rPr>
                <w:lang w:val="en-ID"/>
              </w:rPr>
              <w:t xml:space="preserve"> (O2)</w:t>
            </w:r>
          </w:p>
        </w:tc>
        <w:tc>
          <w:tcPr>
            <w:tcW w:w="1526" w:type="dxa"/>
            <w:vAlign w:val="center"/>
            <w:hideMark/>
          </w:tcPr>
          <w:p w14:paraId="0A2394E1" w14:textId="77777777" w:rsidR="00E6620E" w:rsidRPr="00F47D1C" w:rsidRDefault="00E6620E" w:rsidP="00E6620E">
            <w:pPr>
              <w:pStyle w:val="BodyText"/>
              <w:ind w:left="0"/>
              <w:jc w:val="center"/>
              <w:rPr>
                <w:lang w:val="en-ID"/>
              </w:rPr>
            </w:pPr>
            <w:r w:rsidRPr="00F47D1C">
              <w:rPr>
                <w:lang w:val="en-ID"/>
              </w:rPr>
              <w:t>Beda (O2–O1)</w:t>
            </w:r>
          </w:p>
        </w:tc>
      </w:tr>
      <w:tr w:rsidR="005C5AC3" w:rsidRPr="00F47D1C" w14:paraId="53F3BD3D" w14:textId="77777777" w:rsidTr="005C5AC3">
        <w:tc>
          <w:tcPr>
            <w:tcW w:w="0" w:type="auto"/>
            <w:vAlign w:val="center"/>
            <w:hideMark/>
          </w:tcPr>
          <w:p w14:paraId="07FB20A5" w14:textId="77777777" w:rsidR="00E6620E" w:rsidRPr="00F47D1C" w:rsidRDefault="00E6620E" w:rsidP="00E6620E">
            <w:pPr>
              <w:pStyle w:val="BodyText"/>
              <w:ind w:left="0"/>
              <w:jc w:val="center"/>
              <w:rPr>
                <w:lang w:val="en-ID"/>
              </w:rPr>
            </w:pPr>
            <w:r w:rsidRPr="00F47D1C">
              <w:rPr>
                <w:lang w:val="en-ID"/>
              </w:rPr>
              <w:t>1</w:t>
            </w:r>
          </w:p>
        </w:tc>
        <w:tc>
          <w:tcPr>
            <w:tcW w:w="0" w:type="auto"/>
            <w:vAlign w:val="center"/>
            <w:hideMark/>
          </w:tcPr>
          <w:p w14:paraId="4820034D" w14:textId="77777777" w:rsidR="00E6620E" w:rsidRPr="00F47D1C" w:rsidRDefault="00E6620E" w:rsidP="00E6620E">
            <w:pPr>
              <w:pStyle w:val="BodyText"/>
              <w:ind w:left="0"/>
              <w:jc w:val="center"/>
              <w:rPr>
                <w:lang w:val="en-ID"/>
              </w:rPr>
            </w:pPr>
            <w:r w:rsidRPr="00F47D1C">
              <w:rPr>
                <w:lang w:val="en-ID"/>
              </w:rPr>
              <w:t>RV</w:t>
            </w:r>
          </w:p>
        </w:tc>
        <w:tc>
          <w:tcPr>
            <w:tcW w:w="980" w:type="dxa"/>
            <w:vAlign w:val="center"/>
            <w:hideMark/>
          </w:tcPr>
          <w:p w14:paraId="0F2B8501" w14:textId="77777777" w:rsidR="00E6620E" w:rsidRPr="00F47D1C" w:rsidRDefault="00E6620E" w:rsidP="00E6620E">
            <w:pPr>
              <w:pStyle w:val="BodyText"/>
              <w:ind w:left="0"/>
              <w:jc w:val="center"/>
              <w:rPr>
                <w:lang w:val="en-ID"/>
              </w:rPr>
            </w:pPr>
            <w:r w:rsidRPr="00F47D1C">
              <w:rPr>
                <w:lang w:val="en-ID"/>
              </w:rPr>
              <w:t>27,2</w:t>
            </w:r>
          </w:p>
        </w:tc>
        <w:tc>
          <w:tcPr>
            <w:tcW w:w="993" w:type="dxa"/>
            <w:vAlign w:val="center"/>
            <w:hideMark/>
          </w:tcPr>
          <w:p w14:paraId="139A3DA6" w14:textId="77777777" w:rsidR="00E6620E" w:rsidRPr="00F47D1C" w:rsidRDefault="00E6620E" w:rsidP="00E6620E">
            <w:pPr>
              <w:pStyle w:val="BodyText"/>
              <w:ind w:left="0"/>
              <w:jc w:val="center"/>
              <w:rPr>
                <w:lang w:val="en-ID"/>
              </w:rPr>
            </w:pPr>
            <w:r w:rsidRPr="00F47D1C">
              <w:rPr>
                <w:lang w:val="en-ID"/>
              </w:rPr>
              <w:t>86,8</w:t>
            </w:r>
          </w:p>
        </w:tc>
        <w:tc>
          <w:tcPr>
            <w:tcW w:w="1526" w:type="dxa"/>
            <w:vAlign w:val="center"/>
            <w:hideMark/>
          </w:tcPr>
          <w:p w14:paraId="1F3BCB52" w14:textId="77777777" w:rsidR="00E6620E" w:rsidRPr="00F47D1C" w:rsidRDefault="00E6620E" w:rsidP="00E6620E">
            <w:pPr>
              <w:pStyle w:val="BodyText"/>
              <w:ind w:left="0"/>
              <w:jc w:val="center"/>
              <w:rPr>
                <w:lang w:val="en-ID"/>
              </w:rPr>
            </w:pPr>
            <w:r w:rsidRPr="00F47D1C">
              <w:rPr>
                <w:lang w:val="en-ID"/>
              </w:rPr>
              <w:t>59,6</w:t>
            </w:r>
          </w:p>
        </w:tc>
      </w:tr>
      <w:tr w:rsidR="005C5AC3" w:rsidRPr="00F47D1C" w14:paraId="26F96CE5" w14:textId="77777777" w:rsidTr="005C5AC3">
        <w:tc>
          <w:tcPr>
            <w:tcW w:w="0" w:type="auto"/>
            <w:vAlign w:val="center"/>
            <w:hideMark/>
          </w:tcPr>
          <w:p w14:paraId="48AFACB2" w14:textId="77777777" w:rsidR="00E6620E" w:rsidRPr="00F47D1C" w:rsidRDefault="00E6620E" w:rsidP="00E6620E">
            <w:pPr>
              <w:pStyle w:val="BodyText"/>
              <w:ind w:left="0"/>
              <w:jc w:val="center"/>
              <w:rPr>
                <w:lang w:val="en-ID"/>
              </w:rPr>
            </w:pPr>
            <w:r w:rsidRPr="00F47D1C">
              <w:rPr>
                <w:lang w:val="en-ID"/>
              </w:rPr>
              <w:t>2</w:t>
            </w:r>
          </w:p>
        </w:tc>
        <w:tc>
          <w:tcPr>
            <w:tcW w:w="0" w:type="auto"/>
            <w:vAlign w:val="center"/>
            <w:hideMark/>
          </w:tcPr>
          <w:p w14:paraId="1680F2D9" w14:textId="77777777" w:rsidR="00E6620E" w:rsidRPr="00F47D1C" w:rsidRDefault="00E6620E" w:rsidP="00E6620E">
            <w:pPr>
              <w:pStyle w:val="BodyText"/>
              <w:ind w:left="0"/>
              <w:jc w:val="center"/>
              <w:rPr>
                <w:lang w:val="en-ID"/>
              </w:rPr>
            </w:pPr>
            <w:r w:rsidRPr="00F47D1C">
              <w:rPr>
                <w:lang w:val="en-ID"/>
              </w:rPr>
              <w:t>KZ</w:t>
            </w:r>
          </w:p>
        </w:tc>
        <w:tc>
          <w:tcPr>
            <w:tcW w:w="980" w:type="dxa"/>
            <w:vAlign w:val="center"/>
            <w:hideMark/>
          </w:tcPr>
          <w:p w14:paraId="6BF11B90" w14:textId="77777777" w:rsidR="00E6620E" w:rsidRPr="00F47D1C" w:rsidRDefault="00E6620E" w:rsidP="00E6620E">
            <w:pPr>
              <w:pStyle w:val="BodyText"/>
              <w:ind w:left="0"/>
              <w:jc w:val="center"/>
              <w:rPr>
                <w:lang w:val="en-ID"/>
              </w:rPr>
            </w:pPr>
            <w:r w:rsidRPr="00F47D1C">
              <w:rPr>
                <w:lang w:val="en-ID"/>
              </w:rPr>
              <w:t>32,4</w:t>
            </w:r>
          </w:p>
        </w:tc>
        <w:tc>
          <w:tcPr>
            <w:tcW w:w="993" w:type="dxa"/>
            <w:vAlign w:val="center"/>
            <w:hideMark/>
          </w:tcPr>
          <w:p w14:paraId="1BBB4E03" w14:textId="77777777" w:rsidR="00E6620E" w:rsidRPr="00F47D1C" w:rsidRDefault="00E6620E" w:rsidP="00E6620E">
            <w:pPr>
              <w:pStyle w:val="BodyText"/>
              <w:ind w:left="0"/>
              <w:jc w:val="center"/>
              <w:rPr>
                <w:lang w:val="en-ID"/>
              </w:rPr>
            </w:pPr>
            <w:r w:rsidRPr="00F47D1C">
              <w:rPr>
                <w:lang w:val="en-ID"/>
              </w:rPr>
              <w:t>92,4</w:t>
            </w:r>
          </w:p>
        </w:tc>
        <w:tc>
          <w:tcPr>
            <w:tcW w:w="1526" w:type="dxa"/>
            <w:vAlign w:val="center"/>
            <w:hideMark/>
          </w:tcPr>
          <w:p w14:paraId="7BAC95BD" w14:textId="77777777" w:rsidR="00E6620E" w:rsidRPr="00F47D1C" w:rsidRDefault="00E6620E" w:rsidP="00E6620E">
            <w:pPr>
              <w:pStyle w:val="BodyText"/>
              <w:ind w:left="0"/>
              <w:jc w:val="center"/>
              <w:rPr>
                <w:lang w:val="en-ID"/>
              </w:rPr>
            </w:pPr>
            <w:r w:rsidRPr="00F47D1C">
              <w:rPr>
                <w:lang w:val="en-ID"/>
              </w:rPr>
              <w:t>60,0</w:t>
            </w:r>
          </w:p>
        </w:tc>
      </w:tr>
      <w:tr w:rsidR="005C5AC3" w:rsidRPr="00F47D1C" w14:paraId="5066ABC7" w14:textId="77777777" w:rsidTr="005C5AC3">
        <w:tc>
          <w:tcPr>
            <w:tcW w:w="0" w:type="auto"/>
            <w:vAlign w:val="center"/>
            <w:hideMark/>
          </w:tcPr>
          <w:p w14:paraId="49D36322" w14:textId="77777777" w:rsidR="00E6620E" w:rsidRPr="00F47D1C" w:rsidRDefault="00E6620E" w:rsidP="00E6620E">
            <w:pPr>
              <w:pStyle w:val="BodyText"/>
              <w:ind w:left="0"/>
              <w:jc w:val="center"/>
              <w:rPr>
                <w:lang w:val="en-ID"/>
              </w:rPr>
            </w:pPr>
            <w:r w:rsidRPr="00F47D1C">
              <w:rPr>
                <w:lang w:val="en-ID"/>
              </w:rPr>
              <w:t>3</w:t>
            </w:r>
          </w:p>
        </w:tc>
        <w:tc>
          <w:tcPr>
            <w:tcW w:w="0" w:type="auto"/>
            <w:vAlign w:val="center"/>
            <w:hideMark/>
          </w:tcPr>
          <w:p w14:paraId="4D8EF64D" w14:textId="77777777" w:rsidR="00E6620E" w:rsidRPr="00F47D1C" w:rsidRDefault="00E6620E" w:rsidP="00E6620E">
            <w:pPr>
              <w:pStyle w:val="BodyText"/>
              <w:ind w:left="0"/>
              <w:jc w:val="center"/>
              <w:rPr>
                <w:lang w:val="en-ID"/>
              </w:rPr>
            </w:pPr>
            <w:r w:rsidRPr="00F47D1C">
              <w:rPr>
                <w:lang w:val="en-ID"/>
              </w:rPr>
              <w:t>AI</w:t>
            </w:r>
          </w:p>
        </w:tc>
        <w:tc>
          <w:tcPr>
            <w:tcW w:w="980" w:type="dxa"/>
            <w:vAlign w:val="center"/>
            <w:hideMark/>
          </w:tcPr>
          <w:p w14:paraId="008BD7D8" w14:textId="77777777" w:rsidR="00E6620E" w:rsidRPr="00F47D1C" w:rsidRDefault="00E6620E" w:rsidP="00E6620E">
            <w:pPr>
              <w:pStyle w:val="BodyText"/>
              <w:ind w:left="0"/>
              <w:jc w:val="center"/>
              <w:rPr>
                <w:lang w:val="en-ID"/>
              </w:rPr>
            </w:pPr>
            <w:r w:rsidRPr="00F47D1C">
              <w:rPr>
                <w:lang w:val="en-ID"/>
              </w:rPr>
              <w:t>26,4</w:t>
            </w:r>
          </w:p>
        </w:tc>
        <w:tc>
          <w:tcPr>
            <w:tcW w:w="993" w:type="dxa"/>
            <w:vAlign w:val="center"/>
            <w:hideMark/>
          </w:tcPr>
          <w:p w14:paraId="0FE43437" w14:textId="77777777" w:rsidR="00E6620E" w:rsidRPr="00F47D1C" w:rsidRDefault="00E6620E" w:rsidP="00E6620E">
            <w:pPr>
              <w:pStyle w:val="BodyText"/>
              <w:ind w:left="0"/>
              <w:jc w:val="center"/>
              <w:rPr>
                <w:lang w:val="en-ID"/>
              </w:rPr>
            </w:pPr>
            <w:r w:rsidRPr="00F47D1C">
              <w:rPr>
                <w:lang w:val="en-ID"/>
              </w:rPr>
              <w:t>80,4</w:t>
            </w:r>
          </w:p>
        </w:tc>
        <w:tc>
          <w:tcPr>
            <w:tcW w:w="1526" w:type="dxa"/>
            <w:vAlign w:val="center"/>
            <w:hideMark/>
          </w:tcPr>
          <w:p w14:paraId="40B3E50B" w14:textId="77777777" w:rsidR="00E6620E" w:rsidRPr="00F47D1C" w:rsidRDefault="00E6620E" w:rsidP="00E6620E">
            <w:pPr>
              <w:pStyle w:val="BodyText"/>
              <w:ind w:left="0"/>
              <w:jc w:val="center"/>
              <w:rPr>
                <w:lang w:val="en-ID"/>
              </w:rPr>
            </w:pPr>
            <w:r w:rsidRPr="00F47D1C">
              <w:rPr>
                <w:lang w:val="en-ID"/>
              </w:rPr>
              <w:t>54,0</w:t>
            </w:r>
          </w:p>
        </w:tc>
      </w:tr>
      <w:tr w:rsidR="005C5AC3" w:rsidRPr="00F47D1C" w14:paraId="448A6144" w14:textId="77777777" w:rsidTr="005C5AC3">
        <w:tc>
          <w:tcPr>
            <w:tcW w:w="0" w:type="auto"/>
            <w:vAlign w:val="center"/>
            <w:hideMark/>
          </w:tcPr>
          <w:p w14:paraId="0DD8CC1C" w14:textId="77777777" w:rsidR="00E6620E" w:rsidRPr="00F47D1C" w:rsidRDefault="00E6620E" w:rsidP="00E6620E">
            <w:pPr>
              <w:pStyle w:val="BodyText"/>
              <w:ind w:left="0"/>
              <w:jc w:val="center"/>
              <w:rPr>
                <w:lang w:val="en-ID"/>
              </w:rPr>
            </w:pPr>
            <w:r w:rsidRPr="00F47D1C">
              <w:rPr>
                <w:lang w:val="en-ID"/>
              </w:rPr>
              <w:t>4</w:t>
            </w:r>
          </w:p>
        </w:tc>
        <w:tc>
          <w:tcPr>
            <w:tcW w:w="0" w:type="auto"/>
            <w:vAlign w:val="center"/>
            <w:hideMark/>
          </w:tcPr>
          <w:p w14:paraId="511B0757" w14:textId="77777777" w:rsidR="00E6620E" w:rsidRPr="00F47D1C" w:rsidRDefault="00E6620E" w:rsidP="00E6620E">
            <w:pPr>
              <w:pStyle w:val="BodyText"/>
              <w:ind w:left="0"/>
              <w:jc w:val="center"/>
              <w:rPr>
                <w:lang w:val="en-ID"/>
              </w:rPr>
            </w:pPr>
            <w:r w:rsidRPr="00F47D1C">
              <w:rPr>
                <w:lang w:val="en-ID"/>
              </w:rPr>
              <w:t>YH</w:t>
            </w:r>
          </w:p>
        </w:tc>
        <w:tc>
          <w:tcPr>
            <w:tcW w:w="980" w:type="dxa"/>
            <w:vAlign w:val="center"/>
            <w:hideMark/>
          </w:tcPr>
          <w:p w14:paraId="14F58527" w14:textId="77777777" w:rsidR="00E6620E" w:rsidRPr="00F47D1C" w:rsidRDefault="00E6620E" w:rsidP="00E6620E">
            <w:pPr>
              <w:pStyle w:val="BodyText"/>
              <w:ind w:left="0"/>
              <w:jc w:val="center"/>
              <w:rPr>
                <w:lang w:val="en-ID"/>
              </w:rPr>
            </w:pPr>
            <w:r w:rsidRPr="00F47D1C">
              <w:rPr>
                <w:lang w:val="en-ID"/>
              </w:rPr>
              <w:t>26,8</w:t>
            </w:r>
          </w:p>
        </w:tc>
        <w:tc>
          <w:tcPr>
            <w:tcW w:w="993" w:type="dxa"/>
            <w:vAlign w:val="center"/>
            <w:hideMark/>
          </w:tcPr>
          <w:p w14:paraId="2A01D5E7" w14:textId="77777777" w:rsidR="00E6620E" w:rsidRPr="00F47D1C" w:rsidRDefault="00E6620E" w:rsidP="00E6620E">
            <w:pPr>
              <w:pStyle w:val="BodyText"/>
              <w:ind w:left="0"/>
              <w:jc w:val="center"/>
              <w:rPr>
                <w:lang w:val="en-ID"/>
              </w:rPr>
            </w:pPr>
            <w:r w:rsidRPr="00F47D1C">
              <w:rPr>
                <w:lang w:val="en-ID"/>
              </w:rPr>
              <w:t>80,8</w:t>
            </w:r>
          </w:p>
        </w:tc>
        <w:tc>
          <w:tcPr>
            <w:tcW w:w="1526" w:type="dxa"/>
            <w:vAlign w:val="center"/>
            <w:hideMark/>
          </w:tcPr>
          <w:p w14:paraId="2377C341" w14:textId="77777777" w:rsidR="00E6620E" w:rsidRPr="00F47D1C" w:rsidRDefault="00E6620E" w:rsidP="00E6620E">
            <w:pPr>
              <w:pStyle w:val="BodyText"/>
              <w:ind w:left="0"/>
              <w:jc w:val="center"/>
              <w:rPr>
                <w:lang w:val="en-ID"/>
              </w:rPr>
            </w:pPr>
            <w:r w:rsidRPr="00F47D1C">
              <w:rPr>
                <w:lang w:val="en-ID"/>
              </w:rPr>
              <w:t>54,0</w:t>
            </w:r>
          </w:p>
        </w:tc>
      </w:tr>
      <w:tr w:rsidR="005C5AC3" w:rsidRPr="00F47D1C" w14:paraId="0B15F665" w14:textId="77777777" w:rsidTr="005C5AC3">
        <w:tc>
          <w:tcPr>
            <w:tcW w:w="0" w:type="auto"/>
            <w:vAlign w:val="center"/>
            <w:hideMark/>
          </w:tcPr>
          <w:p w14:paraId="0BC24094" w14:textId="77777777" w:rsidR="00E6620E" w:rsidRPr="00F47D1C" w:rsidRDefault="00E6620E" w:rsidP="00E6620E">
            <w:pPr>
              <w:pStyle w:val="BodyText"/>
              <w:ind w:left="0"/>
              <w:jc w:val="center"/>
              <w:rPr>
                <w:lang w:val="en-ID"/>
              </w:rPr>
            </w:pPr>
            <w:r w:rsidRPr="00F47D1C">
              <w:rPr>
                <w:lang w:val="en-ID"/>
              </w:rPr>
              <w:t>5</w:t>
            </w:r>
          </w:p>
        </w:tc>
        <w:tc>
          <w:tcPr>
            <w:tcW w:w="0" w:type="auto"/>
            <w:vAlign w:val="center"/>
            <w:hideMark/>
          </w:tcPr>
          <w:p w14:paraId="36341D32" w14:textId="77777777" w:rsidR="00E6620E" w:rsidRPr="00F47D1C" w:rsidRDefault="00E6620E" w:rsidP="00E6620E">
            <w:pPr>
              <w:pStyle w:val="BodyText"/>
              <w:ind w:left="0"/>
              <w:jc w:val="center"/>
              <w:rPr>
                <w:lang w:val="en-ID"/>
              </w:rPr>
            </w:pPr>
            <w:r w:rsidRPr="00F47D1C">
              <w:rPr>
                <w:lang w:val="en-ID"/>
              </w:rPr>
              <w:t>BM</w:t>
            </w:r>
          </w:p>
        </w:tc>
        <w:tc>
          <w:tcPr>
            <w:tcW w:w="980" w:type="dxa"/>
            <w:vAlign w:val="center"/>
            <w:hideMark/>
          </w:tcPr>
          <w:p w14:paraId="0850E02F" w14:textId="77777777" w:rsidR="00E6620E" w:rsidRPr="00F47D1C" w:rsidRDefault="00E6620E" w:rsidP="00E6620E">
            <w:pPr>
              <w:pStyle w:val="BodyText"/>
              <w:ind w:left="0"/>
              <w:jc w:val="center"/>
              <w:rPr>
                <w:lang w:val="en-ID"/>
              </w:rPr>
            </w:pPr>
            <w:r w:rsidRPr="00F47D1C">
              <w:rPr>
                <w:lang w:val="en-ID"/>
              </w:rPr>
              <w:t>36,8</w:t>
            </w:r>
          </w:p>
        </w:tc>
        <w:tc>
          <w:tcPr>
            <w:tcW w:w="993" w:type="dxa"/>
            <w:vAlign w:val="center"/>
            <w:hideMark/>
          </w:tcPr>
          <w:p w14:paraId="21B51676" w14:textId="77777777" w:rsidR="00E6620E" w:rsidRPr="00F47D1C" w:rsidRDefault="00E6620E" w:rsidP="00E6620E">
            <w:pPr>
              <w:pStyle w:val="BodyText"/>
              <w:ind w:left="0"/>
              <w:jc w:val="center"/>
              <w:rPr>
                <w:lang w:val="en-ID"/>
              </w:rPr>
            </w:pPr>
            <w:r w:rsidRPr="00F47D1C">
              <w:rPr>
                <w:lang w:val="en-ID"/>
              </w:rPr>
              <w:t>98,4</w:t>
            </w:r>
          </w:p>
        </w:tc>
        <w:tc>
          <w:tcPr>
            <w:tcW w:w="1526" w:type="dxa"/>
            <w:vAlign w:val="center"/>
            <w:hideMark/>
          </w:tcPr>
          <w:p w14:paraId="3B2B66DD" w14:textId="77777777" w:rsidR="00E6620E" w:rsidRPr="00F47D1C" w:rsidRDefault="00E6620E" w:rsidP="00E6620E">
            <w:pPr>
              <w:pStyle w:val="BodyText"/>
              <w:ind w:left="0"/>
              <w:jc w:val="center"/>
              <w:rPr>
                <w:lang w:val="en-ID"/>
              </w:rPr>
            </w:pPr>
            <w:r w:rsidRPr="00F47D1C">
              <w:rPr>
                <w:lang w:val="en-ID"/>
              </w:rPr>
              <w:t>61,6</w:t>
            </w:r>
          </w:p>
        </w:tc>
      </w:tr>
      <w:tr w:rsidR="005C5AC3" w:rsidRPr="00F47D1C" w14:paraId="5D8E00EF" w14:textId="77777777" w:rsidTr="005C5AC3">
        <w:tc>
          <w:tcPr>
            <w:tcW w:w="0" w:type="auto"/>
            <w:vAlign w:val="center"/>
            <w:hideMark/>
          </w:tcPr>
          <w:p w14:paraId="649A2674" w14:textId="77777777" w:rsidR="00E6620E" w:rsidRPr="00F47D1C" w:rsidRDefault="00E6620E" w:rsidP="00E6620E">
            <w:pPr>
              <w:pStyle w:val="BodyText"/>
              <w:ind w:left="0"/>
              <w:jc w:val="center"/>
              <w:rPr>
                <w:lang w:val="en-ID"/>
              </w:rPr>
            </w:pPr>
            <w:r w:rsidRPr="00F47D1C">
              <w:rPr>
                <w:lang w:val="en-ID"/>
              </w:rPr>
              <w:t>6</w:t>
            </w:r>
          </w:p>
        </w:tc>
        <w:tc>
          <w:tcPr>
            <w:tcW w:w="0" w:type="auto"/>
            <w:vAlign w:val="center"/>
            <w:hideMark/>
          </w:tcPr>
          <w:p w14:paraId="08C21EF7" w14:textId="77777777" w:rsidR="00E6620E" w:rsidRPr="00F47D1C" w:rsidRDefault="00E6620E" w:rsidP="00E6620E">
            <w:pPr>
              <w:pStyle w:val="BodyText"/>
              <w:ind w:left="0"/>
              <w:jc w:val="center"/>
              <w:rPr>
                <w:lang w:val="en-ID"/>
              </w:rPr>
            </w:pPr>
            <w:r w:rsidRPr="00F47D1C">
              <w:rPr>
                <w:lang w:val="en-ID"/>
              </w:rPr>
              <w:t>AR</w:t>
            </w:r>
          </w:p>
        </w:tc>
        <w:tc>
          <w:tcPr>
            <w:tcW w:w="980" w:type="dxa"/>
            <w:vAlign w:val="center"/>
            <w:hideMark/>
          </w:tcPr>
          <w:p w14:paraId="1A2A8FA6" w14:textId="77777777" w:rsidR="00E6620E" w:rsidRPr="00F47D1C" w:rsidRDefault="00E6620E" w:rsidP="00E6620E">
            <w:pPr>
              <w:pStyle w:val="BodyText"/>
              <w:ind w:left="0"/>
              <w:jc w:val="center"/>
              <w:rPr>
                <w:lang w:val="en-ID"/>
              </w:rPr>
            </w:pPr>
            <w:r w:rsidRPr="00F47D1C">
              <w:rPr>
                <w:lang w:val="en-ID"/>
              </w:rPr>
              <w:t>22,0</w:t>
            </w:r>
          </w:p>
        </w:tc>
        <w:tc>
          <w:tcPr>
            <w:tcW w:w="993" w:type="dxa"/>
            <w:vAlign w:val="center"/>
            <w:hideMark/>
          </w:tcPr>
          <w:p w14:paraId="6DD58355" w14:textId="77777777" w:rsidR="00E6620E" w:rsidRPr="00F47D1C" w:rsidRDefault="00E6620E" w:rsidP="00E6620E">
            <w:pPr>
              <w:pStyle w:val="BodyText"/>
              <w:ind w:left="0"/>
              <w:jc w:val="center"/>
              <w:rPr>
                <w:lang w:val="en-ID"/>
              </w:rPr>
            </w:pPr>
            <w:r w:rsidRPr="00F47D1C">
              <w:rPr>
                <w:lang w:val="en-ID"/>
              </w:rPr>
              <w:t>34,4</w:t>
            </w:r>
          </w:p>
        </w:tc>
        <w:tc>
          <w:tcPr>
            <w:tcW w:w="1526" w:type="dxa"/>
            <w:vAlign w:val="center"/>
            <w:hideMark/>
          </w:tcPr>
          <w:p w14:paraId="331C3E47" w14:textId="77777777" w:rsidR="00E6620E" w:rsidRPr="00F47D1C" w:rsidRDefault="00E6620E" w:rsidP="00E6620E">
            <w:pPr>
              <w:pStyle w:val="BodyText"/>
              <w:ind w:left="0"/>
              <w:jc w:val="center"/>
              <w:rPr>
                <w:lang w:val="en-ID"/>
              </w:rPr>
            </w:pPr>
            <w:r w:rsidRPr="00F47D1C">
              <w:rPr>
                <w:lang w:val="en-ID"/>
              </w:rPr>
              <w:t>12,4</w:t>
            </w:r>
          </w:p>
        </w:tc>
      </w:tr>
      <w:tr w:rsidR="00E6620E" w:rsidRPr="00F47D1C" w14:paraId="5F9BC9B8" w14:textId="77777777" w:rsidTr="005C5AC3">
        <w:tc>
          <w:tcPr>
            <w:tcW w:w="0" w:type="auto"/>
            <w:gridSpan w:val="2"/>
            <w:vAlign w:val="center"/>
            <w:hideMark/>
          </w:tcPr>
          <w:p w14:paraId="00FB1D02" w14:textId="77777777" w:rsidR="00E6620E" w:rsidRPr="00F47D1C" w:rsidRDefault="00E6620E" w:rsidP="00E6620E">
            <w:pPr>
              <w:pStyle w:val="BodyText"/>
              <w:ind w:left="0"/>
              <w:jc w:val="center"/>
              <w:rPr>
                <w:lang w:val="en-ID"/>
              </w:rPr>
            </w:pPr>
            <w:proofErr w:type="spellStart"/>
            <w:r w:rsidRPr="00F47D1C">
              <w:rPr>
                <w:lang w:val="en-ID"/>
              </w:rPr>
              <w:t>Jumlah</w:t>
            </w:r>
            <w:proofErr w:type="spellEnd"/>
          </w:p>
        </w:tc>
        <w:tc>
          <w:tcPr>
            <w:tcW w:w="980" w:type="dxa"/>
            <w:vAlign w:val="center"/>
            <w:hideMark/>
          </w:tcPr>
          <w:p w14:paraId="3C949677" w14:textId="77777777" w:rsidR="00E6620E" w:rsidRPr="00F47D1C" w:rsidRDefault="00E6620E" w:rsidP="00E6620E">
            <w:pPr>
              <w:pStyle w:val="BodyText"/>
              <w:ind w:left="0"/>
              <w:jc w:val="center"/>
              <w:rPr>
                <w:lang w:val="en-ID"/>
              </w:rPr>
            </w:pPr>
            <w:r w:rsidRPr="00F47D1C">
              <w:rPr>
                <w:lang w:val="en-ID"/>
              </w:rPr>
              <w:t>171,6</w:t>
            </w:r>
          </w:p>
        </w:tc>
        <w:tc>
          <w:tcPr>
            <w:tcW w:w="993" w:type="dxa"/>
            <w:vAlign w:val="center"/>
            <w:hideMark/>
          </w:tcPr>
          <w:p w14:paraId="2B5D2AAD" w14:textId="77777777" w:rsidR="00E6620E" w:rsidRPr="00F47D1C" w:rsidRDefault="00E6620E" w:rsidP="00E6620E">
            <w:pPr>
              <w:pStyle w:val="BodyText"/>
              <w:ind w:left="0"/>
              <w:jc w:val="center"/>
              <w:rPr>
                <w:lang w:val="en-ID"/>
              </w:rPr>
            </w:pPr>
            <w:r w:rsidRPr="00F47D1C">
              <w:rPr>
                <w:lang w:val="en-ID"/>
              </w:rPr>
              <w:t>473,2</w:t>
            </w:r>
          </w:p>
        </w:tc>
        <w:tc>
          <w:tcPr>
            <w:tcW w:w="1526" w:type="dxa"/>
            <w:vAlign w:val="center"/>
            <w:hideMark/>
          </w:tcPr>
          <w:p w14:paraId="303AECD1" w14:textId="77777777" w:rsidR="00E6620E" w:rsidRPr="00F47D1C" w:rsidRDefault="00E6620E" w:rsidP="00E6620E">
            <w:pPr>
              <w:pStyle w:val="BodyText"/>
              <w:ind w:left="0"/>
              <w:jc w:val="center"/>
              <w:rPr>
                <w:lang w:val="en-ID"/>
              </w:rPr>
            </w:pPr>
            <w:r w:rsidRPr="00F47D1C">
              <w:rPr>
                <w:lang w:val="en-ID"/>
              </w:rPr>
              <w:t>301,6</w:t>
            </w:r>
          </w:p>
        </w:tc>
      </w:tr>
      <w:tr w:rsidR="00E6620E" w:rsidRPr="00F47D1C" w14:paraId="7BAEEC72" w14:textId="77777777" w:rsidTr="005C5AC3">
        <w:tc>
          <w:tcPr>
            <w:tcW w:w="0" w:type="auto"/>
            <w:gridSpan w:val="2"/>
            <w:vAlign w:val="center"/>
            <w:hideMark/>
          </w:tcPr>
          <w:p w14:paraId="04495B9D" w14:textId="77777777" w:rsidR="00E6620E" w:rsidRPr="00F47D1C" w:rsidRDefault="00E6620E" w:rsidP="00E6620E">
            <w:pPr>
              <w:pStyle w:val="BodyText"/>
              <w:ind w:left="0"/>
              <w:jc w:val="center"/>
              <w:rPr>
                <w:lang w:val="en-ID"/>
              </w:rPr>
            </w:pPr>
            <w:r w:rsidRPr="00F47D1C">
              <w:rPr>
                <w:lang w:val="en-ID"/>
              </w:rPr>
              <w:t>Rata-rata</w:t>
            </w:r>
          </w:p>
        </w:tc>
        <w:tc>
          <w:tcPr>
            <w:tcW w:w="980" w:type="dxa"/>
            <w:vAlign w:val="center"/>
            <w:hideMark/>
          </w:tcPr>
          <w:p w14:paraId="0D4C411F" w14:textId="77777777" w:rsidR="00E6620E" w:rsidRPr="00F47D1C" w:rsidRDefault="00E6620E" w:rsidP="00E6620E">
            <w:pPr>
              <w:pStyle w:val="BodyText"/>
              <w:ind w:left="0"/>
              <w:jc w:val="center"/>
              <w:rPr>
                <w:lang w:val="en-ID"/>
              </w:rPr>
            </w:pPr>
            <w:r w:rsidRPr="00F47D1C">
              <w:rPr>
                <w:lang w:val="en-ID"/>
              </w:rPr>
              <w:t>28,6</w:t>
            </w:r>
          </w:p>
        </w:tc>
        <w:tc>
          <w:tcPr>
            <w:tcW w:w="993" w:type="dxa"/>
            <w:vAlign w:val="center"/>
            <w:hideMark/>
          </w:tcPr>
          <w:p w14:paraId="416B06BF" w14:textId="77777777" w:rsidR="00E6620E" w:rsidRPr="00F47D1C" w:rsidRDefault="00E6620E" w:rsidP="00E6620E">
            <w:pPr>
              <w:pStyle w:val="BodyText"/>
              <w:ind w:left="0"/>
              <w:jc w:val="center"/>
              <w:rPr>
                <w:lang w:val="en-ID"/>
              </w:rPr>
            </w:pPr>
            <w:r w:rsidRPr="00F47D1C">
              <w:rPr>
                <w:lang w:val="en-ID"/>
              </w:rPr>
              <w:t>78,8</w:t>
            </w:r>
          </w:p>
        </w:tc>
        <w:tc>
          <w:tcPr>
            <w:tcW w:w="1526" w:type="dxa"/>
            <w:vAlign w:val="center"/>
            <w:hideMark/>
          </w:tcPr>
          <w:p w14:paraId="41EEA7FA" w14:textId="77777777" w:rsidR="00E6620E" w:rsidRPr="00F47D1C" w:rsidRDefault="00E6620E" w:rsidP="00E6620E">
            <w:pPr>
              <w:pStyle w:val="BodyText"/>
              <w:ind w:left="0"/>
              <w:jc w:val="center"/>
              <w:rPr>
                <w:lang w:val="en-ID"/>
              </w:rPr>
            </w:pPr>
            <w:r w:rsidRPr="00F47D1C">
              <w:rPr>
                <w:lang w:val="en-ID"/>
              </w:rPr>
              <w:t>50,2</w:t>
            </w:r>
          </w:p>
        </w:tc>
      </w:tr>
    </w:tbl>
    <w:p w14:paraId="36BE5015" w14:textId="69BEB215" w:rsidR="00E6620E" w:rsidRPr="00F47D1C" w:rsidRDefault="00E6620E" w:rsidP="00E6620E">
      <w:pPr>
        <w:pStyle w:val="BodyText"/>
        <w:spacing w:line="276" w:lineRule="auto"/>
        <w:jc w:val="center"/>
        <w:rPr>
          <w:lang w:val="nb-NO"/>
        </w:rPr>
      </w:pPr>
      <w:r w:rsidRPr="00F47D1C">
        <w:t xml:space="preserve">Bagan </w:t>
      </w:r>
      <w:r w:rsidR="005C5AC3" w:rsidRPr="00F47D1C">
        <w:t>10</w:t>
      </w:r>
      <w:r w:rsidRPr="00F47D1C">
        <w:t xml:space="preserve">. Rekapitulasi Skor </w:t>
      </w:r>
      <w:r w:rsidRPr="00F47D1C">
        <w:rPr>
          <w:i/>
          <w:iCs/>
        </w:rPr>
        <w:t>Pretest–Posttest</w:t>
      </w:r>
      <w:r w:rsidRPr="00F47D1C">
        <w:t xml:space="preserve"> dan Selisih (O2–O1)</w:t>
      </w:r>
    </w:p>
    <w:p w14:paraId="70690332" w14:textId="5D8AD0C7" w:rsidR="00E6620E" w:rsidRDefault="00E6620E" w:rsidP="005C5AC3">
      <w:pPr>
        <w:pStyle w:val="BodyText"/>
        <w:spacing w:before="120" w:after="120" w:line="276" w:lineRule="auto"/>
        <w:ind w:firstLine="608"/>
        <w:jc w:val="both"/>
        <w:rPr>
          <w:lang w:val="sv-SE"/>
        </w:rPr>
      </w:pPr>
      <w:r w:rsidRPr="00F47D1C">
        <w:rPr>
          <w:lang w:val="sv-SE"/>
        </w:rPr>
        <w:t xml:space="preserve">Analisis data dilakukan untuk menjawab rumusan masalah: </w:t>
      </w:r>
      <w:r w:rsidRPr="00F47D1C">
        <w:rPr>
          <w:i/>
          <w:iCs/>
          <w:lang w:val="sv-SE"/>
        </w:rPr>
        <w:t xml:space="preserve">“Apakah terdapat pengaruh teknik Look and Say terhadap kemampuan komunikasi peserta didik autis di TK </w:t>
      </w:r>
      <w:r w:rsidRPr="00F47D1C">
        <w:rPr>
          <w:i/>
          <w:iCs/>
          <w:lang w:val="sv-SE"/>
        </w:rPr>
        <w:lastRenderedPageBreak/>
        <w:t>Kartini Surabaya?”</w:t>
      </w:r>
      <w:r w:rsidRPr="00F47D1C">
        <w:rPr>
          <w:lang w:val="sv-SE"/>
        </w:rPr>
        <w:t xml:space="preserve"> Data yang dianalisis berupa skor berpasangan (pretest–posttest) dari 6 subjek, sehingga uji yang digunakan adalah </w:t>
      </w:r>
      <w:r w:rsidRPr="00F47D1C">
        <w:rPr>
          <w:i/>
          <w:iCs/>
          <w:lang w:val="sv-SE"/>
        </w:rPr>
        <w:t>Wilcoxon Signed Rank Test</w:t>
      </w:r>
      <w:r w:rsidRPr="00F47D1C">
        <w:rPr>
          <w:lang w:val="sv-SE"/>
        </w:rPr>
        <w:t xml:space="preserve">, karena sesuai untuk sampel kecil dan data berpasangan. Berdasarkan hasil perankingan selisih (d) seluruh subjek memiliki selisih positif (tanda +), sehingga tidak terdapat penurunan skor dari </w:t>
      </w:r>
      <w:r w:rsidRPr="00F47D1C">
        <w:rPr>
          <w:i/>
          <w:iCs/>
          <w:lang w:val="sv-SE"/>
        </w:rPr>
        <w:t>pretest</w:t>
      </w:r>
      <w:r w:rsidRPr="00F47D1C">
        <w:rPr>
          <w:lang w:val="sv-SE"/>
        </w:rPr>
        <w:t xml:space="preserve"> ke </w:t>
      </w:r>
      <w:r w:rsidRPr="00F47D1C">
        <w:rPr>
          <w:i/>
          <w:iCs/>
          <w:lang w:val="sv-SE"/>
        </w:rPr>
        <w:t>posttest</w:t>
      </w:r>
      <w:r w:rsidRPr="00F47D1C">
        <w:rPr>
          <w:lang w:val="sv-SE"/>
        </w:rPr>
        <w:t>.</w:t>
      </w:r>
    </w:p>
    <w:p w14:paraId="448DE049" w14:textId="11E2238B" w:rsidR="00470770" w:rsidRPr="00F47D1C" w:rsidRDefault="00470770" w:rsidP="00470770">
      <w:pPr>
        <w:pStyle w:val="BodyText"/>
        <w:spacing w:before="120" w:after="120" w:line="276" w:lineRule="auto"/>
        <w:ind w:left="0" w:hanging="2"/>
        <w:jc w:val="center"/>
        <w:rPr>
          <w:lang w:val="sv-SE"/>
        </w:rPr>
      </w:pPr>
      <w:r w:rsidRPr="002E53FF">
        <w:rPr>
          <w:rFonts w:ascii="Book Antiqua" w:hAnsi="Book Antiqua"/>
          <w:noProof/>
          <w:lang w:val="id-ID" w:eastAsia="id-ID"/>
        </w:rPr>
        <w:drawing>
          <wp:inline distT="0" distB="0" distL="0" distR="0" wp14:anchorId="2B7A48DD" wp14:editId="573E9369">
            <wp:extent cx="2848058" cy="1627907"/>
            <wp:effectExtent l="19050" t="19050" r="9525" b="10795"/>
            <wp:docPr id="767559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3429" b="34055"/>
                    <a:stretch>
                      <a:fillRect/>
                    </a:stretch>
                  </pic:blipFill>
                  <pic:spPr bwMode="auto">
                    <a:xfrm>
                      <a:off x="0" y="0"/>
                      <a:ext cx="2964048" cy="16942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tbl>
      <w:tblPr>
        <w:tblStyle w:val="TableGrid"/>
        <w:tblW w:w="5000" w:type="pct"/>
        <w:jc w:val="center"/>
        <w:tblLook w:val="04A0" w:firstRow="1" w:lastRow="0" w:firstColumn="1" w:lastColumn="0" w:noHBand="0" w:noVBand="1"/>
      </w:tblPr>
      <w:tblGrid>
        <w:gridCol w:w="3915"/>
        <w:gridCol w:w="867"/>
      </w:tblGrid>
      <w:tr w:rsidR="00E6620E" w:rsidRPr="00F47D1C" w14:paraId="6FE83F0C" w14:textId="77777777" w:rsidTr="005C5AC3">
        <w:trPr>
          <w:jc w:val="center"/>
        </w:trPr>
        <w:tc>
          <w:tcPr>
            <w:tcW w:w="4093" w:type="pct"/>
            <w:vAlign w:val="center"/>
            <w:hideMark/>
          </w:tcPr>
          <w:p w14:paraId="37DC511D" w14:textId="77777777" w:rsidR="00E6620E" w:rsidRPr="00F47D1C" w:rsidRDefault="00E6620E" w:rsidP="00E6620E">
            <w:pPr>
              <w:pStyle w:val="BodyText"/>
              <w:ind w:left="0"/>
              <w:jc w:val="center"/>
              <w:rPr>
                <w:lang w:val="en-ID"/>
              </w:rPr>
            </w:pPr>
            <w:proofErr w:type="spellStart"/>
            <w:r w:rsidRPr="00F47D1C">
              <w:rPr>
                <w:lang w:val="en-ID"/>
              </w:rPr>
              <w:t>Komponen</w:t>
            </w:r>
            <w:proofErr w:type="spellEnd"/>
          </w:p>
        </w:tc>
        <w:tc>
          <w:tcPr>
            <w:tcW w:w="907" w:type="pct"/>
            <w:vAlign w:val="center"/>
            <w:hideMark/>
          </w:tcPr>
          <w:p w14:paraId="1A209B08" w14:textId="77777777" w:rsidR="00E6620E" w:rsidRPr="00F47D1C" w:rsidRDefault="00E6620E" w:rsidP="00E6620E">
            <w:pPr>
              <w:pStyle w:val="BodyText"/>
              <w:ind w:left="0"/>
              <w:jc w:val="center"/>
              <w:rPr>
                <w:lang w:val="en-ID"/>
              </w:rPr>
            </w:pPr>
            <w:r w:rsidRPr="00F47D1C">
              <w:rPr>
                <w:lang w:val="en-ID"/>
              </w:rPr>
              <w:t>Hasil</w:t>
            </w:r>
          </w:p>
        </w:tc>
      </w:tr>
      <w:tr w:rsidR="00E6620E" w:rsidRPr="00F47D1C" w14:paraId="30A8208B" w14:textId="77777777" w:rsidTr="005C5AC3">
        <w:trPr>
          <w:jc w:val="center"/>
        </w:trPr>
        <w:tc>
          <w:tcPr>
            <w:tcW w:w="4093" w:type="pct"/>
            <w:vAlign w:val="center"/>
            <w:hideMark/>
          </w:tcPr>
          <w:p w14:paraId="3BC79197" w14:textId="77777777" w:rsidR="00E6620E" w:rsidRPr="00F47D1C" w:rsidRDefault="00E6620E" w:rsidP="00E6620E">
            <w:pPr>
              <w:pStyle w:val="BodyText"/>
              <w:ind w:left="0"/>
              <w:jc w:val="center"/>
              <w:rPr>
                <w:lang w:val="en-ID"/>
              </w:rPr>
            </w:pPr>
            <w:r w:rsidRPr="00F47D1C">
              <w:rPr>
                <w:lang w:val="en-ID"/>
              </w:rPr>
              <w:t>Negative ranks (</w:t>
            </w:r>
            <w:proofErr w:type="spellStart"/>
            <w:r w:rsidRPr="00F47D1C">
              <w:rPr>
                <w:i/>
                <w:iCs/>
                <w:lang w:val="en-ID"/>
              </w:rPr>
              <w:t>Posttest</w:t>
            </w:r>
            <w:proofErr w:type="spellEnd"/>
            <w:r w:rsidRPr="00F47D1C">
              <w:rPr>
                <w:lang w:val="en-ID"/>
              </w:rPr>
              <w:t xml:space="preserve"> &lt; </w:t>
            </w:r>
            <w:r w:rsidRPr="00F47D1C">
              <w:rPr>
                <w:i/>
                <w:iCs/>
                <w:lang w:val="en-ID"/>
              </w:rPr>
              <w:t>Pretest</w:t>
            </w:r>
            <w:r w:rsidRPr="00F47D1C">
              <w:rPr>
                <w:lang w:val="en-ID"/>
              </w:rPr>
              <w:t>)</w:t>
            </w:r>
          </w:p>
        </w:tc>
        <w:tc>
          <w:tcPr>
            <w:tcW w:w="907" w:type="pct"/>
            <w:vAlign w:val="center"/>
            <w:hideMark/>
          </w:tcPr>
          <w:p w14:paraId="72292CC9" w14:textId="77777777" w:rsidR="00E6620E" w:rsidRPr="00F47D1C" w:rsidRDefault="00E6620E" w:rsidP="00E6620E">
            <w:pPr>
              <w:pStyle w:val="BodyText"/>
              <w:ind w:left="0"/>
              <w:jc w:val="center"/>
              <w:rPr>
                <w:lang w:val="en-ID"/>
              </w:rPr>
            </w:pPr>
            <w:r w:rsidRPr="00F47D1C">
              <w:rPr>
                <w:lang w:val="en-ID"/>
              </w:rPr>
              <w:t>0</w:t>
            </w:r>
          </w:p>
        </w:tc>
      </w:tr>
      <w:tr w:rsidR="00E6620E" w:rsidRPr="00F47D1C" w14:paraId="016C5DE5" w14:textId="77777777" w:rsidTr="005C5AC3">
        <w:trPr>
          <w:jc w:val="center"/>
        </w:trPr>
        <w:tc>
          <w:tcPr>
            <w:tcW w:w="4093" w:type="pct"/>
            <w:vAlign w:val="center"/>
            <w:hideMark/>
          </w:tcPr>
          <w:p w14:paraId="3CF54259" w14:textId="77777777" w:rsidR="00E6620E" w:rsidRPr="00F47D1C" w:rsidRDefault="00E6620E" w:rsidP="00E6620E">
            <w:pPr>
              <w:pStyle w:val="BodyText"/>
              <w:ind w:left="0"/>
              <w:jc w:val="center"/>
              <w:rPr>
                <w:lang w:val="en-ID"/>
              </w:rPr>
            </w:pPr>
            <w:r w:rsidRPr="00F47D1C">
              <w:rPr>
                <w:lang w:val="en-ID"/>
              </w:rPr>
              <w:t>Positive ranks (</w:t>
            </w:r>
            <w:proofErr w:type="spellStart"/>
            <w:r w:rsidRPr="00F47D1C">
              <w:rPr>
                <w:i/>
                <w:iCs/>
                <w:lang w:val="en-ID"/>
              </w:rPr>
              <w:t>Posttest</w:t>
            </w:r>
            <w:proofErr w:type="spellEnd"/>
            <w:r w:rsidRPr="00F47D1C">
              <w:rPr>
                <w:lang w:val="en-ID"/>
              </w:rPr>
              <w:t xml:space="preserve"> &gt; </w:t>
            </w:r>
            <w:r w:rsidRPr="00F47D1C">
              <w:rPr>
                <w:i/>
                <w:iCs/>
                <w:lang w:val="en-ID"/>
              </w:rPr>
              <w:t>Pretest</w:t>
            </w:r>
            <w:r w:rsidRPr="00F47D1C">
              <w:rPr>
                <w:lang w:val="en-ID"/>
              </w:rPr>
              <w:t>)</w:t>
            </w:r>
          </w:p>
        </w:tc>
        <w:tc>
          <w:tcPr>
            <w:tcW w:w="907" w:type="pct"/>
            <w:vAlign w:val="center"/>
            <w:hideMark/>
          </w:tcPr>
          <w:p w14:paraId="27FF1F9C" w14:textId="77777777" w:rsidR="00E6620E" w:rsidRPr="00F47D1C" w:rsidRDefault="00E6620E" w:rsidP="00E6620E">
            <w:pPr>
              <w:pStyle w:val="BodyText"/>
              <w:ind w:left="0"/>
              <w:jc w:val="center"/>
              <w:rPr>
                <w:lang w:val="en-ID"/>
              </w:rPr>
            </w:pPr>
            <w:r w:rsidRPr="00F47D1C">
              <w:rPr>
                <w:lang w:val="en-ID"/>
              </w:rPr>
              <w:t>6</w:t>
            </w:r>
          </w:p>
        </w:tc>
      </w:tr>
      <w:tr w:rsidR="00E6620E" w:rsidRPr="00F47D1C" w14:paraId="4686DD18" w14:textId="77777777" w:rsidTr="005C5AC3">
        <w:trPr>
          <w:jc w:val="center"/>
        </w:trPr>
        <w:tc>
          <w:tcPr>
            <w:tcW w:w="4093" w:type="pct"/>
            <w:vAlign w:val="center"/>
            <w:hideMark/>
          </w:tcPr>
          <w:p w14:paraId="355AD2D7" w14:textId="77777777" w:rsidR="00E6620E" w:rsidRPr="00F47D1C" w:rsidRDefault="00E6620E" w:rsidP="00E6620E">
            <w:pPr>
              <w:pStyle w:val="BodyText"/>
              <w:ind w:left="0"/>
              <w:jc w:val="center"/>
              <w:rPr>
                <w:lang w:val="en-ID"/>
              </w:rPr>
            </w:pPr>
            <w:r w:rsidRPr="00F47D1C">
              <w:rPr>
                <w:lang w:val="en-ID"/>
              </w:rPr>
              <w:t>Ties (</w:t>
            </w:r>
            <w:proofErr w:type="spellStart"/>
            <w:r w:rsidRPr="00F47D1C">
              <w:rPr>
                <w:i/>
                <w:iCs/>
                <w:lang w:val="en-ID"/>
              </w:rPr>
              <w:t>Posttest</w:t>
            </w:r>
            <w:proofErr w:type="spellEnd"/>
            <w:r w:rsidRPr="00F47D1C">
              <w:rPr>
                <w:lang w:val="en-ID"/>
              </w:rPr>
              <w:t xml:space="preserve"> = </w:t>
            </w:r>
            <w:r w:rsidRPr="00F47D1C">
              <w:rPr>
                <w:i/>
                <w:iCs/>
                <w:lang w:val="en-ID"/>
              </w:rPr>
              <w:t>Pretest</w:t>
            </w:r>
            <w:r w:rsidRPr="00F47D1C">
              <w:rPr>
                <w:lang w:val="en-ID"/>
              </w:rPr>
              <w:t>)</w:t>
            </w:r>
          </w:p>
        </w:tc>
        <w:tc>
          <w:tcPr>
            <w:tcW w:w="907" w:type="pct"/>
            <w:vAlign w:val="center"/>
            <w:hideMark/>
          </w:tcPr>
          <w:p w14:paraId="785741DE" w14:textId="77777777" w:rsidR="00E6620E" w:rsidRPr="00F47D1C" w:rsidRDefault="00E6620E" w:rsidP="00E6620E">
            <w:pPr>
              <w:pStyle w:val="BodyText"/>
              <w:ind w:left="0"/>
              <w:jc w:val="center"/>
              <w:rPr>
                <w:lang w:val="en-ID"/>
              </w:rPr>
            </w:pPr>
            <w:r w:rsidRPr="00F47D1C">
              <w:rPr>
                <w:lang w:val="en-ID"/>
              </w:rPr>
              <w:t>0</w:t>
            </w:r>
          </w:p>
        </w:tc>
      </w:tr>
    </w:tbl>
    <w:p w14:paraId="7CCC5A2F" w14:textId="731F1663" w:rsidR="00E6620E" w:rsidRPr="00F47D1C" w:rsidRDefault="00E6620E" w:rsidP="005C5AC3">
      <w:pPr>
        <w:pStyle w:val="BodyText"/>
        <w:spacing w:line="276" w:lineRule="auto"/>
        <w:jc w:val="center"/>
        <w:rPr>
          <w:lang w:val="sv-SE"/>
        </w:rPr>
      </w:pPr>
      <w:r w:rsidRPr="00F47D1C">
        <w:rPr>
          <w:lang w:val="sv-SE"/>
        </w:rPr>
        <w:t>Bagan 1</w:t>
      </w:r>
      <w:r w:rsidR="005C5AC3" w:rsidRPr="00F47D1C">
        <w:rPr>
          <w:lang w:val="sv-SE"/>
        </w:rPr>
        <w:t>1</w:t>
      </w:r>
      <w:r w:rsidRPr="00F47D1C">
        <w:rPr>
          <w:lang w:val="sv-SE"/>
        </w:rPr>
        <w:t xml:space="preserve">. </w:t>
      </w:r>
      <w:r w:rsidRPr="00F47D1C">
        <w:t xml:space="preserve">Ringkasan Tanda dan </w:t>
      </w:r>
      <w:r w:rsidRPr="00F47D1C">
        <w:rPr>
          <w:i/>
          <w:iCs/>
        </w:rPr>
        <w:t>Rank</w:t>
      </w:r>
      <w:r w:rsidRPr="00F47D1C">
        <w:t xml:space="preserve"> (Wilcoxon)</w:t>
      </w:r>
    </w:p>
    <w:p w14:paraId="3DD77FFB" w14:textId="540F6007" w:rsidR="003204F7" w:rsidRDefault="00470770" w:rsidP="003204F7">
      <w:pPr>
        <w:pStyle w:val="BodyText"/>
        <w:spacing w:before="120" w:line="276" w:lineRule="auto"/>
        <w:ind w:left="0"/>
        <w:jc w:val="center"/>
      </w:pPr>
      <w:r w:rsidRPr="002E53FF">
        <w:rPr>
          <w:rFonts w:ascii="Book Antiqua" w:hAnsi="Book Antiqua"/>
          <w:noProof/>
          <w:lang w:val="id-ID" w:eastAsia="id-ID"/>
        </w:rPr>
        <w:drawing>
          <wp:inline distT="0" distB="0" distL="0" distR="0" wp14:anchorId="21AD8EA9" wp14:editId="415CFA15">
            <wp:extent cx="2429344" cy="1205479"/>
            <wp:effectExtent l="19050" t="19050" r="9525" b="13970"/>
            <wp:docPr id="385443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69321" r="46088" b="3127"/>
                    <a:stretch>
                      <a:fillRect/>
                    </a:stretch>
                  </pic:blipFill>
                  <pic:spPr bwMode="auto">
                    <a:xfrm>
                      <a:off x="0" y="0"/>
                      <a:ext cx="2519781" cy="125035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AD0DD2A" w14:textId="541946BE" w:rsidR="003204F7" w:rsidRDefault="003204F7" w:rsidP="003204F7">
      <w:pPr>
        <w:pStyle w:val="BodyText"/>
        <w:spacing w:before="120" w:line="276" w:lineRule="auto"/>
        <w:ind w:left="0"/>
        <w:jc w:val="center"/>
      </w:pPr>
      <w:r>
        <w:t>Bagan 12. Test Statistics</w:t>
      </w:r>
    </w:p>
    <w:p w14:paraId="6EAD1EBE" w14:textId="58BBE504" w:rsidR="00E6620E" w:rsidRPr="00F47D1C" w:rsidRDefault="00E6620E" w:rsidP="005C5AC3">
      <w:pPr>
        <w:pStyle w:val="BodyText"/>
        <w:spacing w:before="120" w:line="276" w:lineRule="auto"/>
        <w:ind w:firstLine="608"/>
        <w:jc w:val="both"/>
      </w:pPr>
      <w:r w:rsidRPr="00F47D1C">
        <w:t>Selanjutnya, pengujian menggunakan SPSS menunjukkan nilai statistik uji sebagai berikut</w:t>
      </w:r>
      <w:r w:rsidR="003E76A7" w:rsidRPr="00F47D1C">
        <w:t>,</w:t>
      </w:r>
      <w:r w:rsidRPr="00F47D1C">
        <w:t xml:space="preserve"> Z = -2,207 dengan Asymp. Sig. (2-tailed) = 0,027. Karena nilai signifikansi 0,027 &lt; 0,05, maka H</w:t>
      </w:r>
      <w:r w:rsidRPr="00F47D1C">
        <w:rPr>
          <w:vertAlign w:val="subscript"/>
        </w:rPr>
        <w:t>0</w:t>
      </w:r>
      <w:r w:rsidRPr="00F47D1C">
        <w:t xml:space="preserve"> ditolak dan H</w:t>
      </w:r>
      <w:r w:rsidRPr="00F47D1C">
        <w:rPr>
          <w:vertAlign w:val="subscript"/>
        </w:rPr>
        <w:t>α</w:t>
      </w:r>
      <w:r w:rsidRPr="00F47D1C">
        <w:t xml:space="preserve"> diterima, sehingga dapat disimpulkan bahwa terdapat perbedaan yang signifikan antara kemampuan komunikasi sebelum dan setelah perlakuan, atau dengan kata lain teknik </w:t>
      </w:r>
      <w:r w:rsidRPr="00F47D1C">
        <w:rPr>
          <w:i/>
          <w:iCs/>
        </w:rPr>
        <w:t>Look and Say</w:t>
      </w:r>
      <w:r w:rsidRPr="00F47D1C">
        <w:t xml:space="preserve"> berpengaruh terhadap kemampuan komunikasi peserta didik autis di TK Kartini Surabaya.</w:t>
      </w:r>
    </w:p>
    <w:p w14:paraId="42AD87F0" w14:textId="37375315" w:rsidR="00896C60" w:rsidRPr="00F47D1C" w:rsidRDefault="00896C60" w:rsidP="00CC53E9">
      <w:pPr>
        <w:pStyle w:val="BodyText"/>
        <w:spacing w:before="5" w:line="276" w:lineRule="auto"/>
        <w:jc w:val="both"/>
      </w:pPr>
      <w:r w:rsidRPr="00F47D1C">
        <w:rPr>
          <w:b/>
          <w:bCs/>
        </w:rPr>
        <w:t>Pembahasan</w:t>
      </w:r>
    </w:p>
    <w:p w14:paraId="16335423" w14:textId="777F2F24" w:rsidR="008028BE" w:rsidRPr="00F47D1C" w:rsidRDefault="005C5AC3" w:rsidP="00EB5BF8">
      <w:pPr>
        <w:pStyle w:val="BodyText"/>
        <w:spacing w:before="5" w:line="276" w:lineRule="auto"/>
        <w:ind w:firstLine="608"/>
        <w:jc w:val="both"/>
      </w:pPr>
      <w:r w:rsidRPr="00F47D1C">
        <w:t xml:space="preserve">Hasil penelitian ini menunjukkan bahwa teknik </w:t>
      </w:r>
      <w:r w:rsidRPr="00F47D1C">
        <w:rPr>
          <w:i/>
          <w:iCs/>
        </w:rPr>
        <w:t>Look and Say</w:t>
      </w:r>
      <w:r w:rsidRPr="00F47D1C">
        <w:t xml:space="preserve"> memberikan pengaruh signifikan terhadap peningkatan kemampuan komunikasi anak autis di TK Kartini Surabaya. Peningkatan ini terlihat jelas dari perubahan skor yang diperoleh dari </w:t>
      </w:r>
      <w:r w:rsidRPr="00F47D1C">
        <w:rPr>
          <w:i/>
          <w:iCs/>
        </w:rPr>
        <w:t>pretest</w:t>
      </w:r>
      <w:r w:rsidRPr="00F47D1C">
        <w:t xml:space="preserve"> ke </w:t>
      </w:r>
      <w:r w:rsidRPr="00F47D1C">
        <w:rPr>
          <w:i/>
          <w:iCs/>
        </w:rPr>
        <w:t>posttest</w:t>
      </w:r>
      <w:r w:rsidRPr="00F47D1C">
        <w:t xml:space="preserve">, yang dialami oleh seluruh peserta didik. Hal ini mengonfirmasi temuan sebelumnya yang menunjukkan bahwa anak-anak dengan spektrum autisme seringkali lebih responsif terhadap metode pembelajaran yang menekankan pada visual dan struktur repetisi. Teknik </w:t>
      </w:r>
      <w:r w:rsidRPr="00F47D1C">
        <w:rPr>
          <w:i/>
          <w:iCs/>
        </w:rPr>
        <w:t>Look and Say</w:t>
      </w:r>
      <w:r w:rsidRPr="00F47D1C">
        <w:t xml:space="preserve">, dengan penekanan pada pembelajaran berbasis </w:t>
      </w:r>
      <w:r w:rsidRPr="00F47D1C">
        <w:t xml:space="preserve">visual dan pengulangan berstruktur, sejalan dengan teori yang menyatakan bahwa anak autis cenderung belajar lebih efektif dengan media visual dan pembelajaran terstruktur </w:t>
      </w:r>
      <w:sdt>
        <w:sdtPr>
          <w:rPr>
            <w:color w:val="000000"/>
          </w:rPr>
          <w:tag w:val="MENDELEY_CITATION_v3_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"/>
          <w:id w:val="39335552"/>
          <w:placeholder>
            <w:docPart w:val="DefaultPlaceholder_-1854013440"/>
          </w:placeholder>
        </w:sdtPr>
        <w:sdtContent>
          <w:r w:rsidR="00232DAC" w:rsidRPr="00232DAC">
            <w:rPr>
              <w:color w:val="000000"/>
            </w:rPr>
            <w:t>(V. Dilip President et al., 2013)</w:t>
          </w:r>
        </w:sdtContent>
      </w:sdt>
      <w:r w:rsidR="00844724" w:rsidRPr="00F47D1C">
        <w:t>.</w:t>
      </w:r>
    </w:p>
    <w:p w14:paraId="4AC99D95" w14:textId="430E3A02" w:rsidR="005C5AC3" w:rsidRPr="00F47D1C" w:rsidRDefault="003E76A7" w:rsidP="00EB5BF8">
      <w:pPr>
        <w:pStyle w:val="BodyText"/>
        <w:spacing w:before="5" w:line="276" w:lineRule="auto"/>
        <w:ind w:firstLine="608"/>
        <w:jc w:val="both"/>
      </w:pPr>
      <w:r w:rsidRPr="00F47D1C">
        <w:t>T</w:t>
      </w:r>
      <w:r w:rsidR="005C5AC3" w:rsidRPr="00F47D1C">
        <w:t xml:space="preserve">eknik </w:t>
      </w:r>
      <w:r w:rsidR="005C5AC3" w:rsidRPr="00F47D1C">
        <w:rPr>
          <w:i/>
          <w:iCs/>
        </w:rPr>
        <w:t>Look and Say</w:t>
      </w:r>
      <w:r w:rsidR="005C5AC3" w:rsidRPr="00F47D1C">
        <w:t xml:space="preserve"> didesain untuk mengajarkan pengenalan kata secara utuh dengan menggunakan media visual dan repetisi. </w:t>
      </w:r>
      <w:sdt>
        <w:sdtPr>
          <w:rPr>
            <w:color w:val="000000"/>
          </w:rPr>
          <w:tag w:val="MENDELEY_CITATION_v3_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"/>
          <w:id w:val="-1635014059"/>
          <w:placeholder>
            <w:docPart w:val="DefaultPlaceholder_-1854013440"/>
          </w:placeholder>
        </w:sdtPr>
        <w:sdtContent>
          <w:r w:rsidR="00232DAC" w:rsidRPr="00232DAC">
            <w:rPr>
              <w:color w:val="000000"/>
            </w:rPr>
            <w:t>A. Wendy et al. (1984)</w:t>
          </w:r>
        </w:sdtContent>
      </w:sdt>
      <w:r w:rsidR="00844724" w:rsidRPr="00F47D1C">
        <w:t xml:space="preserve"> </w:t>
      </w:r>
      <w:r w:rsidR="005C5AC3" w:rsidRPr="00F47D1C">
        <w:t>menjelaskan bahwa metode ini dilakukan dengan cara guru menunjukkan kata tertulis sambil menyajikan gambar atau objek yang relevan, kemudian anak diminta untuk menirukan pengucapannya melalui latihan berulang-ulang. Pendekatan ini tidak hanya bertujuan untuk melatih anak membaca atau menirukan bunyi, namun juga menghubungkan simbol visual, bunyi, dan makna kata. Proses ini sangat relevan bagi anak autis, karena anak dengan spektrum autisme sering kali lebih responsif terhadap rangsangan visual yang konsisten, yang membantu mereka memperkuat ingatan terhadap kosakata baru serta meningkatkan artikulasi yang lebih jelas, sebagaimana dijelaskan oleh</w:t>
      </w:r>
      <w:r w:rsidR="00844724" w:rsidRPr="00F47D1C">
        <w:t xml:space="preserve"> </w:t>
      </w:r>
      <w:sdt>
        <w:sdtPr>
          <w:rPr>
            <w:color w:val="000000"/>
          </w:rPr>
          <w:tag w:val="MENDELEY_CITATION_v3_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"/>
          <w:id w:val="1194348713"/>
          <w:placeholder>
            <w:docPart w:val="DefaultPlaceholder_-1854013440"/>
          </w:placeholder>
        </w:sdtPr>
        <w:sdtContent>
          <w:r w:rsidR="00232DAC" w:rsidRPr="00232DAC">
            <w:rPr>
              <w:color w:val="000000"/>
            </w:rPr>
            <w:t>Budiana Arum Agnes (2011)</w:t>
          </w:r>
        </w:sdtContent>
      </w:sdt>
      <w:r w:rsidR="005C5AC3" w:rsidRPr="00F47D1C">
        <w:t xml:space="preserve"> </w:t>
      </w:r>
    </w:p>
    <w:p w14:paraId="557602F7" w14:textId="77777777" w:rsidR="005A2057" w:rsidRDefault="005C5AC3" w:rsidP="00EB5BF8">
      <w:pPr>
        <w:pStyle w:val="BodyText"/>
        <w:spacing w:before="5" w:line="276" w:lineRule="auto"/>
        <w:ind w:firstLine="608"/>
        <w:jc w:val="both"/>
      </w:pPr>
      <w:r w:rsidRPr="00F47D1C">
        <w:t xml:space="preserve">Selain </w:t>
      </w:r>
      <w:r w:rsidR="005A2057">
        <w:t xml:space="preserve">itu, teori </w:t>
      </w:r>
      <w:r w:rsidR="005A2057">
        <w:rPr>
          <w:i/>
          <w:iCs/>
        </w:rPr>
        <w:t xml:space="preserve">Dual Coding </w:t>
      </w:r>
      <w:r w:rsidR="005A2057">
        <w:t xml:space="preserve">dari </w:t>
      </w:r>
      <w:r w:rsidR="005A2057">
        <w:rPr>
          <w:b/>
          <w:bCs/>
        </w:rPr>
        <w:t xml:space="preserve">Mayer (2009), </w:t>
      </w:r>
      <w:r w:rsidR="005A2057">
        <w:t xml:space="preserve">menjelaskan bahwa informasi yang disajikan melui jalur visual dan verbal secara bersamaan akan lebih mudah diproses dan diingat. Dengan demikian, kombinasi antara gambar dan kata dalam teknik </w:t>
      </w:r>
      <w:r w:rsidR="005A2057" w:rsidRPr="005A2057">
        <w:rPr>
          <w:i/>
          <w:iCs/>
        </w:rPr>
        <w:t>Look and Say</w:t>
      </w:r>
      <w:r w:rsidR="005A2057">
        <w:t xml:space="preserve"> berkontribusi dalam memperkuar daya ingat serta pemahaman bahasa anak. </w:t>
      </w:r>
    </w:p>
    <w:p w14:paraId="36A5C72F" w14:textId="4A8AB8FF" w:rsidR="00D77079" w:rsidRDefault="00D77079" w:rsidP="00EB5BF8">
      <w:pPr>
        <w:pStyle w:val="BodyText"/>
        <w:spacing w:before="5" w:line="276" w:lineRule="auto"/>
        <w:ind w:firstLine="608"/>
        <w:jc w:val="both"/>
      </w:pPr>
      <w:r>
        <w:t xml:space="preserve">Salah satu keunggulan utama teknik </w:t>
      </w:r>
      <w:r>
        <w:rPr>
          <w:i/>
          <w:iCs/>
        </w:rPr>
        <w:t xml:space="preserve">Look and Say </w:t>
      </w:r>
      <w:r>
        <w:t xml:space="preserve"> adalah penggunaan pengulangan secara terstruktur. Repetisi ini berperan penting dalam membantu anak autis dalam menginternalisasi kosakata baru. Menurut </w:t>
      </w:r>
      <w:r w:rsidR="00DC28E5" w:rsidRPr="00DC28E5">
        <w:t>K</w:t>
      </w:r>
      <w:r w:rsidRPr="00DC28E5">
        <w:t>uder (2018),</w:t>
      </w:r>
      <w:r>
        <w:rPr>
          <w:b/>
          <w:bCs/>
        </w:rPr>
        <w:t xml:space="preserve"> </w:t>
      </w:r>
      <w:r>
        <w:t xml:space="preserve">anak dengan ASD membutuhkan pengulangan yang lebih intensif untuk memproses dan memahami bahasa karena adanya perbedaan dalam sistem neurologis. Pengulangan yang konsisten dalam teknik ini tidak hanya membantu anak mengingat kata, tetapi juga memperbaiki artikulasi dan penggunaan bahassa secara fungsional. Selain itu, repetisi juga membantu mengarahkan perilaku echolalia (pengulangan kata tanpa makna) menjadi komunikasi yang lebih bermakna. Dengan latihan yang terstuktur, anak mulai memahami bahwa kata yang diucapkan memiliki fungsi dalam menyampaikan keinginan atau merespons lingkungan. </w:t>
      </w:r>
    </w:p>
    <w:p w14:paraId="3717D6CD" w14:textId="2892EED5" w:rsidR="005C5AC3" w:rsidRPr="00F47D1C" w:rsidRDefault="000E5116" w:rsidP="00EB5BF8">
      <w:pPr>
        <w:pStyle w:val="BodyText"/>
        <w:spacing w:before="5" w:line="276" w:lineRule="auto"/>
        <w:ind w:firstLine="608"/>
        <w:jc w:val="both"/>
      </w:pPr>
      <w:r>
        <w:t xml:space="preserve">Hasil penelitian menunjukkan bahwa setelah intervensi, peserta didik mengalami peningkatan </w:t>
      </w:r>
      <w:r w:rsidR="005C5AC3" w:rsidRPr="00F47D1C">
        <w:t xml:space="preserve">positif pada kemampuan verbal, penerapan teknik ini juga terlihat mempengaruhi perkembangan aspek nonverbal komunikasi anak. Selama proses intervensi, guru tidak hanya melatih anak untuk menirukan kata, tetapi juga memperhatikan perilaku komunikasi sosial seperti kontak mata dan pemahaman respons panggilan nama. Peningkatan dalam aspek ini menunjukkan kemajuan dalam fungsi komunikasi dasar, yang merupakan pondasi bagi perkembangan komunikasi tingkat lanjut. Sejalan </w:t>
      </w:r>
      <w:r w:rsidR="005C5AC3" w:rsidRPr="00F47D1C">
        <w:lastRenderedPageBreak/>
        <w:t>dengan teori yang menyatakan bahwa metode berbasis visual dapat membantu anak autis memahami konteks sosial secara lebih baik, karena visual memberikan struktur dan kejelasan yang sulit diperoleh melalui komunikasi auditif semata.</w:t>
      </w:r>
    </w:p>
    <w:p w14:paraId="1DFB58C1" w14:textId="48DFCCBA" w:rsidR="005C5AC3" w:rsidRPr="00F47D1C" w:rsidRDefault="005C5AC3" w:rsidP="00EB5BF8">
      <w:pPr>
        <w:pStyle w:val="BodyText"/>
        <w:spacing w:before="5" w:line="276" w:lineRule="auto"/>
        <w:ind w:firstLine="608"/>
        <w:jc w:val="both"/>
      </w:pPr>
      <w:r w:rsidRPr="00F47D1C">
        <w:t xml:space="preserve">Peningkatan kemampuan komunikasi yang terjadi juga bersifat konsisten pada seluruh subjek penelitian. Tidak ada satu pun anak yang mengalami penurunan skor setelah diberikan intervensi. Hal ini menunjukkan bahwa teknik </w:t>
      </w:r>
      <w:r w:rsidRPr="00F47D1C">
        <w:rPr>
          <w:i/>
          <w:iCs/>
        </w:rPr>
        <w:t xml:space="preserve">Look and Say </w:t>
      </w:r>
      <w:r w:rsidRPr="00F47D1C">
        <w:t>dapat diakses dan dipahami oleh anak dengan berbagai tingkat kemampuan awal. Baik yang sudah memiliki kemampuan dasar komunikasi maupun yang masih berada pada tahap perkembangan awal dapat memperoleh manfaat dari teknik ini.</w:t>
      </w:r>
      <w:r w:rsidR="00844724" w:rsidRPr="00F47D1C">
        <w:t xml:space="preserve"> </w:t>
      </w:r>
      <w:sdt>
        <w:sdtPr>
          <w:rPr>
            <w:color w:val="000000"/>
          </w:rPr>
          <w:tag w:val="MENDELEY_CITATION_v3_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"/>
          <w:id w:val="596380561"/>
          <w:placeholder>
            <w:docPart w:val="DefaultPlaceholder_-1854013440"/>
          </w:placeholder>
        </w:sdtPr>
        <w:sdtContent>
          <w:r w:rsidR="00232DAC" w:rsidRPr="00232DAC">
            <w:rPr>
              <w:color w:val="000000"/>
            </w:rPr>
            <w:t>Slattery Mary &amp; Jane Willis (2006)</w:t>
          </w:r>
          <w:r w:rsidR="00DC28E5">
            <w:rPr>
              <w:color w:val="000000"/>
            </w:rPr>
            <w:t>,</w:t>
          </w:r>
        </w:sdtContent>
      </w:sdt>
      <w:r w:rsidRPr="00F47D1C">
        <w:t xml:space="preserve"> menjelaskan bahwa struktur pembelajaran yang sederhana, berulang, dan langsung dalam teknik </w:t>
      </w:r>
      <w:r w:rsidRPr="00F47D1C">
        <w:rPr>
          <w:i/>
          <w:iCs/>
        </w:rPr>
        <w:t xml:space="preserve">Look and Say </w:t>
      </w:r>
      <w:r w:rsidRPr="00F47D1C">
        <w:t>membuatnya mudah diterapkan oleh guru dan mudah diikuti oleh anak. Ciri-ciri tersebut menjadikan proses pembelajaran lebih terstruktur, konsisten, dan tidak membebani kapasitas kognitif anak autis yang sering kesulitan memproses informasi verbal yang abstrak.</w:t>
      </w:r>
    </w:p>
    <w:p w14:paraId="6530E8BD" w14:textId="7447E0B5" w:rsidR="005C5AC3" w:rsidRPr="00F47D1C" w:rsidRDefault="005C5AC3" w:rsidP="00EB5BF8">
      <w:pPr>
        <w:pStyle w:val="BodyText"/>
        <w:spacing w:before="5" w:line="276" w:lineRule="auto"/>
        <w:ind w:firstLine="608"/>
        <w:jc w:val="both"/>
      </w:pPr>
      <w:r w:rsidRPr="00F47D1C">
        <w:t xml:space="preserve">Temuan penelitian ini sejalan dengan hasil penelitian sebelumnya yang menunjukkan bahwa </w:t>
      </w:r>
      <w:r w:rsidRPr="00F47D1C">
        <w:rPr>
          <w:i/>
          <w:iCs/>
        </w:rPr>
        <w:t>Look and Say</w:t>
      </w:r>
      <w:r w:rsidRPr="00F47D1C">
        <w:t xml:space="preserve"> merupakan metode yang efektif dalam meningkatkan kemampuan bahasa anak, terutama pada anak dengan ASD. Media visual yang jelas, penggunaan kartu kata, dan latihan yang terus-menerus terbukti menjadi faktor yang memperkuat pemahaman makna kosakata serta meningkatkan kemampuan pelafalan. Penelitian oleh</w:t>
      </w:r>
      <w:r w:rsidR="008A4FD4" w:rsidRPr="00F47D1C">
        <w:t xml:space="preserve"> </w:t>
      </w:r>
      <w:sdt>
        <w:sdtPr>
          <w:rPr>
            <w:color w:val="000000"/>
          </w:rPr>
          <w:tag w:val="MENDELEY_CITATION_v3_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"/>
          <w:id w:val="92364110"/>
          <w:placeholder>
            <w:docPart w:val="DefaultPlaceholder_-1854013440"/>
          </w:placeholder>
        </w:sdtPr>
        <w:sdtContent>
          <w:r w:rsidR="00232DAC" w:rsidRPr="00232DAC">
            <w:rPr>
              <w:color w:val="000000"/>
            </w:rPr>
            <w:t>Anggun &amp; Rahmahtrisilvia (2023)</w:t>
          </w:r>
        </w:sdtContent>
      </w:sdt>
      <w:r w:rsidR="008A4FD4" w:rsidRPr="00F47D1C">
        <w:t xml:space="preserve"> </w:t>
      </w:r>
      <w:r w:rsidRPr="00F47D1C">
        <w:t>menunjukkan bahwa teknik ini berkontribusi dalam meningkatkan kemampuan membaca dan pelafalan anak ASD, terutama karena metode ini dapat meningkatkan fokus anak dan mendukung proses belajar melalui rangsangan visual. Selain itu, penelitian</w:t>
      </w:r>
      <w:r w:rsidR="008A440C" w:rsidRPr="00F47D1C">
        <w:t xml:space="preserve"> </w:t>
      </w:r>
      <w:sdt>
        <w:sdtPr>
          <w:rPr>
            <w:color w:val="000000"/>
          </w:rPr>
          <w:tag w:val="MENDELEY_CITATION_v3_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"/>
          <w:id w:val="-80139238"/>
          <w:placeholder>
            <w:docPart w:val="DefaultPlaceholder_-1854013440"/>
          </w:placeholder>
        </w:sdtPr>
        <w:sdtContent>
          <w:r w:rsidR="00232DAC" w:rsidRPr="00232DAC">
            <w:rPr>
              <w:color w:val="000000"/>
            </w:rPr>
            <w:t>Tarappak Panggoa &amp; Sulasminah (2023)</w:t>
          </w:r>
        </w:sdtContent>
      </w:sdt>
      <w:r w:rsidRPr="00F47D1C">
        <w:t xml:space="preserve"> juga menunjukkan adanya peningkatan signifikan dalam durasi kontak mata anak autis setelah pembelajaran menggunakan teknik yang sama, karena </w:t>
      </w:r>
      <w:r w:rsidRPr="00F47D1C">
        <w:rPr>
          <w:i/>
          <w:iCs/>
        </w:rPr>
        <w:t>Look and Say</w:t>
      </w:r>
      <w:r w:rsidRPr="00F47D1C">
        <w:t xml:space="preserve"> memberikan interaksi langsung yang lebih mampu menarik perhatian anak.</w:t>
      </w:r>
    </w:p>
    <w:p w14:paraId="699A2816" w14:textId="29ACC1DF" w:rsidR="005C5AC3" w:rsidRDefault="005C5AC3" w:rsidP="00EB5BF8">
      <w:pPr>
        <w:pStyle w:val="BodyText"/>
        <w:spacing w:before="5" w:line="276" w:lineRule="auto"/>
        <w:ind w:firstLine="608"/>
        <w:jc w:val="both"/>
      </w:pPr>
      <w:r w:rsidRPr="00F47D1C">
        <w:t xml:space="preserve">Temuan ini juga diperkuat oleh teori komunikasi yang menyatakan bahwa pertukaran makna terjadi dengan baik jika ada kesamaan pemahaman terhadap simbol yang digunakan oleh pengirim dan penerima pesan. Teknik </w:t>
      </w:r>
      <w:r w:rsidRPr="00F47D1C">
        <w:rPr>
          <w:i/>
          <w:iCs/>
        </w:rPr>
        <w:t>Look and Say</w:t>
      </w:r>
      <w:r w:rsidRPr="00F47D1C">
        <w:t xml:space="preserve"> bekerja melalui prinsip ini, yaitu mengaitkan simbol visual (gambar), simbol verbal (bunyi atau kata), dan makna fungsional yang kemudian diterapkan dalam situasi nyata. Seperti yang dijelaskan oleh</w:t>
      </w:r>
      <w:r w:rsidR="00F47D1C" w:rsidRPr="00F47D1C">
        <w:t xml:space="preserve"> </w:t>
      </w:r>
      <w:sdt>
        <w:sdtPr>
          <w:rPr>
            <w:color w:val="000000"/>
          </w:rPr>
          <w:tag w:val="MENDELEY_CITATION_v3_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"/>
          <w:id w:val="1568300011"/>
          <w:placeholder>
            <w:docPart w:val="DefaultPlaceholder_-1854013440"/>
          </w:placeholder>
        </w:sdtPr>
        <w:sdtContent>
          <w:r w:rsidR="00232DAC" w:rsidRPr="00232DAC">
            <w:rPr>
              <w:color w:val="000000"/>
            </w:rPr>
            <w:t>Hariyanto Didik (2021)</w:t>
          </w:r>
        </w:sdtContent>
      </w:sdt>
      <w:r w:rsidRPr="00F47D1C">
        <w:t>, proses ini memfasilitasi anak dalam mengaitkan berbagai elemen komunikasi secara lebih efektif, memungkinkan mereka untuk memperkuat pemahaman makna dan meningkatkan kemampuan dalam berkomunikasi.</w:t>
      </w:r>
    </w:p>
    <w:p w14:paraId="6368A460" w14:textId="5DC995C4" w:rsidR="000E5116" w:rsidRDefault="000E5116" w:rsidP="00EB5BF8">
      <w:pPr>
        <w:pStyle w:val="BodyText"/>
        <w:spacing w:before="5" w:line="276" w:lineRule="auto"/>
        <w:ind w:firstLine="608"/>
        <w:jc w:val="both"/>
      </w:pPr>
      <w:r>
        <w:t xml:space="preserve">Temuan dalam penelitian ini juga didukung oleh </w:t>
      </w:r>
      <w:r>
        <w:t>penelitian internasional</w:t>
      </w:r>
      <w:r w:rsidR="00CA514D">
        <w:t>.</w:t>
      </w:r>
      <w:r>
        <w:t xml:space="preserve"> </w:t>
      </w:r>
      <w:sdt>
        <w:sdtPr>
          <w:rPr>
            <w:color w:val="000000"/>
          </w:rPr>
          <w:tag w:val="MENDELEY_CITATION_v3_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"/>
          <w:id w:val="111875407"/>
          <w:placeholder>
            <w:docPart w:val="DefaultPlaceholder_-1854013440"/>
          </w:placeholder>
        </w:sdtPr>
        <w:sdtContent>
          <w:r w:rsidR="00232DAC" w:rsidRPr="00232DAC">
            <w:rPr>
              <w:color w:val="000000"/>
            </w:rPr>
            <w:t>National Research Council (2001)</w:t>
          </w:r>
        </w:sdtContent>
      </w:sdt>
      <w:r w:rsidR="00CA514D">
        <w:rPr>
          <w:b/>
          <w:bCs/>
        </w:rPr>
        <w:t xml:space="preserve">, </w:t>
      </w:r>
      <w:r>
        <w:t>menyatakan bahwa intervensi berbasis visual merupakan salah satu pendekatan paling efektif dalam meningkatkan kemampuan komunikasi anak autis.</w:t>
      </w:r>
    </w:p>
    <w:p w14:paraId="1022A526" w14:textId="46E7E242" w:rsidR="000E5116" w:rsidRPr="000E5116" w:rsidRDefault="000E5116" w:rsidP="00EB5BF8">
      <w:pPr>
        <w:pStyle w:val="BodyText"/>
        <w:spacing w:before="5" w:line="276" w:lineRule="auto"/>
        <w:ind w:firstLine="608"/>
        <w:jc w:val="both"/>
      </w:pPr>
      <w:r>
        <w:t xml:space="preserve">Selain itu, </w:t>
      </w:r>
      <w:r w:rsidRPr="00DC28E5">
        <w:t>Centers for Disease control and prevention (2023)</w:t>
      </w:r>
      <w:r w:rsidR="00DC28E5">
        <w:t>,</w:t>
      </w:r>
      <w:r w:rsidRPr="00DC28E5">
        <w:t xml:space="preserve"> </w:t>
      </w:r>
      <w:r>
        <w:t>juga menega</w:t>
      </w:r>
      <w:r w:rsidR="00CA514D">
        <w:t>s</w:t>
      </w:r>
      <w:r>
        <w:t>kan bahwa intervensi yang terstruktur, konsisten, dan berbasis visual memiliki dampak signifikan terhadap perkembangan bahasa dan komunikasi anak dengan ASD.</w:t>
      </w:r>
    </w:p>
    <w:p w14:paraId="2922CAE0" w14:textId="60B95378" w:rsidR="00A11445" w:rsidRPr="00F47D1C" w:rsidRDefault="005C5AC3" w:rsidP="000E4A55">
      <w:pPr>
        <w:pStyle w:val="BodyText"/>
        <w:spacing w:before="5" w:line="276" w:lineRule="auto"/>
        <w:ind w:firstLine="608"/>
        <w:jc w:val="both"/>
      </w:pPr>
      <w:r w:rsidRPr="00F47D1C">
        <w:t xml:space="preserve">Secara keseluruhan, hasil penelitian ini menegaskan bahwa teknik </w:t>
      </w:r>
      <w:r w:rsidRPr="00F47D1C">
        <w:rPr>
          <w:i/>
          <w:iCs/>
        </w:rPr>
        <w:t>Look and Say</w:t>
      </w:r>
      <w:r w:rsidRPr="00F47D1C">
        <w:t xml:space="preserve"> memberikan dampak positif yang nyata bagi perkembangan komunikasi anak autis, baik dalam aspek reseptif maupun ekspresif. Metode ini sangat selaras dengan karakteristik anak dengan spektrum autisme, yang lebih kuat dalam pembelajaran berbasis visual, berulang, dan sistematis. Teknik ini tidak hanya relevan secara praktik di kelas, tetapi juga memiliki landasan teoritis dan empiris yang kuat sebagai strategi pembelajaran bahasa yang efektif untuk anak autis. Dengan demikian, teknik </w:t>
      </w:r>
      <w:r w:rsidRPr="00F47D1C">
        <w:rPr>
          <w:i/>
          <w:iCs/>
        </w:rPr>
        <w:t>Look and Say</w:t>
      </w:r>
      <w:r w:rsidRPr="00F47D1C">
        <w:t xml:space="preserve"> dapat menjadi pilihan yang baik dalam mengembangkan kemampuan komunikasi anak autis di berbagai konteks pendidikan.</w:t>
      </w:r>
    </w:p>
    <w:p w14:paraId="0397B743" w14:textId="77777777" w:rsidR="004B13CC" w:rsidRPr="00F47D1C" w:rsidRDefault="00000000" w:rsidP="00CC53E9">
      <w:pPr>
        <w:pStyle w:val="Heading3"/>
        <w:spacing w:line="276" w:lineRule="auto"/>
      </w:pPr>
      <w:r w:rsidRPr="00F47D1C">
        <w:t>PENUTUP</w:t>
      </w:r>
    </w:p>
    <w:p w14:paraId="6AA32F1F" w14:textId="77777777" w:rsidR="00A83A16" w:rsidRPr="00F47D1C" w:rsidRDefault="00A83A16" w:rsidP="00A83A16">
      <w:pPr>
        <w:pStyle w:val="BodyText"/>
        <w:spacing w:before="2" w:line="276" w:lineRule="auto"/>
        <w:ind w:firstLine="608"/>
        <w:jc w:val="both"/>
        <w:rPr>
          <w:bCs/>
        </w:rPr>
      </w:pPr>
      <w:r w:rsidRPr="00F47D1C">
        <w:rPr>
          <w:bCs/>
        </w:rPr>
        <w:t xml:space="preserve">Berdasarkan hasil penelitian ini, dapat disimpulkan bahwa teknik </w:t>
      </w:r>
      <w:r w:rsidRPr="00F47D1C">
        <w:rPr>
          <w:bCs/>
          <w:i/>
          <w:iCs/>
        </w:rPr>
        <w:t>Look and Say</w:t>
      </w:r>
      <w:r w:rsidRPr="00F47D1C">
        <w:rPr>
          <w:bCs/>
        </w:rPr>
        <w:t xml:space="preserve"> memberikan pengaruh signifikan terhadap peningkatan kemampuan komunikasi anak autis di TK Kartini Surabaya. Sebelum diberikan perlakuan, kemampuan komunikasi peserta didik berada pada kategori rendah, dengan skor rata-rata </w:t>
      </w:r>
      <w:r w:rsidRPr="00F47D1C">
        <w:rPr>
          <w:bCs/>
          <w:i/>
          <w:iCs/>
        </w:rPr>
        <w:t>pretest</w:t>
      </w:r>
      <w:r w:rsidRPr="00F47D1C">
        <w:rPr>
          <w:bCs/>
        </w:rPr>
        <w:t xml:space="preserve"> sebesar 28,6, yang menunjukkan adanya hambatan baik dalam aspek reseptif maupun ekspresif. Setelah diberikan empat sesi perlakuan, terjadi peningkatan kemampuan yang signifikan, dengan skor rata-rata </w:t>
      </w:r>
      <w:r w:rsidRPr="00F47D1C">
        <w:rPr>
          <w:bCs/>
          <w:i/>
          <w:iCs/>
        </w:rPr>
        <w:t>posttest</w:t>
      </w:r>
      <w:r w:rsidRPr="00F47D1C">
        <w:rPr>
          <w:bCs/>
        </w:rPr>
        <w:t xml:space="preserve"> mencapai 78,8. Peningkatan ini menunjukkan bahwa teknik </w:t>
      </w:r>
      <w:r w:rsidRPr="00F47D1C">
        <w:rPr>
          <w:bCs/>
          <w:i/>
          <w:iCs/>
        </w:rPr>
        <w:t>Look and Say</w:t>
      </w:r>
      <w:r w:rsidRPr="00F47D1C">
        <w:rPr>
          <w:bCs/>
        </w:rPr>
        <w:t xml:space="preserve"> efektif dalam meningkatkan kemampuan anak dalam mengenali kata, menirukan pelafalan, memahami makna visual, dan menggunakannya dalam konteks komunikasi yang lebih fungsional. Hasil ini juga menunjukkan bahwa teknik ini tidak hanya berdampak pada aspek verbal, tetapi juga pada kemampuan komunikasi nonverbal, seperti peningkatan durasi kontak mata dan respons terhadap panggilan.</w:t>
      </w:r>
    </w:p>
    <w:p w14:paraId="3B45EAE1" w14:textId="6E89C8EE" w:rsidR="004B13CC" w:rsidRPr="00F47D1C" w:rsidRDefault="00A83A16" w:rsidP="00A83A16">
      <w:pPr>
        <w:pStyle w:val="BodyText"/>
        <w:spacing w:before="2" w:line="276" w:lineRule="auto"/>
        <w:ind w:firstLine="608"/>
        <w:jc w:val="both"/>
        <w:rPr>
          <w:lang w:val="id-ID"/>
        </w:rPr>
      </w:pPr>
      <w:r w:rsidRPr="00F47D1C">
        <w:rPr>
          <w:bCs/>
        </w:rPr>
        <w:t xml:space="preserve">Berdasarkan temuan tersebut, peneliti memberikan beberapa saran. Pertama, bagi guru dan pendidik, teknik </w:t>
      </w:r>
      <w:r w:rsidRPr="00F47D1C">
        <w:rPr>
          <w:bCs/>
          <w:i/>
          <w:iCs/>
        </w:rPr>
        <w:t>Look and Say</w:t>
      </w:r>
      <w:r w:rsidRPr="00F47D1C">
        <w:rPr>
          <w:bCs/>
        </w:rPr>
        <w:t xml:space="preserve"> sebaiknya diterapkan secara rutin dalam kegiatan pembelajaran untuk mengenalkan kata, gambar, dan komunikasi sederhana. Penggunaan media visual yang jelas dan sederhana, seperti kartu gambar, dapat membantu anak lebih fokus dan responsif. Bagi sekolah, disarankan untuk menyediakan alat peraga visual yang mudah digunakan di kelas dan memfasilitasi pelatihan bagi guru terkait intervensi untuk anak berkebutuhan khusus. Orang tua juga disarankan untuk melanjutkan latihan komunikasi di rumah dengan cara yang serupa dengan yang diterapkan </w:t>
      </w:r>
      <w:r w:rsidRPr="00F47D1C">
        <w:rPr>
          <w:bCs/>
        </w:rPr>
        <w:lastRenderedPageBreak/>
        <w:t xml:space="preserve">di sekolah, untuk memperkuat perkembangan kemampuan komunikasi anak. Penelitian selanjutnya dapat melibatkan lebih banyak peserta didik dan membandingkan teknik </w:t>
      </w:r>
      <w:r w:rsidRPr="00F47D1C">
        <w:rPr>
          <w:bCs/>
          <w:i/>
          <w:iCs/>
        </w:rPr>
        <w:t>Look and Say</w:t>
      </w:r>
      <w:r w:rsidRPr="00F47D1C">
        <w:rPr>
          <w:bCs/>
        </w:rPr>
        <w:t xml:space="preserve"> dengan metode lain untuk melihat perbedaan efektivitas dalam meningkatkan kemampuan komunikasi anak autis.</w:t>
      </w:r>
    </w:p>
    <w:p w14:paraId="19FAB878" w14:textId="77777777" w:rsidR="00EB5BF8" w:rsidRPr="00F47D1C" w:rsidRDefault="00EB5BF8" w:rsidP="00DC28E5">
      <w:pPr>
        <w:pStyle w:val="BodyText"/>
        <w:spacing w:before="2" w:line="276" w:lineRule="auto"/>
        <w:ind w:firstLine="608"/>
        <w:jc w:val="both"/>
        <w:rPr>
          <w:lang w:val="id-ID"/>
        </w:rPr>
      </w:pPr>
    </w:p>
    <w:p w14:paraId="2079FA9D" w14:textId="53298528" w:rsidR="004B13CC" w:rsidRPr="00F47D1C" w:rsidRDefault="00000000" w:rsidP="00DC28E5">
      <w:pPr>
        <w:pStyle w:val="Heading3"/>
        <w:spacing w:line="276" w:lineRule="auto"/>
        <w:jc w:val="both"/>
      </w:pPr>
      <w:r w:rsidRPr="00F47D1C">
        <w:t>DAFTAR</w:t>
      </w:r>
      <w:r w:rsidRPr="00F47D1C">
        <w:rPr>
          <w:spacing w:val="-8"/>
        </w:rPr>
        <w:t xml:space="preserve"> </w:t>
      </w:r>
      <w:r w:rsidRPr="00F47D1C">
        <w:t>PUSTAKA</w:t>
      </w:r>
    </w:p>
    <w:sdt>
      <w:sdtPr>
        <w:rPr>
          <w:color w:val="000000"/>
          <w:sz w:val="20"/>
          <w:szCs w:val="20"/>
        </w:rPr>
        <w:tag w:val="MENDELEY_BIBLIOGRAPHY"/>
        <w:id w:val="-1066798869"/>
        <w:placeholder>
          <w:docPart w:val="DefaultPlaceholder_-1854013440"/>
        </w:placeholder>
      </w:sdtPr>
      <w:sdtContent>
        <w:p w14:paraId="7FF11E91" w14:textId="77777777" w:rsidR="00A410EF" w:rsidRPr="00A410EF" w:rsidRDefault="00A410EF" w:rsidP="00DC28E5">
          <w:pPr>
            <w:spacing w:line="276" w:lineRule="auto"/>
            <w:ind w:hanging="480"/>
            <w:jc w:val="both"/>
            <w:divId w:val="2011370558"/>
            <w:rPr>
              <w:color w:val="000000"/>
              <w:sz w:val="20"/>
              <w:szCs w:val="24"/>
            </w:rPr>
          </w:pPr>
          <w:r w:rsidRPr="00A410EF">
            <w:rPr>
              <w:color w:val="000000"/>
              <w:sz w:val="20"/>
            </w:rPr>
            <w:t xml:space="preserve">A. Wendy, Scott, &amp; Ytreberg H. Lisbeth. (1984). </w:t>
          </w:r>
          <w:r w:rsidRPr="00A410EF">
            <w:rPr>
              <w:i/>
              <w:iCs/>
              <w:color w:val="000000"/>
              <w:sz w:val="20"/>
            </w:rPr>
            <w:t>teaching english to children</w:t>
          </w:r>
          <w:r w:rsidRPr="00A410EF">
            <w:rPr>
              <w:color w:val="000000"/>
              <w:sz w:val="20"/>
            </w:rPr>
            <w:t>.</w:t>
          </w:r>
        </w:p>
        <w:p w14:paraId="602EA06D" w14:textId="77777777" w:rsidR="00A410EF" w:rsidRPr="00A410EF" w:rsidRDefault="00A410EF" w:rsidP="00DC28E5">
          <w:pPr>
            <w:spacing w:line="276" w:lineRule="auto"/>
            <w:ind w:hanging="480"/>
            <w:jc w:val="both"/>
            <w:divId w:val="1873610228"/>
            <w:rPr>
              <w:color w:val="000000"/>
              <w:sz w:val="20"/>
            </w:rPr>
          </w:pPr>
          <w:r w:rsidRPr="00A410EF">
            <w:rPr>
              <w:color w:val="000000"/>
              <w:sz w:val="20"/>
            </w:rPr>
            <w:t xml:space="preserve">Ahmadi Rizal, &amp; Sulaiman. (2024). </w:t>
          </w:r>
          <w:r w:rsidRPr="00A410EF">
            <w:rPr>
              <w:i/>
              <w:iCs/>
              <w:color w:val="000000"/>
              <w:sz w:val="20"/>
            </w:rPr>
            <w:t>Buku Statistik Nonparametrik</w:t>
          </w:r>
          <w:r w:rsidRPr="00A410EF">
            <w:rPr>
              <w:color w:val="000000"/>
              <w:sz w:val="20"/>
            </w:rPr>
            <w:t>.</w:t>
          </w:r>
        </w:p>
        <w:p w14:paraId="77CD6A42" w14:textId="77777777" w:rsidR="00A410EF" w:rsidRPr="00A410EF" w:rsidRDefault="00A410EF" w:rsidP="00DC28E5">
          <w:pPr>
            <w:spacing w:line="276" w:lineRule="auto"/>
            <w:ind w:hanging="480"/>
            <w:jc w:val="both"/>
            <w:divId w:val="1464542764"/>
            <w:rPr>
              <w:color w:val="000000"/>
              <w:sz w:val="20"/>
            </w:rPr>
          </w:pPr>
          <w:r w:rsidRPr="00A410EF">
            <w:rPr>
              <w:color w:val="000000"/>
              <w:sz w:val="20"/>
            </w:rPr>
            <w:t xml:space="preserve">Anggun, &amp; Rahmahtrisilvia. (2023). </w:t>
          </w:r>
          <w:r w:rsidRPr="00A410EF">
            <w:rPr>
              <w:i/>
              <w:iCs/>
              <w:color w:val="000000"/>
              <w:sz w:val="20"/>
            </w:rPr>
            <w:t>Meningkatkan Kemampuan Membaca Kata melalui Metode Look and Say bagi Anak Gangguan Spektrum Autisme</w:t>
          </w:r>
          <w:r w:rsidRPr="00A410EF">
            <w:rPr>
              <w:color w:val="000000"/>
              <w:sz w:val="20"/>
            </w:rPr>
            <w:t>.</w:t>
          </w:r>
        </w:p>
        <w:p w14:paraId="1E725F10" w14:textId="77777777" w:rsidR="00A410EF" w:rsidRPr="00A410EF" w:rsidRDefault="00A410EF" w:rsidP="00DC28E5">
          <w:pPr>
            <w:spacing w:line="276" w:lineRule="auto"/>
            <w:ind w:hanging="480"/>
            <w:jc w:val="both"/>
            <w:divId w:val="903181095"/>
            <w:rPr>
              <w:color w:val="000000"/>
              <w:sz w:val="20"/>
            </w:rPr>
          </w:pPr>
          <w:r w:rsidRPr="00A410EF">
            <w:rPr>
              <w:color w:val="000000"/>
              <w:sz w:val="20"/>
            </w:rPr>
            <w:t xml:space="preserve">Astuti, E. Y., Septi, L., Yoga, M. &amp;, &amp; Santoso, B. (2022). PENGEMBANGAN INSTRUMEN ASESMEN KOMUNIKASI BAGI ANAK ASD (Autism Spectrum Disorder) oleh. In </w:t>
          </w:r>
          <w:r w:rsidRPr="00A410EF">
            <w:rPr>
              <w:i/>
              <w:iCs/>
              <w:color w:val="000000"/>
              <w:sz w:val="20"/>
            </w:rPr>
            <w:t>Journal of Special Education</w:t>
          </w:r>
          <w:r w:rsidRPr="00A410EF">
            <w:rPr>
              <w:color w:val="000000"/>
              <w:sz w:val="20"/>
            </w:rPr>
            <w:t xml:space="preserve"> (Vol. 1, Number 01).</w:t>
          </w:r>
        </w:p>
        <w:p w14:paraId="24B5B0AC" w14:textId="77777777" w:rsidR="00A410EF" w:rsidRPr="00A410EF" w:rsidRDefault="00A410EF" w:rsidP="00DC28E5">
          <w:pPr>
            <w:spacing w:line="276" w:lineRule="auto"/>
            <w:ind w:hanging="480"/>
            <w:jc w:val="both"/>
            <w:divId w:val="665324891"/>
            <w:rPr>
              <w:color w:val="000000"/>
              <w:sz w:val="20"/>
            </w:rPr>
          </w:pPr>
          <w:r w:rsidRPr="00A410EF">
            <w:rPr>
              <w:color w:val="000000"/>
              <w:sz w:val="20"/>
            </w:rPr>
            <w:t xml:space="preserve">Ayu Diah, &amp; Hartiani Fenny. (2018). </w:t>
          </w:r>
          <w:r w:rsidRPr="00A410EF">
            <w:rPr>
              <w:i/>
              <w:iCs/>
              <w:color w:val="000000"/>
              <w:sz w:val="20"/>
            </w:rPr>
            <w:t>MODIFIKASI PERILAKU KONTAK MATA PADA ANAK DENGAN AUTISM SPECTRUM DISORDER (ASD)</w:t>
          </w:r>
          <w:r w:rsidRPr="00A410EF">
            <w:rPr>
              <w:color w:val="000000"/>
              <w:sz w:val="20"/>
            </w:rPr>
            <w:t xml:space="preserve">. </w:t>
          </w:r>
          <w:r w:rsidRPr="00A410EF">
            <w:rPr>
              <w:i/>
              <w:iCs/>
              <w:color w:val="000000"/>
              <w:sz w:val="20"/>
            </w:rPr>
            <w:t>1</w:t>
          </w:r>
          <w:r w:rsidRPr="00A410EF">
            <w:rPr>
              <w:color w:val="000000"/>
              <w:sz w:val="20"/>
            </w:rPr>
            <w:t>(1).</w:t>
          </w:r>
        </w:p>
        <w:p w14:paraId="69477160" w14:textId="77777777" w:rsidR="00A410EF" w:rsidRPr="00A410EF" w:rsidRDefault="00A410EF" w:rsidP="00DC28E5">
          <w:pPr>
            <w:spacing w:line="276" w:lineRule="auto"/>
            <w:ind w:hanging="480"/>
            <w:jc w:val="both"/>
            <w:divId w:val="1153181028"/>
            <w:rPr>
              <w:color w:val="000000"/>
              <w:sz w:val="20"/>
            </w:rPr>
          </w:pPr>
          <w:r w:rsidRPr="00A410EF">
            <w:rPr>
              <w:color w:val="000000"/>
              <w:sz w:val="20"/>
            </w:rPr>
            <w:t xml:space="preserve">Budiana Arum Agnes. (2011). </w:t>
          </w:r>
          <w:r w:rsidRPr="00A410EF">
            <w:rPr>
              <w:i/>
              <w:iCs/>
              <w:color w:val="000000"/>
              <w:sz w:val="20"/>
            </w:rPr>
            <w:t>THE USE OF LOOK AND SAY AS A TECHNIQUE IN TEACHING READING TO ELEMENTARY SCHOOL STUDENTS</w:t>
          </w:r>
          <w:r w:rsidRPr="00A410EF">
            <w:rPr>
              <w:color w:val="000000"/>
              <w:sz w:val="20"/>
            </w:rPr>
            <w:t>.</w:t>
          </w:r>
        </w:p>
        <w:p w14:paraId="74D5673C" w14:textId="77777777" w:rsidR="00A410EF" w:rsidRPr="00A410EF" w:rsidRDefault="00A410EF" w:rsidP="00DC28E5">
          <w:pPr>
            <w:spacing w:line="276" w:lineRule="auto"/>
            <w:ind w:hanging="480"/>
            <w:jc w:val="both"/>
            <w:divId w:val="1660115202"/>
            <w:rPr>
              <w:color w:val="000000"/>
              <w:sz w:val="20"/>
            </w:rPr>
          </w:pPr>
          <w:r w:rsidRPr="00A410EF">
            <w:rPr>
              <w:color w:val="000000"/>
              <w:sz w:val="20"/>
            </w:rPr>
            <w:t xml:space="preserve">Endriani. (2020). </w:t>
          </w:r>
          <w:r w:rsidRPr="00A410EF">
            <w:rPr>
              <w:i/>
              <w:iCs/>
              <w:color w:val="000000"/>
              <w:sz w:val="20"/>
            </w:rPr>
            <w:t>THE EFFECTIVENESS OF LOOK-SAY METHOD IN TEACHING READING COMPREHENSION FOR SEVENTH GRADE STUDENTS OF SMPN 1 KERUAK LOMBOK TIMUR</w:t>
          </w:r>
          <w:r w:rsidRPr="00A410EF">
            <w:rPr>
              <w:color w:val="000000"/>
              <w:sz w:val="20"/>
            </w:rPr>
            <w:t>.</w:t>
          </w:r>
        </w:p>
        <w:p w14:paraId="39E65033" w14:textId="77777777" w:rsidR="00A410EF" w:rsidRPr="00A410EF" w:rsidRDefault="00A410EF" w:rsidP="00DC28E5">
          <w:pPr>
            <w:spacing w:line="276" w:lineRule="auto"/>
            <w:ind w:hanging="480"/>
            <w:jc w:val="both"/>
            <w:divId w:val="1537767227"/>
            <w:rPr>
              <w:color w:val="000000"/>
              <w:sz w:val="20"/>
            </w:rPr>
          </w:pPr>
          <w:r w:rsidRPr="00A410EF">
            <w:rPr>
              <w:color w:val="000000"/>
              <w:sz w:val="20"/>
            </w:rPr>
            <w:t xml:space="preserve">Hariyanto Didik. (2021). </w:t>
          </w:r>
          <w:r w:rsidRPr="00A410EF">
            <w:rPr>
              <w:i/>
              <w:iCs/>
              <w:color w:val="000000"/>
              <w:sz w:val="20"/>
            </w:rPr>
            <w:t>BUKU AJAR PENGANTAR PENGANTAR KOMUNIKASI</w:t>
          </w:r>
          <w:r w:rsidRPr="00A410EF">
            <w:rPr>
              <w:color w:val="000000"/>
              <w:sz w:val="20"/>
            </w:rPr>
            <w:t>.</w:t>
          </w:r>
        </w:p>
        <w:p w14:paraId="539F817A" w14:textId="77777777" w:rsidR="00A410EF" w:rsidRPr="00A410EF" w:rsidRDefault="00A410EF" w:rsidP="00DC28E5">
          <w:pPr>
            <w:spacing w:line="276" w:lineRule="auto"/>
            <w:ind w:hanging="480"/>
            <w:jc w:val="both"/>
            <w:divId w:val="1414428122"/>
            <w:rPr>
              <w:color w:val="000000"/>
              <w:sz w:val="20"/>
            </w:rPr>
          </w:pPr>
          <w:r w:rsidRPr="00A410EF">
            <w:rPr>
              <w:color w:val="000000"/>
              <w:sz w:val="20"/>
            </w:rPr>
            <w:t xml:space="preserve">Lord, C., Elsabbagh, M., Baird, G., &amp; Veenstra-Vanderweele, J. (2018). Autism spectrum disorder. In </w:t>
          </w:r>
          <w:r w:rsidRPr="00A410EF">
            <w:rPr>
              <w:i/>
              <w:iCs/>
              <w:color w:val="000000"/>
              <w:sz w:val="20"/>
            </w:rPr>
            <w:t>The Lancet</w:t>
          </w:r>
          <w:r w:rsidRPr="00A410EF">
            <w:rPr>
              <w:color w:val="000000"/>
              <w:sz w:val="20"/>
            </w:rPr>
            <w:t xml:space="preserve"> (Vol. 392, Number 10146, pp. 508–520). Lancet Publishing Group. https://doi.org/10.1016/S0140-6736(18)31129-2</w:t>
          </w:r>
        </w:p>
        <w:p w14:paraId="29371411" w14:textId="77777777" w:rsidR="00A410EF" w:rsidRPr="00A410EF" w:rsidRDefault="00A410EF" w:rsidP="00DC28E5">
          <w:pPr>
            <w:spacing w:line="276" w:lineRule="auto"/>
            <w:ind w:hanging="480"/>
            <w:jc w:val="both"/>
            <w:divId w:val="1799646354"/>
            <w:rPr>
              <w:color w:val="000000"/>
              <w:sz w:val="20"/>
            </w:rPr>
          </w:pPr>
          <w:r w:rsidRPr="00A410EF">
            <w:rPr>
              <w:color w:val="000000"/>
              <w:sz w:val="20"/>
            </w:rPr>
            <w:t xml:space="preserve">Mesibov, G. B., &amp; Shea, V. (2010). The TEACCH program in the era of evidence-based practice. In </w:t>
          </w:r>
          <w:r w:rsidRPr="00A410EF">
            <w:rPr>
              <w:i/>
              <w:iCs/>
              <w:color w:val="000000"/>
              <w:sz w:val="20"/>
            </w:rPr>
            <w:t>Journal of Autism and Developmental Disorders</w:t>
          </w:r>
          <w:r w:rsidRPr="00A410EF">
            <w:rPr>
              <w:color w:val="000000"/>
              <w:sz w:val="20"/>
            </w:rPr>
            <w:t xml:space="preserve"> (Vol. 40, Number 5, pp. 570–579). https://doi.org/10.1007/s10803-009-0901-6</w:t>
          </w:r>
        </w:p>
        <w:p w14:paraId="4109957C" w14:textId="77777777" w:rsidR="00A410EF" w:rsidRPr="00A410EF" w:rsidRDefault="00A410EF" w:rsidP="00DC28E5">
          <w:pPr>
            <w:spacing w:line="276" w:lineRule="auto"/>
            <w:ind w:hanging="480"/>
            <w:jc w:val="both"/>
            <w:divId w:val="1751265877"/>
            <w:rPr>
              <w:color w:val="000000"/>
              <w:sz w:val="20"/>
            </w:rPr>
          </w:pPr>
          <w:r w:rsidRPr="00A410EF">
            <w:rPr>
              <w:color w:val="000000"/>
              <w:sz w:val="20"/>
            </w:rPr>
            <w:t xml:space="preserve">Odom, S. L., Collet-Klingenberg, L., Rogers, S. J., &amp; Hatton, D. D. (2010). Evidence-Based Practices in Interventions for Children and Youth with Autism Spectrum Disorders. </w:t>
          </w:r>
          <w:r w:rsidRPr="00A410EF">
            <w:rPr>
              <w:i/>
              <w:iCs/>
              <w:color w:val="000000"/>
              <w:sz w:val="20"/>
            </w:rPr>
            <w:t>Preventing School Failure: Alternative Education for Children and Youth</w:t>
          </w:r>
          <w:r w:rsidRPr="00A410EF">
            <w:rPr>
              <w:color w:val="000000"/>
              <w:sz w:val="20"/>
            </w:rPr>
            <w:t xml:space="preserve">, </w:t>
          </w:r>
          <w:r w:rsidRPr="00A410EF">
            <w:rPr>
              <w:i/>
              <w:iCs/>
              <w:color w:val="000000"/>
              <w:sz w:val="20"/>
            </w:rPr>
            <w:t>54</w:t>
          </w:r>
          <w:r w:rsidRPr="00A410EF">
            <w:rPr>
              <w:color w:val="000000"/>
              <w:sz w:val="20"/>
            </w:rPr>
            <w:t>(4), 275–282. https://doi.org/10.1080/10459881003785506</w:t>
          </w:r>
        </w:p>
        <w:p w14:paraId="27B89090" w14:textId="77777777" w:rsidR="00A410EF" w:rsidRPr="00A410EF" w:rsidRDefault="00A410EF" w:rsidP="00DC28E5">
          <w:pPr>
            <w:spacing w:line="276" w:lineRule="auto"/>
            <w:ind w:hanging="480"/>
            <w:jc w:val="both"/>
            <w:divId w:val="1829007343"/>
            <w:rPr>
              <w:color w:val="000000"/>
              <w:sz w:val="20"/>
            </w:rPr>
          </w:pPr>
          <w:r w:rsidRPr="00A410EF">
            <w:rPr>
              <w:color w:val="000000"/>
              <w:sz w:val="20"/>
            </w:rPr>
            <w:t xml:space="preserve">Slattery Mary, &amp; Jane Willis. (2006). </w:t>
          </w:r>
          <w:r w:rsidRPr="00A410EF">
            <w:rPr>
              <w:i/>
              <w:iCs/>
              <w:color w:val="000000"/>
              <w:sz w:val="20"/>
            </w:rPr>
            <w:t>english-for-primary-teachers-pdf</w:t>
          </w:r>
          <w:r w:rsidRPr="00A410EF">
            <w:rPr>
              <w:color w:val="000000"/>
              <w:sz w:val="20"/>
            </w:rPr>
            <w:t>.</w:t>
          </w:r>
        </w:p>
        <w:p w14:paraId="6E8EA7F8" w14:textId="77777777" w:rsidR="00A410EF" w:rsidRPr="00A410EF" w:rsidRDefault="00A410EF" w:rsidP="00DC28E5">
          <w:pPr>
            <w:spacing w:line="276" w:lineRule="auto"/>
            <w:ind w:hanging="480"/>
            <w:jc w:val="both"/>
            <w:divId w:val="395323793"/>
            <w:rPr>
              <w:color w:val="000000"/>
              <w:sz w:val="20"/>
            </w:rPr>
          </w:pPr>
          <w:r w:rsidRPr="00A410EF">
            <w:rPr>
              <w:color w:val="000000"/>
              <w:sz w:val="20"/>
            </w:rPr>
            <w:t xml:space="preserve">Sugiyono. (2017). </w:t>
          </w:r>
          <w:r w:rsidRPr="00A410EF">
            <w:rPr>
              <w:i/>
              <w:iCs/>
              <w:color w:val="000000"/>
              <w:sz w:val="20"/>
            </w:rPr>
            <w:t>METODE PENELITIAN KUANTITATIF</w:t>
          </w:r>
          <w:r w:rsidRPr="00A410EF">
            <w:rPr>
              <w:color w:val="000000"/>
              <w:sz w:val="20"/>
            </w:rPr>
            <w:t>.</w:t>
          </w:r>
        </w:p>
        <w:p w14:paraId="71CED61E" w14:textId="77777777" w:rsidR="00A410EF" w:rsidRPr="00A410EF" w:rsidRDefault="00A410EF" w:rsidP="00DC28E5">
          <w:pPr>
            <w:spacing w:line="276" w:lineRule="auto"/>
            <w:ind w:hanging="480"/>
            <w:jc w:val="both"/>
            <w:divId w:val="963462082"/>
            <w:rPr>
              <w:color w:val="000000"/>
              <w:sz w:val="20"/>
            </w:rPr>
          </w:pPr>
          <w:r w:rsidRPr="00A410EF">
            <w:rPr>
              <w:color w:val="000000"/>
              <w:sz w:val="20"/>
            </w:rPr>
            <w:t xml:space="preserve">Tager-Flusberg, H., P. R. , &amp; Lord, C. (2005). </w:t>
          </w:r>
          <w:r w:rsidRPr="00A410EF">
            <w:rPr>
              <w:i/>
              <w:iCs/>
              <w:color w:val="000000"/>
              <w:sz w:val="20"/>
            </w:rPr>
            <w:t xml:space="preserve">Language and </w:t>
          </w:r>
          <w:r w:rsidRPr="00A410EF">
            <w:rPr>
              <w:i/>
              <w:iCs/>
              <w:color w:val="000000"/>
              <w:sz w:val="20"/>
            </w:rPr>
            <w:t>communication in autism.</w:t>
          </w:r>
          <w:r w:rsidRPr="00A410EF">
            <w:rPr>
              <w:color w:val="000000"/>
              <w:sz w:val="20"/>
            </w:rPr>
            <w:t xml:space="preserve"> 335–356.</w:t>
          </w:r>
        </w:p>
        <w:p w14:paraId="26F93503" w14:textId="77777777" w:rsidR="00A410EF" w:rsidRPr="00A410EF" w:rsidRDefault="00A410EF" w:rsidP="00DC28E5">
          <w:pPr>
            <w:spacing w:line="276" w:lineRule="auto"/>
            <w:ind w:hanging="480"/>
            <w:jc w:val="both"/>
            <w:divId w:val="869950992"/>
            <w:rPr>
              <w:color w:val="000000"/>
              <w:sz w:val="20"/>
            </w:rPr>
          </w:pPr>
          <w:r w:rsidRPr="00A410EF">
            <w:rPr>
              <w:color w:val="000000"/>
              <w:sz w:val="20"/>
            </w:rPr>
            <w:t xml:space="preserve">Tarappak Panggoa, S., &amp; Sulasminah, D. (2023). </w:t>
          </w:r>
          <w:r w:rsidRPr="00A410EF">
            <w:rPr>
              <w:i/>
              <w:iCs/>
              <w:color w:val="000000"/>
              <w:sz w:val="20"/>
            </w:rPr>
            <w:t>Meningkatkan Durasi Kontak Mata Anak Autis Melalui Teknik Look and Say di Sekolah Luar Biasa</w:t>
          </w:r>
          <w:r w:rsidRPr="00A410EF">
            <w:rPr>
              <w:color w:val="000000"/>
              <w:sz w:val="20"/>
            </w:rPr>
            <w:t>.</w:t>
          </w:r>
        </w:p>
        <w:p w14:paraId="41736E29" w14:textId="77777777" w:rsidR="00A410EF" w:rsidRPr="00A410EF" w:rsidRDefault="00A410EF" w:rsidP="00DC28E5">
          <w:pPr>
            <w:spacing w:line="276" w:lineRule="auto"/>
            <w:ind w:hanging="480"/>
            <w:jc w:val="both"/>
            <w:divId w:val="17240754"/>
            <w:rPr>
              <w:color w:val="000000"/>
              <w:sz w:val="20"/>
            </w:rPr>
          </w:pPr>
          <w:r w:rsidRPr="00A410EF">
            <w:rPr>
              <w:color w:val="000000"/>
              <w:sz w:val="20"/>
            </w:rPr>
            <w:t xml:space="preserve">V. Dilip President, A. Liebermen Jeffrey, Fassler David Treasurer, &amp; Peele Roger Secretery. (2013). </w:t>
          </w:r>
          <w:r w:rsidRPr="00A410EF">
            <w:rPr>
              <w:i/>
              <w:iCs/>
              <w:color w:val="000000"/>
              <w:sz w:val="20"/>
            </w:rPr>
            <w:t>DIAGNOSTIC AND STATISTICAL MANUAL OF DSM-5</w:t>
          </w:r>
          <w:r w:rsidRPr="00A410EF">
            <w:rPr>
              <w:color w:val="000000"/>
              <w:sz w:val="20"/>
            </w:rPr>
            <w:t>.</w:t>
          </w:r>
        </w:p>
        <w:p w14:paraId="404BE6F1" w14:textId="0455EBF9" w:rsidR="0060012C" w:rsidRPr="00EA32B9" w:rsidRDefault="00A410EF" w:rsidP="00DC28E5">
          <w:pPr>
            <w:spacing w:before="121" w:line="276" w:lineRule="auto"/>
            <w:ind w:left="396" w:hanging="284"/>
            <w:jc w:val="both"/>
            <w:rPr>
              <w:sz w:val="20"/>
              <w:szCs w:val="20"/>
            </w:rPr>
          </w:pPr>
          <w:r w:rsidRPr="00A410EF">
            <w:rPr>
              <w:color w:val="000000"/>
              <w:sz w:val="20"/>
            </w:rPr>
            <w:t> </w:t>
          </w:r>
        </w:p>
      </w:sdtContent>
    </w:sdt>
    <w:p w14:paraId="5A870510" w14:textId="11702E04" w:rsidR="0060012C" w:rsidRPr="00EA32B9" w:rsidRDefault="0060012C" w:rsidP="00206A7C">
      <w:pPr>
        <w:spacing w:before="121"/>
        <w:jc w:val="both"/>
        <w:rPr>
          <w:sz w:val="20"/>
          <w:szCs w:val="20"/>
          <w:lang w:val="id-ID"/>
        </w:rPr>
        <w:sectPr w:rsidR="0060012C" w:rsidRPr="00EA32B9" w:rsidSect="0060012C">
          <w:type w:val="continuous"/>
          <w:pgSz w:w="11910" w:h="16840"/>
          <w:pgMar w:top="1280" w:right="1020" w:bottom="1160" w:left="1020" w:header="430" w:footer="974" w:gutter="0"/>
          <w:cols w:num="2" w:space="286"/>
        </w:sectPr>
      </w:pPr>
    </w:p>
    <w:p w14:paraId="113D10D1" w14:textId="5425A0CB" w:rsidR="00B421F2" w:rsidRPr="00EA32B9" w:rsidRDefault="00B421F2" w:rsidP="00206A7C">
      <w:pPr>
        <w:tabs>
          <w:tab w:val="left" w:pos="1425"/>
        </w:tabs>
        <w:rPr>
          <w:sz w:val="20"/>
          <w:szCs w:val="20"/>
        </w:rPr>
      </w:pPr>
    </w:p>
    <w:sectPr w:rsidR="00B421F2" w:rsidRPr="00EA32B9" w:rsidSect="00F43A17">
      <w:headerReference w:type="even" r:id="rId15"/>
      <w:headerReference w:type="default" r:id="rId16"/>
      <w:footerReference w:type="default" r:id="rId17"/>
      <w:headerReference w:type="first" r:id="rId18"/>
      <w:pgSz w:w="11910" w:h="16840"/>
      <w:pgMar w:top="1280" w:right="1020" w:bottom="1160" w:left="1020" w:header="43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814A" w14:textId="77777777" w:rsidR="00034762" w:rsidRDefault="00034762">
      <w:r>
        <w:separator/>
      </w:r>
    </w:p>
  </w:endnote>
  <w:endnote w:type="continuationSeparator" w:id="0">
    <w:p w14:paraId="6011042D" w14:textId="77777777" w:rsidR="00034762" w:rsidRDefault="0003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73788"/>
      <w:docPartObj>
        <w:docPartGallery w:val="Page Numbers (Bottom of Page)"/>
        <w:docPartUnique/>
      </w:docPartObj>
    </w:sdtPr>
    <w:sdtEndPr>
      <w:rPr>
        <w:noProof/>
      </w:rPr>
    </w:sdtEndPr>
    <w:sdtContent>
      <w:p w14:paraId="032D1026" w14:textId="3B5F97C7" w:rsidR="00F43A17" w:rsidRDefault="00F43A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14E01E" w14:textId="78D0F3FC" w:rsidR="007877BB" w:rsidRDefault="007877BB">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1832" w14:textId="3EB21016" w:rsidR="004B13CC" w:rsidRDefault="002D7B6D">
    <w:pPr>
      <w:pStyle w:val="BodyText"/>
      <w:spacing w:line="14" w:lineRule="auto"/>
      <w:ind w:left="0"/>
    </w:pPr>
    <w:r>
      <w:rPr>
        <w:noProof/>
      </w:rPr>
      <mc:AlternateContent>
        <mc:Choice Requires="wps">
          <w:drawing>
            <wp:anchor distT="0" distB="0" distL="114300" distR="114300" simplePos="0" relativeHeight="487458816" behindDoc="1" locked="0" layoutInCell="1" allowOverlap="1" wp14:anchorId="7F2345AA" wp14:editId="7C03F3EF">
              <wp:simplePos x="0" y="0"/>
              <wp:positionH relativeFrom="page">
                <wp:posOffset>3710305</wp:posOffset>
              </wp:positionH>
              <wp:positionV relativeFrom="page">
                <wp:posOffset>9931400</wp:posOffset>
              </wp:positionV>
              <wp:extent cx="139700" cy="165735"/>
              <wp:effectExtent l="0" t="0" r="0" b="0"/>
              <wp:wrapNone/>
              <wp:docPr id="9634053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85870" w14:textId="77777777" w:rsidR="004B13CC" w:rsidRDefault="00000000">
                          <w:pPr>
                            <w:pStyle w:val="BodyText"/>
                            <w:spacing w:before="10"/>
                            <w:ind w:left="60"/>
                          </w:pPr>
                          <w:r>
                            <w:fldChar w:fldCharType="begin"/>
                          </w:r>
                          <w:r>
                            <w:rPr>
                              <w:w w:val="99"/>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345AA" id="_x0000_t202" coordsize="21600,21600" o:spt="202" path="m,l,21600r21600,l21600,xe">
              <v:stroke joinstyle="miter"/>
              <v:path gradientshapeok="t" o:connecttype="rect"/>
            </v:shapetype>
            <v:shape id="Text Box 1" o:spid="_x0000_s1028" type="#_x0000_t202" style="position:absolute;margin-left:292.15pt;margin-top:782pt;width:11pt;height:13.05pt;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" filled="f" stroked="f">
              <v:textbox inset="0,0,0,0">
                <w:txbxContent>
                  <w:p w14:paraId="0ED85870" w14:textId="77777777" w:rsidR="004B13CC" w:rsidRDefault="00000000">
                    <w:pPr>
                      <w:pStyle w:val="BodyText"/>
                      <w:spacing w:before="10"/>
                      <w:ind w:left="60"/>
                    </w:pPr>
                    <w:r>
                      <w:fldChar w:fldCharType="begin"/>
                    </w:r>
                    <w:r>
                      <w:rPr>
                        <w:w w:val="99"/>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6651" w14:textId="77777777" w:rsidR="00034762" w:rsidRDefault="00034762">
      <w:r>
        <w:separator/>
      </w:r>
    </w:p>
  </w:footnote>
  <w:footnote w:type="continuationSeparator" w:id="0">
    <w:p w14:paraId="3795A30F" w14:textId="77777777" w:rsidR="00034762" w:rsidRDefault="0003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5AC3" w14:textId="42C83431" w:rsidR="00EB7D98" w:rsidRDefault="00000000">
    <w:pPr>
      <w:pStyle w:val="Header"/>
    </w:pPr>
    <w:r>
      <w:rPr>
        <w:noProof/>
      </w:rPr>
      <w:pict w14:anchorId="4302A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5" o:spid="_x0000_s1074" type="#_x0000_t75" style="position:absolute;margin-left:0;margin-top:0;width:544.6pt;height:543.1pt;z-index:-15845376;mso-position-horizontal:center;mso-position-horizontal-relative:margin;mso-position-vertical:center;mso-position-vertical-relative:margin" o:allowincell="f">
          <v:imagedata r:id="rId1" o:title="Cuplikan layar 2025-05-03 00150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2A13" w14:textId="4D72063A" w:rsidR="007877BB" w:rsidRDefault="00000000">
    <w:pPr>
      <w:pStyle w:val="BodyText"/>
      <w:spacing w:line="14" w:lineRule="auto"/>
      <w:ind w:left="0"/>
    </w:pPr>
    <w:r>
      <w:rPr>
        <w:noProof/>
      </w:rPr>
      <w:pict w14:anchorId="398BC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6" o:spid="_x0000_s1075" type="#_x0000_t75" style="position:absolute;margin-left:0;margin-top:0;width:544.6pt;height:543.1pt;z-index:-15844352;mso-position-horizontal:center;mso-position-horizontal-relative:margin;mso-position-vertical:center;mso-position-vertical-relative:margin" o:allowincell="f">
          <v:imagedata r:id="rId1" o:title="Cuplikan layar 2025-05-03 001504" gain="19661f" blacklevel="22938f"/>
          <w10:wrap anchorx="margin" anchory="margin"/>
        </v:shape>
      </w:pict>
    </w:r>
    <w:r w:rsidR="007877BB">
      <w:rPr>
        <w:noProof/>
      </w:rPr>
      <mc:AlternateContent>
        <mc:Choice Requires="wps">
          <w:drawing>
            <wp:anchor distT="0" distB="0" distL="114300" distR="114300" simplePos="0" relativeHeight="487465984" behindDoc="1" locked="0" layoutInCell="1" allowOverlap="1" wp14:anchorId="5C91F01A" wp14:editId="65B4F1D4">
              <wp:simplePos x="0" y="0"/>
              <wp:positionH relativeFrom="margin">
                <wp:align>center</wp:align>
              </wp:positionH>
              <wp:positionV relativeFrom="page">
                <wp:posOffset>281305</wp:posOffset>
              </wp:positionV>
              <wp:extent cx="5911850" cy="434340"/>
              <wp:effectExtent l="0" t="0" r="12700" b="3810"/>
              <wp:wrapNone/>
              <wp:docPr id="1448416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60FF" w14:textId="095609D6" w:rsidR="007877BB" w:rsidRPr="00375578" w:rsidRDefault="00DE1E14" w:rsidP="00F7636A">
                          <w:pPr>
                            <w:pStyle w:val="BodyText"/>
                            <w:jc w:val="center"/>
                            <w:rPr>
                              <w:lang w:val="id-ID"/>
                            </w:rPr>
                          </w:pPr>
                          <w:r w:rsidRPr="00DE1E14">
                            <w:rPr>
                              <w:bCs/>
                              <w:i/>
                              <w:iCs/>
                              <w:lang w:val="id-ID"/>
                            </w:rPr>
                            <w:t>Pengaruh Penggunaan Teknik Look and Say Terhadap Kemampuan Komunikasi Peserta Didik Autis di TK Kartini Surabaya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1F01A" id="_x0000_t202" coordsize="21600,21600" o:spt="202" path="m,l,21600r21600,l21600,xe">
              <v:stroke joinstyle="miter"/>
              <v:path gradientshapeok="t" o:connecttype="rect"/>
            </v:shapetype>
            <v:shape id="Text Box 5" o:spid="_x0000_s1026" type="#_x0000_t202" style="position:absolute;margin-left:0;margin-top:22.15pt;width:465.5pt;height:34.2pt;z-index:-158504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" filled="f" stroked="f">
              <v:textbox inset="0,0,0,0">
                <w:txbxContent>
                  <w:p w14:paraId="2D9860FF" w14:textId="095609D6" w:rsidR="007877BB" w:rsidRPr="00375578" w:rsidRDefault="00DE1E14" w:rsidP="00F7636A">
                    <w:pPr>
                      <w:pStyle w:val="BodyText"/>
                      <w:jc w:val="center"/>
                      <w:rPr>
                        <w:lang w:val="id-ID"/>
                      </w:rPr>
                    </w:pPr>
                    <w:r w:rsidRPr="00DE1E14">
                      <w:rPr>
                        <w:bCs/>
                        <w:i/>
                        <w:iCs/>
                        <w:lang w:val="id-ID"/>
                      </w:rPr>
                      <w:t>Pengaruh Penggunaan Teknik Look and Say Terhadap Kemampuan Komunikasi Peserta Didik Autis di TK Kartini Surabaya</w:t>
                    </w:r>
                  </w:p>
                </w:txbxContent>
              </v:textbox>
              <w10:wrap anchorx="margin" anchory="page"/>
            </v:shape>
          </w:pict>
        </mc:Fallback>
      </mc:AlternateContent>
    </w:r>
  </w:p>
  <w:p w14:paraId="206FF771" w14:textId="77777777" w:rsidR="007877BB" w:rsidRDefault="007877BB">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B8EA" w14:textId="5249F793" w:rsidR="00EB7D98" w:rsidRDefault="00000000">
    <w:pPr>
      <w:pStyle w:val="Header"/>
    </w:pPr>
    <w:r>
      <w:rPr>
        <w:noProof/>
      </w:rPr>
      <w:pict w14:anchorId="60ADF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4" o:spid="_x0000_s1073" type="#_x0000_t75" style="position:absolute;margin-left:0;margin-top:0;width:544.6pt;height:543.1pt;z-index:-15846400;mso-position-horizontal:center;mso-position-horizontal-relative:margin;mso-position-vertical:center;mso-position-vertical-relative:margin" o:allowincell="f">
          <v:imagedata r:id="rId1" o:title="Cuplikan layar 2025-05-03 001504"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8AC0" w14:textId="0567372F" w:rsidR="00EB7D98" w:rsidRDefault="00000000">
    <w:pPr>
      <w:pStyle w:val="Header"/>
    </w:pPr>
    <w:r>
      <w:rPr>
        <w:noProof/>
      </w:rPr>
      <w:pict w14:anchorId="1397C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8" o:spid="_x0000_s1077" type="#_x0000_t75" style="position:absolute;margin-left:0;margin-top:0;width:544.6pt;height:543.1pt;z-index:-15842304;mso-position-horizontal:center;mso-position-horizontal-relative:margin;mso-position-vertical:center;mso-position-vertical-relative:margin" o:allowincell="f">
          <v:imagedata r:id="rId1" o:title="Cuplikan layar 2025-05-03 001504"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EDFC" w14:textId="5CFA7FD2" w:rsidR="004234B8" w:rsidRDefault="00000000">
    <w:pPr>
      <w:pStyle w:val="BodyText"/>
      <w:spacing w:line="14" w:lineRule="auto"/>
      <w:ind w:left="0"/>
    </w:pPr>
    <w:r>
      <w:rPr>
        <w:noProof/>
      </w:rPr>
      <w:pict w14:anchorId="58259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9" o:spid="_x0000_s1078" type="#_x0000_t75" style="position:absolute;margin-left:0;margin-top:0;width:544.6pt;height:543.1pt;z-index:-15841280;mso-position-horizontal:center;mso-position-horizontal-relative:margin;mso-position-vertical:center;mso-position-vertical-relative:margin" o:allowincell="f">
          <v:imagedata r:id="rId1" o:title="Cuplikan layar 2025-05-03 001504" gain="19661f" blacklevel="22938f"/>
          <w10:wrap anchorx="margin" anchory="margin"/>
        </v:shape>
      </w:pict>
    </w:r>
    <w:r w:rsidR="00C25136">
      <w:rPr>
        <w:noProof/>
      </w:rPr>
      <mc:AlternateContent>
        <mc:Choice Requires="wps">
          <w:drawing>
            <wp:anchor distT="0" distB="0" distL="114300" distR="114300" simplePos="0" relativeHeight="487462912" behindDoc="1" locked="0" layoutInCell="1" allowOverlap="1" wp14:anchorId="5DC58BF3" wp14:editId="4091EE2F">
              <wp:simplePos x="0" y="0"/>
              <wp:positionH relativeFrom="margin">
                <wp:align>center</wp:align>
              </wp:positionH>
              <wp:positionV relativeFrom="page">
                <wp:posOffset>281305</wp:posOffset>
              </wp:positionV>
              <wp:extent cx="5911850" cy="434340"/>
              <wp:effectExtent l="0" t="0" r="12700" b="3810"/>
              <wp:wrapNone/>
              <wp:docPr id="1620240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3D3A" w14:textId="77777777" w:rsidR="00E10068" w:rsidRPr="00E10068" w:rsidRDefault="00E10068" w:rsidP="00E10068">
                          <w:pPr>
                            <w:pStyle w:val="BodyText"/>
                            <w:jc w:val="center"/>
                            <w:rPr>
                              <w:bCs/>
                              <w:i/>
                              <w:iCs/>
                              <w:lang w:val="id-ID"/>
                            </w:rPr>
                          </w:pPr>
                          <w:r w:rsidRPr="00E10068">
                            <w:rPr>
                              <w:bCs/>
                              <w:i/>
                              <w:iCs/>
                              <w:lang w:val="id-ID"/>
                            </w:rPr>
                            <w:t>Persepsi Guru Dan Orang Tua Terhadap Pendidikan Seksual Anak Disabilitas Fisik Di Sekolah Menengah Atas Luar Biasa</w:t>
                          </w:r>
                        </w:p>
                        <w:p w14:paraId="56B9BD59" w14:textId="77777777" w:rsidR="00E10068" w:rsidRPr="00E10068" w:rsidRDefault="00E10068" w:rsidP="00E10068">
                          <w:pPr>
                            <w:pStyle w:val="BodyText"/>
                            <w:ind w:left="0"/>
                            <w:jc w:val="center"/>
                            <w:rPr>
                              <w:bCs/>
                              <w:i/>
                              <w:iCs/>
                              <w:sz w:val="22"/>
                              <w:szCs w:val="18"/>
                            </w:rPr>
                          </w:pPr>
                          <w:r w:rsidRPr="00E10068">
                            <w:rPr>
                              <w:bCs/>
                              <w:i/>
                              <w:iCs/>
                              <w:lang w:val="id-ID"/>
                            </w:rPr>
                            <w:t>(Studi Fenomenologi Pendidikan Seksual Di SMALB YPAC)</w:t>
                          </w:r>
                        </w:p>
                        <w:p w14:paraId="1597827A" w14:textId="08119890" w:rsidR="00C25136" w:rsidRPr="00375578" w:rsidRDefault="00C25136" w:rsidP="00C25136">
                          <w:pPr>
                            <w:spacing w:before="10"/>
                            <w:ind w:left="20"/>
                            <w:jc w:val="center"/>
                            <w:rPr>
                              <w:sz w:val="20"/>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58BF3" id="_x0000_t202" coordsize="21600,21600" o:spt="202" path="m,l,21600r21600,l21600,xe">
              <v:stroke joinstyle="miter"/>
              <v:path gradientshapeok="t" o:connecttype="rect"/>
            </v:shapetype>
            <v:shape id="_x0000_s1027" type="#_x0000_t202" style="position:absolute;margin-left:0;margin-top:22.15pt;width:465.5pt;height:34.2pt;z-index:-158535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" filled="f" stroked="f">
              <v:textbox inset="0,0,0,0">
                <w:txbxContent>
                  <w:p w14:paraId="54803D3A" w14:textId="77777777" w:rsidR="00E10068" w:rsidRPr="00E10068" w:rsidRDefault="00E10068" w:rsidP="00E10068">
                    <w:pPr>
                      <w:pStyle w:val="BodyText"/>
                      <w:jc w:val="center"/>
                      <w:rPr>
                        <w:bCs/>
                        <w:i/>
                        <w:iCs/>
                        <w:lang w:val="id-ID"/>
                      </w:rPr>
                    </w:pPr>
                    <w:r w:rsidRPr="00E10068">
                      <w:rPr>
                        <w:bCs/>
                        <w:i/>
                        <w:iCs/>
                        <w:lang w:val="id-ID"/>
                      </w:rPr>
                      <w:t>Persepsi Guru Dan Orang Tua Terhadap Pendidikan Seksual Anak Disabilitas Fisik Di Sekolah Menengah Atas Luar Biasa</w:t>
                    </w:r>
                  </w:p>
                  <w:p w14:paraId="56B9BD59" w14:textId="77777777" w:rsidR="00E10068" w:rsidRPr="00E10068" w:rsidRDefault="00E10068" w:rsidP="00E10068">
                    <w:pPr>
                      <w:pStyle w:val="BodyText"/>
                      <w:ind w:left="0"/>
                      <w:jc w:val="center"/>
                      <w:rPr>
                        <w:bCs/>
                        <w:i/>
                        <w:iCs/>
                        <w:sz w:val="22"/>
                        <w:szCs w:val="18"/>
                      </w:rPr>
                    </w:pPr>
                    <w:r w:rsidRPr="00E10068">
                      <w:rPr>
                        <w:bCs/>
                        <w:i/>
                        <w:iCs/>
                        <w:lang w:val="id-ID"/>
                      </w:rPr>
                      <w:t>(Studi Fenomenologi Pendidikan Seksual Di SMALB YPAC)</w:t>
                    </w:r>
                  </w:p>
                  <w:p w14:paraId="1597827A" w14:textId="08119890" w:rsidR="00C25136" w:rsidRPr="00375578" w:rsidRDefault="00C25136" w:rsidP="00C25136">
                    <w:pPr>
                      <w:spacing w:before="10"/>
                      <w:ind w:left="20"/>
                      <w:jc w:val="center"/>
                      <w:rPr>
                        <w:sz w:val="20"/>
                        <w:lang w:val="id-ID"/>
                      </w:rPr>
                    </w:pPr>
                  </w:p>
                </w:txbxContent>
              </v:textbox>
              <w10:wrap anchorx="margin" anchory="page"/>
            </v:shape>
          </w:pict>
        </mc:Fallback>
      </mc:AlternateContent>
    </w:r>
  </w:p>
  <w:p w14:paraId="7541D7E2" w14:textId="42131C44" w:rsidR="004B13CC" w:rsidRDefault="004B13CC">
    <w:pPr>
      <w:pStyle w:val="BodyText"/>
      <w:spacing w:line="14" w:lineRule="auto"/>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58E" w14:textId="7B7FDAED" w:rsidR="00EB7D98" w:rsidRDefault="00000000">
    <w:pPr>
      <w:pStyle w:val="Header"/>
    </w:pPr>
    <w:r>
      <w:rPr>
        <w:noProof/>
      </w:rPr>
      <w:pict w14:anchorId="22FFB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648787" o:spid="_x0000_s1076" type="#_x0000_t75" style="position:absolute;margin-left:0;margin-top:0;width:544.6pt;height:543.1pt;z-index:-15843328;mso-position-horizontal:center;mso-position-horizontal-relative:margin;mso-position-vertical:center;mso-position-vertical-relative:margin" o:allowincell="f">
          <v:imagedata r:id="rId1" o:title="Cuplikan layar 2025-05-03 00150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BBF"/>
    <w:multiLevelType w:val="hybridMultilevel"/>
    <w:tmpl w:val="5428FF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E96375"/>
    <w:multiLevelType w:val="hybridMultilevel"/>
    <w:tmpl w:val="91E47F0E"/>
    <w:lvl w:ilvl="0" w:tplc="6860B3C2">
      <w:start w:val="1"/>
      <w:numFmt w:val="lowerLetter"/>
      <w:lvlText w:val="%1)"/>
      <w:lvlJc w:val="left"/>
      <w:pPr>
        <w:ind w:left="472" w:hanging="360"/>
      </w:pPr>
      <w:rPr>
        <w:rFonts w:hint="default"/>
      </w:rPr>
    </w:lvl>
    <w:lvl w:ilvl="1" w:tplc="04210019">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2" w15:restartNumberingAfterBreak="0">
    <w:nsid w:val="08D63404"/>
    <w:multiLevelType w:val="hybridMultilevel"/>
    <w:tmpl w:val="DF347C4E"/>
    <w:lvl w:ilvl="0" w:tplc="9DA2B622">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3" w15:restartNumberingAfterBreak="0">
    <w:nsid w:val="187F79BE"/>
    <w:multiLevelType w:val="hybridMultilevel"/>
    <w:tmpl w:val="B73C26DE"/>
    <w:lvl w:ilvl="0" w:tplc="0421000F">
      <w:start w:val="1"/>
      <w:numFmt w:val="decimal"/>
      <w:lvlText w:val="%1."/>
      <w:lvlJc w:val="left"/>
      <w:pPr>
        <w:ind w:left="832" w:hanging="360"/>
      </w:pPr>
    </w:lvl>
    <w:lvl w:ilvl="1" w:tplc="35186862">
      <w:start w:val="1"/>
      <w:numFmt w:val="lowerLetter"/>
      <w:lvlText w:val="%2)"/>
      <w:lvlJc w:val="left"/>
      <w:pPr>
        <w:ind w:left="1912" w:hanging="720"/>
      </w:pPr>
      <w:rPr>
        <w:rFonts w:hint="default"/>
      </w:r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4" w15:restartNumberingAfterBreak="0">
    <w:nsid w:val="1D2546E1"/>
    <w:multiLevelType w:val="hybridMultilevel"/>
    <w:tmpl w:val="30E08D52"/>
    <w:lvl w:ilvl="0" w:tplc="421A65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1C83B71"/>
    <w:multiLevelType w:val="hybridMultilevel"/>
    <w:tmpl w:val="38BCD8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2FE2E51"/>
    <w:multiLevelType w:val="hybridMultilevel"/>
    <w:tmpl w:val="15A60516"/>
    <w:lvl w:ilvl="0" w:tplc="A3348472">
      <w:start w:val="1"/>
      <w:numFmt w:val="bullet"/>
      <w:lvlText w:val="-"/>
      <w:lvlJc w:val="left"/>
      <w:pPr>
        <w:ind w:left="832" w:hanging="360"/>
      </w:pPr>
      <w:rPr>
        <w:rFonts w:ascii="Book Antiqua" w:eastAsiaTheme="minorHAnsi" w:hAnsi="Book Antiqua" w:cstheme="minorBidi" w:hint="default"/>
      </w:rPr>
    </w:lvl>
    <w:lvl w:ilvl="1" w:tplc="04210003" w:tentative="1">
      <w:start w:val="1"/>
      <w:numFmt w:val="bullet"/>
      <w:lvlText w:val="o"/>
      <w:lvlJc w:val="left"/>
      <w:pPr>
        <w:ind w:left="1552" w:hanging="360"/>
      </w:pPr>
      <w:rPr>
        <w:rFonts w:ascii="Courier New" w:hAnsi="Courier New" w:cs="Courier New" w:hint="default"/>
      </w:rPr>
    </w:lvl>
    <w:lvl w:ilvl="2" w:tplc="04210005" w:tentative="1">
      <w:start w:val="1"/>
      <w:numFmt w:val="bullet"/>
      <w:lvlText w:val=""/>
      <w:lvlJc w:val="left"/>
      <w:pPr>
        <w:ind w:left="2272" w:hanging="360"/>
      </w:pPr>
      <w:rPr>
        <w:rFonts w:ascii="Wingdings" w:hAnsi="Wingdings" w:hint="default"/>
      </w:rPr>
    </w:lvl>
    <w:lvl w:ilvl="3" w:tplc="04210001" w:tentative="1">
      <w:start w:val="1"/>
      <w:numFmt w:val="bullet"/>
      <w:lvlText w:val=""/>
      <w:lvlJc w:val="left"/>
      <w:pPr>
        <w:ind w:left="2992" w:hanging="360"/>
      </w:pPr>
      <w:rPr>
        <w:rFonts w:ascii="Symbol" w:hAnsi="Symbol" w:hint="default"/>
      </w:rPr>
    </w:lvl>
    <w:lvl w:ilvl="4" w:tplc="04210003" w:tentative="1">
      <w:start w:val="1"/>
      <w:numFmt w:val="bullet"/>
      <w:lvlText w:val="o"/>
      <w:lvlJc w:val="left"/>
      <w:pPr>
        <w:ind w:left="3712" w:hanging="360"/>
      </w:pPr>
      <w:rPr>
        <w:rFonts w:ascii="Courier New" w:hAnsi="Courier New" w:cs="Courier New" w:hint="default"/>
      </w:rPr>
    </w:lvl>
    <w:lvl w:ilvl="5" w:tplc="04210005" w:tentative="1">
      <w:start w:val="1"/>
      <w:numFmt w:val="bullet"/>
      <w:lvlText w:val=""/>
      <w:lvlJc w:val="left"/>
      <w:pPr>
        <w:ind w:left="4432" w:hanging="360"/>
      </w:pPr>
      <w:rPr>
        <w:rFonts w:ascii="Wingdings" w:hAnsi="Wingdings" w:hint="default"/>
      </w:rPr>
    </w:lvl>
    <w:lvl w:ilvl="6" w:tplc="04210001" w:tentative="1">
      <w:start w:val="1"/>
      <w:numFmt w:val="bullet"/>
      <w:lvlText w:val=""/>
      <w:lvlJc w:val="left"/>
      <w:pPr>
        <w:ind w:left="5152" w:hanging="360"/>
      </w:pPr>
      <w:rPr>
        <w:rFonts w:ascii="Symbol" w:hAnsi="Symbol" w:hint="default"/>
      </w:rPr>
    </w:lvl>
    <w:lvl w:ilvl="7" w:tplc="04210003" w:tentative="1">
      <w:start w:val="1"/>
      <w:numFmt w:val="bullet"/>
      <w:lvlText w:val="o"/>
      <w:lvlJc w:val="left"/>
      <w:pPr>
        <w:ind w:left="5872" w:hanging="360"/>
      </w:pPr>
      <w:rPr>
        <w:rFonts w:ascii="Courier New" w:hAnsi="Courier New" w:cs="Courier New" w:hint="default"/>
      </w:rPr>
    </w:lvl>
    <w:lvl w:ilvl="8" w:tplc="04210005" w:tentative="1">
      <w:start w:val="1"/>
      <w:numFmt w:val="bullet"/>
      <w:lvlText w:val=""/>
      <w:lvlJc w:val="left"/>
      <w:pPr>
        <w:ind w:left="6592" w:hanging="360"/>
      </w:pPr>
      <w:rPr>
        <w:rFonts w:ascii="Wingdings" w:hAnsi="Wingdings" w:hint="default"/>
      </w:rPr>
    </w:lvl>
  </w:abstractNum>
  <w:abstractNum w:abstractNumId="7" w15:restartNumberingAfterBreak="0">
    <w:nsid w:val="24F90C26"/>
    <w:multiLevelType w:val="multilevel"/>
    <w:tmpl w:val="5C302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81B2C"/>
    <w:multiLevelType w:val="hybridMultilevel"/>
    <w:tmpl w:val="5896ED42"/>
    <w:lvl w:ilvl="0" w:tplc="A3348472">
      <w:start w:val="1"/>
      <w:numFmt w:val="bullet"/>
      <w:lvlText w:val="-"/>
      <w:lvlJc w:val="left"/>
      <w:pPr>
        <w:ind w:left="832" w:hanging="360"/>
      </w:pPr>
      <w:rPr>
        <w:rFonts w:ascii="Book Antiqua" w:eastAsiaTheme="minorHAnsi" w:hAnsi="Book Antiqua" w:cstheme="minorBidi" w:hint="default"/>
      </w:rPr>
    </w:lvl>
    <w:lvl w:ilvl="1" w:tplc="04210003" w:tentative="1">
      <w:start w:val="1"/>
      <w:numFmt w:val="bullet"/>
      <w:lvlText w:val="o"/>
      <w:lvlJc w:val="left"/>
      <w:pPr>
        <w:ind w:left="1552" w:hanging="360"/>
      </w:pPr>
      <w:rPr>
        <w:rFonts w:ascii="Courier New" w:hAnsi="Courier New" w:cs="Courier New" w:hint="default"/>
      </w:rPr>
    </w:lvl>
    <w:lvl w:ilvl="2" w:tplc="04210005" w:tentative="1">
      <w:start w:val="1"/>
      <w:numFmt w:val="bullet"/>
      <w:lvlText w:val=""/>
      <w:lvlJc w:val="left"/>
      <w:pPr>
        <w:ind w:left="2272" w:hanging="360"/>
      </w:pPr>
      <w:rPr>
        <w:rFonts w:ascii="Wingdings" w:hAnsi="Wingdings" w:hint="default"/>
      </w:rPr>
    </w:lvl>
    <w:lvl w:ilvl="3" w:tplc="04210001" w:tentative="1">
      <w:start w:val="1"/>
      <w:numFmt w:val="bullet"/>
      <w:lvlText w:val=""/>
      <w:lvlJc w:val="left"/>
      <w:pPr>
        <w:ind w:left="2992" w:hanging="360"/>
      </w:pPr>
      <w:rPr>
        <w:rFonts w:ascii="Symbol" w:hAnsi="Symbol" w:hint="default"/>
      </w:rPr>
    </w:lvl>
    <w:lvl w:ilvl="4" w:tplc="04210003" w:tentative="1">
      <w:start w:val="1"/>
      <w:numFmt w:val="bullet"/>
      <w:lvlText w:val="o"/>
      <w:lvlJc w:val="left"/>
      <w:pPr>
        <w:ind w:left="3712" w:hanging="360"/>
      </w:pPr>
      <w:rPr>
        <w:rFonts w:ascii="Courier New" w:hAnsi="Courier New" w:cs="Courier New" w:hint="default"/>
      </w:rPr>
    </w:lvl>
    <w:lvl w:ilvl="5" w:tplc="04210005" w:tentative="1">
      <w:start w:val="1"/>
      <w:numFmt w:val="bullet"/>
      <w:lvlText w:val=""/>
      <w:lvlJc w:val="left"/>
      <w:pPr>
        <w:ind w:left="4432" w:hanging="360"/>
      </w:pPr>
      <w:rPr>
        <w:rFonts w:ascii="Wingdings" w:hAnsi="Wingdings" w:hint="default"/>
      </w:rPr>
    </w:lvl>
    <w:lvl w:ilvl="6" w:tplc="04210001" w:tentative="1">
      <w:start w:val="1"/>
      <w:numFmt w:val="bullet"/>
      <w:lvlText w:val=""/>
      <w:lvlJc w:val="left"/>
      <w:pPr>
        <w:ind w:left="5152" w:hanging="360"/>
      </w:pPr>
      <w:rPr>
        <w:rFonts w:ascii="Symbol" w:hAnsi="Symbol" w:hint="default"/>
      </w:rPr>
    </w:lvl>
    <w:lvl w:ilvl="7" w:tplc="04210003" w:tentative="1">
      <w:start w:val="1"/>
      <w:numFmt w:val="bullet"/>
      <w:lvlText w:val="o"/>
      <w:lvlJc w:val="left"/>
      <w:pPr>
        <w:ind w:left="5872" w:hanging="360"/>
      </w:pPr>
      <w:rPr>
        <w:rFonts w:ascii="Courier New" w:hAnsi="Courier New" w:cs="Courier New" w:hint="default"/>
      </w:rPr>
    </w:lvl>
    <w:lvl w:ilvl="8" w:tplc="04210005" w:tentative="1">
      <w:start w:val="1"/>
      <w:numFmt w:val="bullet"/>
      <w:lvlText w:val=""/>
      <w:lvlJc w:val="left"/>
      <w:pPr>
        <w:ind w:left="6592" w:hanging="360"/>
      </w:pPr>
      <w:rPr>
        <w:rFonts w:ascii="Wingdings" w:hAnsi="Wingdings" w:hint="default"/>
      </w:rPr>
    </w:lvl>
  </w:abstractNum>
  <w:abstractNum w:abstractNumId="9" w15:restartNumberingAfterBreak="0">
    <w:nsid w:val="2FA167A1"/>
    <w:multiLevelType w:val="hybridMultilevel"/>
    <w:tmpl w:val="B8CA965E"/>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430511E"/>
    <w:multiLevelType w:val="hybridMultilevel"/>
    <w:tmpl w:val="B1D81A16"/>
    <w:lvl w:ilvl="0" w:tplc="F6B4DE3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36CC6C03"/>
    <w:multiLevelType w:val="hybridMultilevel"/>
    <w:tmpl w:val="2A0C8C38"/>
    <w:lvl w:ilvl="0" w:tplc="9C90F0B0">
      <w:start w:val="1"/>
      <w:numFmt w:val="lowerLetter"/>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12" w15:restartNumberingAfterBreak="0">
    <w:nsid w:val="3AC5696D"/>
    <w:multiLevelType w:val="multilevel"/>
    <w:tmpl w:val="8902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96AAC"/>
    <w:multiLevelType w:val="hybridMultilevel"/>
    <w:tmpl w:val="0D584E2E"/>
    <w:lvl w:ilvl="0" w:tplc="05ECA14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26F54BF"/>
    <w:multiLevelType w:val="hybridMultilevel"/>
    <w:tmpl w:val="F048C0B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2746614"/>
    <w:multiLevelType w:val="hybridMultilevel"/>
    <w:tmpl w:val="D03E57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7CD1202"/>
    <w:multiLevelType w:val="hybridMultilevel"/>
    <w:tmpl w:val="F6DC0904"/>
    <w:lvl w:ilvl="0" w:tplc="8AB85FEA">
      <w:start w:val="1"/>
      <w:numFmt w:val="lowerLetter"/>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17" w15:restartNumberingAfterBreak="0">
    <w:nsid w:val="58502C8E"/>
    <w:multiLevelType w:val="hybridMultilevel"/>
    <w:tmpl w:val="FFCAA63C"/>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58626ED7"/>
    <w:multiLevelType w:val="hybridMultilevel"/>
    <w:tmpl w:val="24BEFFF6"/>
    <w:lvl w:ilvl="0" w:tplc="598E22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A2F7F5A"/>
    <w:multiLevelType w:val="hybridMultilevel"/>
    <w:tmpl w:val="B9103088"/>
    <w:lvl w:ilvl="0" w:tplc="566AAE14">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20" w15:restartNumberingAfterBreak="0">
    <w:nsid w:val="5F12061D"/>
    <w:multiLevelType w:val="hybridMultilevel"/>
    <w:tmpl w:val="7C2E4C9A"/>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61624526"/>
    <w:multiLevelType w:val="hybridMultilevel"/>
    <w:tmpl w:val="03FC2530"/>
    <w:lvl w:ilvl="0" w:tplc="A3348472">
      <w:start w:val="1"/>
      <w:numFmt w:val="bullet"/>
      <w:lvlText w:val="-"/>
      <w:lvlJc w:val="left"/>
      <w:pPr>
        <w:ind w:left="832" w:hanging="360"/>
      </w:pPr>
      <w:rPr>
        <w:rFonts w:ascii="Book Antiqua" w:eastAsiaTheme="minorHAnsi" w:hAnsi="Book Antiqua" w:cstheme="minorBidi" w:hint="default"/>
      </w:rPr>
    </w:lvl>
    <w:lvl w:ilvl="1" w:tplc="04210003" w:tentative="1">
      <w:start w:val="1"/>
      <w:numFmt w:val="bullet"/>
      <w:lvlText w:val="o"/>
      <w:lvlJc w:val="left"/>
      <w:pPr>
        <w:ind w:left="1552" w:hanging="360"/>
      </w:pPr>
      <w:rPr>
        <w:rFonts w:ascii="Courier New" w:hAnsi="Courier New" w:cs="Courier New" w:hint="default"/>
      </w:rPr>
    </w:lvl>
    <w:lvl w:ilvl="2" w:tplc="04210005" w:tentative="1">
      <w:start w:val="1"/>
      <w:numFmt w:val="bullet"/>
      <w:lvlText w:val=""/>
      <w:lvlJc w:val="left"/>
      <w:pPr>
        <w:ind w:left="2272" w:hanging="360"/>
      </w:pPr>
      <w:rPr>
        <w:rFonts w:ascii="Wingdings" w:hAnsi="Wingdings" w:hint="default"/>
      </w:rPr>
    </w:lvl>
    <w:lvl w:ilvl="3" w:tplc="04210001" w:tentative="1">
      <w:start w:val="1"/>
      <w:numFmt w:val="bullet"/>
      <w:lvlText w:val=""/>
      <w:lvlJc w:val="left"/>
      <w:pPr>
        <w:ind w:left="2992" w:hanging="360"/>
      </w:pPr>
      <w:rPr>
        <w:rFonts w:ascii="Symbol" w:hAnsi="Symbol" w:hint="default"/>
      </w:rPr>
    </w:lvl>
    <w:lvl w:ilvl="4" w:tplc="04210003" w:tentative="1">
      <w:start w:val="1"/>
      <w:numFmt w:val="bullet"/>
      <w:lvlText w:val="o"/>
      <w:lvlJc w:val="left"/>
      <w:pPr>
        <w:ind w:left="3712" w:hanging="360"/>
      </w:pPr>
      <w:rPr>
        <w:rFonts w:ascii="Courier New" w:hAnsi="Courier New" w:cs="Courier New" w:hint="default"/>
      </w:rPr>
    </w:lvl>
    <w:lvl w:ilvl="5" w:tplc="04210005" w:tentative="1">
      <w:start w:val="1"/>
      <w:numFmt w:val="bullet"/>
      <w:lvlText w:val=""/>
      <w:lvlJc w:val="left"/>
      <w:pPr>
        <w:ind w:left="4432" w:hanging="360"/>
      </w:pPr>
      <w:rPr>
        <w:rFonts w:ascii="Wingdings" w:hAnsi="Wingdings" w:hint="default"/>
      </w:rPr>
    </w:lvl>
    <w:lvl w:ilvl="6" w:tplc="04210001" w:tentative="1">
      <w:start w:val="1"/>
      <w:numFmt w:val="bullet"/>
      <w:lvlText w:val=""/>
      <w:lvlJc w:val="left"/>
      <w:pPr>
        <w:ind w:left="5152" w:hanging="360"/>
      </w:pPr>
      <w:rPr>
        <w:rFonts w:ascii="Symbol" w:hAnsi="Symbol" w:hint="default"/>
      </w:rPr>
    </w:lvl>
    <w:lvl w:ilvl="7" w:tplc="04210003" w:tentative="1">
      <w:start w:val="1"/>
      <w:numFmt w:val="bullet"/>
      <w:lvlText w:val="o"/>
      <w:lvlJc w:val="left"/>
      <w:pPr>
        <w:ind w:left="5872" w:hanging="360"/>
      </w:pPr>
      <w:rPr>
        <w:rFonts w:ascii="Courier New" w:hAnsi="Courier New" w:cs="Courier New" w:hint="default"/>
      </w:rPr>
    </w:lvl>
    <w:lvl w:ilvl="8" w:tplc="04210005" w:tentative="1">
      <w:start w:val="1"/>
      <w:numFmt w:val="bullet"/>
      <w:lvlText w:val=""/>
      <w:lvlJc w:val="left"/>
      <w:pPr>
        <w:ind w:left="6592" w:hanging="360"/>
      </w:pPr>
      <w:rPr>
        <w:rFonts w:ascii="Wingdings" w:hAnsi="Wingdings" w:hint="default"/>
      </w:rPr>
    </w:lvl>
  </w:abstractNum>
  <w:abstractNum w:abstractNumId="22" w15:restartNumberingAfterBreak="0">
    <w:nsid w:val="63D658E8"/>
    <w:multiLevelType w:val="hybridMultilevel"/>
    <w:tmpl w:val="1D5EFCB0"/>
    <w:lvl w:ilvl="0" w:tplc="A3348472">
      <w:start w:val="1"/>
      <w:numFmt w:val="bullet"/>
      <w:lvlText w:val="-"/>
      <w:lvlJc w:val="left"/>
      <w:pPr>
        <w:ind w:left="832" w:hanging="360"/>
      </w:pPr>
      <w:rPr>
        <w:rFonts w:ascii="Book Antiqua" w:eastAsiaTheme="minorHAnsi" w:hAnsi="Book Antiqua" w:cstheme="minorBidi" w:hint="default"/>
      </w:rPr>
    </w:lvl>
    <w:lvl w:ilvl="1" w:tplc="04210003" w:tentative="1">
      <w:start w:val="1"/>
      <w:numFmt w:val="bullet"/>
      <w:lvlText w:val="o"/>
      <w:lvlJc w:val="left"/>
      <w:pPr>
        <w:ind w:left="1552" w:hanging="360"/>
      </w:pPr>
      <w:rPr>
        <w:rFonts w:ascii="Courier New" w:hAnsi="Courier New" w:cs="Courier New" w:hint="default"/>
      </w:rPr>
    </w:lvl>
    <w:lvl w:ilvl="2" w:tplc="04210005" w:tentative="1">
      <w:start w:val="1"/>
      <w:numFmt w:val="bullet"/>
      <w:lvlText w:val=""/>
      <w:lvlJc w:val="left"/>
      <w:pPr>
        <w:ind w:left="2272" w:hanging="360"/>
      </w:pPr>
      <w:rPr>
        <w:rFonts w:ascii="Wingdings" w:hAnsi="Wingdings" w:hint="default"/>
      </w:rPr>
    </w:lvl>
    <w:lvl w:ilvl="3" w:tplc="04210001" w:tentative="1">
      <w:start w:val="1"/>
      <w:numFmt w:val="bullet"/>
      <w:lvlText w:val=""/>
      <w:lvlJc w:val="left"/>
      <w:pPr>
        <w:ind w:left="2992" w:hanging="360"/>
      </w:pPr>
      <w:rPr>
        <w:rFonts w:ascii="Symbol" w:hAnsi="Symbol" w:hint="default"/>
      </w:rPr>
    </w:lvl>
    <w:lvl w:ilvl="4" w:tplc="04210003" w:tentative="1">
      <w:start w:val="1"/>
      <w:numFmt w:val="bullet"/>
      <w:lvlText w:val="o"/>
      <w:lvlJc w:val="left"/>
      <w:pPr>
        <w:ind w:left="3712" w:hanging="360"/>
      </w:pPr>
      <w:rPr>
        <w:rFonts w:ascii="Courier New" w:hAnsi="Courier New" w:cs="Courier New" w:hint="default"/>
      </w:rPr>
    </w:lvl>
    <w:lvl w:ilvl="5" w:tplc="04210005" w:tentative="1">
      <w:start w:val="1"/>
      <w:numFmt w:val="bullet"/>
      <w:lvlText w:val=""/>
      <w:lvlJc w:val="left"/>
      <w:pPr>
        <w:ind w:left="4432" w:hanging="360"/>
      </w:pPr>
      <w:rPr>
        <w:rFonts w:ascii="Wingdings" w:hAnsi="Wingdings" w:hint="default"/>
      </w:rPr>
    </w:lvl>
    <w:lvl w:ilvl="6" w:tplc="04210001" w:tentative="1">
      <w:start w:val="1"/>
      <w:numFmt w:val="bullet"/>
      <w:lvlText w:val=""/>
      <w:lvlJc w:val="left"/>
      <w:pPr>
        <w:ind w:left="5152" w:hanging="360"/>
      </w:pPr>
      <w:rPr>
        <w:rFonts w:ascii="Symbol" w:hAnsi="Symbol" w:hint="default"/>
      </w:rPr>
    </w:lvl>
    <w:lvl w:ilvl="7" w:tplc="04210003" w:tentative="1">
      <w:start w:val="1"/>
      <w:numFmt w:val="bullet"/>
      <w:lvlText w:val="o"/>
      <w:lvlJc w:val="left"/>
      <w:pPr>
        <w:ind w:left="5872" w:hanging="360"/>
      </w:pPr>
      <w:rPr>
        <w:rFonts w:ascii="Courier New" w:hAnsi="Courier New" w:cs="Courier New" w:hint="default"/>
      </w:rPr>
    </w:lvl>
    <w:lvl w:ilvl="8" w:tplc="04210005" w:tentative="1">
      <w:start w:val="1"/>
      <w:numFmt w:val="bullet"/>
      <w:lvlText w:val=""/>
      <w:lvlJc w:val="left"/>
      <w:pPr>
        <w:ind w:left="6592" w:hanging="360"/>
      </w:pPr>
      <w:rPr>
        <w:rFonts w:ascii="Wingdings" w:hAnsi="Wingdings" w:hint="default"/>
      </w:rPr>
    </w:lvl>
  </w:abstractNum>
  <w:abstractNum w:abstractNumId="23" w15:restartNumberingAfterBreak="0">
    <w:nsid w:val="677E0D4C"/>
    <w:multiLevelType w:val="hybridMultilevel"/>
    <w:tmpl w:val="915E590E"/>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702B7047"/>
    <w:multiLevelType w:val="hybridMultilevel"/>
    <w:tmpl w:val="676C017A"/>
    <w:lvl w:ilvl="0" w:tplc="2516286C">
      <w:start w:val="1"/>
      <w:numFmt w:val="decimal"/>
      <w:lvlText w:val="%1."/>
      <w:lvlJc w:val="left"/>
      <w:pPr>
        <w:ind w:left="540" w:hanging="360"/>
      </w:pPr>
      <w:rPr>
        <w:rFonts w:ascii="Times New Roman" w:eastAsia="Times New Roman" w:hAnsi="Times New Roman" w:cs="Times New Roman" w:hint="default"/>
        <w:spacing w:val="0"/>
        <w:w w:val="99"/>
        <w:sz w:val="20"/>
        <w:szCs w:val="20"/>
        <w:lang w:val="id" w:eastAsia="en-US" w:bidi="ar-SA"/>
      </w:rPr>
    </w:lvl>
    <w:lvl w:ilvl="1" w:tplc="30B85F24">
      <w:numFmt w:val="bullet"/>
      <w:lvlText w:val="•"/>
      <w:lvlJc w:val="left"/>
      <w:pPr>
        <w:ind w:left="965" w:hanging="360"/>
      </w:pPr>
      <w:rPr>
        <w:rFonts w:hint="default"/>
        <w:lang w:val="id" w:eastAsia="en-US" w:bidi="ar-SA"/>
      </w:rPr>
    </w:lvl>
    <w:lvl w:ilvl="2" w:tplc="6978BD88">
      <w:numFmt w:val="bullet"/>
      <w:lvlText w:val="•"/>
      <w:lvlJc w:val="left"/>
      <w:pPr>
        <w:ind w:left="1391" w:hanging="360"/>
      </w:pPr>
      <w:rPr>
        <w:rFonts w:hint="default"/>
        <w:lang w:val="id" w:eastAsia="en-US" w:bidi="ar-SA"/>
      </w:rPr>
    </w:lvl>
    <w:lvl w:ilvl="3" w:tplc="92987E68">
      <w:numFmt w:val="bullet"/>
      <w:lvlText w:val="•"/>
      <w:lvlJc w:val="left"/>
      <w:pPr>
        <w:ind w:left="1816" w:hanging="360"/>
      </w:pPr>
      <w:rPr>
        <w:rFonts w:hint="default"/>
        <w:lang w:val="id" w:eastAsia="en-US" w:bidi="ar-SA"/>
      </w:rPr>
    </w:lvl>
    <w:lvl w:ilvl="4" w:tplc="F88E2232">
      <w:numFmt w:val="bullet"/>
      <w:lvlText w:val="•"/>
      <w:lvlJc w:val="left"/>
      <w:pPr>
        <w:ind w:left="2242" w:hanging="360"/>
      </w:pPr>
      <w:rPr>
        <w:rFonts w:hint="default"/>
        <w:lang w:val="id" w:eastAsia="en-US" w:bidi="ar-SA"/>
      </w:rPr>
    </w:lvl>
    <w:lvl w:ilvl="5" w:tplc="2E9C71FC">
      <w:numFmt w:val="bullet"/>
      <w:lvlText w:val="•"/>
      <w:lvlJc w:val="left"/>
      <w:pPr>
        <w:ind w:left="2668" w:hanging="360"/>
      </w:pPr>
      <w:rPr>
        <w:rFonts w:hint="default"/>
        <w:lang w:val="id" w:eastAsia="en-US" w:bidi="ar-SA"/>
      </w:rPr>
    </w:lvl>
    <w:lvl w:ilvl="6" w:tplc="38E8876E">
      <w:numFmt w:val="bullet"/>
      <w:lvlText w:val="•"/>
      <w:lvlJc w:val="left"/>
      <w:pPr>
        <w:ind w:left="3093" w:hanging="360"/>
      </w:pPr>
      <w:rPr>
        <w:rFonts w:hint="default"/>
        <w:lang w:val="id" w:eastAsia="en-US" w:bidi="ar-SA"/>
      </w:rPr>
    </w:lvl>
    <w:lvl w:ilvl="7" w:tplc="23FCE39C">
      <w:numFmt w:val="bullet"/>
      <w:lvlText w:val="•"/>
      <w:lvlJc w:val="left"/>
      <w:pPr>
        <w:ind w:left="3519" w:hanging="360"/>
      </w:pPr>
      <w:rPr>
        <w:rFonts w:hint="default"/>
        <w:lang w:val="id" w:eastAsia="en-US" w:bidi="ar-SA"/>
      </w:rPr>
    </w:lvl>
    <w:lvl w:ilvl="8" w:tplc="6A268FAC">
      <w:numFmt w:val="bullet"/>
      <w:lvlText w:val="•"/>
      <w:lvlJc w:val="left"/>
      <w:pPr>
        <w:ind w:left="3945" w:hanging="360"/>
      </w:pPr>
      <w:rPr>
        <w:rFonts w:hint="default"/>
        <w:lang w:val="id" w:eastAsia="en-US" w:bidi="ar-SA"/>
      </w:rPr>
    </w:lvl>
  </w:abstractNum>
  <w:abstractNum w:abstractNumId="25" w15:restartNumberingAfterBreak="0">
    <w:nsid w:val="7235196A"/>
    <w:multiLevelType w:val="multilevel"/>
    <w:tmpl w:val="56B0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317B1"/>
    <w:multiLevelType w:val="hybridMultilevel"/>
    <w:tmpl w:val="11AC78E6"/>
    <w:lvl w:ilvl="0" w:tplc="F9B2D5C8">
      <w:start w:val="1"/>
      <w:numFmt w:val="lowerLetter"/>
      <w:lvlText w:val="%1."/>
      <w:lvlJc w:val="left"/>
      <w:pPr>
        <w:ind w:left="832" w:hanging="360"/>
      </w:pPr>
      <w:rPr>
        <w:rFonts w:hint="default"/>
      </w:rPr>
    </w:lvl>
    <w:lvl w:ilvl="1" w:tplc="04210019" w:tentative="1">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abstractNum w:abstractNumId="27" w15:restartNumberingAfterBreak="0">
    <w:nsid w:val="774E2B45"/>
    <w:multiLevelType w:val="hybridMultilevel"/>
    <w:tmpl w:val="51767E4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79E172A9"/>
    <w:multiLevelType w:val="hybridMultilevel"/>
    <w:tmpl w:val="B13243E6"/>
    <w:lvl w:ilvl="0" w:tplc="42E26096">
      <w:start w:val="1"/>
      <w:numFmt w:val="upperLetter"/>
      <w:lvlText w:val="%1."/>
      <w:lvlJc w:val="left"/>
      <w:pPr>
        <w:ind w:left="472" w:hanging="360"/>
      </w:pPr>
      <w:rPr>
        <w:rFonts w:hint="default"/>
        <w:b/>
        <w:bCs/>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29" w15:restartNumberingAfterBreak="0">
    <w:nsid w:val="7AD50A1D"/>
    <w:multiLevelType w:val="hybridMultilevel"/>
    <w:tmpl w:val="B78643EC"/>
    <w:lvl w:ilvl="0" w:tplc="F1BAF814">
      <w:start w:val="1"/>
      <w:numFmt w:val="decimal"/>
      <w:lvlText w:val="%1."/>
      <w:lvlJc w:val="left"/>
      <w:pPr>
        <w:ind w:left="472" w:hanging="360"/>
      </w:pPr>
      <w:rPr>
        <w:rFonts w:hint="default"/>
      </w:rPr>
    </w:lvl>
    <w:lvl w:ilvl="1" w:tplc="38090019" w:tentative="1">
      <w:start w:val="1"/>
      <w:numFmt w:val="lowerLetter"/>
      <w:lvlText w:val="%2."/>
      <w:lvlJc w:val="left"/>
      <w:pPr>
        <w:ind w:left="1192" w:hanging="360"/>
      </w:pPr>
    </w:lvl>
    <w:lvl w:ilvl="2" w:tplc="3809001B" w:tentative="1">
      <w:start w:val="1"/>
      <w:numFmt w:val="lowerRoman"/>
      <w:lvlText w:val="%3."/>
      <w:lvlJc w:val="right"/>
      <w:pPr>
        <w:ind w:left="1912" w:hanging="180"/>
      </w:pPr>
    </w:lvl>
    <w:lvl w:ilvl="3" w:tplc="3809000F" w:tentative="1">
      <w:start w:val="1"/>
      <w:numFmt w:val="decimal"/>
      <w:lvlText w:val="%4."/>
      <w:lvlJc w:val="left"/>
      <w:pPr>
        <w:ind w:left="2632" w:hanging="360"/>
      </w:pPr>
    </w:lvl>
    <w:lvl w:ilvl="4" w:tplc="38090019" w:tentative="1">
      <w:start w:val="1"/>
      <w:numFmt w:val="lowerLetter"/>
      <w:lvlText w:val="%5."/>
      <w:lvlJc w:val="left"/>
      <w:pPr>
        <w:ind w:left="3352" w:hanging="360"/>
      </w:pPr>
    </w:lvl>
    <w:lvl w:ilvl="5" w:tplc="3809001B" w:tentative="1">
      <w:start w:val="1"/>
      <w:numFmt w:val="lowerRoman"/>
      <w:lvlText w:val="%6."/>
      <w:lvlJc w:val="right"/>
      <w:pPr>
        <w:ind w:left="4072" w:hanging="180"/>
      </w:pPr>
    </w:lvl>
    <w:lvl w:ilvl="6" w:tplc="3809000F" w:tentative="1">
      <w:start w:val="1"/>
      <w:numFmt w:val="decimal"/>
      <w:lvlText w:val="%7."/>
      <w:lvlJc w:val="left"/>
      <w:pPr>
        <w:ind w:left="4792" w:hanging="360"/>
      </w:pPr>
    </w:lvl>
    <w:lvl w:ilvl="7" w:tplc="38090019" w:tentative="1">
      <w:start w:val="1"/>
      <w:numFmt w:val="lowerLetter"/>
      <w:lvlText w:val="%8."/>
      <w:lvlJc w:val="left"/>
      <w:pPr>
        <w:ind w:left="5512" w:hanging="360"/>
      </w:pPr>
    </w:lvl>
    <w:lvl w:ilvl="8" w:tplc="3809001B" w:tentative="1">
      <w:start w:val="1"/>
      <w:numFmt w:val="lowerRoman"/>
      <w:lvlText w:val="%9."/>
      <w:lvlJc w:val="right"/>
      <w:pPr>
        <w:ind w:left="6232" w:hanging="180"/>
      </w:pPr>
    </w:lvl>
  </w:abstractNum>
  <w:abstractNum w:abstractNumId="30" w15:restartNumberingAfterBreak="0">
    <w:nsid w:val="7DA44348"/>
    <w:multiLevelType w:val="hybridMultilevel"/>
    <w:tmpl w:val="0E0E7F72"/>
    <w:lvl w:ilvl="0" w:tplc="F9B2D5C8">
      <w:start w:val="1"/>
      <w:numFmt w:val="lowerLetter"/>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num w:numId="1" w16cid:durableId="782727291">
    <w:abstractNumId w:val="24"/>
  </w:num>
  <w:num w:numId="2" w16cid:durableId="24646646">
    <w:abstractNumId w:val="0"/>
  </w:num>
  <w:num w:numId="3" w16cid:durableId="641883384">
    <w:abstractNumId w:val="7"/>
  </w:num>
  <w:num w:numId="4" w16cid:durableId="835345012">
    <w:abstractNumId w:val="15"/>
  </w:num>
  <w:num w:numId="5" w16cid:durableId="680544706">
    <w:abstractNumId w:val="2"/>
  </w:num>
  <w:num w:numId="6" w16cid:durableId="850878541">
    <w:abstractNumId w:val="28"/>
  </w:num>
  <w:num w:numId="7" w16cid:durableId="557597469">
    <w:abstractNumId w:val="30"/>
  </w:num>
  <w:num w:numId="8" w16cid:durableId="932783557">
    <w:abstractNumId w:val="18"/>
  </w:num>
  <w:num w:numId="9" w16cid:durableId="890723965">
    <w:abstractNumId w:val="4"/>
  </w:num>
  <w:num w:numId="10" w16cid:durableId="1894730631">
    <w:abstractNumId w:val="16"/>
  </w:num>
  <w:num w:numId="11" w16cid:durableId="397020201">
    <w:abstractNumId w:val="13"/>
  </w:num>
  <w:num w:numId="12" w16cid:durableId="869219341">
    <w:abstractNumId w:val="10"/>
  </w:num>
  <w:num w:numId="13" w16cid:durableId="1984699279">
    <w:abstractNumId w:val="26"/>
  </w:num>
  <w:num w:numId="14" w16cid:durableId="714545254">
    <w:abstractNumId w:val="1"/>
  </w:num>
  <w:num w:numId="15" w16cid:durableId="1937514262">
    <w:abstractNumId w:val="11"/>
  </w:num>
  <w:num w:numId="16" w16cid:durableId="1831093157">
    <w:abstractNumId w:val="21"/>
  </w:num>
  <w:num w:numId="17" w16cid:durableId="443884867">
    <w:abstractNumId w:val="6"/>
  </w:num>
  <w:num w:numId="18" w16cid:durableId="1410422118">
    <w:abstractNumId w:val="22"/>
  </w:num>
  <w:num w:numId="19" w16cid:durableId="1892109854">
    <w:abstractNumId w:val="8"/>
  </w:num>
  <w:num w:numId="20" w16cid:durableId="554318428">
    <w:abstractNumId w:val="3"/>
  </w:num>
  <w:num w:numId="21" w16cid:durableId="8409974">
    <w:abstractNumId w:val="19"/>
  </w:num>
  <w:num w:numId="22" w16cid:durableId="1414081936">
    <w:abstractNumId w:val="9"/>
  </w:num>
  <w:num w:numId="23" w16cid:durableId="949437565">
    <w:abstractNumId w:val="14"/>
  </w:num>
  <w:num w:numId="24" w16cid:durableId="473791675">
    <w:abstractNumId w:val="20"/>
  </w:num>
  <w:num w:numId="25" w16cid:durableId="1486121396">
    <w:abstractNumId w:val="27"/>
  </w:num>
  <w:num w:numId="26" w16cid:durableId="1969621124">
    <w:abstractNumId w:val="17"/>
  </w:num>
  <w:num w:numId="27" w16cid:durableId="736631236">
    <w:abstractNumId w:val="5"/>
  </w:num>
  <w:num w:numId="28" w16cid:durableId="730032604">
    <w:abstractNumId w:val="23"/>
  </w:num>
  <w:num w:numId="29" w16cid:durableId="256986257">
    <w:abstractNumId w:val="25"/>
  </w:num>
  <w:num w:numId="30" w16cid:durableId="2061511199">
    <w:abstractNumId w:val="12"/>
  </w:num>
  <w:num w:numId="31" w16cid:durableId="1691099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CC"/>
    <w:rsid w:val="00013D89"/>
    <w:rsid w:val="00034762"/>
    <w:rsid w:val="0004061B"/>
    <w:rsid w:val="0004084D"/>
    <w:rsid w:val="00045E92"/>
    <w:rsid w:val="00062FF6"/>
    <w:rsid w:val="000639BF"/>
    <w:rsid w:val="00077941"/>
    <w:rsid w:val="00077A3E"/>
    <w:rsid w:val="00083A09"/>
    <w:rsid w:val="000867FD"/>
    <w:rsid w:val="000876A8"/>
    <w:rsid w:val="000A0244"/>
    <w:rsid w:val="000D5A72"/>
    <w:rsid w:val="000E4A55"/>
    <w:rsid w:val="000E5116"/>
    <w:rsid w:val="000F0ABD"/>
    <w:rsid w:val="00102E0D"/>
    <w:rsid w:val="0011363D"/>
    <w:rsid w:val="00117527"/>
    <w:rsid w:val="0012123F"/>
    <w:rsid w:val="001314D0"/>
    <w:rsid w:val="00136957"/>
    <w:rsid w:val="00137622"/>
    <w:rsid w:val="001548BA"/>
    <w:rsid w:val="001730FB"/>
    <w:rsid w:val="00174DB9"/>
    <w:rsid w:val="00181A52"/>
    <w:rsid w:val="001840B0"/>
    <w:rsid w:val="00190D04"/>
    <w:rsid w:val="00191117"/>
    <w:rsid w:val="00197DB4"/>
    <w:rsid w:val="001A4069"/>
    <w:rsid w:val="001B4A2B"/>
    <w:rsid w:val="001C3FF5"/>
    <w:rsid w:val="001E739D"/>
    <w:rsid w:val="001F3B82"/>
    <w:rsid w:val="00206A7C"/>
    <w:rsid w:val="00214772"/>
    <w:rsid w:val="00230A76"/>
    <w:rsid w:val="002316CC"/>
    <w:rsid w:val="00231F43"/>
    <w:rsid w:val="00232DAC"/>
    <w:rsid w:val="00246694"/>
    <w:rsid w:val="00251C3F"/>
    <w:rsid w:val="0026685B"/>
    <w:rsid w:val="00266FBC"/>
    <w:rsid w:val="00272FA7"/>
    <w:rsid w:val="002750B4"/>
    <w:rsid w:val="00286B63"/>
    <w:rsid w:val="002A2C17"/>
    <w:rsid w:val="002C0516"/>
    <w:rsid w:val="002C28E8"/>
    <w:rsid w:val="002D61FA"/>
    <w:rsid w:val="002D7B6D"/>
    <w:rsid w:val="002F07CF"/>
    <w:rsid w:val="00300624"/>
    <w:rsid w:val="0031087C"/>
    <w:rsid w:val="0031168F"/>
    <w:rsid w:val="0031448F"/>
    <w:rsid w:val="003204F7"/>
    <w:rsid w:val="003376E6"/>
    <w:rsid w:val="0034615D"/>
    <w:rsid w:val="003575F4"/>
    <w:rsid w:val="00375578"/>
    <w:rsid w:val="00376F63"/>
    <w:rsid w:val="00386DA9"/>
    <w:rsid w:val="00397828"/>
    <w:rsid w:val="003A0A34"/>
    <w:rsid w:val="003A0AD4"/>
    <w:rsid w:val="003D19EA"/>
    <w:rsid w:val="003E76A7"/>
    <w:rsid w:val="003F05B8"/>
    <w:rsid w:val="003F25DB"/>
    <w:rsid w:val="003F29EB"/>
    <w:rsid w:val="003F428B"/>
    <w:rsid w:val="003F59C0"/>
    <w:rsid w:val="004025B6"/>
    <w:rsid w:val="00412E1E"/>
    <w:rsid w:val="00416573"/>
    <w:rsid w:val="004234B8"/>
    <w:rsid w:val="00466106"/>
    <w:rsid w:val="00470770"/>
    <w:rsid w:val="004842AD"/>
    <w:rsid w:val="00484436"/>
    <w:rsid w:val="0049695C"/>
    <w:rsid w:val="004A258B"/>
    <w:rsid w:val="004B13CC"/>
    <w:rsid w:val="004B2093"/>
    <w:rsid w:val="004B22A1"/>
    <w:rsid w:val="004B5211"/>
    <w:rsid w:val="004B6C4E"/>
    <w:rsid w:val="00505693"/>
    <w:rsid w:val="0052024C"/>
    <w:rsid w:val="0052492B"/>
    <w:rsid w:val="0053451F"/>
    <w:rsid w:val="00542FC7"/>
    <w:rsid w:val="0055328A"/>
    <w:rsid w:val="00570EA0"/>
    <w:rsid w:val="0058083F"/>
    <w:rsid w:val="0059155B"/>
    <w:rsid w:val="00593123"/>
    <w:rsid w:val="00596028"/>
    <w:rsid w:val="005A2057"/>
    <w:rsid w:val="005C5AC3"/>
    <w:rsid w:val="005D6601"/>
    <w:rsid w:val="005E48A2"/>
    <w:rsid w:val="005E4A4F"/>
    <w:rsid w:val="005E651A"/>
    <w:rsid w:val="005F62C2"/>
    <w:rsid w:val="0060012C"/>
    <w:rsid w:val="0062597C"/>
    <w:rsid w:val="00635386"/>
    <w:rsid w:val="006613F5"/>
    <w:rsid w:val="00670E18"/>
    <w:rsid w:val="00675B84"/>
    <w:rsid w:val="00683CA2"/>
    <w:rsid w:val="00693432"/>
    <w:rsid w:val="006A1377"/>
    <w:rsid w:val="006C3E37"/>
    <w:rsid w:val="006E6EC9"/>
    <w:rsid w:val="00704D5E"/>
    <w:rsid w:val="007135B8"/>
    <w:rsid w:val="00737316"/>
    <w:rsid w:val="007423D9"/>
    <w:rsid w:val="00744EA3"/>
    <w:rsid w:val="007624CF"/>
    <w:rsid w:val="00764545"/>
    <w:rsid w:val="00774290"/>
    <w:rsid w:val="0078776A"/>
    <w:rsid w:val="007877BB"/>
    <w:rsid w:val="007A029A"/>
    <w:rsid w:val="007C002F"/>
    <w:rsid w:val="007C4DC5"/>
    <w:rsid w:val="007C631A"/>
    <w:rsid w:val="007D3141"/>
    <w:rsid w:val="007D602D"/>
    <w:rsid w:val="007E380A"/>
    <w:rsid w:val="007F75F2"/>
    <w:rsid w:val="008028BE"/>
    <w:rsid w:val="00806E91"/>
    <w:rsid w:val="00817210"/>
    <w:rsid w:val="00831A14"/>
    <w:rsid w:val="00832F5C"/>
    <w:rsid w:val="00836284"/>
    <w:rsid w:val="00837089"/>
    <w:rsid w:val="00844724"/>
    <w:rsid w:val="0084687B"/>
    <w:rsid w:val="0085688C"/>
    <w:rsid w:val="00863D30"/>
    <w:rsid w:val="00884640"/>
    <w:rsid w:val="00896C60"/>
    <w:rsid w:val="008A22B5"/>
    <w:rsid w:val="008A440C"/>
    <w:rsid w:val="008A4FD4"/>
    <w:rsid w:val="008B5948"/>
    <w:rsid w:val="008C6864"/>
    <w:rsid w:val="008D1A71"/>
    <w:rsid w:val="008D2F19"/>
    <w:rsid w:val="009218B1"/>
    <w:rsid w:val="00922848"/>
    <w:rsid w:val="00930AC4"/>
    <w:rsid w:val="00931A6A"/>
    <w:rsid w:val="009426F4"/>
    <w:rsid w:val="00947CC6"/>
    <w:rsid w:val="00953C9D"/>
    <w:rsid w:val="009550B5"/>
    <w:rsid w:val="00957BCC"/>
    <w:rsid w:val="00972975"/>
    <w:rsid w:val="00982A09"/>
    <w:rsid w:val="00984621"/>
    <w:rsid w:val="00996BD4"/>
    <w:rsid w:val="00997085"/>
    <w:rsid w:val="009A15F0"/>
    <w:rsid w:val="009A6576"/>
    <w:rsid w:val="009B511F"/>
    <w:rsid w:val="009E2BEE"/>
    <w:rsid w:val="009E5D4C"/>
    <w:rsid w:val="009F00DF"/>
    <w:rsid w:val="00A11445"/>
    <w:rsid w:val="00A165DC"/>
    <w:rsid w:val="00A353AD"/>
    <w:rsid w:val="00A410EF"/>
    <w:rsid w:val="00A50B80"/>
    <w:rsid w:val="00A6109C"/>
    <w:rsid w:val="00A67B44"/>
    <w:rsid w:val="00A752EE"/>
    <w:rsid w:val="00A83A16"/>
    <w:rsid w:val="00AA4EDC"/>
    <w:rsid w:val="00AA4FA4"/>
    <w:rsid w:val="00AB1862"/>
    <w:rsid w:val="00AC259C"/>
    <w:rsid w:val="00AC6704"/>
    <w:rsid w:val="00AE3523"/>
    <w:rsid w:val="00AF5E4E"/>
    <w:rsid w:val="00B17CC9"/>
    <w:rsid w:val="00B340F8"/>
    <w:rsid w:val="00B376B8"/>
    <w:rsid w:val="00B421F2"/>
    <w:rsid w:val="00B427CD"/>
    <w:rsid w:val="00B4330B"/>
    <w:rsid w:val="00B51CA2"/>
    <w:rsid w:val="00B63EC0"/>
    <w:rsid w:val="00B6772D"/>
    <w:rsid w:val="00B709C6"/>
    <w:rsid w:val="00B75110"/>
    <w:rsid w:val="00B75A30"/>
    <w:rsid w:val="00B93707"/>
    <w:rsid w:val="00BA7069"/>
    <w:rsid w:val="00BB70BF"/>
    <w:rsid w:val="00BC1143"/>
    <w:rsid w:val="00BC4CAB"/>
    <w:rsid w:val="00BC7D73"/>
    <w:rsid w:val="00BD57DA"/>
    <w:rsid w:val="00BD78E7"/>
    <w:rsid w:val="00BE2D38"/>
    <w:rsid w:val="00BE3D05"/>
    <w:rsid w:val="00BF2699"/>
    <w:rsid w:val="00BF47F7"/>
    <w:rsid w:val="00C11857"/>
    <w:rsid w:val="00C138F9"/>
    <w:rsid w:val="00C21971"/>
    <w:rsid w:val="00C24B88"/>
    <w:rsid w:val="00C25136"/>
    <w:rsid w:val="00C315E0"/>
    <w:rsid w:val="00C33E6E"/>
    <w:rsid w:val="00C37021"/>
    <w:rsid w:val="00C415F1"/>
    <w:rsid w:val="00C44D14"/>
    <w:rsid w:val="00C50D1D"/>
    <w:rsid w:val="00C546F2"/>
    <w:rsid w:val="00C82969"/>
    <w:rsid w:val="00C91293"/>
    <w:rsid w:val="00C9706E"/>
    <w:rsid w:val="00CA514D"/>
    <w:rsid w:val="00CA7048"/>
    <w:rsid w:val="00CB0FE6"/>
    <w:rsid w:val="00CB67A3"/>
    <w:rsid w:val="00CC53E9"/>
    <w:rsid w:val="00CE0A58"/>
    <w:rsid w:val="00CF01A3"/>
    <w:rsid w:val="00CF1A55"/>
    <w:rsid w:val="00CF3597"/>
    <w:rsid w:val="00CF5D90"/>
    <w:rsid w:val="00D00D5B"/>
    <w:rsid w:val="00D02161"/>
    <w:rsid w:val="00D22571"/>
    <w:rsid w:val="00D44056"/>
    <w:rsid w:val="00D471C3"/>
    <w:rsid w:val="00D62A11"/>
    <w:rsid w:val="00D77079"/>
    <w:rsid w:val="00D83F95"/>
    <w:rsid w:val="00D921C8"/>
    <w:rsid w:val="00DA7CC3"/>
    <w:rsid w:val="00DB3D56"/>
    <w:rsid w:val="00DC28E5"/>
    <w:rsid w:val="00DC2CA2"/>
    <w:rsid w:val="00DE04E9"/>
    <w:rsid w:val="00DE1E14"/>
    <w:rsid w:val="00DE3B94"/>
    <w:rsid w:val="00DE6588"/>
    <w:rsid w:val="00DF6642"/>
    <w:rsid w:val="00E02C4C"/>
    <w:rsid w:val="00E061D1"/>
    <w:rsid w:val="00E10068"/>
    <w:rsid w:val="00E10F8C"/>
    <w:rsid w:val="00E11C7C"/>
    <w:rsid w:val="00E13944"/>
    <w:rsid w:val="00E26AF7"/>
    <w:rsid w:val="00E30491"/>
    <w:rsid w:val="00E43CA0"/>
    <w:rsid w:val="00E45A2D"/>
    <w:rsid w:val="00E47243"/>
    <w:rsid w:val="00E473D2"/>
    <w:rsid w:val="00E530AC"/>
    <w:rsid w:val="00E607C7"/>
    <w:rsid w:val="00E6620E"/>
    <w:rsid w:val="00E86842"/>
    <w:rsid w:val="00EA32B9"/>
    <w:rsid w:val="00EB5BF8"/>
    <w:rsid w:val="00EB7D98"/>
    <w:rsid w:val="00ED30E3"/>
    <w:rsid w:val="00EE09B2"/>
    <w:rsid w:val="00EE2DC7"/>
    <w:rsid w:val="00EF55E1"/>
    <w:rsid w:val="00F14277"/>
    <w:rsid w:val="00F2165A"/>
    <w:rsid w:val="00F30786"/>
    <w:rsid w:val="00F32AA3"/>
    <w:rsid w:val="00F40990"/>
    <w:rsid w:val="00F43A17"/>
    <w:rsid w:val="00F47D1C"/>
    <w:rsid w:val="00F53952"/>
    <w:rsid w:val="00F5658B"/>
    <w:rsid w:val="00F56EFD"/>
    <w:rsid w:val="00F70695"/>
    <w:rsid w:val="00F710B0"/>
    <w:rsid w:val="00F7190D"/>
    <w:rsid w:val="00F742A4"/>
    <w:rsid w:val="00F7636A"/>
    <w:rsid w:val="00F9193E"/>
    <w:rsid w:val="00F93B2D"/>
    <w:rsid w:val="00FA42FC"/>
    <w:rsid w:val="00FB2B14"/>
    <w:rsid w:val="00FC414A"/>
    <w:rsid w:val="00FD52B3"/>
    <w:rsid w:val="00FE7C12"/>
    <w:rsid w:val="00FF4B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2FFA"/>
  <w15:docId w15:val="{2507DA90-7299-43D9-BEEA-A72B17E2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2" w:right="112"/>
      <w:jc w:val="center"/>
      <w:outlineLvl w:val="0"/>
    </w:pPr>
    <w:rPr>
      <w:b/>
      <w:bCs/>
      <w:sz w:val="24"/>
      <w:szCs w:val="24"/>
    </w:rPr>
  </w:style>
  <w:style w:type="paragraph" w:styleId="Heading2">
    <w:name w:val="heading 2"/>
    <w:basedOn w:val="Normal"/>
    <w:uiPriority w:val="9"/>
    <w:unhideWhenUsed/>
    <w:qFormat/>
    <w:pPr>
      <w:ind w:left="112" w:right="112"/>
      <w:jc w:val="center"/>
      <w:outlineLvl w:val="1"/>
    </w:pPr>
    <w:rPr>
      <w:b/>
      <w:bCs/>
    </w:rPr>
  </w:style>
  <w:style w:type="paragraph" w:styleId="Heading3">
    <w:name w:val="heading 3"/>
    <w:basedOn w:val="Normal"/>
    <w:uiPriority w:val="9"/>
    <w:unhideWhenUsed/>
    <w:qFormat/>
    <w:pPr>
      <w:ind w:left="11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ListParagraph">
    <w:name w:val="List Paragraph"/>
    <w:basedOn w:val="Normal"/>
    <w:uiPriority w:val="34"/>
    <w:qFormat/>
    <w:pPr>
      <w:ind w:left="540" w:right="3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6694"/>
    <w:pPr>
      <w:tabs>
        <w:tab w:val="center" w:pos="4513"/>
        <w:tab w:val="right" w:pos="9026"/>
      </w:tabs>
    </w:pPr>
  </w:style>
  <w:style w:type="character" w:customStyle="1" w:styleId="HeaderChar">
    <w:name w:val="Header Char"/>
    <w:basedOn w:val="DefaultParagraphFont"/>
    <w:link w:val="Header"/>
    <w:uiPriority w:val="99"/>
    <w:rsid w:val="00246694"/>
    <w:rPr>
      <w:rFonts w:ascii="Times New Roman" w:eastAsia="Times New Roman" w:hAnsi="Times New Roman" w:cs="Times New Roman"/>
      <w:lang w:val="id"/>
    </w:rPr>
  </w:style>
  <w:style w:type="paragraph" w:styleId="Footer">
    <w:name w:val="footer"/>
    <w:basedOn w:val="Normal"/>
    <w:link w:val="FooterChar"/>
    <w:uiPriority w:val="99"/>
    <w:unhideWhenUsed/>
    <w:rsid w:val="00246694"/>
    <w:pPr>
      <w:tabs>
        <w:tab w:val="center" w:pos="4513"/>
        <w:tab w:val="right" w:pos="9026"/>
      </w:tabs>
    </w:pPr>
  </w:style>
  <w:style w:type="character" w:customStyle="1" w:styleId="FooterChar">
    <w:name w:val="Footer Char"/>
    <w:basedOn w:val="DefaultParagraphFont"/>
    <w:link w:val="Footer"/>
    <w:uiPriority w:val="99"/>
    <w:rsid w:val="00246694"/>
    <w:rPr>
      <w:rFonts w:ascii="Times New Roman" w:eastAsia="Times New Roman" w:hAnsi="Times New Roman" w:cs="Times New Roman"/>
      <w:lang w:val="id"/>
    </w:rPr>
  </w:style>
  <w:style w:type="character" w:styleId="PlaceholderText">
    <w:name w:val="Placeholder Text"/>
    <w:basedOn w:val="DefaultParagraphFont"/>
    <w:uiPriority w:val="99"/>
    <w:semiHidden/>
    <w:rsid w:val="00F9193E"/>
    <w:rPr>
      <w:color w:val="808080"/>
    </w:rPr>
  </w:style>
  <w:style w:type="character" w:styleId="Hyperlink">
    <w:name w:val="Hyperlink"/>
    <w:basedOn w:val="DefaultParagraphFont"/>
    <w:uiPriority w:val="99"/>
    <w:unhideWhenUsed/>
    <w:rsid w:val="00375578"/>
    <w:rPr>
      <w:color w:val="0000FF" w:themeColor="hyperlink"/>
      <w:u w:val="single"/>
    </w:rPr>
  </w:style>
  <w:style w:type="character" w:styleId="UnresolvedMention">
    <w:name w:val="Unresolved Mention"/>
    <w:basedOn w:val="DefaultParagraphFont"/>
    <w:uiPriority w:val="99"/>
    <w:semiHidden/>
    <w:unhideWhenUsed/>
    <w:rsid w:val="00375578"/>
    <w:rPr>
      <w:color w:val="605E5C"/>
      <w:shd w:val="clear" w:color="auto" w:fill="E1DFDD"/>
    </w:rPr>
  </w:style>
  <w:style w:type="paragraph" w:styleId="HTMLPreformatted">
    <w:name w:val="HTML Preformatted"/>
    <w:basedOn w:val="Normal"/>
    <w:link w:val="HTMLPreformattedChar"/>
    <w:uiPriority w:val="99"/>
    <w:semiHidden/>
    <w:unhideWhenUsed/>
    <w:rsid w:val="00FA42F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42FC"/>
    <w:rPr>
      <w:rFonts w:ascii="Consolas" w:eastAsia="Times New Roman" w:hAnsi="Consolas" w:cs="Times New Roman"/>
      <w:sz w:val="20"/>
      <w:szCs w:val="20"/>
      <w:lang w:val="id"/>
    </w:rPr>
  </w:style>
  <w:style w:type="paragraph" w:styleId="NormalWeb">
    <w:name w:val="Normal (Web)"/>
    <w:basedOn w:val="Normal"/>
    <w:uiPriority w:val="99"/>
    <w:semiHidden/>
    <w:unhideWhenUsed/>
    <w:rsid w:val="00251C3F"/>
    <w:rPr>
      <w:sz w:val="24"/>
      <w:szCs w:val="24"/>
    </w:rPr>
  </w:style>
  <w:style w:type="table" w:styleId="TableGrid">
    <w:name w:val="Table Grid"/>
    <w:basedOn w:val="TableNormal"/>
    <w:uiPriority w:val="39"/>
    <w:rsid w:val="0074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6620E"/>
    <w:rPr>
      <w:rFonts w:ascii="Times New Roman" w:eastAsia="Times New Roman" w:hAnsi="Times New Roman" w:cs="Times New Roman"/>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754">
      <w:marLeft w:val="480"/>
      <w:marRight w:val="0"/>
      <w:marTop w:val="0"/>
      <w:marBottom w:val="0"/>
      <w:divBdr>
        <w:top w:val="none" w:sz="0" w:space="0" w:color="auto"/>
        <w:left w:val="none" w:sz="0" w:space="0" w:color="auto"/>
        <w:bottom w:val="none" w:sz="0" w:space="0" w:color="auto"/>
        <w:right w:val="none" w:sz="0" w:space="0" w:color="auto"/>
      </w:divBdr>
    </w:div>
    <w:div w:id="106462423">
      <w:marLeft w:val="480"/>
      <w:marRight w:val="0"/>
      <w:marTop w:val="0"/>
      <w:marBottom w:val="0"/>
      <w:divBdr>
        <w:top w:val="none" w:sz="0" w:space="0" w:color="auto"/>
        <w:left w:val="none" w:sz="0" w:space="0" w:color="auto"/>
        <w:bottom w:val="none" w:sz="0" w:space="0" w:color="auto"/>
        <w:right w:val="none" w:sz="0" w:space="0" w:color="auto"/>
      </w:divBdr>
    </w:div>
    <w:div w:id="123429501">
      <w:marLeft w:val="480"/>
      <w:marRight w:val="0"/>
      <w:marTop w:val="0"/>
      <w:marBottom w:val="0"/>
      <w:divBdr>
        <w:top w:val="none" w:sz="0" w:space="0" w:color="auto"/>
        <w:left w:val="none" w:sz="0" w:space="0" w:color="auto"/>
        <w:bottom w:val="none" w:sz="0" w:space="0" w:color="auto"/>
        <w:right w:val="none" w:sz="0" w:space="0" w:color="auto"/>
      </w:divBdr>
    </w:div>
    <w:div w:id="208689936">
      <w:bodyDiv w:val="1"/>
      <w:marLeft w:val="0"/>
      <w:marRight w:val="0"/>
      <w:marTop w:val="0"/>
      <w:marBottom w:val="0"/>
      <w:divBdr>
        <w:top w:val="none" w:sz="0" w:space="0" w:color="auto"/>
        <w:left w:val="none" w:sz="0" w:space="0" w:color="auto"/>
        <w:bottom w:val="none" w:sz="0" w:space="0" w:color="auto"/>
        <w:right w:val="none" w:sz="0" w:space="0" w:color="auto"/>
      </w:divBdr>
      <w:divsChild>
        <w:div w:id="1509783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66131">
      <w:bodyDiv w:val="1"/>
      <w:marLeft w:val="0"/>
      <w:marRight w:val="0"/>
      <w:marTop w:val="0"/>
      <w:marBottom w:val="0"/>
      <w:divBdr>
        <w:top w:val="none" w:sz="0" w:space="0" w:color="auto"/>
        <w:left w:val="none" w:sz="0" w:space="0" w:color="auto"/>
        <w:bottom w:val="none" w:sz="0" w:space="0" w:color="auto"/>
        <w:right w:val="none" w:sz="0" w:space="0" w:color="auto"/>
      </w:divBdr>
    </w:div>
    <w:div w:id="218900405">
      <w:marLeft w:val="480"/>
      <w:marRight w:val="0"/>
      <w:marTop w:val="0"/>
      <w:marBottom w:val="0"/>
      <w:divBdr>
        <w:top w:val="none" w:sz="0" w:space="0" w:color="auto"/>
        <w:left w:val="none" w:sz="0" w:space="0" w:color="auto"/>
        <w:bottom w:val="none" w:sz="0" w:space="0" w:color="auto"/>
        <w:right w:val="none" w:sz="0" w:space="0" w:color="auto"/>
      </w:divBdr>
    </w:div>
    <w:div w:id="284583202">
      <w:bodyDiv w:val="1"/>
      <w:marLeft w:val="0"/>
      <w:marRight w:val="0"/>
      <w:marTop w:val="0"/>
      <w:marBottom w:val="0"/>
      <w:divBdr>
        <w:top w:val="none" w:sz="0" w:space="0" w:color="auto"/>
        <w:left w:val="none" w:sz="0" w:space="0" w:color="auto"/>
        <w:bottom w:val="none" w:sz="0" w:space="0" w:color="auto"/>
        <w:right w:val="none" w:sz="0" w:space="0" w:color="auto"/>
      </w:divBdr>
    </w:div>
    <w:div w:id="303462785">
      <w:bodyDiv w:val="1"/>
      <w:marLeft w:val="0"/>
      <w:marRight w:val="0"/>
      <w:marTop w:val="0"/>
      <w:marBottom w:val="0"/>
      <w:divBdr>
        <w:top w:val="none" w:sz="0" w:space="0" w:color="auto"/>
        <w:left w:val="none" w:sz="0" w:space="0" w:color="auto"/>
        <w:bottom w:val="none" w:sz="0" w:space="0" w:color="auto"/>
        <w:right w:val="none" w:sz="0" w:space="0" w:color="auto"/>
      </w:divBdr>
    </w:div>
    <w:div w:id="337319228">
      <w:marLeft w:val="480"/>
      <w:marRight w:val="0"/>
      <w:marTop w:val="0"/>
      <w:marBottom w:val="0"/>
      <w:divBdr>
        <w:top w:val="none" w:sz="0" w:space="0" w:color="auto"/>
        <w:left w:val="none" w:sz="0" w:space="0" w:color="auto"/>
        <w:bottom w:val="none" w:sz="0" w:space="0" w:color="auto"/>
        <w:right w:val="none" w:sz="0" w:space="0" w:color="auto"/>
      </w:divBdr>
    </w:div>
    <w:div w:id="355346979">
      <w:marLeft w:val="480"/>
      <w:marRight w:val="0"/>
      <w:marTop w:val="0"/>
      <w:marBottom w:val="0"/>
      <w:divBdr>
        <w:top w:val="none" w:sz="0" w:space="0" w:color="auto"/>
        <w:left w:val="none" w:sz="0" w:space="0" w:color="auto"/>
        <w:bottom w:val="none" w:sz="0" w:space="0" w:color="auto"/>
        <w:right w:val="none" w:sz="0" w:space="0" w:color="auto"/>
      </w:divBdr>
    </w:div>
    <w:div w:id="372580906">
      <w:marLeft w:val="480"/>
      <w:marRight w:val="0"/>
      <w:marTop w:val="0"/>
      <w:marBottom w:val="0"/>
      <w:divBdr>
        <w:top w:val="none" w:sz="0" w:space="0" w:color="auto"/>
        <w:left w:val="none" w:sz="0" w:space="0" w:color="auto"/>
        <w:bottom w:val="none" w:sz="0" w:space="0" w:color="auto"/>
        <w:right w:val="none" w:sz="0" w:space="0" w:color="auto"/>
      </w:divBdr>
    </w:div>
    <w:div w:id="384111448">
      <w:bodyDiv w:val="1"/>
      <w:marLeft w:val="0"/>
      <w:marRight w:val="0"/>
      <w:marTop w:val="0"/>
      <w:marBottom w:val="0"/>
      <w:divBdr>
        <w:top w:val="none" w:sz="0" w:space="0" w:color="auto"/>
        <w:left w:val="none" w:sz="0" w:space="0" w:color="auto"/>
        <w:bottom w:val="none" w:sz="0" w:space="0" w:color="auto"/>
        <w:right w:val="none" w:sz="0" w:space="0" w:color="auto"/>
      </w:divBdr>
    </w:div>
    <w:div w:id="388771025">
      <w:bodyDiv w:val="1"/>
      <w:marLeft w:val="0"/>
      <w:marRight w:val="0"/>
      <w:marTop w:val="0"/>
      <w:marBottom w:val="0"/>
      <w:divBdr>
        <w:top w:val="none" w:sz="0" w:space="0" w:color="auto"/>
        <w:left w:val="none" w:sz="0" w:space="0" w:color="auto"/>
        <w:bottom w:val="none" w:sz="0" w:space="0" w:color="auto"/>
        <w:right w:val="none" w:sz="0" w:space="0" w:color="auto"/>
      </w:divBdr>
    </w:div>
    <w:div w:id="395323793">
      <w:marLeft w:val="480"/>
      <w:marRight w:val="0"/>
      <w:marTop w:val="0"/>
      <w:marBottom w:val="0"/>
      <w:divBdr>
        <w:top w:val="none" w:sz="0" w:space="0" w:color="auto"/>
        <w:left w:val="none" w:sz="0" w:space="0" w:color="auto"/>
        <w:bottom w:val="none" w:sz="0" w:space="0" w:color="auto"/>
        <w:right w:val="none" w:sz="0" w:space="0" w:color="auto"/>
      </w:divBdr>
    </w:div>
    <w:div w:id="403068095">
      <w:bodyDiv w:val="1"/>
      <w:marLeft w:val="0"/>
      <w:marRight w:val="0"/>
      <w:marTop w:val="0"/>
      <w:marBottom w:val="0"/>
      <w:divBdr>
        <w:top w:val="none" w:sz="0" w:space="0" w:color="auto"/>
        <w:left w:val="none" w:sz="0" w:space="0" w:color="auto"/>
        <w:bottom w:val="none" w:sz="0" w:space="0" w:color="auto"/>
        <w:right w:val="none" w:sz="0" w:space="0" w:color="auto"/>
      </w:divBdr>
    </w:div>
    <w:div w:id="410278689">
      <w:marLeft w:val="480"/>
      <w:marRight w:val="0"/>
      <w:marTop w:val="0"/>
      <w:marBottom w:val="0"/>
      <w:divBdr>
        <w:top w:val="none" w:sz="0" w:space="0" w:color="auto"/>
        <w:left w:val="none" w:sz="0" w:space="0" w:color="auto"/>
        <w:bottom w:val="none" w:sz="0" w:space="0" w:color="auto"/>
        <w:right w:val="none" w:sz="0" w:space="0" w:color="auto"/>
      </w:divBdr>
    </w:div>
    <w:div w:id="450831582">
      <w:marLeft w:val="480"/>
      <w:marRight w:val="0"/>
      <w:marTop w:val="0"/>
      <w:marBottom w:val="0"/>
      <w:divBdr>
        <w:top w:val="none" w:sz="0" w:space="0" w:color="auto"/>
        <w:left w:val="none" w:sz="0" w:space="0" w:color="auto"/>
        <w:bottom w:val="none" w:sz="0" w:space="0" w:color="auto"/>
        <w:right w:val="none" w:sz="0" w:space="0" w:color="auto"/>
      </w:divBdr>
    </w:div>
    <w:div w:id="531110755">
      <w:marLeft w:val="480"/>
      <w:marRight w:val="0"/>
      <w:marTop w:val="0"/>
      <w:marBottom w:val="0"/>
      <w:divBdr>
        <w:top w:val="none" w:sz="0" w:space="0" w:color="auto"/>
        <w:left w:val="none" w:sz="0" w:space="0" w:color="auto"/>
        <w:bottom w:val="none" w:sz="0" w:space="0" w:color="auto"/>
        <w:right w:val="none" w:sz="0" w:space="0" w:color="auto"/>
      </w:divBdr>
    </w:div>
    <w:div w:id="537084668">
      <w:bodyDiv w:val="1"/>
      <w:marLeft w:val="0"/>
      <w:marRight w:val="0"/>
      <w:marTop w:val="0"/>
      <w:marBottom w:val="0"/>
      <w:divBdr>
        <w:top w:val="none" w:sz="0" w:space="0" w:color="auto"/>
        <w:left w:val="none" w:sz="0" w:space="0" w:color="auto"/>
        <w:bottom w:val="none" w:sz="0" w:space="0" w:color="auto"/>
        <w:right w:val="none" w:sz="0" w:space="0" w:color="auto"/>
      </w:divBdr>
    </w:div>
    <w:div w:id="554044713">
      <w:marLeft w:val="480"/>
      <w:marRight w:val="0"/>
      <w:marTop w:val="0"/>
      <w:marBottom w:val="0"/>
      <w:divBdr>
        <w:top w:val="none" w:sz="0" w:space="0" w:color="auto"/>
        <w:left w:val="none" w:sz="0" w:space="0" w:color="auto"/>
        <w:bottom w:val="none" w:sz="0" w:space="0" w:color="auto"/>
        <w:right w:val="none" w:sz="0" w:space="0" w:color="auto"/>
      </w:divBdr>
    </w:div>
    <w:div w:id="557589007">
      <w:bodyDiv w:val="1"/>
      <w:marLeft w:val="0"/>
      <w:marRight w:val="0"/>
      <w:marTop w:val="0"/>
      <w:marBottom w:val="0"/>
      <w:divBdr>
        <w:top w:val="none" w:sz="0" w:space="0" w:color="auto"/>
        <w:left w:val="none" w:sz="0" w:space="0" w:color="auto"/>
        <w:bottom w:val="none" w:sz="0" w:space="0" w:color="auto"/>
        <w:right w:val="none" w:sz="0" w:space="0" w:color="auto"/>
      </w:divBdr>
    </w:div>
    <w:div w:id="564604940">
      <w:marLeft w:val="480"/>
      <w:marRight w:val="0"/>
      <w:marTop w:val="0"/>
      <w:marBottom w:val="0"/>
      <w:divBdr>
        <w:top w:val="none" w:sz="0" w:space="0" w:color="auto"/>
        <w:left w:val="none" w:sz="0" w:space="0" w:color="auto"/>
        <w:bottom w:val="none" w:sz="0" w:space="0" w:color="auto"/>
        <w:right w:val="none" w:sz="0" w:space="0" w:color="auto"/>
      </w:divBdr>
    </w:div>
    <w:div w:id="589854406">
      <w:marLeft w:val="480"/>
      <w:marRight w:val="0"/>
      <w:marTop w:val="0"/>
      <w:marBottom w:val="0"/>
      <w:divBdr>
        <w:top w:val="none" w:sz="0" w:space="0" w:color="auto"/>
        <w:left w:val="none" w:sz="0" w:space="0" w:color="auto"/>
        <w:bottom w:val="none" w:sz="0" w:space="0" w:color="auto"/>
        <w:right w:val="none" w:sz="0" w:space="0" w:color="auto"/>
      </w:divBdr>
    </w:div>
    <w:div w:id="593823823">
      <w:marLeft w:val="480"/>
      <w:marRight w:val="0"/>
      <w:marTop w:val="0"/>
      <w:marBottom w:val="0"/>
      <w:divBdr>
        <w:top w:val="none" w:sz="0" w:space="0" w:color="auto"/>
        <w:left w:val="none" w:sz="0" w:space="0" w:color="auto"/>
        <w:bottom w:val="none" w:sz="0" w:space="0" w:color="auto"/>
        <w:right w:val="none" w:sz="0" w:space="0" w:color="auto"/>
      </w:divBdr>
    </w:div>
    <w:div w:id="639921873">
      <w:bodyDiv w:val="1"/>
      <w:marLeft w:val="0"/>
      <w:marRight w:val="0"/>
      <w:marTop w:val="0"/>
      <w:marBottom w:val="0"/>
      <w:divBdr>
        <w:top w:val="none" w:sz="0" w:space="0" w:color="auto"/>
        <w:left w:val="none" w:sz="0" w:space="0" w:color="auto"/>
        <w:bottom w:val="none" w:sz="0" w:space="0" w:color="auto"/>
        <w:right w:val="none" w:sz="0" w:space="0" w:color="auto"/>
      </w:divBdr>
    </w:div>
    <w:div w:id="665324891">
      <w:marLeft w:val="480"/>
      <w:marRight w:val="0"/>
      <w:marTop w:val="0"/>
      <w:marBottom w:val="0"/>
      <w:divBdr>
        <w:top w:val="none" w:sz="0" w:space="0" w:color="auto"/>
        <w:left w:val="none" w:sz="0" w:space="0" w:color="auto"/>
        <w:bottom w:val="none" w:sz="0" w:space="0" w:color="auto"/>
        <w:right w:val="none" w:sz="0" w:space="0" w:color="auto"/>
      </w:divBdr>
    </w:div>
    <w:div w:id="669259465">
      <w:bodyDiv w:val="1"/>
      <w:marLeft w:val="0"/>
      <w:marRight w:val="0"/>
      <w:marTop w:val="0"/>
      <w:marBottom w:val="0"/>
      <w:divBdr>
        <w:top w:val="none" w:sz="0" w:space="0" w:color="auto"/>
        <w:left w:val="none" w:sz="0" w:space="0" w:color="auto"/>
        <w:bottom w:val="none" w:sz="0" w:space="0" w:color="auto"/>
        <w:right w:val="none" w:sz="0" w:space="0" w:color="auto"/>
      </w:divBdr>
    </w:div>
    <w:div w:id="779030336">
      <w:marLeft w:val="480"/>
      <w:marRight w:val="0"/>
      <w:marTop w:val="0"/>
      <w:marBottom w:val="0"/>
      <w:divBdr>
        <w:top w:val="none" w:sz="0" w:space="0" w:color="auto"/>
        <w:left w:val="none" w:sz="0" w:space="0" w:color="auto"/>
        <w:bottom w:val="none" w:sz="0" w:space="0" w:color="auto"/>
        <w:right w:val="none" w:sz="0" w:space="0" w:color="auto"/>
      </w:divBdr>
    </w:div>
    <w:div w:id="779228113">
      <w:marLeft w:val="480"/>
      <w:marRight w:val="0"/>
      <w:marTop w:val="0"/>
      <w:marBottom w:val="0"/>
      <w:divBdr>
        <w:top w:val="none" w:sz="0" w:space="0" w:color="auto"/>
        <w:left w:val="none" w:sz="0" w:space="0" w:color="auto"/>
        <w:bottom w:val="none" w:sz="0" w:space="0" w:color="auto"/>
        <w:right w:val="none" w:sz="0" w:space="0" w:color="auto"/>
      </w:divBdr>
    </w:div>
    <w:div w:id="815341221">
      <w:marLeft w:val="480"/>
      <w:marRight w:val="0"/>
      <w:marTop w:val="0"/>
      <w:marBottom w:val="0"/>
      <w:divBdr>
        <w:top w:val="none" w:sz="0" w:space="0" w:color="auto"/>
        <w:left w:val="none" w:sz="0" w:space="0" w:color="auto"/>
        <w:bottom w:val="none" w:sz="0" w:space="0" w:color="auto"/>
        <w:right w:val="none" w:sz="0" w:space="0" w:color="auto"/>
      </w:divBdr>
    </w:div>
    <w:div w:id="830874593">
      <w:bodyDiv w:val="1"/>
      <w:marLeft w:val="0"/>
      <w:marRight w:val="0"/>
      <w:marTop w:val="0"/>
      <w:marBottom w:val="0"/>
      <w:divBdr>
        <w:top w:val="none" w:sz="0" w:space="0" w:color="auto"/>
        <w:left w:val="none" w:sz="0" w:space="0" w:color="auto"/>
        <w:bottom w:val="none" w:sz="0" w:space="0" w:color="auto"/>
        <w:right w:val="none" w:sz="0" w:space="0" w:color="auto"/>
      </w:divBdr>
    </w:div>
    <w:div w:id="864516609">
      <w:marLeft w:val="480"/>
      <w:marRight w:val="0"/>
      <w:marTop w:val="0"/>
      <w:marBottom w:val="0"/>
      <w:divBdr>
        <w:top w:val="none" w:sz="0" w:space="0" w:color="auto"/>
        <w:left w:val="none" w:sz="0" w:space="0" w:color="auto"/>
        <w:bottom w:val="none" w:sz="0" w:space="0" w:color="auto"/>
        <w:right w:val="none" w:sz="0" w:space="0" w:color="auto"/>
      </w:divBdr>
    </w:div>
    <w:div w:id="869950992">
      <w:marLeft w:val="480"/>
      <w:marRight w:val="0"/>
      <w:marTop w:val="0"/>
      <w:marBottom w:val="0"/>
      <w:divBdr>
        <w:top w:val="none" w:sz="0" w:space="0" w:color="auto"/>
        <w:left w:val="none" w:sz="0" w:space="0" w:color="auto"/>
        <w:bottom w:val="none" w:sz="0" w:space="0" w:color="auto"/>
        <w:right w:val="none" w:sz="0" w:space="0" w:color="auto"/>
      </w:divBdr>
    </w:div>
    <w:div w:id="876969263">
      <w:marLeft w:val="480"/>
      <w:marRight w:val="0"/>
      <w:marTop w:val="0"/>
      <w:marBottom w:val="0"/>
      <w:divBdr>
        <w:top w:val="none" w:sz="0" w:space="0" w:color="auto"/>
        <w:left w:val="none" w:sz="0" w:space="0" w:color="auto"/>
        <w:bottom w:val="none" w:sz="0" w:space="0" w:color="auto"/>
        <w:right w:val="none" w:sz="0" w:space="0" w:color="auto"/>
      </w:divBdr>
    </w:div>
    <w:div w:id="903181095">
      <w:marLeft w:val="480"/>
      <w:marRight w:val="0"/>
      <w:marTop w:val="0"/>
      <w:marBottom w:val="0"/>
      <w:divBdr>
        <w:top w:val="none" w:sz="0" w:space="0" w:color="auto"/>
        <w:left w:val="none" w:sz="0" w:space="0" w:color="auto"/>
        <w:bottom w:val="none" w:sz="0" w:space="0" w:color="auto"/>
        <w:right w:val="none" w:sz="0" w:space="0" w:color="auto"/>
      </w:divBdr>
    </w:div>
    <w:div w:id="963462082">
      <w:marLeft w:val="480"/>
      <w:marRight w:val="0"/>
      <w:marTop w:val="0"/>
      <w:marBottom w:val="0"/>
      <w:divBdr>
        <w:top w:val="none" w:sz="0" w:space="0" w:color="auto"/>
        <w:left w:val="none" w:sz="0" w:space="0" w:color="auto"/>
        <w:bottom w:val="none" w:sz="0" w:space="0" w:color="auto"/>
        <w:right w:val="none" w:sz="0" w:space="0" w:color="auto"/>
      </w:divBdr>
    </w:div>
    <w:div w:id="986936239">
      <w:marLeft w:val="480"/>
      <w:marRight w:val="0"/>
      <w:marTop w:val="0"/>
      <w:marBottom w:val="0"/>
      <w:divBdr>
        <w:top w:val="none" w:sz="0" w:space="0" w:color="auto"/>
        <w:left w:val="none" w:sz="0" w:space="0" w:color="auto"/>
        <w:bottom w:val="none" w:sz="0" w:space="0" w:color="auto"/>
        <w:right w:val="none" w:sz="0" w:space="0" w:color="auto"/>
      </w:divBdr>
    </w:div>
    <w:div w:id="1008681464">
      <w:bodyDiv w:val="1"/>
      <w:marLeft w:val="0"/>
      <w:marRight w:val="0"/>
      <w:marTop w:val="0"/>
      <w:marBottom w:val="0"/>
      <w:divBdr>
        <w:top w:val="none" w:sz="0" w:space="0" w:color="auto"/>
        <w:left w:val="none" w:sz="0" w:space="0" w:color="auto"/>
        <w:bottom w:val="none" w:sz="0" w:space="0" w:color="auto"/>
        <w:right w:val="none" w:sz="0" w:space="0" w:color="auto"/>
      </w:divBdr>
    </w:div>
    <w:div w:id="1071541428">
      <w:marLeft w:val="480"/>
      <w:marRight w:val="0"/>
      <w:marTop w:val="0"/>
      <w:marBottom w:val="0"/>
      <w:divBdr>
        <w:top w:val="none" w:sz="0" w:space="0" w:color="auto"/>
        <w:left w:val="none" w:sz="0" w:space="0" w:color="auto"/>
        <w:bottom w:val="none" w:sz="0" w:space="0" w:color="auto"/>
        <w:right w:val="none" w:sz="0" w:space="0" w:color="auto"/>
      </w:divBdr>
    </w:div>
    <w:div w:id="1139687177">
      <w:marLeft w:val="480"/>
      <w:marRight w:val="0"/>
      <w:marTop w:val="0"/>
      <w:marBottom w:val="0"/>
      <w:divBdr>
        <w:top w:val="none" w:sz="0" w:space="0" w:color="auto"/>
        <w:left w:val="none" w:sz="0" w:space="0" w:color="auto"/>
        <w:bottom w:val="none" w:sz="0" w:space="0" w:color="auto"/>
        <w:right w:val="none" w:sz="0" w:space="0" w:color="auto"/>
      </w:divBdr>
    </w:div>
    <w:div w:id="1147211562">
      <w:marLeft w:val="480"/>
      <w:marRight w:val="0"/>
      <w:marTop w:val="0"/>
      <w:marBottom w:val="0"/>
      <w:divBdr>
        <w:top w:val="none" w:sz="0" w:space="0" w:color="auto"/>
        <w:left w:val="none" w:sz="0" w:space="0" w:color="auto"/>
        <w:bottom w:val="none" w:sz="0" w:space="0" w:color="auto"/>
        <w:right w:val="none" w:sz="0" w:space="0" w:color="auto"/>
      </w:divBdr>
    </w:div>
    <w:div w:id="1153181028">
      <w:marLeft w:val="480"/>
      <w:marRight w:val="0"/>
      <w:marTop w:val="0"/>
      <w:marBottom w:val="0"/>
      <w:divBdr>
        <w:top w:val="none" w:sz="0" w:space="0" w:color="auto"/>
        <w:left w:val="none" w:sz="0" w:space="0" w:color="auto"/>
        <w:bottom w:val="none" w:sz="0" w:space="0" w:color="auto"/>
        <w:right w:val="none" w:sz="0" w:space="0" w:color="auto"/>
      </w:divBdr>
    </w:div>
    <w:div w:id="1173300093">
      <w:marLeft w:val="480"/>
      <w:marRight w:val="0"/>
      <w:marTop w:val="0"/>
      <w:marBottom w:val="0"/>
      <w:divBdr>
        <w:top w:val="none" w:sz="0" w:space="0" w:color="auto"/>
        <w:left w:val="none" w:sz="0" w:space="0" w:color="auto"/>
        <w:bottom w:val="none" w:sz="0" w:space="0" w:color="auto"/>
        <w:right w:val="none" w:sz="0" w:space="0" w:color="auto"/>
      </w:divBdr>
    </w:div>
    <w:div w:id="1215965506">
      <w:marLeft w:val="480"/>
      <w:marRight w:val="0"/>
      <w:marTop w:val="0"/>
      <w:marBottom w:val="0"/>
      <w:divBdr>
        <w:top w:val="none" w:sz="0" w:space="0" w:color="auto"/>
        <w:left w:val="none" w:sz="0" w:space="0" w:color="auto"/>
        <w:bottom w:val="none" w:sz="0" w:space="0" w:color="auto"/>
        <w:right w:val="none" w:sz="0" w:space="0" w:color="auto"/>
      </w:divBdr>
    </w:div>
    <w:div w:id="1264461986">
      <w:bodyDiv w:val="1"/>
      <w:marLeft w:val="0"/>
      <w:marRight w:val="0"/>
      <w:marTop w:val="0"/>
      <w:marBottom w:val="0"/>
      <w:divBdr>
        <w:top w:val="none" w:sz="0" w:space="0" w:color="auto"/>
        <w:left w:val="none" w:sz="0" w:space="0" w:color="auto"/>
        <w:bottom w:val="none" w:sz="0" w:space="0" w:color="auto"/>
        <w:right w:val="none" w:sz="0" w:space="0" w:color="auto"/>
      </w:divBdr>
    </w:div>
    <w:div w:id="1340422627">
      <w:bodyDiv w:val="1"/>
      <w:marLeft w:val="0"/>
      <w:marRight w:val="0"/>
      <w:marTop w:val="0"/>
      <w:marBottom w:val="0"/>
      <w:divBdr>
        <w:top w:val="none" w:sz="0" w:space="0" w:color="auto"/>
        <w:left w:val="none" w:sz="0" w:space="0" w:color="auto"/>
        <w:bottom w:val="none" w:sz="0" w:space="0" w:color="auto"/>
        <w:right w:val="none" w:sz="0" w:space="0" w:color="auto"/>
      </w:divBdr>
      <w:divsChild>
        <w:div w:id="1094546695">
          <w:marLeft w:val="0"/>
          <w:marRight w:val="0"/>
          <w:marTop w:val="0"/>
          <w:marBottom w:val="0"/>
          <w:divBdr>
            <w:top w:val="single" w:sz="2" w:space="0" w:color="D9D9E3"/>
            <w:left w:val="single" w:sz="2" w:space="0" w:color="D9D9E3"/>
            <w:bottom w:val="single" w:sz="2" w:space="0" w:color="D9D9E3"/>
            <w:right w:val="single" w:sz="2" w:space="0" w:color="D9D9E3"/>
          </w:divBdr>
          <w:divsChild>
            <w:div w:id="903375404">
              <w:marLeft w:val="0"/>
              <w:marRight w:val="0"/>
              <w:marTop w:val="0"/>
              <w:marBottom w:val="0"/>
              <w:divBdr>
                <w:top w:val="single" w:sz="2" w:space="0" w:color="D9D9E3"/>
                <w:left w:val="single" w:sz="2" w:space="0" w:color="D9D9E3"/>
                <w:bottom w:val="single" w:sz="2" w:space="0" w:color="D9D9E3"/>
                <w:right w:val="single" w:sz="2" w:space="0" w:color="D9D9E3"/>
              </w:divBdr>
              <w:divsChild>
                <w:div w:id="207422596">
                  <w:marLeft w:val="0"/>
                  <w:marRight w:val="0"/>
                  <w:marTop w:val="0"/>
                  <w:marBottom w:val="0"/>
                  <w:divBdr>
                    <w:top w:val="single" w:sz="2" w:space="0" w:color="D9D9E3"/>
                    <w:left w:val="single" w:sz="2" w:space="0" w:color="D9D9E3"/>
                    <w:bottom w:val="single" w:sz="2" w:space="0" w:color="D9D9E3"/>
                    <w:right w:val="single" w:sz="2" w:space="0" w:color="D9D9E3"/>
                  </w:divBdr>
                  <w:divsChild>
                    <w:div w:id="958953367">
                      <w:marLeft w:val="0"/>
                      <w:marRight w:val="0"/>
                      <w:marTop w:val="0"/>
                      <w:marBottom w:val="0"/>
                      <w:divBdr>
                        <w:top w:val="single" w:sz="2" w:space="0" w:color="D9D9E3"/>
                        <w:left w:val="single" w:sz="2" w:space="0" w:color="D9D9E3"/>
                        <w:bottom w:val="single" w:sz="2" w:space="0" w:color="D9D9E3"/>
                        <w:right w:val="single" w:sz="2" w:space="0" w:color="D9D9E3"/>
                      </w:divBdr>
                      <w:divsChild>
                        <w:div w:id="1906796659">
                          <w:marLeft w:val="0"/>
                          <w:marRight w:val="0"/>
                          <w:marTop w:val="0"/>
                          <w:marBottom w:val="0"/>
                          <w:divBdr>
                            <w:top w:val="single" w:sz="2" w:space="0" w:color="auto"/>
                            <w:left w:val="single" w:sz="2" w:space="0" w:color="auto"/>
                            <w:bottom w:val="single" w:sz="6" w:space="0" w:color="auto"/>
                            <w:right w:val="single" w:sz="2" w:space="0" w:color="auto"/>
                          </w:divBdr>
                          <w:divsChild>
                            <w:div w:id="1697735706">
                              <w:marLeft w:val="0"/>
                              <w:marRight w:val="0"/>
                              <w:marTop w:val="100"/>
                              <w:marBottom w:val="100"/>
                              <w:divBdr>
                                <w:top w:val="single" w:sz="2" w:space="0" w:color="D9D9E3"/>
                                <w:left w:val="single" w:sz="2" w:space="0" w:color="D9D9E3"/>
                                <w:bottom w:val="single" w:sz="2" w:space="0" w:color="D9D9E3"/>
                                <w:right w:val="single" w:sz="2" w:space="0" w:color="D9D9E3"/>
                              </w:divBdr>
                              <w:divsChild>
                                <w:div w:id="78916634">
                                  <w:marLeft w:val="0"/>
                                  <w:marRight w:val="0"/>
                                  <w:marTop w:val="0"/>
                                  <w:marBottom w:val="0"/>
                                  <w:divBdr>
                                    <w:top w:val="single" w:sz="2" w:space="0" w:color="D9D9E3"/>
                                    <w:left w:val="single" w:sz="2" w:space="0" w:color="D9D9E3"/>
                                    <w:bottom w:val="single" w:sz="2" w:space="0" w:color="D9D9E3"/>
                                    <w:right w:val="single" w:sz="2" w:space="0" w:color="D9D9E3"/>
                                  </w:divBdr>
                                  <w:divsChild>
                                    <w:div w:id="1430194664">
                                      <w:marLeft w:val="0"/>
                                      <w:marRight w:val="0"/>
                                      <w:marTop w:val="0"/>
                                      <w:marBottom w:val="0"/>
                                      <w:divBdr>
                                        <w:top w:val="single" w:sz="2" w:space="0" w:color="D9D9E3"/>
                                        <w:left w:val="single" w:sz="2" w:space="0" w:color="D9D9E3"/>
                                        <w:bottom w:val="single" w:sz="2" w:space="0" w:color="D9D9E3"/>
                                        <w:right w:val="single" w:sz="2" w:space="0" w:color="D9D9E3"/>
                                      </w:divBdr>
                                      <w:divsChild>
                                        <w:div w:id="1160845766">
                                          <w:marLeft w:val="0"/>
                                          <w:marRight w:val="0"/>
                                          <w:marTop w:val="0"/>
                                          <w:marBottom w:val="0"/>
                                          <w:divBdr>
                                            <w:top w:val="single" w:sz="2" w:space="0" w:color="D9D9E3"/>
                                            <w:left w:val="single" w:sz="2" w:space="0" w:color="D9D9E3"/>
                                            <w:bottom w:val="single" w:sz="2" w:space="0" w:color="D9D9E3"/>
                                            <w:right w:val="single" w:sz="2" w:space="0" w:color="D9D9E3"/>
                                          </w:divBdr>
                                          <w:divsChild>
                                            <w:div w:id="893926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59326506">
          <w:marLeft w:val="0"/>
          <w:marRight w:val="0"/>
          <w:marTop w:val="0"/>
          <w:marBottom w:val="0"/>
          <w:divBdr>
            <w:top w:val="single" w:sz="6" w:space="0" w:color="auto"/>
            <w:left w:val="single" w:sz="2" w:space="0" w:color="auto"/>
            <w:bottom w:val="single" w:sz="2" w:space="0" w:color="auto"/>
            <w:right w:val="single" w:sz="2" w:space="0" w:color="auto"/>
          </w:divBdr>
        </w:div>
      </w:divsChild>
    </w:div>
    <w:div w:id="1342315469">
      <w:bodyDiv w:val="1"/>
      <w:marLeft w:val="0"/>
      <w:marRight w:val="0"/>
      <w:marTop w:val="0"/>
      <w:marBottom w:val="0"/>
      <w:divBdr>
        <w:top w:val="none" w:sz="0" w:space="0" w:color="auto"/>
        <w:left w:val="none" w:sz="0" w:space="0" w:color="auto"/>
        <w:bottom w:val="none" w:sz="0" w:space="0" w:color="auto"/>
        <w:right w:val="none" w:sz="0" w:space="0" w:color="auto"/>
      </w:divBdr>
    </w:div>
    <w:div w:id="1347095365">
      <w:marLeft w:val="480"/>
      <w:marRight w:val="0"/>
      <w:marTop w:val="0"/>
      <w:marBottom w:val="0"/>
      <w:divBdr>
        <w:top w:val="none" w:sz="0" w:space="0" w:color="auto"/>
        <w:left w:val="none" w:sz="0" w:space="0" w:color="auto"/>
        <w:bottom w:val="none" w:sz="0" w:space="0" w:color="auto"/>
        <w:right w:val="none" w:sz="0" w:space="0" w:color="auto"/>
      </w:divBdr>
    </w:div>
    <w:div w:id="1414428122">
      <w:marLeft w:val="480"/>
      <w:marRight w:val="0"/>
      <w:marTop w:val="0"/>
      <w:marBottom w:val="0"/>
      <w:divBdr>
        <w:top w:val="none" w:sz="0" w:space="0" w:color="auto"/>
        <w:left w:val="none" w:sz="0" w:space="0" w:color="auto"/>
        <w:bottom w:val="none" w:sz="0" w:space="0" w:color="auto"/>
        <w:right w:val="none" w:sz="0" w:space="0" w:color="auto"/>
      </w:divBdr>
    </w:div>
    <w:div w:id="1464542764">
      <w:marLeft w:val="480"/>
      <w:marRight w:val="0"/>
      <w:marTop w:val="0"/>
      <w:marBottom w:val="0"/>
      <w:divBdr>
        <w:top w:val="none" w:sz="0" w:space="0" w:color="auto"/>
        <w:left w:val="none" w:sz="0" w:space="0" w:color="auto"/>
        <w:bottom w:val="none" w:sz="0" w:space="0" w:color="auto"/>
        <w:right w:val="none" w:sz="0" w:space="0" w:color="auto"/>
      </w:divBdr>
    </w:div>
    <w:div w:id="1514033980">
      <w:bodyDiv w:val="1"/>
      <w:marLeft w:val="0"/>
      <w:marRight w:val="0"/>
      <w:marTop w:val="0"/>
      <w:marBottom w:val="0"/>
      <w:divBdr>
        <w:top w:val="none" w:sz="0" w:space="0" w:color="auto"/>
        <w:left w:val="none" w:sz="0" w:space="0" w:color="auto"/>
        <w:bottom w:val="none" w:sz="0" w:space="0" w:color="auto"/>
        <w:right w:val="none" w:sz="0" w:space="0" w:color="auto"/>
      </w:divBdr>
      <w:divsChild>
        <w:div w:id="125003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564013">
      <w:marLeft w:val="480"/>
      <w:marRight w:val="0"/>
      <w:marTop w:val="0"/>
      <w:marBottom w:val="0"/>
      <w:divBdr>
        <w:top w:val="none" w:sz="0" w:space="0" w:color="auto"/>
        <w:left w:val="none" w:sz="0" w:space="0" w:color="auto"/>
        <w:bottom w:val="none" w:sz="0" w:space="0" w:color="auto"/>
        <w:right w:val="none" w:sz="0" w:space="0" w:color="auto"/>
      </w:divBdr>
    </w:div>
    <w:div w:id="1537767227">
      <w:marLeft w:val="480"/>
      <w:marRight w:val="0"/>
      <w:marTop w:val="0"/>
      <w:marBottom w:val="0"/>
      <w:divBdr>
        <w:top w:val="none" w:sz="0" w:space="0" w:color="auto"/>
        <w:left w:val="none" w:sz="0" w:space="0" w:color="auto"/>
        <w:bottom w:val="none" w:sz="0" w:space="0" w:color="auto"/>
        <w:right w:val="none" w:sz="0" w:space="0" w:color="auto"/>
      </w:divBdr>
    </w:div>
    <w:div w:id="1539125805">
      <w:bodyDiv w:val="1"/>
      <w:marLeft w:val="0"/>
      <w:marRight w:val="0"/>
      <w:marTop w:val="0"/>
      <w:marBottom w:val="0"/>
      <w:divBdr>
        <w:top w:val="none" w:sz="0" w:space="0" w:color="auto"/>
        <w:left w:val="none" w:sz="0" w:space="0" w:color="auto"/>
        <w:bottom w:val="none" w:sz="0" w:space="0" w:color="auto"/>
        <w:right w:val="none" w:sz="0" w:space="0" w:color="auto"/>
      </w:divBdr>
    </w:div>
    <w:div w:id="1558009477">
      <w:bodyDiv w:val="1"/>
      <w:marLeft w:val="0"/>
      <w:marRight w:val="0"/>
      <w:marTop w:val="0"/>
      <w:marBottom w:val="0"/>
      <w:divBdr>
        <w:top w:val="none" w:sz="0" w:space="0" w:color="auto"/>
        <w:left w:val="none" w:sz="0" w:space="0" w:color="auto"/>
        <w:bottom w:val="none" w:sz="0" w:space="0" w:color="auto"/>
        <w:right w:val="none" w:sz="0" w:space="0" w:color="auto"/>
      </w:divBdr>
    </w:div>
    <w:div w:id="1573348174">
      <w:marLeft w:val="480"/>
      <w:marRight w:val="0"/>
      <w:marTop w:val="0"/>
      <w:marBottom w:val="0"/>
      <w:divBdr>
        <w:top w:val="none" w:sz="0" w:space="0" w:color="auto"/>
        <w:left w:val="none" w:sz="0" w:space="0" w:color="auto"/>
        <w:bottom w:val="none" w:sz="0" w:space="0" w:color="auto"/>
        <w:right w:val="none" w:sz="0" w:space="0" w:color="auto"/>
      </w:divBdr>
    </w:div>
    <w:div w:id="1625649357">
      <w:bodyDiv w:val="1"/>
      <w:marLeft w:val="0"/>
      <w:marRight w:val="0"/>
      <w:marTop w:val="0"/>
      <w:marBottom w:val="0"/>
      <w:divBdr>
        <w:top w:val="none" w:sz="0" w:space="0" w:color="auto"/>
        <w:left w:val="none" w:sz="0" w:space="0" w:color="auto"/>
        <w:bottom w:val="none" w:sz="0" w:space="0" w:color="auto"/>
        <w:right w:val="none" w:sz="0" w:space="0" w:color="auto"/>
      </w:divBdr>
      <w:divsChild>
        <w:div w:id="1487746870">
          <w:marLeft w:val="0"/>
          <w:marRight w:val="0"/>
          <w:marTop w:val="0"/>
          <w:marBottom w:val="0"/>
          <w:divBdr>
            <w:top w:val="single" w:sz="2" w:space="0" w:color="D9D9E3"/>
            <w:left w:val="single" w:sz="2" w:space="0" w:color="D9D9E3"/>
            <w:bottom w:val="single" w:sz="2" w:space="0" w:color="D9D9E3"/>
            <w:right w:val="single" w:sz="2" w:space="0" w:color="D9D9E3"/>
          </w:divBdr>
          <w:divsChild>
            <w:div w:id="327095630">
              <w:marLeft w:val="0"/>
              <w:marRight w:val="0"/>
              <w:marTop w:val="0"/>
              <w:marBottom w:val="0"/>
              <w:divBdr>
                <w:top w:val="single" w:sz="2" w:space="0" w:color="D9D9E3"/>
                <w:left w:val="single" w:sz="2" w:space="0" w:color="D9D9E3"/>
                <w:bottom w:val="single" w:sz="2" w:space="0" w:color="D9D9E3"/>
                <w:right w:val="single" w:sz="2" w:space="0" w:color="D9D9E3"/>
              </w:divBdr>
              <w:divsChild>
                <w:div w:id="1499228421">
                  <w:marLeft w:val="0"/>
                  <w:marRight w:val="0"/>
                  <w:marTop w:val="0"/>
                  <w:marBottom w:val="0"/>
                  <w:divBdr>
                    <w:top w:val="single" w:sz="2" w:space="0" w:color="D9D9E3"/>
                    <w:left w:val="single" w:sz="2" w:space="0" w:color="D9D9E3"/>
                    <w:bottom w:val="single" w:sz="2" w:space="0" w:color="D9D9E3"/>
                    <w:right w:val="single" w:sz="2" w:space="0" w:color="D9D9E3"/>
                  </w:divBdr>
                  <w:divsChild>
                    <w:div w:id="497430503">
                      <w:marLeft w:val="0"/>
                      <w:marRight w:val="0"/>
                      <w:marTop w:val="0"/>
                      <w:marBottom w:val="0"/>
                      <w:divBdr>
                        <w:top w:val="single" w:sz="2" w:space="0" w:color="D9D9E3"/>
                        <w:left w:val="single" w:sz="2" w:space="0" w:color="D9D9E3"/>
                        <w:bottom w:val="single" w:sz="2" w:space="0" w:color="D9D9E3"/>
                        <w:right w:val="single" w:sz="2" w:space="0" w:color="D9D9E3"/>
                      </w:divBdr>
                      <w:divsChild>
                        <w:div w:id="119348023">
                          <w:marLeft w:val="0"/>
                          <w:marRight w:val="0"/>
                          <w:marTop w:val="0"/>
                          <w:marBottom w:val="0"/>
                          <w:divBdr>
                            <w:top w:val="single" w:sz="2" w:space="0" w:color="auto"/>
                            <w:left w:val="single" w:sz="2" w:space="0" w:color="auto"/>
                            <w:bottom w:val="single" w:sz="6" w:space="0" w:color="auto"/>
                            <w:right w:val="single" w:sz="2" w:space="0" w:color="auto"/>
                          </w:divBdr>
                          <w:divsChild>
                            <w:div w:id="393235698">
                              <w:marLeft w:val="0"/>
                              <w:marRight w:val="0"/>
                              <w:marTop w:val="100"/>
                              <w:marBottom w:val="100"/>
                              <w:divBdr>
                                <w:top w:val="single" w:sz="2" w:space="0" w:color="D9D9E3"/>
                                <w:left w:val="single" w:sz="2" w:space="0" w:color="D9D9E3"/>
                                <w:bottom w:val="single" w:sz="2" w:space="0" w:color="D9D9E3"/>
                                <w:right w:val="single" w:sz="2" w:space="0" w:color="D9D9E3"/>
                              </w:divBdr>
                              <w:divsChild>
                                <w:div w:id="980426534">
                                  <w:marLeft w:val="0"/>
                                  <w:marRight w:val="0"/>
                                  <w:marTop w:val="0"/>
                                  <w:marBottom w:val="0"/>
                                  <w:divBdr>
                                    <w:top w:val="single" w:sz="2" w:space="0" w:color="D9D9E3"/>
                                    <w:left w:val="single" w:sz="2" w:space="0" w:color="D9D9E3"/>
                                    <w:bottom w:val="single" w:sz="2" w:space="0" w:color="D9D9E3"/>
                                    <w:right w:val="single" w:sz="2" w:space="0" w:color="D9D9E3"/>
                                  </w:divBdr>
                                  <w:divsChild>
                                    <w:div w:id="11298848">
                                      <w:marLeft w:val="0"/>
                                      <w:marRight w:val="0"/>
                                      <w:marTop w:val="0"/>
                                      <w:marBottom w:val="0"/>
                                      <w:divBdr>
                                        <w:top w:val="single" w:sz="2" w:space="0" w:color="D9D9E3"/>
                                        <w:left w:val="single" w:sz="2" w:space="0" w:color="D9D9E3"/>
                                        <w:bottom w:val="single" w:sz="2" w:space="0" w:color="D9D9E3"/>
                                        <w:right w:val="single" w:sz="2" w:space="0" w:color="D9D9E3"/>
                                      </w:divBdr>
                                      <w:divsChild>
                                        <w:div w:id="1171338090">
                                          <w:marLeft w:val="0"/>
                                          <w:marRight w:val="0"/>
                                          <w:marTop w:val="0"/>
                                          <w:marBottom w:val="0"/>
                                          <w:divBdr>
                                            <w:top w:val="single" w:sz="2" w:space="0" w:color="D9D9E3"/>
                                            <w:left w:val="single" w:sz="2" w:space="0" w:color="D9D9E3"/>
                                            <w:bottom w:val="single" w:sz="2" w:space="0" w:color="D9D9E3"/>
                                            <w:right w:val="single" w:sz="2" w:space="0" w:color="D9D9E3"/>
                                          </w:divBdr>
                                          <w:divsChild>
                                            <w:div w:id="419987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94159390">
          <w:marLeft w:val="0"/>
          <w:marRight w:val="0"/>
          <w:marTop w:val="0"/>
          <w:marBottom w:val="0"/>
          <w:divBdr>
            <w:top w:val="single" w:sz="6" w:space="0" w:color="auto"/>
            <w:left w:val="single" w:sz="2" w:space="0" w:color="auto"/>
            <w:bottom w:val="single" w:sz="2" w:space="0" w:color="auto"/>
            <w:right w:val="single" w:sz="2" w:space="0" w:color="auto"/>
          </w:divBdr>
        </w:div>
      </w:divsChild>
    </w:div>
    <w:div w:id="1627736203">
      <w:marLeft w:val="480"/>
      <w:marRight w:val="0"/>
      <w:marTop w:val="0"/>
      <w:marBottom w:val="0"/>
      <w:divBdr>
        <w:top w:val="none" w:sz="0" w:space="0" w:color="auto"/>
        <w:left w:val="none" w:sz="0" w:space="0" w:color="auto"/>
        <w:bottom w:val="none" w:sz="0" w:space="0" w:color="auto"/>
        <w:right w:val="none" w:sz="0" w:space="0" w:color="auto"/>
      </w:divBdr>
    </w:div>
    <w:div w:id="1654260793">
      <w:marLeft w:val="480"/>
      <w:marRight w:val="0"/>
      <w:marTop w:val="0"/>
      <w:marBottom w:val="0"/>
      <w:divBdr>
        <w:top w:val="none" w:sz="0" w:space="0" w:color="auto"/>
        <w:left w:val="none" w:sz="0" w:space="0" w:color="auto"/>
        <w:bottom w:val="none" w:sz="0" w:space="0" w:color="auto"/>
        <w:right w:val="none" w:sz="0" w:space="0" w:color="auto"/>
      </w:divBdr>
    </w:div>
    <w:div w:id="1660115202">
      <w:marLeft w:val="480"/>
      <w:marRight w:val="0"/>
      <w:marTop w:val="0"/>
      <w:marBottom w:val="0"/>
      <w:divBdr>
        <w:top w:val="none" w:sz="0" w:space="0" w:color="auto"/>
        <w:left w:val="none" w:sz="0" w:space="0" w:color="auto"/>
        <w:bottom w:val="none" w:sz="0" w:space="0" w:color="auto"/>
        <w:right w:val="none" w:sz="0" w:space="0" w:color="auto"/>
      </w:divBdr>
    </w:div>
    <w:div w:id="1691755914">
      <w:bodyDiv w:val="1"/>
      <w:marLeft w:val="0"/>
      <w:marRight w:val="0"/>
      <w:marTop w:val="0"/>
      <w:marBottom w:val="0"/>
      <w:divBdr>
        <w:top w:val="none" w:sz="0" w:space="0" w:color="auto"/>
        <w:left w:val="none" w:sz="0" w:space="0" w:color="auto"/>
        <w:bottom w:val="none" w:sz="0" w:space="0" w:color="auto"/>
        <w:right w:val="none" w:sz="0" w:space="0" w:color="auto"/>
      </w:divBdr>
    </w:div>
    <w:div w:id="1695960126">
      <w:bodyDiv w:val="1"/>
      <w:marLeft w:val="0"/>
      <w:marRight w:val="0"/>
      <w:marTop w:val="0"/>
      <w:marBottom w:val="0"/>
      <w:divBdr>
        <w:top w:val="none" w:sz="0" w:space="0" w:color="auto"/>
        <w:left w:val="none" w:sz="0" w:space="0" w:color="auto"/>
        <w:bottom w:val="none" w:sz="0" w:space="0" w:color="auto"/>
        <w:right w:val="none" w:sz="0" w:space="0" w:color="auto"/>
      </w:divBdr>
    </w:div>
    <w:div w:id="1709526325">
      <w:bodyDiv w:val="1"/>
      <w:marLeft w:val="0"/>
      <w:marRight w:val="0"/>
      <w:marTop w:val="0"/>
      <w:marBottom w:val="0"/>
      <w:divBdr>
        <w:top w:val="none" w:sz="0" w:space="0" w:color="auto"/>
        <w:left w:val="none" w:sz="0" w:space="0" w:color="auto"/>
        <w:bottom w:val="none" w:sz="0" w:space="0" w:color="auto"/>
        <w:right w:val="none" w:sz="0" w:space="0" w:color="auto"/>
      </w:divBdr>
    </w:div>
    <w:div w:id="1709916921">
      <w:marLeft w:val="480"/>
      <w:marRight w:val="0"/>
      <w:marTop w:val="0"/>
      <w:marBottom w:val="0"/>
      <w:divBdr>
        <w:top w:val="none" w:sz="0" w:space="0" w:color="auto"/>
        <w:left w:val="none" w:sz="0" w:space="0" w:color="auto"/>
        <w:bottom w:val="none" w:sz="0" w:space="0" w:color="auto"/>
        <w:right w:val="none" w:sz="0" w:space="0" w:color="auto"/>
      </w:divBdr>
    </w:div>
    <w:div w:id="1741515491">
      <w:marLeft w:val="480"/>
      <w:marRight w:val="0"/>
      <w:marTop w:val="0"/>
      <w:marBottom w:val="0"/>
      <w:divBdr>
        <w:top w:val="none" w:sz="0" w:space="0" w:color="auto"/>
        <w:left w:val="none" w:sz="0" w:space="0" w:color="auto"/>
        <w:bottom w:val="none" w:sz="0" w:space="0" w:color="auto"/>
        <w:right w:val="none" w:sz="0" w:space="0" w:color="auto"/>
      </w:divBdr>
    </w:div>
    <w:div w:id="1751265877">
      <w:marLeft w:val="480"/>
      <w:marRight w:val="0"/>
      <w:marTop w:val="0"/>
      <w:marBottom w:val="0"/>
      <w:divBdr>
        <w:top w:val="none" w:sz="0" w:space="0" w:color="auto"/>
        <w:left w:val="none" w:sz="0" w:space="0" w:color="auto"/>
        <w:bottom w:val="none" w:sz="0" w:space="0" w:color="auto"/>
        <w:right w:val="none" w:sz="0" w:space="0" w:color="auto"/>
      </w:divBdr>
    </w:div>
    <w:div w:id="1757438617">
      <w:marLeft w:val="480"/>
      <w:marRight w:val="0"/>
      <w:marTop w:val="0"/>
      <w:marBottom w:val="0"/>
      <w:divBdr>
        <w:top w:val="none" w:sz="0" w:space="0" w:color="auto"/>
        <w:left w:val="none" w:sz="0" w:space="0" w:color="auto"/>
        <w:bottom w:val="none" w:sz="0" w:space="0" w:color="auto"/>
        <w:right w:val="none" w:sz="0" w:space="0" w:color="auto"/>
      </w:divBdr>
    </w:div>
    <w:div w:id="1764447889">
      <w:marLeft w:val="480"/>
      <w:marRight w:val="0"/>
      <w:marTop w:val="0"/>
      <w:marBottom w:val="0"/>
      <w:divBdr>
        <w:top w:val="none" w:sz="0" w:space="0" w:color="auto"/>
        <w:left w:val="none" w:sz="0" w:space="0" w:color="auto"/>
        <w:bottom w:val="none" w:sz="0" w:space="0" w:color="auto"/>
        <w:right w:val="none" w:sz="0" w:space="0" w:color="auto"/>
      </w:divBdr>
    </w:div>
    <w:div w:id="1778868058">
      <w:bodyDiv w:val="1"/>
      <w:marLeft w:val="0"/>
      <w:marRight w:val="0"/>
      <w:marTop w:val="0"/>
      <w:marBottom w:val="0"/>
      <w:divBdr>
        <w:top w:val="none" w:sz="0" w:space="0" w:color="auto"/>
        <w:left w:val="none" w:sz="0" w:space="0" w:color="auto"/>
        <w:bottom w:val="none" w:sz="0" w:space="0" w:color="auto"/>
        <w:right w:val="none" w:sz="0" w:space="0" w:color="auto"/>
      </w:divBdr>
    </w:div>
    <w:div w:id="1799646354">
      <w:marLeft w:val="480"/>
      <w:marRight w:val="0"/>
      <w:marTop w:val="0"/>
      <w:marBottom w:val="0"/>
      <w:divBdr>
        <w:top w:val="none" w:sz="0" w:space="0" w:color="auto"/>
        <w:left w:val="none" w:sz="0" w:space="0" w:color="auto"/>
        <w:bottom w:val="none" w:sz="0" w:space="0" w:color="auto"/>
        <w:right w:val="none" w:sz="0" w:space="0" w:color="auto"/>
      </w:divBdr>
    </w:div>
    <w:div w:id="1829007343">
      <w:marLeft w:val="480"/>
      <w:marRight w:val="0"/>
      <w:marTop w:val="0"/>
      <w:marBottom w:val="0"/>
      <w:divBdr>
        <w:top w:val="none" w:sz="0" w:space="0" w:color="auto"/>
        <w:left w:val="none" w:sz="0" w:space="0" w:color="auto"/>
        <w:bottom w:val="none" w:sz="0" w:space="0" w:color="auto"/>
        <w:right w:val="none" w:sz="0" w:space="0" w:color="auto"/>
      </w:divBdr>
    </w:div>
    <w:div w:id="1851411215">
      <w:marLeft w:val="480"/>
      <w:marRight w:val="0"/>
      <w:marTop w:val="0"/>
      <w:marBottom w:val="0"/>
      <w:divBdr>
        <w:top w:val="none" w:sz="0" w:space="0" w:color="auto"/>
        <w:left w:val="none" w:sz="0" w:space="0" w:color="auto"/>
        <w:bottom w:val="none" w:sz="0" w:space="0" w:color="auto"/>
        <w:right w:val="none" w:sz="0" w:space="0" w:color="auto"/>
      </w:divBdr>
    </w:div>
    <w:div w:id="1873610228">
      <w:marLeft w:val="480"/>
      <w:marRight w:val="0"/>
      <w:marTop w:val="0"/>
      <w:marBottom w:val="0"/>
      <w:divBdr>
        <w:top w:val="none" w:sz="0" w:space="0" w:color="auto"/>
        <w:left w:val="none" w:sz="0" w:space="0" w:color="auto"/>
        <w:bottom w:val="none" w:sz="0" w:space="0" w:color="auto"/>
        <w:right w:val="none" w:sz="0" w:space="0" w:color="auto"/>
      </w:divBdr>
    </w:div>
    <w:div w:id="1910384215">
      <w:marLeft w:val="480"/>
      <w:marRight w:val="0"/>
      <w:marTop w:val="0"/>
      <w:marBottom w:val="0"/>
      <w:divBdr>
        <w:top w:val="none" w:sz="0" w:space="0" w:color="auto"/>
        <w:left w:val="none" w:sz="0" w:space="0" w:color="auto"/>
        <w:bottom w:val="none" w:sz="0" w:space="0" w:color="auto"/>
        <w:right w:val="none" w:sz="0" w:space="0" w:color="auto"/>
      </w:divBdr>
    </w:div>
    <w:div w:id="2011370558">
      <w:marLeft w:val="480"/>
      <w:marRight w:val="0"/>
      <w:marTop w:val="0"/>
      <w:marBottom w:val="0"/>
      <w:divBdr>
        <w:top w:val="none" w:sz="0" w:space="0" w:color="auto"/>
        <w:left w:val="none" w:sz="0" w:space="0" w:color="auto"/>
        <w:bottom w:val="none" w:sz="0" w:space="0" w:color="auto"/>
        <w:right w:val="none" w:sz="0" w:space="0" w:color="auto"/>
      </w:divBdr>
    </w:div>
    <w:div w:id="2053924253">
      <w:bodyDiv w:val="1"/>
      <w:marLeft w:val="0"/>
      <w:marRight w:val="0"/>
      <w:marTop w:val="0"/>
      <w:marBottom w:val="0"/>
      <w:divBdr>
        <w:top w:val="none" w:sz="0" w:space="0" w:color="auto"/>
        <w:left w:val="none" w:sz="0" w:space="0" w:color="auto"/>
        <w:bottom w:val="none" w:sz="0" w:space="0" w:color="auto"/>
        <w:right w:val="none" w:sz="0" w:space="0" w:color="auto"/>
      </w:divBdr>
    </w:div>
    <w:div w:id="2067944194">
      <w:marLeft w:val="480"/>
      <w:marRight w:val="0"/>
      <w:marTop w:val="0"/>
      <w:marBottom w:val="0"/>
      <w:divBdr>
        <w:top w:val="none" w:sz="0" w:space="0" w:color="auto"/>
        <w:left w:val="none" w:sz="0" w:space="0" w:color="auto"/>
        <w:bottom w:val="none" w:sz="0" w:space="0" w:color="auto"/>
        <w:right w:val="none" w:sz="0" w:space="0" w:color="auto"/>
      </w:divBdr>
    </w:div>
    <w:div w:id="2092851328">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anggraeny@unesa.ac.id"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81760E-29E3-4CCC-9A3D-36B141D21DA6}"/>
      </w:docPartPr>
      <w:docPartBody>
        <w:p w:rsidR="00C30A93" w:rsidRDefault="00E97712">
          <w:r w:rsidRPr="002767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12"/>
    <w:rsid w:val="000E2BE6"/>
    <w:rsid w:val="0015537A"/>
    <w:rsid w:val="0026539C"/>
    <w:rsid w:val="002750B4"/>
    <w:rsid w:val="002D61FA"/>
    <w:rsid w:val="0033041D"/>
    <w:rsid w:val="003575F4"/>
    <w:rsid w:val="003F05B8"/>
    <w:rsid w:val="00593123"/>
    <w:rsid w:val="005D6601"/>
    <w:rsid w:val="0062597C"/>
    <w:rsid w:val="00933E6E"/>
    <w:rsid w:val="00A72FDB"/>
    <w:rsid w:val="00AB380B"/>
    <w:rsid w:val="00B41C03"/>
    <w:rsid w:val="00B45889"/>
    <w:rsid w:val="00B55FB8"/>
    <w:rsid w:val="00B95D6B"/>
    <w:rsid w:val="00C30A93"/>
    <w:rsid w:val="00C33E6E"/>
    <w:rsid w:val="00C415F1"/>
    <w:rsid w:val="00C67BB5"/>
    <w:rsid w:val="00E80635"/>
    <w:rsid w:val="00E97712"/>
    <w:rsid w:val="00EF55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C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88C55E5-6D84-436F-880B-3BC2465DD35B}">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A5C0B50-8855-47CB-AAB5-E95FA2D92A3F}">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4619050904"/>
    <we:property name="MENDELEY_CITATIONS" value="[{&quot;citationID&quot;:&quot;MENDELEY_CITATION_ad139d66-badc-4a15-a914-14d9707992ea&quot;,&quot;properties&quot;:{&quot;noteIndex&quot;:0,&quot;mode&quot;:&quot;suppress-author&quot;},&quot;isEdited&quot;:false,&quot;manualOverride&quot;:{&quot;isManuallyOverridden&quot;:false,&quot;citeprocText&quot;:&quot;(2013)&quot;,&quot;manualOverrideText&quot;:&quot;&quot;},&quot;citationTag&quot;:&quot;MENDELEY_CITATION_v3_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&quot;,&quot;citationItems&quot;:[{&quot;displayAs&quot;:&quot;suppress-author&quot;,&quot;label&quot;:&quot;page&quot;,&quot;id&quot;:&quot;771d13a1-4ef6-3148-8282-d5b52d771afe&quot;,&quot;itemData&quot;:{&quot;type&quot;:&quot;report&quot;,&quot;id&quot;:&quot;771d13a1-4ef6-3148-8282-d5b52d771afe&quot;,&quot;title&quot;:&quot;DIAGNOSTIC AND STATISTICAL MANUAL OF DSM-5&quot;,&quot;author&quot;:[{&quot;family&quot;:&quot;Dilip President&quot;,&quot;given&quot;:&quot;&quot;,&quot;parse-names&quot;:false,&quot;dropping-particle&quot;:&quot;&quot;,&quot;non-dropping-particle&quot;:&quot;V.&quot;},{&quot;family&quot;:&quot;A. Liebermen Jeffrey&quot;,&quot;given&quot;:&quot;&quot;,&quot;parse-names&quot;:false,&quot;dropping-particle&quot;:&quot;&quot;,&quot;non-dropping-particle&quot;:&quot;&quot;},{&quot;family&quot;:&quot;Fassler David Treasurer&quot;,&quot;given&quot;:&quot;&quot;,&quot;parse-names&quot;:false,&quot;dropping-particle&quot;:&quot;&quot;,&quot;non-dropping-particle&quot;:&quot;&quot;},{&quot;family&quot;:&quot;Peele Roger Secretery&quot;,&quot;given&quot;:&quot;&quot;,&quot;parse-names&quot;:false,&quot;dropping-particle&quot;:&quot;&quot;,&quot;non-dropping-particle&quot;:&quot;&quot;}],&quot;issued&quot;:{&quot;date-parts&quot;:[[2013]]},&quot;container-title-short&quot;:&quot;&quot;},&quot;isTemporary&quot;:false,&quot;suppress-author&quot;:true,&quot;composite&quot;:false,&quot;author-only&quot;:false}]},{&quot;citationID&quot;:&quot;MENDELEY_CITATION_5beec6d2-fb95-45f6-a207-83c4091ca4b3&quot;,&quot;properties&quot;:{&quot;noteIndex&quot;:0},&quot;isEdited&quot;:false,&quot;manualOverride&quot;:{&quot;isManuallyOverridden&quot;:false,&quot;citeprocText&quot;:&quot;(Tager-Flusberg et al., 2005)&quot;,&quot;manualOverrideText&quot;:&quot;&quot;},&quot;citationTag&quot;:&quot;MENDELEY_CITATION_v3_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&quot;,&quot;citationItems&quot;:[{&quot;id&quot;:&quot;068e3ec3-f07f-329f-8753-2f8463ead782&quot;,&quot;itemData&quot;:{&quot;type&quot;:&quot;article-journal&quot;,&quot;id&quot;:&quot;068e3ec3-f07f-329f-8753-2f8463ead782&quot;,&quot;title&quot;:&quot;Language and communication in autism.&quot;,&quot;author&quot;:[{&quot;family&quot;:&quot;Tager-Flusberg&quot;,&quot;given&quot;:&quot;&quot;,&quot;parse-names&quot;:false,&quot;dropping-particle&quot;:&quot;&quot;,&quot;non-dropping-particle&quot;:&quot;&quot;},{&quot;family&quot;:&quot;H.&quot;,&quot;given&quot;:&quot;Paul, R.,&quot;,&quot;parse-names&quot;:false,&quot;dropping-particle&quot;:&quot;&quot;,&quot;non-dropping-particle&quot;:&quot;&quot;},{&quot;family&quot;:&quot;Lord&quot;,&quot;given&quot;:&quot;C&quot;,&quot;parse-names&quot;:false,&quot;dropping-particle&quot;:&quot;&quot;,&quot;non-dropping-particle&quot;:&quot;&quot;}],&quot;issued&quot;:{&quot;date-parts&quot;:[[2005]]},&quot;page&quot;:&quot;335-356&quot;,&quot;container-title-short&quot;:&quot;&quot;},&quot;isTemporary&quot;:false}]},{&quot;citationID&quot;:&quot;MENDELEY_CITATION_5d1690a9-bc21-46c1-a02a-a86a2f8d69f9&quot;,&quot;properties&quot;:{&quot;noteIndex&quot;:0},&quot;isEdited&quot;:false,&quot;manualOverride&quot;:{&quot;isManuallyOverridden&quot;:false,&quot;citeprocText&quot;:&quot;(Lord et al., 2018)&quot;,&quot;manualOverrideText&quot;:&quot;&quot;},&quot;citationTag&quot;:&quot;MENDELEY_CITATION_v3_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&quot;,&quot;citationItems&quot;:[{&quot;id&quot;:&quot;1f83dd07-7a41-336f-9051-24ae7f22484f&quot;,&quot;itemData&quot;:{&quot;type&quot;:&quot;article&quot;,&quot;id&quot;:&quot;1f83dd07-7a41-336f-9051-24ae7f22484f&quot;,&quot;title&quot;:&quot;Autism spectrum disorder&quot;,&quot;author&quot;:[{&quot;family&quot;:&quot;Lord&quot;,&quot;given&quot;:&quot;Catherine&quot;,&quot;parse-names&quot;:false,&quot;dropping-particle&quot;:&quot;&quot;,&quot;non-dropping-particle&quot;:&quot;&quot;},{&quot;family&quot;:&quot;Elsabbagh&quot;,&quot;given&quot;:&quot;Mayada&quot;,&quot;parse-names&quot;:false,&quot;dropping-particle&quot;:&quot;&quot;,&quot;non-dropping-particle&quot;:&quot;&quot;},{&quot;family&quot;:&quot;Baird&quot;,&quot;given&quot;:&quot;Gillian&quot;,&quot;parse-names&quot;:false,&quot;dropping-particle&quot;:&quot;&quot;,&quot;non-dropping-particle&quot;:&quot;&quot;},{&quot;family&quot;:&quot;Veenstra-Vanderweele&quot;,&quot;given&quot;:&quot;Jeremy&quot;,&quot;parse-names&quot;:false,&quot;dropping-particle&quot;:&quot;&quot;,&quot;non-dropping-particle&quot;:&quot;&quot;}],&quot;container-title&quot;:&quot;The Lancet&quot;,&quot;DOI&quot;:&quot;10.1016/S0140-6736(18)31129-2&quot;,&quot;ISSN&quot;:&quot;1474547X&quot;,&quot;PMID&quot;:&quot;30078460&quot;,&quot;issued&quot;:{&quot;date-parts&quot;:[[2018,8,11]]},&quot;page&quot;:&quot;508-520&quot;,&quot;abstract&quot;:&quot;Autism spectrum disorder is a term used to describe a constellation of early-appearing social communication deficits and repetitive sensory–motor behaviours associated with a strong genetic component as well as other causes. The outlook for many individuals with autism spectrum disorder today is brighter than it was 50 years ago; more people with the condition are able to speak, read, and live in the community rather than in institutions, and some will be largely free from symptoms of the disorder by adulthood. Nevertheless, most individuals will not work full-time or live independently. Genetics and neuroscience have identified intriguing patterns of risk, but without much practical benefit yet. Considerable work is still needed to understand how and when behavioural and medical treatments can be effective, and for which children, including those with substantial comorbidities. It is also important to implement what we already know and develop services for adults with autism spectrum disorder. Clinicians can make a difference by providing timely and individualised help to families navigating referrals and access to community support systems, by providing accurate information despite often unfiltered media input, and by anticipating transitions such as family changes and school entry and leaving.&quot;,&quot;publisher&quot;:&quot;Lancet Publishing Group&quot;,&quot;issue&quot;:&quot;10146&quot;,&quot;volume&quot;:&quot;392&quot;,&quot;container-title-short&quot;:&quot;&quot;},&quot;isTemporary&quot;:false}]},{&quot;citationID&quot;:&quot;MENDELEY_CITATION_658b310d-d03a-4ebd-82ea-e228547a52f7&quot;,&quot;properties&quot;:{&quot;noteIndex&quot;:0},&quot;isEdited&quot;:false,&quot;manualOverride&quot;:{&quot;isManuallyOverridden&quot;:false,&quot;citeprocText&quot;:&quot;(Odom et al., 2010)&quot;,&quot;manualOverrideText&quot;:&quot;&quot;},&quot;citationTag&quot;:&quot;MENDELEY_CITATION_v3_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&quot;,&quot;citationItems&quot;:[{&quot;id&quot;:&quot;15509cc2-1310-348e-b1ee-cf0da5232437&quot;,&quot;itemData&quot;:{&quot;type&quot;:&quot;article-journal&quot;,&quot;id&quot;:&quot;15509cc2-1310-348e-b1ee-cf0da5232437&quot;,&quot;title&quot;:&quot;Evidence-Based Practices in Interventions for Children and Youth with Autism Spectrum Disorders&quot;,&quot;author&quot;:[{&quot;family&quot;:&quot;Odom&quot;,&quot;given&quot;:&quot;Samuel L.&quot;,&quot;parse-names&quot;:false,&quot;dropping-particle&quot;:&quot;&quot;,&quot;non-dropping-particle&quot;:&quot;&quot;},{&quot;family&quot;:&quot;Collet-Klingenberg&quot;,&quot;given&quot;:&quot;Lana&quot;,&quot;parse-names&quot;:false,&quot;dropping-particle&quot;:&quot;&quot;,&quot;non-dropping-particle&quot;:&quot;&quot;},{&quot;family&quot;:&quot;Rogers&quot;,&quot;given&quot;:&quot;Sally J.&quot;,&quot;parse-names&quot;:false,&quot;dropping-particle&quot;:&quot;&quot;,&quot;non-dropping-particle&quot;:&quot;&quot;},{&quot;family&quot;:&quot;Hatton&quot;,&quot;given&quot;:&quot;Deborah D.&quot;,&quot;parse-names&quot;:false,&quot;dropping-particle&quot;:&quot;&quot;,&quot;non-dropping-particle&quot;:&quot;&quot;}],&quot;container-title&quot;:&quot;Preventing School Failure: Alternative Education for Children and Youth&quot;,&quot;container-title-short&quot;:&quot;Prev. Sch. Fail.&quot;,&quot;DOI&quot;:&quot;10.1080/10459881003785506&quot;,&quot;ISSN&quot;:&quot;1045-988X&quot;,&quot;issued&quot;:{&quot;date-parts&quot;:[[2010,5,19]]},&quot;page&quot;:&quot;275-282&quot;,&quot;abstract&quot;:&quot;ABSTRACT Evidence-based practices (EBPs) are the basis on which teachers and other service providers are required to design educational programs for learners with autism spectrum disorders (ASD). As part of their work with the National Professional Development Center (NPDC) on ASD, researchers developed a process for reviewing the research literature and established criteria for identifying EBPs. In their review, they identified 24 focused intervention practices having sufficient evidence. In this article, the authors describe procedures for selecting specific EBPs appropriate for addressing specific IEP goals for learners with ASD. The authors emphasize the importance of systematic implementation of practices.\\nABSTRACT Evidence-based practices (EBPs) are the basis on which teachers and other service providers are required to design educational programs for learners with autism spectrum disorders (ASD). As part of their work with the National Professional Development Center (NPDC) on ASD, researchers developed a process for reviewing the research literature and established criteria for identifying EBPs. In their review, they identified 24 focused intervention practices having sufficient evidence. In this article, the authors describe procedures for selecting specific EBPs appropriate for addressing specific IEP goals for learners with ASD. The authors emphasize the importance of systematic implementation of practices.&quot;,&quot;publisher&quot;:&quot;Informa UK Limited&quot;,&quot;issue&quot;:&quot;4&quot;,&quot;volume&quot;:&quot;54&quot;},&quot;isTemporary&quot;:false}]},{&quot;citationID&quot;:&quot;MENDELEY_CITATION_081842a2-3d96-4e51-9acc-8be5cf37cddf&quot;,&quot;properties&quot;:{&quot;noteIndex&quot;:0},&quot;isEdited&quot;:false,&quot;manualOverride&quot;:{&quot;isManuallyOverridden&quot;:false,&quot;citeprocText&quot;:&quot;(Mesibov &amp;#38; Shea, 2010)&quot;,&quot;manualOverrideText&quot;:&quot;&quot;},&quot;citationTag&quot;:&quot;MENDELEY_CITATION_v3_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&quot;,&quot;citationItems&quot;:[{&quot;id&quot;:&quot;cec7aa87-1414-33e9-88a3-0d69e13bc4b8&quot;,&quot;itemData&quot;:{&quot;type&quot;:&quot;article&quot;,&quot;id&quot;:&quot;cec7aa87-1414-33e9-88a3-0d69e13bc4b8&quot;,&quot;title&quot;:&quot;The TEACCH program in the era of evidence-based practice&quot;,&quot;author&quot;:[{&quot;family&quot;:&quot;Mesibov&quot;,&quot;given&quot;:&quot;Gary B.&quot;,&quot;parse-names&quot;:false,&quot;dropping-particle&quot;:&quot;&quot;,&quot;non-dropping-particle&quot;:&quot;&quot;},{&quot;family&quot;:&quot;Shea&quot;,&quot;given&quot;:&quot;Victoria&quot;,&quot;parse-names&quot;:false,&quot;dropping-particle&quot;:&quot;&quot;,&quot;non-dropping-particle&quot;:&quot;&quot;}],&quot;container-title&quot;:&quot;Journal of Autism and Developmental Disorders&quot;,&quot;container-title-short&quot;:&quot;J. Autism Dev. Disord.&quot;,&quot;DOI&quot;:&quot;10.1007/s10803-009-0901-6&quot;,&quot;ISSN&quot;:&quot;01623257&quot;,&quot;PMID&quot;:&quot;19937103&quot;,&quot;issued&quot;:{&quot;date-parts&quot;:[[2010,5]]},&quot;page&quot;:&quot;570-579&quot;,&quot;abstract&quot;:&quot;'Evidence-based practice' as initially defined in medicine and adult psychotherapy had limited applicability to autism interventions, but recent elaborations of the concept by the American Psychological Association (Am Psychol 61: 271-285, 2006) and Kazdin (Am Psychol 63(1):146-159, 2008) have increased its relevance to our field. This article discusses the TEACCH program (of which the first author is director) as an example of an evidence-based practice in light of recent formulations of that concept. © Springer Science+Business Media, LLC 2009.&quot;,&quot;issue&quot;:&quot;5&quot;,&quot;volume&quot;:&quot;40&quot;},&quot;isTemporary&quot;:false}]},{&quot;citationID&quot;:&quot;MENDELEY_CITATION_520603b7-3b82-40e4-be88-e689723b8123&quot;,&quot;properties&quot;:{&quot;noteIndex&quot;:0},&quot;isEdited&quot;:false,&quot;manualOverride&quot;:{&quot;isManuallyOverridden&quot;:false,&quot;citeprocText&quot;:&quot;(Endriani, 2020)&quot;,&quot;manualOverrideText&quot;:&quot;&quot;},&quot;citationTag&quot;:&quot;MENDELEY_CITATION_v3_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&quot;,&quot;citationItems&quot;:[{&quot;id&quot;:&quot;c44d4963-c283-3528-adff-988081d7c3c6&quot;,&quot;itemData&quot;:{&quot;type&quot;:&quot;report&quot;,&quot;id&quot;:&quot;c44d4963-c283-3528-adff-988081d7c3c6&quot;,&quot;title&quot;:&quot;THE EFFECTIVENESS OF LOOK-SAY METHOD IN TEACHING READING COMPREHENSION FOR SEVENTH GRADE STUDENTS OF SMPN 1 KERUAK LOMBOK TIMUR&quot;,&quot;author&quot;:[{&quot;family&quot;:&quot;Endriani&quot;,&quot;given&quot;:&quot;&quot;,&quot;parse-names&quot;:false,&quot;dropping-particle&quot;:&quot;&quot;,&quot;non-dropping-particle&quot;:&quot;&quot;}],&quot;issued&quot;:{&quot;date-parts&quot;:[[2020]]},&quot;container-title-short&quot;:&quot;&quot;},&quot;isTemporary&quot;:false}]},{&quot;citationID&quot;:&quot;MENDELEY_CITATION_a690ec97-f129-4f5e-b16e-e37338d4b02f&quot;,&quot;properties&quot;:{&quot;noteIndex&quot;:0},&quot;isEdited&quot;:false,&quot;manualOverride&quot;:{&quot;isManuallyOverridden&quot;:false,&quot;citeprocText&quot;:&quot;(Anggun &amp;#38; Rahmahtrisilvia, 2023)&quot;,&quot;manualOverrideText&quot;:&quot;&quot;},&quot;citationTag&quot;:&quot;MENDELEY_CITATION_v3_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&quot;,&quot;citationItems&quot;:[{&quot;id&quot;:&quot;b239581a-d19f-3d75-afa7-b97acfe93352&quot;,&quot;itemData&quot;:{&quot;type&quot;:&quot;report&quot;,&quot;id&quot;:&quot;b239581a-d19f-3d75-afa7-b97acfe93352&quot;,&quot;title&quot;:&quot;Meningkatkan Kemampuan Membaca Kata melalui Metode Look and Say bagi Anak Gangguan Spektrum Autisme&quot;,&quot;author&quot;:[{&quot;family&quot;:&quot;Anggun&quot;,&quot;given&quot;:&quot;&quot;,&quot;parse-names&quot;:false,&quot;dropping-particle&quot;:&quot;&quot;,&quot;non-dropping-particle&quot;:&quot;&quot;},{&quot;family&quot;:&quot;Rahmahtrisilvia&quot;,&quot;given&quot;:&quot;&quot;,&quot;parse-names&quot;:false,&quot;dropping-particle&quot;:&quot;&quot;,&quot;non-dropping-particle&quot;:&quot;&quot;}],&quot;issued&quot;:{&quot;date-parts&quot;:[[2023]]},&quot;container-title-short&quot;:&quot;&quot;},&quot;isTemporary&quot;:false}]},{&quot;citationID&quot;:&quot;MENDELEY_CITATION_edc93af5-56c1-4a8c-9d46-178d16d96891&quot;,&quot;properties&quot;:{&quot;noteIndex&quot;:0},&quot;isEdited&quot;:false,&quot;manualOverride&quot;:{&quot;isManuallyOverridden&quot;:false,&quot;citeprocText&quot;:&quot;(Tarappak Panggoa &amp;#38; Sulasminah, 2023)&quot;,&quot;manualOverrideText&quot;:&quot;&quot;},&quot;citationTag&quot;:&quot;MENDELEY_CITATION_v3_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&quot;,&quot;citationItems&quot;:[{&quot;id&quot;:&quot;507bb535-a244-32bb-aac6-e20181e58358&quot;,&quot;itemData&quot;:{&quot;type&quot;:&quot;article-journal&quot;,&quot;id&quot;:&quot;507bb535-a244-32bb-aac6-e20181e58358&quot;,&quot;title&quot;:&quot;Meningkatkan Durasi Kontak Mata Anak Autis Melalui Teknik Look and Say di Sekolah Luar Biasa&quot;,&quot;author&quot;:[{&quot;family&quot;:&quot;Tarappak Panggoa&quot;,&quot;given&quot;:&quot;Selmi&quot;,&quot;parse-names&quot;:false,&quot;dropping-particle&quot;:&quot;&quot;,&quot;non-dropping-particle&quot;:&quot;&quot;},{&quot;family&quot;:&quot;Sulasminah&quot;,&quot;given&quot;:&quot;Dwiyatmi&quot;,&quot;parse-names&quot;:false,&quot;dropping-particle&quot;:&quot;&quot;,&quot;non-dropping-particle&quot;:&quot;&quot;}],&quot;ISSN&quot;:&quot;2747-2671&quot;,&quot;issued&quot;:{&quot;date-parts&quot;:[[2023]]},&quot;container-title-short&quot;:&quot;&quot;},&quot;isTemporary&quot;:false}]},{&quot;citationID&quot;:&quot;MENDELEY_CITATION_e9dbde13-230b-4c8e-b505-bea213623e52&quot;,&quot;properties&quot;:{&quot;noteIndex&quot;:0},&quot;isEdited&quot;:false,&quot;manualOverride&quot;:{&quot;isManuallyOverridden&quot;:false,&quot;citeprocText&quot;:&quot;(Ayu Diah &amp;#38; Hartiani Fenny, 2018)&quot;,&quot;manualOverrideText&quot;:&quot;&quot;},&quot;citationTag&quot;:&quot;MENDELEY_CITATION_v3_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&quot;,&quot;citationItems&quot;:[{&quot;id&quot;:&quot;abe08edc-43ef-355c-badd-9d026d872c2d&quot;,&quot;itemData&quot;:{&quot;type&quot;:&quot;article-journal&quot;,&quot;id&quot;:&quot;abe08edc-43ef-355c-badd-9d026d872c2d&quot;,&quot;title&quot;:&quot;MODIFIKASI PERILAKU KONTAK MATA PADA ANAK DENGAN AUTISM SPECTRUM DISORDER (ASD)&quot;,&quot;author&quot;:[{&quot;family&quot;:&quot;Ayu Diah&quot;,&quot;given&quot;:&quot;&quot;,&quot;parse-names&quot;:false,&quot;dropping-particle&quot;:&quot;&quot;,&quot;non-dropping-particle&quot;:&quot;&quot;},{&quot;family&quot;:&quot;Hartiani Fenny&quot;,&quot;given&quot;:&quot;&quot;,&quot;parse-names&quot;:false,&quot;dropping-particle&quot;:&quot;&quot;,&quot;non-dropping-particle&quot;:&quot;&quot;}],&quot;ISSN&quot;:&quot;2614-6428&quot;,&quot;issued&quot;:{&quot;date-parts&quot;:[[2018]]},&quot;issue&quot;:&quot;1&quot;,&quot;volume&quot;:&quot;1&quot;,&quot;container-title-short&quot;:&quot;&quot;},&quot;isTemporary&quot;:false}]},{&quot;citationID&quot;:&quot;MENDELEY_CITATION_96a51615-0678-493a-a617-d9af663f931d&quot;,&quot;properties&quot;:{&quot;noteIndex&quot;:0},&quot;isEdited&quot;:false,&quot;manualOverride&quot;:{&quot;isManuallyOverridden&quot;:true,&quot;citeprocText&quot;:&quot;(Sugiyono, 2017)&quot;,&quot;manualOverrideText&quot;:&quot;(Sugiyono, 2017).&quot;},&quot;citationTag&quot;:&quot;MENDELEY_CITATION_v3_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&quot;,&quot;citationItems&quot;:[{&quot;id&quot;:&quot;bdf272c4-98cc-3eff-a3eb-49b893ae85f5&quot;,&quot;itemData&quot;:{&quot;type&quot;:&quot;report&quot;,&quot;id&quot;:&quot;bdf272c4-98cc-3eff-a3eb-49b893ae85f5&quot;,&quot;title&quot;:&quot;METODE PENELITIAN KUANTITATIF&quot;,&quot;author&quot;:[{&quot;family&quot;:&quot;Sugiyono&quot;,&quot;given&quot;:&quot;&quot;,&quot;parse-names&quot;:false,&quot;dropping-particle&quot;:&quot;&quot;,&quot;non-dropping-particle&quot;:&quot;&quot;}],&quot;issued&quot;:{&quot;date-parts&quot;:[[2017]]},&quot;container-title-short&quot;:&quot;&quot;},&quot;isTemporary&quot;:false}]},{&quot;citationID&quot;:&quot;MENDELEY_CITATION_2a2054de-0f0b-4eb6-ba8c-12778cf769cf&quot;,&quot;properties&quot;:{&quot;noteIndex&quot;:0},&quot;isEdited&quot;:false,&quot;manualOverride&quot;:{&quot;isManuallyOverridden&quot;:false,&quot;citeprocText&quot;:&quot;(Sugiyono, 2017)&quot;,&quot;manualOverrideText&quot;:&quot;&quot;},&quot;citationTag&quot;:&quot;MENDELEY_CITATION_v3_eyJjaXRhdGlvbklEIjoiTUVOREVMRVlfQ0lUQVRJT05fMmEyMDU0ZGUtMGYwYi00ZWI2LWJhOGMtMTI3NzhjZjc2OWNm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quot;,&quot;citationItems&quot;:[{&quot;id&quot;:&quot;bdf272c4-98cc-3eff-a3eb-49b893ae85f5&quot;,&quot;itemData&quot;:{&quot;type&quot;:&quot;report&quot;,&quot;id&quot;:&quot;bdf272c4-98cc-3eff-a3eb-49b893ae85f5&quot;,&quot;title&quot;:&quot;METODE PENELITIAN KUANTITATIF&quot;,&quot;author&quot;:[{&quot;family&quot;:&quot;Sugiyono&quot;,&quot;given&quot;:&quot;&quot;,&quot;parse-names&quot;:false,&quot;dropping-particle&quot;:&quot;&quot;,&quot;non-dropping-particle&quot;:&quot;&quot;}],&quot;issued&quot;:{&quot;date-parts&quot;:[[2017]]},&quot;container-title-short&quot;:&quot;&quot;},&quot;isTemporary&quot;:false}]},{&quot;citationID&quot;:&quot;MENDELEY_CITATION_dff399ff-f928-478f-b298-fdfff279519f&quot;,&quot;properties&quot;:{&quot;noteIndex&quot;:0},&quot;isEdited&quot;:false,&quot;manualOverride&quot;:{&quot;isManuallyOverridden&quot;:false,&quot;citeprocText&quot;:&quot;(Sugiyono, 2017)&quot;,&quot;manualOverrideText&quot;:&quot;&quot;},&quot;citationTag&quot;:&quot;MENDELEY_CITATION_v3_eyJjaXRhdGlvbklEIjoiTUVOREVMRVlfQ0lUQVRJT05fZGZmMzk5ZmYtZjkyOC00NzhmLWIyOTgtZmRmZmYyNzk1MTlm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quot;,&quot;citationItems&quot;:[{&quot;id&quot;:&quot;bdf272c4-98cc-3eff-a3eb-49b893ae85f5&quot;,&quot;itemData&quot;:{&quot;type&quot;:&quot;report&quot;,&quot;id&quot;:&quot;bdf272c4-98cc-3eff-a3eb-49b893ae85f5&quot;,&quot;title&quot;:&quot;METODE PENELITIAN KUANTITATIF&quot;,&quot;author&quot;:[{&quot;family&quot;:&quot;Sugiyono&quot;,&quot;given&quot;:&quot;&quot;,&quot;parse-names&quot;:false,&quot;dropping-particle&quot;:&quot;&quot;,&quot;non-dropping-particle&quot;:&quot;&quot;}],&quot;issued&quot;:{&quot;date-parts&quot;:[[2017]]},&quot;container-title-short&quot;:&quot;&quot;},&quot;isTemporary&quot;:false}]},{&quot;citationID&quot;:&quot;MENDELEY_CITATION_9a337f60-f3e4-45ce-a761-0dd20339f83c&quot;,&quot;properties&quot;:{&quot;noteIndex&quot;:0,&quot;mode&quot;:&quot;author-only&quot;},&quot;isEdited&quot;:false,&quot;manualOverride&quot;:{&quot;isManuallyOverridden&quot;:false,&quot;citeprocText&quot;:&quot;Astuti et al.&quot;,&quot;manualOverrideText&quot;:&quot;&quot;},&quot;citationTag&quot;:&quot;MENDELEY_CITATION_v3_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&quot;,&quot;citationItems&quot;:[{&quot;displayAs&quot;:&quot;author-only&quot;,&quot;label&quot;:&quot;page&quot;,&quot;id&quot;:&quot;f1c2193d-38cd-3a11-8f74-9f95bf1de944&quot;,&quot;itemData&quot;:{&quot;type&quot;:&quot;report&quot;,&quot;id&quot;:&quot;f1c2193d-38cd-3a11-8f74-9f95bf1de944&quot;,&quot;title&quot;:&quot;PENGEMBANGAN INSTRUMEN ASESMEN KOMUNIKASI BAGI ANAK ASD (Autism Spectrum Disorder) oleh&quot;,&quot;author&quot;:[{&quot;family&quot;:&quot;Astuti&quot;,&quot;given&quot;:&quot;Eka Yuli&quot;,&quot;parse-names&quot;:false,&quot;dropping-particle&quot;:&quot;&quot;,&quot;non-dropping-particle&quot;:&quot;&quot;},{&quot;family&quot;:&quot;Septi&quot;,&quot;given&quot;:&quot;Lupia&quot;,&quot;parse-names&quot;:false,&quot;dropping-particle&quot;:&quot;&quot;,&quot;non-dropping-particle&quot;:&quot;&quot;},{&quot;family&quot;:&quot;Yoga&quot;,&quot;given&quot;:&quot;Martina &amp;&quot;,&quot;parse-names&quot;:false,&quot;dropping-particle&quot;:&quot;&quot;,&quot;non-dropping-particle&quot;:&quot;&quot;},{&quot;family&quot;:&quot;Santoso&quot;,&quot;given&quot;:&quot;Budhi&quot;,&quot;parse-names&quot;:false,&quot;dropping-particle&quot;:&quot;&quot;,&quot;non-dropping-particle&quot;:&quot;&quot;}],&quot;container-title&quot;:&quot;Journal of Special Education&quot;,&quot;issued&quot;:{&quot;date-parts&quot;:[[2022]]},&quot;number-of-pages&quot;:&quot;2775-457&quot;,&quot;abstract&quot;:&quot;ABSTRAK Pembelajaran yang efektif bagi anak Autism Spectrum Disorder (ASD) memerlukan asesmen yang tepat. Anak dengan ASD mengalami tiga gangguan utama yang salah satunya adalah komunikas. Langkah asesmen penting untuk dilakukan sebagai upaya mencari informasi sejauh mana kemampuan, kebutuhan dan kelemahan komunikasi anak ASD. Oleh karena itu diperlukan instrumen asesmen yang sesuai untuk menggali informasi tentang aspek komunikasi anak ASD tersebut. Tujuan penelitian ini adalah untuk mengembangkan instrumen asesmen komunikasi bagi anak ASD di SLB Autis Prananda. Penelitian ini menggunakan pendekatan kualitatif dengan melibatkan 9 partisipan diantaranya 3 validator, 3 guru yang melaksanakan uji coba asesmen dan 3 siswa ASD. Penelitian ini menghasilkan instrumen asesmen komunikasi bagi anak ASD yang memuat 7 level perkembangan komunikasi diantaranya level I pre-intentional behavior, level II intentional behavior, level III unconventional communication, level IV conventional communiation, level V concrete symbols, level VI abstract symbols, level VII language, dengan tujuan untuk mengukur kemampuan komunikasi anak ASD. Hasil uji coba instrumen asesmen komunikasi menyatakan bahwa instrumen asesmen komunikasi yang telah dikembangkan dapat digunakan dan cukup menggambarkan kondisi anak ASD yang sesungguhnya Kata kunci: komunikasi ASD, ASD (Autism Spectrum Disorder), instrumen asesmen komunikasi, Asesmen ASD.&quot;,&quot;issue&quot;:&quot;01&quot;,&quot;volume&quot;:&quot;1&quot;,&quot;container-title-short&quot;:&quot;&quot;},&quot;isTemporary&quot;:false,&quot;suppress-author&quot;:false,&quot;composite&quot;:false,&quot;author-only&quot;:true}]},{&quot;citationID&quot;:&quot;MENDELEY_CITATION_5dcaa93f-c1d2-420c-8abd-c2f88342632a&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&quot;,&quot;citationItems&quot;:[{&quot;id&quot;:&quot;bdf272c4-98cc-3eff-a3eb-49b893ae85f5&quot;,&quot;itemData&quot;:{&quot;type&quot;:&quot;report&quot;,&quot;id&quot;:&quot;bdf272c4-98cc-3eff-a3eb-49b893ae85f5&quot;,&quot;title&quot;:&quot;METODE PENELITIAN KUANTITATIF&quot;,&quot;author&quot;:[{&quot;family&quot;:&quot;Sugiyono&quot;,&quot;given&quot;:&quot;&quot;,&quot;parse-names&quot;:false,&quot;dropping-particle&quot;:&quot;&quot;,&quot;non-dropping-particle&quot;:&quot;&quot;}],&quot;issued&quot;:{&quot;date-parts&quot;:[[2017]]},&quot;container-title-short&quot;:&quot;&quot;},&quot;isTemporary&quot;:false}]},{&quot;citationID&quot;:&quot;MENDELEY_CITATION_6536964d-9cdd-4fa5-be7a-54883fbfa892&quot;,&quot;properties&quot;:{&quot;noteIndex&quot;:0,&quot;mode&quot;:&quot;composite&quot;},&quot;isEdited&quot;:false,&quot;manualOverride&quot;:{&quot;isManuallyOverridden&quot;:false,&quot;citeprocText&quot;:&quot;Ahmadi Rizal &amp;#38; Sulaiman (2024)&quot;,&quot;manualOverrideText&quot;:&quot;&quot;},&quot;citationTag&quot;:&quot;MENDELEY_CITATION_v3_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RdXX0sImNvbnRhaW5lci10aXRsZS1zaG9ydCI6IiJ9LCJpc1RlbXBvcmFyeSI6ZmFsc2UsInN1cHByZXNzLWF1dGhvciI6ZmFsc2UsImNvbXBvc2l0ZSI6dHJ1ZSwiYXV0aG9yLW9ubHkiOmZhbHNlfV19&quot;,&quot;citationItems&quot;:[{&quot;displayAs&quot;:&quot;composite&quot;,&quot;label&quot;:&quot;page&quot;,&quot;id&quot;:&quot;43dfcdf8-0c93-319c-99dd-7beb8879fae6&quot;,&quot;itemData&quot;:{&quot;type&quot;:&quot;article-journal&quot;,&quot;id&quot;:&quot;43dfcdf8-0c93-319c-99dd-7beb8879fae6&quot;,&quot;title&quot;:&quot;Buku Statistik Nonparametrik&quot;,&quot;author&quot;:[{&quot;family&quot;:&quot;Ahmadi Rizal&quot;,&quot;given&quot;:&quot;&quot;,&quot;parse-names&quot;:false,&quot;dropping-particle&quot;:&quot;&quot;,&quot;non-dropping-particle&quot;:&quot;&quot;},{&quot;family&quot;:&quot;Sulaiman&quot;,&quot;given&quot;:&quot;&quot;,&quot;parse-names&quot;:false,&quot;dropping-particle&quot;:&quot;&quot;,&quot;non-dropping-particle&quot;:&quot;&quot;}],&quot;issued&quot;:{&quot;date-parts&quot;:[[2024]]},&quot;container-title-short&quot;:&quot;&quot;},&quot;isTemporary&quot;:false,&quot;suppress-author&quot;:false,&quot;composite&quot;:true,&quot;author-only&quot;:false}]},{&quot;citationID&quot;:&quot;MENDELEY_CITATION_4fcc72e6-a170-440f-84e1-2496a3acc088&quot;,&quot;properties&quot;:{&quot;noteIndex&quot;:0},&quot;isEdited&quot;:false,&quot;manualOverride&quot;:{&quot;isManuallyOverridden&quot;:false,&quot;citeprocText&quot;:&quot;(Ahmadi Rizal &amp;#38; Sulaiman, 2024)&quot;,&quot;manualOverrideText&quot;:&quot;&quot;},&quot;citationTag&quot;:&quot;MENDELEY_CITATION_v3_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&quot;,&quot;citationItems&quot;:[{&quot;id&quot;:&quot;43dfcdf8-0c93-319c-99dd-7beb8879fae6&quot;,&quot;itemData&quot;:{&quot;type&quot;:&quot;article-journal&quot;,&quot;id&quot;:&quot;43dfcdf8-0c93-319c-99dd-7beb8879fae6&quot;,&quot;title&quot;:&quot;Buku Statistik Nonparametrik&quot;,&quot;author&quot;:[{&quot;family&quot;:&quot;Ahmadi Rizal&quot;,&quot;given&quot;:&quot;&quot;,&quot;parse-names&quot;:false,&quot;dropping-particle&quot;:&quot;&quot;,&quot;non-dropping-particle&quot;:&quot;&quot;},{&quot;family&quot;:&quot;Sulaiman&quot;,&quot;given&quot;:&quot;&quot;,&quot;parse-names&quot;:false,&quot;dropping-particle&quot;:&quot;&quot;,&quot;non-dropping-particle&quot;:&quot;&quot;}],&quot;issued&quot;:{&quot;date-parts&quot;:[[2024]]},&quot;container-title-short&quot;:&quot;&quot;},&quot;isTemporary&quot;:false}]},{&quot;citationID&quot;:&quot;MENDELEY_CITATION_90526111-b38a-4c05-93f5-522ecb720c52&quot;,&quot;properties&quot;:{&quot;noteIndex&quot;:0},&quot;isEdited&quot;:false,&quot;manualOverride&quot;:{&quot;isManuallyOverridden&quot;:false,&quot;citeprocText&quot;:&quot;(V. Dilip President et al., 2013)&quot;,&quot;manualOverrideText&quot;:&quot;&quot;},&quot;citationTag&quot;:&quot;MENDELEY_CITATION_v3_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&quot;,&quot;citationItems&quot;:[{&quot;id&quot;:&quot;771d13a1-4ef6-3148-8282-d5b52d771afe&quot;,&quot;itemData&quot;:{&quot;type&quot;:&quot;report&quot;,&quot;id&quot;:&quot;771d13a1-4ef6-3148-8282-d5b52d771afe&quot;,&quot;title&quot;:&quot;DIAGNOSTIC AND STATISTICAL MANUAL OF DSM-5&quot;,&quot;author&quot;:[{&quot;family&quot;:&quot;Dilip President&quot;,&quot;given&quot;:&quot;&quot;,&quot;parse-names&quot;:false,&quot;dropping-particle&quot;:&quot;&quot;,&quot;non-dropping-particle&quot;:&quot;V.&quot;},{&quot;family&quot;:&quot;A. Liebermen Jeffrey&quot;,&quot;given&quot;:&quot;&quot;,&quot;parse-names&quot;:false,&quot;dropping-particle&quot;:&quot;&quot;,&quot;non-dropping-particle&quot;:&quot;&quot;},{&quot;family&quot;:&quot;Fassler David Treasurer&quot;,&quot;given&quot;:&quot;&quot;,&quot;parse-names&quot;:false,&quot;dropping-particle&quot;:&quot;&quot;,&quot;non-dropping-particle&quot;:&quot;&quot;},{&quot;family&quot;:&quot;Peele Roger Secretery&quot;,&quot;given&quot;:&quot;&quot;,&quot;parse-names&quot;:false,&quot;dropping-particle&quot;:&quot;&quot;,&quot;non-dropping-particle&quot;:&quot;&quot;}],&quot;issued&quot;:{&quot;date-parts&quot;:[[2013]]},&quot;container-title-short&quot;:&quot;&quot;},&quot;isTemporary&quot;:false}]},{&quot;citationID&quot;:&quot;MENDELEY_CITATION_50956dc6-f9af-4bb6-8136-ec7942ca229f&quot;,&quot;properties&quot;:{&quot;noteIndex&quot;:0,&quot;mode&quot;:&quot;composite&quot;},&quot;isEdited&quot;:false,&quot;manualOverride&quot;:{&quot;isManuallyOverridden&quot;:false,&quot;citeprocText&quot;:&quot;A. Wendy et al. (1984)&quot;,&quot;manualOverrideText&quot;:&quot;&quot;},&quot;citationTag&quot;:&quot;MENDELEY_CITATION_v3_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&quot;,&quot;citationItems&quot;:[{&quot;displayAs&quot;:&quot;composite&quot;,&quot;label&quot;:&quot;page&quot;,&quot;id&quot;:&quot;6ce85ec8-f77f-3f2b-8d89-8d9a58986fa5&quot;,&quot;itemData&quot;:{&quot;type&quot;:&quot;article-journal&quot;,&quot;id&quot;:&quot;6ce85ec8-f77f-3f2b-8d89-8d9a58986fa5&quot;,&quot;title&quot;:&quot;teaching english to children&quot;,&quot;author&quot;:[{&quot;family&quot;:&quot;A. Wendy&quot;,&quot;given&quot;:&quot;&quot;,&quot;parse-names&quot;:false,&quot;dropping-particle&quot;:&quot;&quot;,&quot;non-dropping-particle&quot;:&quot;&quot;},{&quot;family&quot;:&quot;Scott&quot;,&quot;given&quot;:&quot;&quot;,&quot;parse-names&quot;:false,&quot;dropping-particle&quot;:&quot;&quot;,&quot;non-dropping-particle&quot;:&quot;&quot;},{&quot;family&quot;:&quot;Ytreberg H. Lisbeth&quot;,&quot;given&quot;:&quot;&quot;,&quot;parse-names&quot;:false,&quot;dropping-particle&quot;:&quot;&quot;,&quot;non-dropping-particle&quot;:&quot;&quot;}],&quot;issued&quot;:{&quot;date-parts&quot;:[[1984]]},&quot;container-title-short&quot;:&quot;&quot;},&quot;isTemporary&quot;:false,&quot;suppress-author&quot;:false,&quot;composite&quot;:true,&quot;author-only&quot;:false}]},{&quot;citationID&quot;:&quot;MENDELEY_CITATION_431a7abe-29c5-4838-a536-4dfcfdcf6f5f&quot;,&quot;properties&quot;:{&quot;noteIndex&quot;:0,&quot;mode&quot;:&quot;composite&quot;},&quot;isEdited&quot;:false,&quot;manualOverride&quot;:{&quot;isManuallyOverridden&quot;:false,&quot;citeprocText&quot;:&quot;Budiana Arum Agnes (2011)&quot;,&quot;manualOverrideText&quot;:&quot;&quot;},&quot;citationTag&quot;:&quot;MENDELEY_CITATION_v3_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&quot;,&quot;citationItems&quot;:[{&quot;displayAs&quot;:&quot;composite&quot;,&quot;label&quot;:&quot;page&quot;,&quot;id&quot;:&quot;8ceb1da1-b8fe-3cd9-86c5-de150c888b38&quot;,&quot;itemData&quot;:{&quot;type&quot;:&quot;report&quot;,&quot;id&quot;:&quot;8ceb1da1-b8fe-3cd9-86c5-de150c888b38&quot;,&quot;title&quot;:&quot;THE USE OF LOOK AND SAY AS A TECHNIQUE IN TEACHING READING TO ELEMENTARY SCHOOL STUDENTS&quot;,&quot;author&quot;:[{&quot;family&quot;:&quot;Budiana Arum Agnes&quot;,&quot;given&quot;:&quot;&quot;,&quot;parse-names&quot;:false,&quot;dropping-particle&quot;:&quot;&quot;,&quot;non-dropping-particle&quot;:&quot;&quot;}],&quot;issued&quot;:{&quot;date-parts&quot;:[[2011]]},&quot;container-title-short&quot;:&quot;&quot;},&quot;isTemporary&quot;:false,&quot;suppress-author&quot;:false,&quot;composite&quot;:true,&quot;author-only&quot;:false}]},{&quot;citationID&quot;:&quot;MENDELEY_CITATION_69569d10-4b00-4a9c-aec1-0a9ecd8afeeb&quot;,&quot;properties&quot;:{&quot;noteIndex&quot;:0,&quot;mode&quot;:&quot;composite&quot;},&quot;isEdited&quot;:false,&quot;manualOverride&quot;:{&quot;isManuallyOverridden&quot;:false,&quot;citeprocText&quot;:&quot;Slattery Mary &amp;#38; Jane Willis (2006)&quot;,&quot;manualOverrideText&quot;:&quot;&quot;},&quot;citationTag&quot;:&quot;MENDELEY_CITATION_v3_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&quot;,&quot;citationItems&quot;:[{&quot;displayAs&quot;:&quot;composite&quot;,&quot;label&quot;:&quot;page&quot;,&quot;id&quot;:&quot;98de02d4-5e10-3a9b-b3a2-369705f8c0bc&quot;,&quot;itemData&quot;:{&quot;type&quot;:&quot;article-journal&quot;,&quot;id&quot;:&quot;98de02d4-5e10-3a9b-b3a2-369705f8c0bc&quot;,&quot;title&quot;:&quot;english-for-primary-teachers-pdf&quot;,&quot;author&quot;:[{&quot;family&quot;:&quot;Slattery Mary&quot;,&quot;given&quot;:&quot;&quot;,&quot;parse-names&quot;:false,&quot;dropping-particle&quot;:&quot;&quot;,&quot;non-dropping-particle&quot;:&quot;&quot;},{&quot;family&quot;:&quot;Jane Willis&quot;,&quot;given&quot;:&quot;&quot;,&quot;parse-names&quot;:false,&quot;dropping-particle&quot;:&quot;&quot;,&quot;non-dropping-particle&quot;:&quot;&quot;}],&quot;issued&quot;:{&quot;date-parts&quot;:[[2006]]},&quot;container-title-short&quot;:&quot;&quot;},&quot;isTemporary&quot;:false,&quot;suppress-author&quot;:false,&quot;composite&quot;:true,&quot;author-only&quot;:false}]},{&quot;citationID&quot;:&quot;MENDELEY_CITATION_22da2c01-05c7-4d5b-ae86-880beb5b1ee6&quot;,&quot;properties&quot;:{&quot;noteIndex&quot;:0,&quot;mode&quot;:&quot;composite&quot;},&quot;isEdited&quot;:false,&quot;manualOverride&quot;:{&quot;isManuallyOverridden&quot;:false,&quot;citeprocText&quot;:&quot;Anggun &amp;#38; Rahmahtrisilvia (2023)&quot;,&quot;manualOverrideText&quot;:&quot;&quot;},&quot;citationTag&quot;:&quot;MENDELEY_CITATION_v3_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&quot;,&quot;citationItems&quot;:[{&quot;displayAs&quot;:&quot;composite&quot;,&quot;label&quot;:&quot;page&quot;,&quot;id&quot;:&quot;b239581a-d19f-3d75-afa7-b97acfe93352&quot;,&quot;itemData&quot;:{&quot;type&quot;:&quot;report&quot;,&quot;id&quot;:&quot;b239581a-d19f-3d75-afa7-b97acfe93352&quot;,&quot;title&quot;:&quot;Meningkatkan Kemampuan Membaca Kata melalui Metode Look and Say bagi Anak Gangguan Spektrum Autisme&quot;,&quot;author&quot;:[{&quot;family&quot;:&quot;Anggun&quot;,&quot;given&quot;:&quot;&quot;,&quot;parse-names&quot;:false,&quot;dropping-particle&quot;:&quot;&quot;,&quot;non-dropping-particle&quot;:&quot;&quot;},{&quot;family&quot;:&quot;Rahmahtrisilvia&quot;,&quot;given&quot;:&quot;&quot;,&quot;parse-names&quot;:false,&quot;dropping-particle&quot;:&quot;&quot;,&quot;non-dropping-particle&quot;:&quot;&quot;}],&quot;issued&quot;:{&quot;date-parts&quot;:[[2023]]},&quot;container-title-short&quot;:&quot;&quot;},&quot;isTemporary&quot;:false,&quot;suppress-author&quot;:false,&quot;composite&quot;:true,&quot;author-only&quot;:false}]},{&quot;citationID&quot;:&quot;MENDELEY_CITATION_0583db8d-bf58-4daf-b4ea-b4b5a9e9b391&quot;,&quot;properties&quot;:{&quot;noteIndex&quot;:0,&quot;mode&quot;:&quot;composite&quot;},&quot;isEdited&quot;:false,&quot;manualOverride&quot;:{&quot;isManuallyOverridden&quot;:false,&quot;citeprocText&quot;:&quot;Tarappak Panggoa &amp;#38; Sulasminah (2023)&quot;,&quot;manualOverrideText&quot;:&quot;&quot;},&quot;citationTag&quot;:&quot;MENDELEY_CITATION_v3_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&quot;,&quot;citationItems&quot;:[{&quot;displayAs&quot;:&quot;composite&quot;,&quot;label&quot;:&quot;page&quot;,&quot;id&quot;:&quot;507bb535-a244-32bb-aac6-e20181e58358&quot;,&quot;itemData&quot;:{&quot;type&quot;:&quot;article-journal&quot;,&quot;id&quot;:&quot;507bb535-a244-32bb-aac6-e20181e58358&quot;,&quot;title&quot;:&quot;Meningkatkan Durasi Kontak Mata Anak Autis Melalui Teknik Look and Say di Sekolah Luar Biasa&quot;,&quot;author&quot;:[{&quot;family&quot;:&quot;Tarappak Panggoa&quot;,&quot;given&quot;:&quot;Selmi&quot;,&quot;parse-names&quot;:false,&quot;dropping-particle&quot;:&quot;&quot;,&quot;non-dropping-particle&quot;:&quot;&quot;},{&quot;family&quot;:&quot;Sulasminah&quot;,&quot;given&quot;:&quot;Dwiyatmi&quot;,&quot;parse-names&quot;:false,&quot;dropping-particle&quot;:&quot;&quot;,&quot;non-dropping-particle&quot;:&quot;&quot;}],&quot;ISSN&quot;:&quot;2747-2671&quot;,&quot;issued&quot;:{&quot;date-parts&quot;:[[2023]]},&quot;container-title-short&quot;:&quot;&quot;},&quot;isTemporary&quot;:false,&quot;suppress-author&quot;:false,&quot;composite&quot;:true,&quot;author-only&quot;:false}]},{&quot;citationID&quot;:&quot;MENDELEY_CITATION_36c9ee29-bda1-4811-9149-7fe8e4c6f53a&quot;,&quot;properties&quot;:{&quot;noteIndex&quot;:0,&quot;mode&quot;:&quot;composite&quot;},&quot;isEdited&quot;:false,&quot;manualOverride&quot;:{&quot;isManuallyOverridden&quot;:false,&quot;citeprocText&quot;:&quot;Hariyanto Didik (2021)&quot;,&quot;manualOverrideText&quot;:&quot;&quot;},&quot;citationTag&quot;:&quot;MENDELEY_CITATION_v3_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&quot;,&quot;citationItems&quot;:[{&quot;displayAs&quot;:&quot;composite&quot;,&quot;label&quot;:&quot;page&quot;,&quot;id&quot;:&quot;81a005a4-d8a9-3063-976f-c1047c74f39d&quot;,&quot;itemData&quot;:{&quot;type&quot;:&quot;article-journal&quot;,&quot;id&quot;:&quot;81a005a4-d8a9-3063-976f-c1047c74f39d&quot;,&quot;title&quot;:&quot;BUKU AJAR PENGANTAR PENGANTAR KOMUNIKASI&quot;,&quot;author&quot;:[{&quot;family&quot;:&quot;Hariyanto Didik&quot;,&quot;given&quot;:&quot;&quot;,&quot;parse-names&quot;:false,&quot;dropping-particle&quot;:&quot;&quot;,&quot;non-dropping-particle&quot;:&quot;&quot;}],&quot;issued&quot;:{&quot;date-parts&quot;:[[2021]]},&quot;container-title-short&quot;:&quot;&quot;},&quot;isTemporary&quot;:false,&quot;suppress-author&quot;:false,&quot;composite&quot;:true,&quot;author-only&quot;:false}]},{&quot;citationID&quot;:&quot;MENDELEY_CITATION_24ce7801-a214-4391-aa38-332b39a56435&quot;,&quot;properties&quot;:{&quot;noteIndex&quot;:0,&quot;mode&quot;:&quot;composite&quot;},&quot;isEdited&quot;:false,&quot;manualOverride&quot;:{&quot;isManuallyOverridden&quot;:false,&quot;citeprocText&quot;:&quot;National Research Council (2001)&quot;,&quot;manualOverrideText&quot;:&quot;&quot;},&quot;citationItems&quot;:[{&quot;displayAs&quot;:&quot;composite&quot;,&quot;label&quot;:&quot;page&quot;,&quot;id&quot;:&quot;b68290c0-dfe9-38f3-a730-db4429ffcaad&quot;,&quot;itemData&quot;:{&quot;type&quot;:&quot;book&quot;,&quot;id&quot;:&quot;b68290c0-dfe9-38f3-a730-db4429ffcaad&quot;,&quot;title&quot;:&quot;Education Childern With Autism&quot;,&quot;author&quot;:[{&quot;family&quot;:&quot;National Research Council&quot;,&quot;given&quot;:&quot;&quot;,&quot;parse-names&quot;:false,&quot;dropping-particle&quot;:&quot;&quot;,&quot;non-dropping-particle&quot;:&quot;&quot;}],&quot;ISBN&quot;:&quot;0309069971&quot;,&quot;issued&quot;:{&quot;date-parts&quot;:[[2001]]},&quot;number-of-pages&quot;:&quot;381&quot;,&quot;abstract&quot;:&quot;Seventh revised edition. Deals with the dairy industry. This book allows users to pinpoint nutrient requirements accurately for individual animals. It provides guidance on how nutrient analysis of feed ingredients, insights into nutrient utilization by the animal, and formulation of diets to reduce environmental impacts can be applied to productive management decisions. Dry matter intake -- Energy -- Fat -- Carbohydrates -- Protein and amino acids -- Minerals -- Vitamins -- Water requirements -- Unique aspects of dairy cattle nutrition -- Nutrient requirements of the young calf -- Growth -- Dairy cattle nutrition and the environment -- Carbohydrate chemistry and feed processing -- Nutrient requirement tables -- Nutrient composition of feeds -- Model evaluation and prediction equations.&quot;,&quot;publisher&quot;:&quot;National Academy Press&quot;},&quot;isTemporary&quot;:false,&quot;suppress-author&quot;:false,&quot;composite&quot;:true,&quot;author-only&quot;:false}],&quot;citationTag&quot;:&quot;MENDELEY_CITATION_v3_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A09E-496B-4112-BD20-BC323E92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5343</Words>
  <Characters>30458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TK MARDISIWI</cp:lastModifiedBy>
  <cp:revision>3</cp:revision>
  <cp:lastPrinted>2025-05-22T03:50:00Z</cp:lastPrinted>
  <dcterms:created xsi:type="dcterms:W3CDTF">2026-04-27T02:08:00Z</dcterms:created>
  <dcterms:modified xsi:type="dcterms:W3CDTF">2026-05-08T14:07:00Z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2023-06-06T00:00:00Z</vt:filetime>
  </property>
</Properties>
</file>