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577BD" w14:textId="77777777" w:rsidR="004A1600" w:rsidRDefault="00001B57">
      <w:pPr>
        <w:pStyle w:val="Title"/>
        <w:spacing w:line="271" w:lineRule="auto"/>
      </w:pPr>
      <w:r>
        <w:t xml:space="preserve">PENERAPAN MODEL PROJECT-BASED LEARNING TERHADAP </w:t>
      </w:r>
      <w:r>
        <w:rPr>
          <w:spacing w:val="-2"/>
        </w:rPr>
        <w:t>KETERAMPILAN</w:t>
      </w:r>
      <w:r>
        <w:rPr>
          <w:spacing w:val="-4"/>
        </w:rPr>
        <w:t xml:space="preserve"> </w:t>
      </w:r>
      <w:r>
        <w:rPr>
          <w:spacing w:val="-2"/>
        </w:rPr>
        <w:t>VOKASIONAL</w:t>
      </w:r>
      <w:r>
        <w:rPr>
          <w:spacing w:val="-14"/>
        </w:rPr>
        <w:t xml:space="preserve"> </w:t>
      </w:r>
      <w:r>
        <w:rPr>
          <w:spacing w:val="-2"/>
        </w:rPr>
        <w:t>PEMBUATAN</w:t>
      </w:r>
      <w:r>
        <w:rPr>
          <w:spacing w:val="-4"/>
        </w:rPr>
        <w:t xml:space="preserve"> </w:t>
      </w:r>
      <w:r>
        <w:rPr>
          <w:spacing w:val="-2"/>
        </w:rPr>
        <w:t>TELUR</w:t>
      </w:r>
      <w:r>
        <w:rPr>
          <w:spacing w:val="-14"/>
        </w:rPr>
        <w:t xml:space="preserve"> </w:t>
      </w:r>
      <w:r>
        <w:rPr>
          <w:spacing w:val="-2"/>
        </w:rPr>
        <w:t>ASIN</w:t>
      </w:r>
      <w:r>
        <w:rPr>
          <w:spacing w:val="-14"/>
        </w:rPr>
        <w:t xml:space="preserve"> </w:t>
      </w:r>
      <w:r>
        <w:rPr>
          <w:spacing w:val="-2"/>
        </w:rPr>
        <w:t xml:space="preserve">ASAP </w:t>
      </w:r>
      <w:r>
        <w:t>REMPAH BAGI PESERTA</w:t>
      </w:r>
      <w:r>
        <w:rPr>
          <w:spacing w:val="-4"/>
        </w:rPr>
        <w:t xml:space="preserve"> </w:t>
      </w:r>
      <w:r>
        <w:t>DIDIK DISABILITAS RUNGU</w:t>
      </w:r>
    </w:p>
    <w:p w14:paraId="345F63AE" w14:textId="77777777" w:rsidR="004A1600" w:rsidRDefault="00001B57">
      <w:pPr>
        <w:pStyle w:val="Heading2"/>
        <w:spacing w:before="256"/>
        <w:ind w:left="0" w:right="1"/>
      </w:pPr>
      <w:r>
        <w:t xml:space="preserve">Luna Laska Marina </w:t>
      </w:r>
      <w:r>
        <w:rPr>
          <w:spacing w:val="-2"/>
        </w:rPr>
        <w:t>Panulisan</w:t>
      </w:r>
    </w:p>
    <w:p w14:paraId="4A7FD1C4" w14:textId="77777777" w:rsidR="004A1600" w:rsidRDefault="00001B57">
      <w:pPr>
        <w:spacing w:before="140"/>
        <w:ind w:right="1"/>
        <w:jc w:val="center"/>
        <w:rPr>
          <w:i/>
          <w:sz w:val="20"/>
        </w:rPr>
      </w:pPr>
      <w:r>
        <w:rPr>
          <w:i/>
          <w:color w:val="333333"/>
          <w:sz w:val="20"/>
        </w:rPr>
        <w:t>Pendidikan</w:t>
      </w:r>
      <w:r>
        <w:rPr>
          <w:i/>
          <w:color w:val="333333"/>
          <w:spacing w:val="-3"/>
          <w:sz w:val="20"/>
        </w:rPr>
        <w:t xml:space="preserve"> </w:t>
      </w:r>
      <w:r>
        <w:rPr>
          <w:i/>
          <w:color w:val="333333"/>
          <w:sz w:val="20"/>
        </w:rPr>
        <w:t>Luar</w:t>
      </w:r>
      <w:r>
        <w:rPr>
          <w:i/>
          <w:color w:val="333333"/>
          <w:spacing w:val="-3"/>
          <w:sz w:val="20"/>
        </w:rPr>
        <w:t xml:space="preserve"> </w:t>
      </w:r>
      <w:r>
        <w:rPr>
          <w:i/>
          <w:color w:val="333333"/>
          <w:sz w:val="20"/>
        </w:rPr>
        <w:t>Biasa,</w:t>
      </w:r>
      <w:r>
        <w:rPr>
          <w:i/>
          <w:color w:val="333333"/>
          <w:spacing w:val="-3"/>
          <w:sz w:val="20"/>
        </w:rPr>
        <w:t xml:space="preserve"> </w:t>
      </w:r>
      <w:r>
        <w:rPr>
          <w:i/>
          <w:color w:val="333333"/>
          <w:sz w:val="20"/>
        </w:rPr>
        <w:t>Fakultas</w:t>
      </w:r>
      <w:r>
        <w:rPr>
          <w:i/>
          <w:color w:val="333333"/>
          <w:spacing w:val="-3"/>
          <w:sz w:val="20"/>
        </w:rPr>
        <w:t xml:space="preserve"> </w:t>
      </w:r>
      <w:r>
        <w:rPr>
          <w:i/>
          <w:color w:val="333333"/>
          <w:sz w:val="20"/>
        </w:rPr>
        <w:t>Ilmu</w:t>
      </w:r>
      <w:r>
        <w:rPr>
          <w:i/>
          <w:color w:val="333333"/>
          <w:spacing w:val="-3"/>
          <w:sz w:val="20"/>
        </w:rPr>
        <w:t xml:space="preserve"> </w:t>
      </w:r>
      <w:r>
        <w:rPr>
          <w:i/>
          <w:color w:val="333333"/>
          <w:sz w:val="20"/>
        </w:rPr>
        <w:t>Pendidikan,</w:t>
      </w:r>
      <w:r>
        <w:rPr>
          <w:i/>
          <w:color w:val="333333"/>
          <w:spacing w:val="-3"/>
          <w:sz w:val="20"/>
        </w:rPr>
        <w:t xml:space="preserve"> </w:t>
      </w:r>
      <w:r>
        <w:rPr>
          <w:i/>
          <w:color w:val="333333"/>
          <w:sz w:val="20"/>
        </w:rPr>
        <w:t>Universitas</w:t>
      </w:r>
      <w:r>
        <w:rPr>
          <w:i/>
          <w:color w:val="333333"/>
          <w:spacing w:val="-3"/>
          <w:sz w:val="20"/>
        </w:rPr>
        <w:t xml:space="preserve"> </w:t>
      </w:r>
      <w:r>
        <w:rPr>
          <w:i/>
          <w:color w:val="333333"/>
          <w:sz w:val="20"/>
        </w:rPr>
        <w:t>Negeri</w:t>
      </w:r>
      <w:r>
        <w:rPr>
          <w:i/>
          <w:color w:val="333333"/>
          <w:spacing w:val="-2"/>
          <w:sz w:val="20"/>
        </w:rPr>
        <w:t xml:space="preserve"> Surabaya</w:t>
      </w:r>
    </w:p>
    <w:p w14:paraId="249F37F4" w14:textId="77777777" w:rsidR="004A1600" w:rsidRDefault="00001B57">
      <w:pPr>
        <w:spacing w:before="166"/>
        <w:ind w:right="1"/>
        <w:jc w:val="center"/>
        <w:rPr>
          <w:rFonts w:ascii="Arial MT"/>
          <w:sz w:val="20"/>
        </w:rPr>
      </w:pPr>
      <w:hyperlink r:id="rId7">
        <w:r>
          <w:rPr>
            <w:rFonts w:ascii="Arial MT"/>
            <w:spacing w:val="-2"/>
            <w:sz w:val="20"/>
          </w:rPr>
          <w:t>luna.19026@mhs.unesa.ac.id</w:t>
        </w:r>
      </w:hyperlink>
    </w:p>
    <w:p w14:paraId="0B3246C3" w14:textId="77777777" w:rsidR="004A1600" w:rsidRDefault="004A1600">
      <w:pPr>
        <w:pStyle w:val="BodyText"/>
        <w:spacing w:before="0"/>
        <w:ind w:left="0"/>
        <w:jc w:val="left"/>
        <w:rPr>
          <w:rFonts w:ascii="Arial MT"/>
          <w:sz w:val="20"/>
        </w:rPr>
      </w:pPr>
    </w:p>
    <w:p w14:paraId="22D16662" w14:textId="77777777" w:rsidR="004A1600" w:rsidRDefault="004A1600">
      <w:pPr>
        <w:pStyle w:val="BodyText"/>
        <w:spacing w:before="7"/>
        <w:ind w:left="0"/>
        <w:jc w:val="left"/>
        <w:rPr>
          <w:rFonts w:ascii="Arial MT"/>
          <w:sz w:val="20"/>
        </w:rPr>
      </w:pPr>
    </w:p>
    <w:p w14:paraId="56517246" w14:textId="77777777" w:rsidR="004A1600" w:rsidRDefault="00001B57">
      <w:pPr>
        <w:pStyle w:val="Heading2"/>
        <w:spacing w:before="1"/>
        <w:ind w:left="1" w:right="1"/>
      </w:pPr>
      <w:r>
        <w:t>Wiwik</w:t>
      </w:r>
      <w:r>
        <w:rPr>
          <w:spacing w:val="-13"/>
        </w:rPr>
        <w:t xml:space="preserve"> </w:t>
      </w:r>
      <w:r>
        <w:rPr>
          <w:spacing w:val="-2"/>
        </w:rPr>
        <w:t>Widajati</w:t>
      </w:r>
    </w:p>
    <w:p w14:paraId="0D99DBDF" w14:textId="77777777" w:rsidR="004A1600" w:rsidRDefault="00001B57">
      <w:pPr>
        <w:spacing w:before="140"/>
        <w:ind w:right="1"/>
        <w:jc w:val="center"/>
        <w:rPr>
          <w:i/>
          <w:sz w:val="20"/>
        </w:rPr>
      </w:pPr>
      <w:r>
        <w:rPr>
          <w:i/>
          <w:color w:val="333333"/>
          <w:sz w:val="20"/>
        </w:rPr>
        <w:t>Pendidikan</w:t>
      </w:r>
      <w:r>
        <w:rPr>
          <w:i/>
          <w:color w:val="333333"/>
          <w:spacing w:val="-3"/>
          <w:sz w:val="20"/>
        </w:rPr>
        <w:t xml:space="preserve"> </w:t>
      </w:r>
      <w:r>
        <w:rPr>
          <w:i/>
          <w:color w:val="333333"/>
          <w:sz w:val="20"/>
        </w:rPr>
        <w:t>Luar</w:t>
      </w:r>
      <w:r>
        <w:rPr>
          <w:i/>
          <w:color w:val="333333"/>
          <w:spacing w:val="-3"/>
          <w:sz w:val="20"/>
        </w:rPr>
        <w:t xml:space="preserve"> </w:t>
      </w:r>
      <w:r>
        <w:rPr>
          <w:i/>
          <w:color w:val="333333"/>
          <w:sz w:val="20"/>
        </w:rPr>
        <w:t>Biasa,</w:t>
      </w:r>
      <w:r>
        <w:rPr>
          <w:i/>
          <w:color w:val="333333"/>
          <w:spacing w:val="-3"/>
          <w:sz w:val="20"/>
        </w:rPr>
        <w:t xml:space="preserve"> </w:t>
      </w:r>
      <w:r>
        <w:rPr>
          <w:i/>
          <w:color w:val="333333"/>
          <w:sz w:val="20"/>
        </w:rPr>
        <w:t>Fakultas</w:t>
      </w:r>
      <w:r>
        <w:rPr>
          <w:i/>
          <w:color w:val="333333"/>
          <w:spacing w:val="-3"/>
          <w:sz w:val="20"/>
        </w:rPr>
        <w:t xml:space="preserve"> </w:t>
      </w:r>
      <w:r>
        <w:rPr>
          <w:i/>
          <w:color w:val="333333"/>
          <w:sz w:val="20"/>
        </w:rPr>
        <w:t>Ilmu</w:t>
      </w:r>
      <w:r>
        <w:rPr>
          <w:i/>
          <w:color w:val="333333"/>
          <w:spacing w:val="-3"/>
          <w:sz w:val="20"/>
        </w:rPr>
        <w:t xml:space="preserve"> </w:t>
      </w:r>
      <w:r>
        <w:rPr>
          <w:i/>
          <w:color w:val="333333"/>
          <w:sz w:val="20"/>
        </w:rPr>
        <w:t>Pendidikan,</w:t>
      </w:r>
      <w:r>
        <w:rPr>
          <w:i/>
          <w:color w:val="333333"/>
          <w:spacing w:val="-3"/>
          <w:sz w:val="20"/>
        </w:rPr>
        <w:t xml:space="preserve"> </w:t>
      </w:r>
      <w:r>
        <w:rPr>
          <w:i/>
          <w:color w:val="333333"/>
          <w:sz w:val="20"/>
        </w:rPr>
        <w:t>Universitas</w:t>
      </w:r>
      <w:r>
        <w:rPr>
          <w:i/>
          <w:color w:val="333333"/>
          <w:spacing w:val="-3"/>
          <w:sz w:val="20"/>
        </w:rPr>
        <w:t xml:space="preserve"> </w:t>
      </w:r>
      <w:r>
        <w:rPr>
          <w:i/>
          <w:color w:val="333333"/>
          <w:sz w:val="20"/>
        </w:rPr>
        <w:t>Negeri</w:t>
      </w:r>
      <w:r>
        <w:rPr>
          <w:i/>
          <w:color w:val="333333"/>
          <w:spacing w:val="-2"/>
          <w:sz w:val="20"/>
        </w:rPr>
        <w:t xml:space="preserve"> Surabaya</w:t>
      </w:r>
    </w:p>
    <w:p w14:paraId="6294B7D3" w14:textId="77777777" w:rsidR="004A1600" w:rsidRDefault="00001B57">
      <w:pPr>
        <w:spacing w:before="166"/>
        <w:ind w:right="1"/>
        <w:jc w:val="center"/>
        <w:rPr>
          <w:rFonts w:ascii="Arial MT"/>
          <w:sz w:val="20"/>
        </w:rPr>
      </w:pPr>
      <w:hyperlink r:id="rId8">
        <w:r>
          <w:rPr>
            <w:rFonts w:ascii="Arial MT"/>
            <w:spacing w:val="-2"/>
            <w:sz w:val="20"/>
          </w:rPr>
          <w:t>wiwikwidajati@unesa.ac.id</w:t>
        </w:r>
      </w:hyperlink>
    </w:p>
    <w:p w14:paraId="7E5D143B" w14:textId="77777777" w:rsidR="004A1600" w:rsidRDefault="00001B57">
      <w:pPr>
        <w:pStyle w:val="BodyText"/>
        <w:spacing w:before="169"/>
        <w:ind w:left="0"/>
        <w:jc w:val="left"/>
        <w:rPr>
          <w:rFonts w:ascii="Arial MT"/>
          <w:sz w:val="20"/>
        </w:rPr>
      </w:pPr>
      <w:r>
        <w:rPr>
          <w:rFonts w:ascii="Arial MT"/>
          <w:noProof/>
          <w:sz w:val="20"/>
        </w:rPr>
        <mc:AlternateContent>
          <mc:Choice Requires="wps">
            <w:drawing>
              <wp:anchor distT="0" distB="0" distL="0" distR="0" simplePos="0" relativeHeight="487587840" behindDoc="1" locked="0" layoutInCell="1" allowOverlap="1" wp14:anchorId="7F22F0E2" wp14:editId="7A8001A3">
                <wp:simplePos x="0" y="0"/>
                <wp:positionH relativeFrom="page">
                  <wp:posOffset>719999</wp:posOffset>
                </wp:positionH>
                <wp:positionV relativeFrom="paragraph">
                  <wp:posOffset>268732</wp:posOffset>
                </wp:positionV>
                <wp:extent cx="612013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9525"/>
                        </a:xfrm>
                        <a:custGeom>
                          <a:avLst/>
                          <a:gdLst/>
                          <a:ahLst/>
                          <a:cxnLst/>
                          <a:rect l="l" t="t" r="r" b="b"/>
                          <a:pathLst>
                            <a:path w="6120130" h="9525">
                              <a:moveTo>
                                <a:pt x="6120000" y="9525"/>
                              </a:moveTo>
                              <a:lnTo>
                                <a:pt x="0" y="9525"/>
                              </a:lnTo>
                              <a:lnTo>
                                <a:pt x="0" y="0"/>
                              </a:lnTo>
                              <a:lnTo>
                                <a:pt x="6120000" y="0"/>
                              </a:lnTo>
                              <a:lnTo>
                                <a:pt x="61200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5D3B1" id="Graphic 3" o:spid="_x0000_s1026" style="position:absolute;margin-left:56.7pt;margin-top:21.15pt;width:481.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scLQIAAOQEAAAOAAAAZHJzL2Uyb0RvYy54bWysVE1v2zAMvQ/YfxB0X5wPtNiMOMXQosWA&#10;oivQFDsrshwbk0WNUmLn34+SrdRdL0UxH2TKfKL4Hkmvr/pWs6NC14Ap+GI250wZCWVj9gV/3t5+&#10;+cqZ88KUQoNRBT8px682nz+tO5urJdSgS4WMghiXd7bgtfc2zzIna9UKNwOrDDkrwFZ42uI+K1F0&#10;FL3V2XI+v8w6wNIiSOUcfb0ZnHwT41eVkv5nVTnlmS445ebjinHdhTXbrEW+R2HrRo5piA9k0YrG&#10;0KXnUDfCC3bA5k2otpEIDio/k9BmUFWNVJEDsVnM/2HzVAurIhcSx9mzTO7/hZUPx0dkTVnwFWdG&#10;tFSiu1GNVRCnsy4nzJN9xEDP2XuQvx05sleesHEjpq+wDVgix/qo9OmstOo9k/TxckF0V1QQSb5v&#10;F8uLcFcm8nRWHpy/UxDjiOO980OdymSJOlmyN8lEqnaos4519pxRnZEzqvNuqLMVPpwLyQWTdZNE&#10;6jGP4GzhqLYQYT5QCNnSw9nrZF9g2kzhb4DJnd42Rh1gsQWJefKl94CZ3vx+5ETQFE5qcGrQOFCP&#10;Yp/loOungjvQTXnbaB0UcLjfXWtkRxEmKD5jrSaw2AxD/UMn7KA8UVd11EgFd38OAhVn+oehviXS&#10;PhmYjF0y0OtriJMaxUfnt/0vgZZZMgvuqX0eIE2FyFNnUP4BMGDDSQPfDx6qJrRNzG3IaNzQKEX+&#10;49iHWZ3uI+rl57T5CwAA//8DAFBLAwQUAAYACAAAACEA3eoZTN4AAAAKAQAADwAAAGRycy9kb3du&#10;cmV2LnhtbEyPPU/DMBCGdyT+g3VIbNRuUtEqxKkQAqkLEm0zdHTjI4kan6PYacK/5zrB+N49ej/y&#10;7ew6ccUhtJ40LBcKBFLlbUu1hvL48bQBEaIhazpPqOEHA2yL+7vcZNZPtMfrIdaCTShkRkMTY59J&#10;GaoGnQkL3yPx79sPzkSWQy3tYCY2d51MlHqWzrTECY3p8a3B6nIYHYdE7E9yP351pQq7oynfd9Pn&#10;RevHh/n1BUTEOf7BcKvP1aHgTmc/kg2iY71MV4xqWCUpiBug1usExJkv6QZkkcv/E4pfAAAA//8D&#10;AFBLAQItABQABgAIAAAAIQC2gziS/gAAAOEBAAATAAAAAAAAAAAAAAAAAAAAAABbQ29udGVudF9U&#10;eXBlc10ueG1sUEsBAi0AFAAGAAgAAAAhADj9If/WAAAAlAEAAAsAAAAAAAAAAAAAAAAALwEAAF9y&#10;ZWxzLy5yZWxzUEsBAi0AFAAGAAgAAAAhADlHWxwtAgAA5AQAAA4AAAAAAAAAAAAAAAAALgIAAGRy&#10;cy9lMm9Eb2MueG1sUEsBAi0AFAAGAAgAAAAhAN3qGUzeAAAACgEAAA8AAAAAAAAAAAAAAAAAhwQA&#10;AGRycy9kb3ducmV2LnhtbFBLBQYAAAAABAAEAPMAAACSBQAAAAA=&#10;" path="m6120000,9525l,9525,,,6120000,r,9525xe" fillcolor="black" stroked="f">
                <v:path arrowok="t"/>
                <w10:wrap type="topAndBottom" anchorx="page"/>
              </v:shape>
            </w:pict>
          </mc:Fallback>
        </mc:AlternateContent>
      </w:r>
    </w:p>
    <w:p w14:paraId="53DE21EE" w14:textId="77777777" w:rsidR="004A1600" w:rsidRDefault="004A1600">
      <w:pPr>
        <w:pStyle w:val="BodyText"/>
        <w:spacing w:before="39"/>
        <w:ind w:left="0"/>
        <w:jc w:val="left"/>
        <w:rPr>
          <w:rFonts w:ascii="Arial MT"/>
          <w:sz w:val="20"/>
        </w:rPr>
      </w:pPr>
    </w:p>
    <w:p w14:paraId="0BC8831A" w14:textId="77777777" w:rsidR="004A1600" w:rsidRDefault="00001B57">
      <w:pPr>
        <w:pStyle w:val="Heading2"/>
        <w:spacing w:before="1"/>
        <w:ind w:left="0" w:right="1"/>
      </w:pPr>
      <w:r>
        <w:rPr>
          <w:spacing w:val="-2"/>
        </w:rPr>
        <w:t>Abstrak</w:t>
      </w:r>
    </w:p>
    <w:p w14:paraId="265A358B" w14:textId="77777777" w:rsidR="004A1600" w:rsidRDefault="00001B57">
      <w:pPr>
        <w:spacing w:before="194" w:line="292" w:lineRule="auto"/>
        <w:ind w:left="141" w:right="133"/>
        <w:jc w:val="both"/>
        <w:rPr>
          <w:sz w:val="20"/>
        </w:rPr>
      </w:pPr>
      <w:r>
        <w:rPr>
          <w:sz w:val="20"/>
        </w:rPr>
        <w:t xml:space="preserve">Keterampilan memasak perlu dikembangkan secara optimal untuk mendukung kemandirian hidup peserta didik disabilitas rungu pasca menyelesaikan pendidikan formal. Permasalahan nyata di lapangan ditemui oleh peneliti di SLB Purna Yuda Bhakti Surabaya, </w:t>
      </w:r>
      <w:r>
        <w:rPr>
          <w:sz w:val="20"/>
        </w:rPr>
        <w:t>di mana peserta didik disabilitas rungu memiliki keterbatasan yang cukup signifikan dalam mengakses variasi pembelajaran keterampilan vokasional karena minimnya media yang adaptif serta dominasi model pembelajaran yang masih bersifat konvensional. Tujuan u</w:t>
      </w:r>
      <w:r>
        <w:rPr>
          <w:sz w:val="20"/>
        </w:rPr>
        <w:t xml:space="preserve">tama dari penelitian ini adalah untuk menguji secara empiris ada atau tidaknya pengaruh penerapan model pembelajaran </w:t>
      </w:r>
      <w:r>
        <w:rPr>
          <w:i/>
          <w:sz w:val="20"/>
        </w:rPr>
        <w:t xml:space="preserve">Project-Based Learning </w:t>
      </w:r>
      <w:r>
        <w:rPr>
          <w:sz w:val="20"/>
        </w:rPr>
        <w:t>(PjBL) terhadap tingkat keterampilan vokasional pembuatan telur asin asap rempah bagi peserta didik disabilitas rung</w:t>
      </w:r>
      <w:r>
        <w:rPr>
          <w:sz w:val="20"/>
        </w:rPr>
        <w:t xml:space="preserve">u kelas VIII di SMPLB. Penelitian ini menggunakan pendekatan kuantitatif dengan jenis rancangan pra-eksperimental melalui desain </w:t>
      </w:r>
      <w:r>
        <w:rPr>
          <w:i/>
          <w:sz w:val="20"/>
        </w:rPr>
        <w:t>One</w:t>
      </w:r>
      <w:r>
        <w:rPr>
          <w:i/>
          <w:spacing w:val="40"/>
          <w:sz w:val="20"/>
        </w:rPr>
        <w:t xml:space="preserve"> </w:t>
      </w:r>
      <w:r>
        <w:rPr>
          <w:i/>
          <w:sz w:val="20"/>
        </w:rPr>
        <w:t>Group Pre-test Post-test Design</w:t>
      </w:r>
      <w:r>
        <w:rPr>
          <w:sz w:val="20"/>
        </w:rPr>
        <w:t>. Subjek dalam penelitian ini berjumlah 5 peserta didik disabilitas rungu jenjang</w:t>
      </w:r>
      <w:r>
        <w:rPr>
          <w:spacing w:val="40"/>
          <w:sz w:val="20"/>
        </w:rPr>
        <w:t xml:space="preserve"> </w:t>
      </w:r>
      <w:r>
        <w:rPr>
          <w:sz w:val="20"/>
        </w:rPr>
        <w:t>SMPLB yang</w:t>
      </w:r>
      <w:r>
        <w:rPr>
          <w:sz w:val="20"/>
        </w:rPr>
        <w:t xml:space="preserve"> diambil secara </w:t>
      </w:r>
      <w:r>
        <w:rPr>
          <w:i/>
          <w:sz w:val="20"/>
        </w:rPr>
        <w:t>purposive sampling</w:t>
      </w:r>
      <w:r>
        <w:rPr>
          <w:sz w:val="20"/>
        </w:rPr>
        <w:t>. Teknik pengumpulan data yang digunakan berupa tes perbuatan (kinerja kognitif-psikomotorik) serta lembar observasi terstruktur. Hasil penelitian menunjukkan adanya peningkatan kemampuan yang sangat signifikan, di mana ni</w:t>
      </w:r>
      <w:r>
        <w:rPr>
          <w:sz w:val="20"/>
        </w:rPr>
        <w:t xml:space="preserve">lai rata-rata peserta didik meningkat dari 44,79 pada sesi </w:t>
      </w:r>
      <w:r>
        <w:rPr>
          <w:i/>
          <w:sz w:val="20"/>
        </w:rPr>
        <w:t>pre-test</w:t>
      </w:r>
      <w:r>
        <w:rPr>
          <w:i/>
          <w:spacing w:val="40"/>
          <w:sz w:val="20"/>
        </w:rPr>
        <w:t xml:space="preserve"> </w:t>
      </w:r>
      <w:r>
        <w:rPr>
          <w:sz w:val="20"/>
        </w:rPr>
        <w:t>menjadi</w:t>
      </w:r>
      <w:r>
        <w:rPr>
          <w:spacing w:val="-3"/>
          <w:sz w:val="20"/>
        </w:rPr>
        <w:t xml:space="preserve"> </w:t>
      </w:r>
      <w:r>
        <w:rPr>
          <w:sz w:val="20"/>
        </w:rPr>
        <w:t>79,41</w:t>
      </w:r>
      <w:r>
        <w:rPr>
          <w:spacing w:val="-3"/>
          <w:sz w:val="20"/>
        </w:rPr>
        <w:t xml:space="preserve"> </w:t>
      </w:r>
      <w:r>
        <w:rPr>
          <w:sz w:val="20"/>
        </w:rPr>
        <w:t>pada</w:t>
      </w:r>
      <w:r>
        <w:rPr>
          <w:spacing w:val="-3"/>
          <w:sz w:val="20"/>
        </w:rPr>
        <w:t xml:space="preserve"> </w:t>
      </w:r>
      <w:r>
        <w:rPr>
          <w:sz w:val="20"/>
        </w:rPr>
        <w:t>sesi</w:t>
      </w:r>
      <w:r>
        <w:rPr>
          <w:spacing w:val="-4"/>
          <w:sz w:val="20"/>
        </w:rPr>
        <w:t xml:space="preserve"> </w:t>
      </w:r>
      <w:r>
        <w:rPr>
          <w:i/>
          <w:sz w:val="20"/>
        </w:rPr>
        <w:t>post-test</w:t>
      </w:r>
      <w:r>
        <w:rPr>
          <w:sz w:val="20"/>
        </w:rPr>
        <w:t>.</w:t>
      </w:r>
      <w:r>
        <w:rPr>
          <w:spacing w:val="-3"/>
          <w:sz w:val="20"/>
        </w:rPr>
        <w:t xml:space="preserve"> </w:t>
      </w:r>
      <w:r>
        <w:rPr>
          <w:sz w:val="20"/>
        </w:rPr>
        <w:t>Berdasarkan</w:t>
      </w:r>
      <w:r>
        <w:rPr>
          <w:spacing w:val="-3"/>
          <w:sz w:val="20"/>
        </w:rPr>
        <w:t xml:space="preserve"> </w:t>
      </w:r>
      <w:r>
        <w:rPr>
          <w:sz w:val="20"/>
        </w:rPr>
        <w:t>analisis</w:t>
      </w:r>
      <w:r>
        <w:rPr>
          <w:spacing w:val="-3"/>
          <w:sz w:val="20"/>
        </w:rPr>
        <w:t xml:space="preserve"> </w:t>
      </w:r>
      <w:r>
        <w:rPr>
          <w:sz w:val="20"/>
        </w:rPr>
        <w:t>statistik</w:t>
      </w:r>
      <w:r>
        <w:rPr>
          <w:spacing w:val="-3"/>
          <w:sz w:val="20"/>
        </w:rPr>
        <w:t xml:space="preserve"> </w:t>
      </w:r>
      <w:r>
        <w:rPr>
          <w:sz w:val="20"/>
        </w:rPr>
        <w:t>non-parametrik</w:t>
      </w:r>
      <w:r>
        <w:rPr>
          <w:spacing w:val="-3"/>
          <w:sz w:val="20"/>
        </w:rPr>
        <w:t xml:space="preserve"> </w:t>
      </w:r>
      <w:r>
        <w:rPr>
          <w:sz w:val="20"/>
        </w:rPr>
        <w:t>menggunakan</w:t>
      </w:r>
      <w:r>
        <w:rPr>
          <w:spacing w:val="-3"/>
          <w:sz w:val="20"/>
        </w:rPr>
        <w:t xml:space="preserve"> </w:t>
      </w:r>
      <w:r>
        <w:rPr>
          <w:sz w:val="20"/>
        </w:rPr>
        <w:t>uji</w:t>
      </w:r>
      <w:r>
        <w:rPr>
          <w:spacing w:val="-3"/>
          <w:sz w:val="20"/>
        </w:rPr>
        <w:t xml:space="preserve"> </w:t>
      </w:r>
      <w:r>
        <w:rPr>
          <w:i/>
          <w:sz w:val="20"/>
        </w:rPr>
        <w:t>Wilcoxon</w:t>
      </w:r>
      <w:r>
        <w:rPr>
          <w:i/>
          <w:spacing w:val="-3"/>
          <w:sz w:val="20"/>
        </w:rPr>
        <w:t xml:space="preserve"> </w:t>
      </w:r>
      <w:r>
        <w:rPr>
          <w:i/>
          <w:sz w:val="20"/>
        </w:rPr>
        <w:t>Signed</w:t>
      </w:r>
      <w:r>
        <w:rPr>
          <w:i/>
          <w:spacing w:val="-3"/>
          <w:sz w:val="20"/>
        </w:rPr>
        <w:t xml:space="preserve"> </w:t>
      </w:r>
      <w:r>
        <w:rPr>
          <w:i/>
          <w:sz w:val="20"/>
        </w:rPr>
        <w:t xml:space="preserve">Rank Test </w:t>
      </w:r>
      <w:r>
        <w:rPr>
          <w:sz w:val="20"/>
        </w:rPr>
        <w:t xml:space="preserve">berbantuan program SPSS 26, diperoleh nilai </w:t>
      </w:r>
      <w:r>
        <w:rPr>
          <w:i/>
          <w:sz w:val="20"/>
        </w:rPr>
        <w:t>Asymp. Sig. (2-tailed</w:t>
      </w:r>
      <w:r>
        <w:rPr>
          <w:i/>
          <w:sz w:val="20"/>
        </w:rPr>
        <w:t xml:space="preserve">) </w:t>
      </w:r>
      <w:r>
        <w:rPr>
          <w:sz w:val="20"/>
        </w:rPr>
        <w:t>sebesar 0,043, yang mana nilai tersebut lebih kecil dari taraf signifikansi nyata yang ditentukan (α = 0,05). Hasil keputusan statistik ini menyatakan bahwa Ho</w:t>
      </w:r>
      <w:r>
        <w:rPr>
          <w:spacing w:val="40"/>
          <w:sz w:val="20"/>
        </w:rPr>
        <w:t xml:space="preserve"> </w:t>
      </w:r>
      <w:r>
        <w:rPr>
          <w:sz w:val="20"/>
        </w:rPr>
        <w:t>ditokak dan Ha diterima. Dengan demikian, dapat ditarik kesimpulan komprehensif bahwa penerapa</w:t>
      </w:r>
      <w:r>
        <w:rPr>
          <w:sz w:val="20"/>
        </w:rPr>
        <w:t xml:space="preserve">n model </w:t>
      </w:r>
      <w:r>
        <w:rPr>
          <w:i/>
          <w:sz w:val="20"/>
        </w:rPr>
        <w:t>Project-Based</w:t>
      </w:r>
      <w:r>
        <w:rPr>
          <w:i/>
          <w:spacing w:val="-2"/>
          <w:sz w:val="20"/>
        </w:rPr>
        <w:t xml:space="preserve"> </w:t>
      </w:r>
      <w:r>
        <w:rPr>
          <w:i/>
          <w:sz w:val="20"/>
        </w:rPr>
        <w:t>Learning</w:t>
      </w:r>
      <w:r>
        <w:rPr>
          <w:i/>
          <w:spacing w:val="-2"/>
          <w:sz w:val="20"/>
        </w:rPr>
        <w:t xml:space="preserve"> </w:t>
      </w:r>
      <w:r>
        <w:rPr>
          <w:sz w:val="20"/>
        </w:rPr>
        <w:t>berpengaruh</w:t>
      </w:r>
      <w:r>
        <w:rPr>
          <w:spacing w:val="-2"/>
          <w:sz w:val="20"/>
        </w:rPr>
        <w:t xml:space="preserve"> </w:t>
      </w:r>
      <w:r>
        <w:rPr>
          <w:sz w:val="20"/>
        </w:rPr>
        <w:t>secara</w:t>
      </w:r>
      <w:r>
        <w:rPr>
          <w:spacing w:val="-2"/>
          <w:sz w:val="20"/>
        </w:rPr>
        <w:t xml:space="preserve"> </w:t>
      </w:r>
      <w:r>
        <w:rPr>
          <w:sz w:val="20"/>
        </w:rPr>
        <w:t>signifikan</w:t>
      </w:r>
      <w:r>
        <w:rPr>
          <w:spacing w:val="-2"/>
          <w:sz w:val="20"/>
        </w:rPr>
        <w:t xml:space="preserve"> </w:t>
      </w:r>
      <w:r>
        <w:rPr>
          <w:sz w:val="20"/>
        </w:rPr>
        <w:t>terhadap</w:t>
      </w:r>
      <w:r>
        <w:rPr>
          <w:spacing w:val="-2"/>
          <w:sz w:val="20"/>
        </w:rPr>
        <w:t xml:space="preserve"> </w:t>
      </w:r>
      <w:r>
        <w:rPr>
          <w:sz w:val="20"/>
        </w:rPr>
        <w:t>keterampilan</w:t>
      </w:r>
      <w:r>
        <w:rPr>
          <w:spacing w:val="-2"/>
          <w:sz w:val="20"/>
        </w:rPr>
        <w:t xml:space="preserve"> </w:t>
      </w:r>
      <w:r>
        <w:rPr>
          <w:sz w:val="20"/>
        </w:rPr>
        <w:t>vokasional</w:t>
      </w:r>
      <w:r>
        <w:rPr>
          <w:spacing w:val="-2"/>
          <w:sz w:val="20"/>
        </w:rPr>
        <w:t xml:space="preserve"> </w:t>
      </w:r>
      <w:r>
        <w:rPr>
          <w:sz w:val="20"/>
        </w:rPr>
        <w:t>pembuatan</w:t>
      </w:r>
      <w:r>
        <w:rPr>
          <w:spacing w:val="-2"/>
          <w:sz w:val="20"/>
        </w:rPr>
        <w:t xml:space="preserve"> </w:t>
      </w:r>
      <w:r>
        <w:rPr>
          <w:sz w:val="20"/>
        </w:rPr>
        <w:t>telur</w:t>
      </w:r>
      <w:r>
        <w:rPr>
          <w:spacing w:val="-2"/>
          <w:sz w:val="20"/>
        </w:rPr>
        <w:t xml:space="preserve"> </w:t>
      </w:r>
      <w:r>
        <w:rPr>
          <w:sz w:val="20"/>
        </w:rPr>
        <w:t>asin</w:t>
      </w:r>
      <w:r>
        <w:rPr>
          <w:spacing w:val="-2"/>
          <w:sz w:val="20"/>
        </w:rPr>
        <w:t xml:space="preserve"> </w:t>
      </w:r>
      <w:r>
        <w:rPr>
          <w:sz w:val="20"/>
        </w:rPr>
        <w:t>asap</w:t>
      </w:r>
      <w:r>
        <w:rPr>
          <w:spacing w:val="-2"/>
          <w:sz w:val="20"/>
        </w:rPr>
        <w:t xml:space="preserve"> </w:t>
      </w:r>
      <w:r>
        <w:rPr>
          <w:sz w:val="20"/>
        </w:rPr>
        <w:t>rempah</w:t>
      </w:r>
      <w:r>
        <w:rPr>
          <w:spacing w:val="-2"/>
          <w:sz w:val="20"/>
        </w:rPr>
        <w:t xml:space="preserve"> </w:t>
      </w:r>
      <w:r>
        <w:rPr>
          <w:sz w:val="20"/>
        </w:rPr>
        <w:t>bagi peserta didik disabilitas rungu di SLB Purna Yuda Bhakti Surabaya.</w:t>
      </w:r>
    </w:p>
    <w:p w14:paraId="6DC4D8B4" w14:textId="77777777" w:rsidR="004A1600" w:rsidRDefault="00001B57">
      <w:pPr>
        <w:spacing w:before="130"/>
        <w:ind w:left="141"/>
        <w:jc w:val="both"/>
        <w:rPr>
          <w:i/>
          <w:sz w:val="20"/>
        </w:rPr>
      </w:pPr>
      <w:r>
        <w:rPr>
          <w:b/>
          <w:i/>
          <w:sz w:val="20"/>
        </w:rPr>
        <w:t>Kata</w:t>
      </w:r>
      <w:r>
        <w:rPr>
          <w:b/>
          <w:i/>
          <w:spacing w:val="-6"/>
          <w:sz w:val="20"/>
        </w:rPr>
        <w:t xml:space="preserve"> </w:t>
      </w:r>
      <w:r>
        <w:rPr>
          <w:b/>
          <w:i/>
          <w:sz w:val="20"/>
        </w:rPr>
        <w:t>Kunci:</w:t>
      </w:r>
      <w:r>
        <w:rPr>
          <w:b/>
          <w:i/>
          <w:spacing w:val="-7"/>
          <w:sz w:val="20"/>
        </w:rPr>
        <w:t xml:space="preserve"> </w:t>
      </w:r>
      <w:r>
        <w:rPr>
          <w:i/>
          <w:sz w:val="20"/>
        </w:rPr>
        <w:t>Project-Based</w:t>
      </w:r>
      <w:r>
        <w:rPr>
          <w:i/>
          <w:spacing w:val="-6"/>
          <w:sz w:val="20"/>
        </w:rPr>
        <w:t xml:space="preserve"> </w:t>
      </w:r>
      <w:r>
        <w:rPr>
          <w:i/>
          <w:sz w:val="20"/>
        </w:rPr>
        <w:t>Learning,</w:t>
      </w:r>
      <w:r>
        <w:rPr>
          <w:i/>
          <w:spacing w:val="-6"/>
          <w:sz w:val="20"/>
        </w:rPr>
        <w:t xml:space="preserve"> </w:t>
      </w:r>
      <w:r>
        <w:rPr>
          <w:i/>
          <w:sz w:val="20"/>
        </w:rPr>
        <w:t>Keterampilan</w:t>
      </w:r>
      <w:r>
        <w:rPr>
          <w:i/>
          <w:spacing w:val="-6"/>
          <w:sz w:val="20"/>
        </w:rPr>
        <w:t xml:space="preserve"> </w:t>
      </w:r>
      <w:r>
        <w:rPr>
          <w:i/>
          <w:sz w:val="20"/>
        </w:rPr>
        <w:t>Vokasional,</w:t>
      </w:r>
      <w:r>
        <w:rPr>
          <w:i/>
          <w:spacing w:val="-5"/>
          <w:sz w:val="20"/>
        </w:rPr>
        <w:t xml:space="preserve"> </w:t>
      </w:r>
      <w:r>
        <w:rPr>
          <w:i/>
          <w:sz w:val="20"/>
        </w:rPr>
        <w:t>Disabilitas</w:t>
      </w:r>
      <w:r>
        <w:rPr>
          <w:i/>
          <w:spacing w:val="-7"/>
          <w:sz w:val="20"/>
        </w:rPr>
        <w:t xml:space="preserve"> </w:t>
      </w:r>
      <w:r>
        <w:rPr>
          <w:i/>
          <w:sz w:val="20"/>
        </w:rPr>
        <w:t>Rungu,</w:t>
      </w:r>
      <w:r>
        <w:rPr>
          <w:i/>
          <w:spacing w:val="-6"/>
          <w:sz w:val="20"/>
        </w:rPr>
        <w:t xml:space="preserve"> </w:t>
      </w:r>
      <w:r>
        <w:rPr>
          <w:i/>
          <w:sz w:val="20"/>
        </w:rPr>
        <w:t>Telur</w:t>
      </w:r>
      <w:r>
        <w:rPr>
          <w:i/>
          <w:spacing w:val="-9"/>
          <w:sz w:val="20"/>
        </w:rPr>
        <w:t xml:space="preserve"> </w:t>
      </w:r>
      <w:r>
        <w:rPr>
          <w:i/>
          <w:sz w:val="20"/>
        </w:rPr>
        <w:t>Asin</w:t>
      </w:r>
      <w:r>
        <w:rPr>
          <w:i/>
          <w:spacing w:val="-10"/>
          <w:sz w:val="20"/>
        </w:rPr>
        <w:t xml:space="preserve"> </w:t>
      </w:r>
      <w:r>
        <w:rPr>
          <w:i/>
          <w:sz w:val="20"/>
        </w:rPr>
        <w:t>Asap</w:t>
      </w:r>
      <w:r>
        <w:rPr>
          <w:i/>
          <w:spacing w:val="-5"/>
          <w:sz w:val="20"/>
        </w:rPr>
        <w:t xml:space="preserve"> </w:t>
      </w:r>
      <w:r>
        <w:rPr>
          <w:i/>
          <w:spacing w:val="-2"/>
          <w:sz w:val="20"/>
        </w:rPr>
        <w:t>Rempah.</w:t>
      </w:r>
    </w:p>
    <w:p w14:paraId="33BA6EF9" w14:textId="77777777" w:rsidR="004A1600" w:rsidRDefault="004A1600">
      <w:pPr>
        <w:pStyle w:val="BodyText"/>
        <w:spacing w:before="164"/>
        <w:ind w:left="0"/>
        <w:jc w:val="left"/>
        <w:rPr>
          <w:i/>
          <w:sz w:val="20"/>
        </w:rPr>
      </w:pPr>
    </w:p>
    <w:p w14:paraId="12400A6C" w14:textId="77777777" w:rsidR="004A1600" w:rsidRDefault="00001B57">
      <w:pPr>
        <w:pStyle w:val="Heading2"/>
        <w:ind w:left="0" w:right="1"/>
      </w:pPr>
      <w:r>
        <w:rPr>
          <w:spacing w:val="-2"/>
        </w:rPr>
        <w:t>Abstract</w:t>
      </w:r>
    </w:p>
    <w:p w14:paraId="3DDC7B0B" w14:textId="77777777" w:rsidR="004A1600" w:rsidRDefault="00001B57">
      <w:pPr>
        <w:spacing w:before="195" w:line="292" w:lineRule="auto"/>
        <w:ind w:left="141" w:right="110"/>
        <w:jc w:val="both"/>
        <w:rPr>
          <w:sz w:val="20"/>
        </w:rPr>
      </w:pPr>
      <w:r>
        <w:rPr>
          <w:sz w:val="20"/>
        </w:rPr>
        <w:t>Cooking skills need to be developed optimally to support the independence of students with hearing impairments after completing formal education. A real problem in the field was encountered by researchers at SLB Purna Yuda Bhakti Surabaya, where deaf stude</w:t>
      </w:r>
      <w:r>
        <w:rPr>
          <w:sz w:val="20"/>
        </w:rPr>
        <w:t xml:space="preserve">nts faced significant limitations in accessing variations in vocational skills learning due to a lack of adaptive media and the dominance of conventional learning models. The main purpose of this study was to empirically examine the effect of implementing </w:t>
      </w:r>
      <w:r>
        <w:rPr>
          <w:sz w:val="20"/>
        </w:rPr>
        <w:t>the Project-Based Learning (PjBL) model on the level of vocational skills in making spiced smoked salted eggs for eighth-grade deaf students at SMPLB. This study applied a quantitative approach with a pre-experimental research type through the One Group Pr</w:t>
      </w:r>
      <w:r>
        <w:rPr>
          <w:sz w:val="20"/>
        </w:rPr>
        <w:t>e-test Post-test Design. The subjects in this study amounted to 5 deaf students at the SMPLB level selected through purposive sampling. Data collection techniques included performance tests (cognitive-psychomotor performance) and structured observation she</w:t>
      </w:r>
      <w:r>
        <w:rPr>
          <w:sz w:val="20"/>
        </w:rPr>
        <w:t>ets. The results showed</w:t>
      </w:r>
    </w:p>
    <w:p w14:paraId="4E693C79" w14:textId="77777777" w:rsidR="004A1600" w:rsidRDefault="004A1600">
      <w:pPr>
        <w:spacing w:line="292" w:lineRule="auto"/>
        <w:jc w:val="both"/>
        <w:rPr>
          <w:sz w:val="20"/>
        </w:rPr>
        <w:sectPr w:rsidR="004A1600">
          <w:footerReference w:type="default" r:id="rId9"/>
          <w:type w:val="continuous"/>
          <w:pgSz w:w="11910" w:h="16840"/>
          <w:pgMar w:top="1340" w:right="992" w:bottom="800" w:left="992" w:header="0" w:footer="619" w:gutter="0"/>
          <w:pgNumType w:start="1"/>
          <w:cols w:space="720"/>
        </w:sectPr>
      </w:pPr>
    </w:p>
    <w:p w14:paraId="3641C1E1" w14:textId="77777777" w:rsidR="004A1600" w:rsidRDefault="00001B57">
      <w:pPr>
        <w:spacing w:before="80"/>
        <w:ind w:left="141"/>
        <w:jc w:val="both"/>
        <w:rPr>
          <w:sz w:val="20"/>
        </w:rPr>
      </w:pPr>
      <w:r>
        <w:rPr>
          <w:sz w:val="20"/>
        </w:rPr>
        <w:lastRenderedPageBreak/>
        <w:t>a</w:t>
      </w:r>
      <w:r>
        <w:rPr>
          <w:spacing w:val="14"/>
          <w:sz w:val="20"/>
        </w:rPr>
        <w:t xml:space="preserve"> </w:t>
      </w:r>
      <w:r>
        <w:rPr>
          <w:sz w:val="20"/>
        </w:rPr>
        <w:t>very</w:t>
      </w:r>
      <w:r>
        <w:rPr>
          <w:spacing w:val="15"/>
          <w:sz w:val="20"/>
        </w:rPr>
        <w:t xml:space="preserve"> </w:t>
      </w:r>
      <w:r>
        <w:rPr>
          <w:sz w:val="20"/>
        </w:rPr>
        <w:t>significant</w:t>
      </w:r>
      <w:r>
        <w:rPr>
          <w:spacing w:val="15"/>
          <w:sz w:val="20"/>
        </w:rPr>
        <w:t xml:space="preserve"> </w:t>
      </w:r>
      <w:r>
        <w:rPr>
          <w:sz w:val="20"/>
        </w:rPr>
        <w:t>increase</w:t>
      </w:r>
      <w:r>
        <w:rPr>
          <w:spacing w:val="15"/>
          <w:sz w:val="20"/>
        </w:rPr>
        <w:t xml:space="preserve"> </w:t>
      </w:r>
      <w:r>
        <w:rPr>
          <w:sz w:val="20"/>
        </w:rPr>
        <w:t>in</w:t>
      </w:r>
      <w:r>
        <w:rPr>
          <w:spacing w:val="15"/>
          <w:sz w:val="20"/>
        </w:rPr>
        <w:t xml:space="preserve"> </w:t>
      </w:r>
      <w:r>
        <w:rPr>
          <w:sz w:val="20"/>
        </w:rPr>
        <w:t>ability,</w:t>
      </w:r>
      <w:r>
        <w:rPr>
          <w:spacing w:val="15"/>
          <w:sz w:val="20"/>
        </w:rPr>
        <w:t xml:space="preserve"> </w:t>
      </w:r>
      <w:r>
        <w:rPr>
          <w:sz w:val="20"/>
        </w:rPr>
        <w:t>where</w:t>
      </w:r>
      <w:r>
        <w:rPr>
          <w:spacing w:val="14"/>
          <w:sz w:val="20"/>
        </w:rPr>
        <w:t xml:space="preserve"> </w:t>
      </w:r>
      <w:r>
        <w:rPr>
          <w:sz w:val="20"/>
        </w:rPr>
        <w:t>the</w:t>
      </w:r>
      <w:r>
        <w:rPr>
          <w:spacing w:val="15"/>
          <w:sz w:val="20"/>
        </w:rPr>
        <w:t xml:space="preserve"> </w:t>
      </w:r>
      <w:r>
        <w:rPr>
          <w:sz w:val="20"/>
        </w:rPr>
        <w:t>students'</w:t>
      </w:r>
      <w:r>
        <w:rPr>
          <w:spacing w:val="15"/>
          <w:sz w:val="20"/>
        </w:rPr>
        <w:t xml:space="preserve"> </w:t>
      </w:r>
      <w:r>
        <w:rPr>
          <w:sz w:val="20"/>
        </w:rPr>
        <w:t>average</w:t>
      </w:r>
      <w:r>
        <w:rPr>
          <w:spacing w:val="15"/>
          <w:sz w:val="20"/>
        </w:rPr>
        <w:t xml:space="preserve"> </w:t>
      </w:r>
      <w:r>
        <w:rPr>
          <w:sz w:val="20"/>
        </w:rPr>
        <w:t>score</w:t>
      </w:r>
      <w:r>
        <w:rPr>
          <w:spacing w:val="15"/>
          <w:sz w:val="20"/>
        </w:rPr>
        <w:t xml:space="preserve"> </w:t>
      </w:r>
      <w:r>
        <w:rPr>
          <w:sz w:val="20"/>
        </w:rPr>
        <w:t>increased</w:t>
      </w:r>
      <w:r>
        <w:rPr>
          <w:spacing w:val="15"/>
          <w:sz w:val="20"/>
        </w:rPr>
        <w:t xml:space="preserve"> </w:t>
      </w:r>
      <w:r>
        <w:rPr>
          <w:sz w:val="20"/>
        </w:rPr>
        <w:t>from</w:t>
      </w:r>
      <w:r>
        <w:rPr>
          <w:spacing w:val="14"/>
          <w:sz w:val="20"/>
        </w:rPr>
        <w:t xml:space="preserve"> </w:t>
      </w:r>
      <w:r>
        <w:rPr>
          <w:sz w:val="20"/>
        </w:rPr>
        <w:t>44.79</w:t>
      </w:r>
      <w:r>
        <w:rPr>
          <w:spacing w:val="15"/>
          <w:sz w:val="20"/>
        </w:rPr>
        <w:t xml:space="preserve"> </w:t>
      </w:r>
      <w:r>
        <w:rPr>
          <w:sz w:val="20"/>
        </w:rPr>
        <w:t>in</w:t>
      </w:r>
      <w:r>
        <w:rPr>
          <w:spacing w:val="15"/>
          <w:sz w:val="20"/>
        </w:rPr>
        <w:t xml:space="preserve"> </w:t>
      </w:r>
      <w:r>
        <w:rPr>
          <w:sz w:val="20"/>
        </w:rPr>
        <w:t>the</w:t>
      </w:r>
      <w:r>
        <w:rPr>
          <w:spacing w:val="15"/>
          <w:sz w:val="20"/>
        </w:rPr>
        <w:t xml:space="preserve"> </w:t>
      </w:r>
      <w:r>
        <w:rPr>
          <w:sz w:val="20"/>
        </w:rPr>
        <w:t>pre-test</w:t>
      </w:r>
      <w:r>
        <w:rPr>
          <w:spacing w:val="15"/>
          <w:sz w:val="20"/>
        </w:rPr>
        <w:t xml:space="preserve"> </w:t>
      </w:r>
      <w:r>
        <w:rPr>
          <w:sz w:val="20"/>
        </w:rPr>
        <w:t>session</w:t>
      </w:r>
      <w:r>
        <w:rPr>
          <w:spacing w:val="15"/>
          <w:sz w:val="20"/>
        </w:rPr>
        <w:t xml:space="preserve"> </w:t>
      </w:r>
      <w:r>
        <w:rPr>
          <w:spacing w:val="-5"/>
          <w:sz w:val="20"/>
        </w:rPr>
        <w:t>to</w:t>
      </w:r>
    </w:p>
    <w:p w14:paraId="13B79900" w14:textId="77777777" w:rsidR="004A1600" w:rsidRDefault="00001B57">
      <w:pPr>
        <w:spacing w:before="50" w:line="292" w:lineRule="auto"/>
        <w:ind w:left="141" w:right="129"/>
        <w:jc w:val="both"/>
        <w:rPr>
          <w:sz w:val="20"/>
        </w:rPr>
      </w:pPr>
      <w:r>
        <w:rPr>
          <w:sz w:val="20"/>
        </w:rPr>
        <w:t>79.41 in the post-test session. Based on non-parametric statistical analysis using the Wilcoxon Signed Rank Test</w:t>
      </w:r>
      <w:r>
        <w:rPr>
          <w:spacing w:val="40"/>
          <w:sz w:val="20"/>
        </w:rPr>
        <w:t xml:space="preserve"> </w:t>
      </w:r>
      <w:r>
        <w:rPr>
          <w:sz w:val="20"/>
        </w:rPr>
        <w:t>assisted by the SPSS 26 program, an Asymp. Sig. (2-tailed) value of 0.043 was obtained, which is smaller than the specified</w:t>
      </w:r>
      <w:r>
        <w:rPr>
          <w:sz w:val="20"/>
        </w:rPr>
        <w:t xml:space="preserve"> real significance level (α = 0.05). This statistical decision indicates that Ho is rejected and Ha is accepted. Thus, a comprehensive conclusion can be drawn that the implementation of the Project-Based Learning model has a significant effect on the vocat</w:t>
      </w:r>
      <w:r>
        <w:rPr>
          <w:sz w:val="20"/>
        </w:rPr>
        <w:t>ional skills of making spiced smoked salted eggs for deaf students at SLB Purna Yuda Bhakti Surabaya.</w:t>
      </w:r>
    </w:p>
    <w:p w14:paraId="05755AB0" w14:textId="77777777" w:rsidR="004A1600" w:rsidRDefault="00001B57">
      <w:pPr>
        <w:spacing w:before="137"/>
        <w:ind w:left="141"/>
        <w:jc w:val="both"/>
        <w:rPr>
          <w:i/>
          <w:sz w:val="20"/>
        </w:rPr>
      </w:pPr>
      <w:r>
        <w:rPr>
          <w:b/>
          <w:i/>
          <w:sz w:val="20"/>
        </w:rPr>
        <w:t>Keywords:</w:t>
      </w:r>
      <w:r>
        <w:rPr>
          <w:b/>
          <w:i/>
          <w:spacing w:val="-4"/>
          <w:sz w:val="20"/>
        </w:rPr>
        <w:t xml:space="preserve"> </w:t>
      </w:r>
      <w:r>
        <w:rPr>
          <w:i/>
          <w:sz w:val="20"/>
        </w:rPr>
        <w:t>Project-Based</w:t>
      </w:r>
      <w:r>
        <w:rPr>
          <w:i/>
          <w:spacing w:val="-3"/>
          <w:sz w:val="20"/>
        </w:rPr>
        <w:t xml:space="preserve"> </w:t>
      </w:r>
      <w:r>
        <w:rPr>
          <w:i/>
          <w:sz w:val="20"/>
        </w:rPr>
        <w:t>Learning,</w:t>
      </w:r>
      <w:r>
        <w:rPr>
          <w:i/>
          <w:spacing w:val="-3"/>
          <w:sz w:val="20"/>
        </w:rPr>
        <w:t xml:space="preserve"> </w:t>
      </w:r>
      <w:r>
        <w:rPr>
          <w:i/>
          <w:sz w:val="20"/>
        </w:rPr>
        <w:t>Vocational</w:t>
      </w:r>
      <w:r>
        <w:rPr>
          <w:i/>
          <w:spacing w:val="-3"/>
          <w:sz w:val="20"/>
        </w:rPr>
        <w:t xml:space="preserve"> </w:t>
      </w:r>
      <w:r>
        <w:rPr>
          <w:i/>
          <w:sz w:val="20"/>
        </w:rPr>
        <w:t>Skills,</w:t>
      </w:r>
      <w:r>
        <w:rPr>
          <w:i/>
          <w:spacing w:val="-3"/>
          <w:sz w:val="20"/>
        </w:rPr>
        <w:t xml:space="preserve"> </w:t>
      </w:r>
      <w:r>
        <w:rPr>
          <w:i/>
          <w:sz w:val="20"/>
        </w:rPr>
        <w:t>Deaf</w:t>
      </w:r>
      <w:r>
        <w:rPr>
          <w:i/>
          <w:spacing w:val="-3"/>
          <w:sz w:val="20"/>
        </w:rPr>
        <w:t xml:space="preserve"> </w:t>
      </w:r>
      <w:r>
        <w:rPr>
          <w:i/>
          <w:sz w:val="20"/>
        </w:rPr>
        <w:t>Students,</w:t>
      </w:r>
      <w:r>
        <w:rPr>
          <w:i/>
          <w:spacing w:val="-3"/>
          <w:sz w:val="20"/>
        </w:rPr>
        <w:t xml:space="preserve"> </w:t>
      </w:r>
      <w:r>
        <w:rPr>
          <w:i/>
          <w:sz w:val="20"/>
        </w:rPr>
        <w:t>Spiced</w:t>
      </w:r>
      <w:r>
        <w:rPr>
          <w:i/>
          <w:spacing w:val="-3"/>
          <w:sz w:val="20"/>
        </w:rPr>
        <w:t xml:space="preserve"> </w:t>
      </w:r>
      <w:r>
        <w:rPr>
          <w:i/>
          <w:sz w:val="20"/>
        </w:rPr>
        <w:t>Smoked</w:t>
      </w:r>
      <w:r>
        <w:rPr>
          <w:i/>
          <w:spacing w:val="-3"/>
          <w:sz w:val="20"/>
        </w:rPr>
        <w:t xml:space="preserve"> </w:t>
      </w:r>
      <w:r>
        <w:rPr>
          <w:i/>
          <w:sz w:val="20"/>
        </w:rPr>
        <w:t>Salted</w:t>
      </w:r>
      <w:r>
        <w:rPr>
          <w:i/>
          <w:spacing w:val="-3"/>
          <w:sz w:val="20"/>
        </w:rPr>
        <w:t xml:space="preserve"> </w:t>
      </w:r>
      <w:r>
        <w:rPr>
          <w:i/>
          <w:spacing w:val="-2"/>
          <w:sz w:val="20"/>
        </w:rPr>
        <w:t>Eggs.</w:t>
      </w:r>
    </w:p>
    <w:p w14:paraId="0224C292" w14:textId="77777777" w:rsidR="004A1600" w:rsidRDefault="00001B57">
      <w:pPr>
        <w:pStyle w:val="BodyText"/>
        <w:spacing w:before="20"/>
        <w:ind w:left="0"/>
        <w:jc w:val="left"/>
        <w:rPr>
          <w:i/>
          <w:sz w:val="20"/>
        </w:rPr>
      </w:pPr>
      <w:r>
        <w:rPr>
          <w:i/>
          <w:noProof/>
          <w:sz w:val="20"/>
        </w:rPr>
        <mc:AlternateContent>
          <mc:Choice Requires="wps">
            <w:drawing>
              <wp:anchor distT="0" distB="0" distL="0" distR="0" simplePos="0" relativeHeight="487588352" behindDoc="1" locked="0" layoutInCell="1" allowOverlap="1" wp14:anchorId="1BCBCE04" wp14:editId="74AB3668">
                <wp:simplePos x="0" y="0"/>
                <wp:positionH relativeFrom="page">
                  <wp:posOffset>719999</wp:posOffset>
                </wp:positionH>
                <wp:positionV relativeFrom="paragraph">
                  <wp:posOffset>174059</wp:posOffset>
                </wp:positionV>
                <wp:extent cx="612013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9525"/>
                        </a:xfrm>
                        <a:custGeom>
                          <a:avLst/>
                          <a:gdLst/>
                          <a:ahLst/>
                          <a:cxnLst/>
                          <a:rect l="l" t="t" r="r" b="b"/>
                          <a:pathLst>
                            <a:path w="6120130" h="9525">
                              <a:moveTo>
                                <a:pt x="6120000" y="9525"/>
                              </a:moveTo>
                              <a:lnTo>
                                <a:pt x="0" y="9525"/>
                              </a:lnTo>
                              <a:lnTo>
                                <a:pt x="0" y="0"/>
                              </a:lnTo>
                              <a:lnTo>
                                <a:pt x="6120000" y="0"/>
                              </a:lnTo>
                              <a:lnTo>
                                <a:pt x="61200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8B5CA" id="Graphic 4" o:spid="_x0000_s1026" style="position:absolute;margin-left:56.7pt;margin-top:13.7pt;width:481.9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0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UJLQIAAOQEAAAOAAAAZHJzL2Uyb0RvYy54bWysVMFu2zAMvQ/YPwi6L06yttiMOMXQosWA&#10;oivQDDsrshwbk0VNVGzn70fJVuqul2GYDzJlPlF8j6Q310OrWaccNmAKvlosOVNGQtmYQ8G/7+4+&#10;fOIMvTCl0GBUwU8K+fX2/btNb3O1hhp0qRyjIAbz3ha89t7mWYayVq3ABVhlyFmBa4WnrTtkpRM9&#10;RW91tl4ur7IeXGkdSIVIX29HJ9/G+FWlpP9WVag80wWn3HxcXVz3Yc22G5EfnLB1I6c0xD9k0YrG&#10;0KXnULfCC3Z0zZtQbSMdIFR+IaHNoKoaqSIHYrNa/sHmuRZWRS4kDtqzTPj/wsrH7smxpiz4BWdG&#10;tFSi+0mNiyBObzEnzLN9coEe2geQP5Ec2StP2OCEGSrXBiyRY0NU+nRWWg2eSfp4tSK6H6kgknyf&#10;L9eX4a5M5OmsPKK/VxDjiO4B/VinMlmiTpYcTDIdVTvUWcc6e86ozo4zqvN+rLMVPpwLyQWT9bNE&#10;6imP4GyhUzuIMB8ohGzp4ex1si8wbebwN8DkTm8bo46w2ILEPPnSe8TMb/575EzQFE5qQDVqHKhH&#10;sc9y0PVzwRF0U941WgcF0B32N9qxToQJis9UqxksNsNY/9AJeyhP1FU9NVLB8ddROMWZ/mqob4m0&#10;T4ZLxj4ZzusbiJMaxXfod8MP4SyzZBbcU/s8QpoKkafOoPwDYMSGkwa+HD1UTWibmNuY0bShUYr8&#10;p7EPszrfR9TLz2n7GwAA//8DAFBLAwQUAAYACAAAACEA+qL5wd4AAAAKAQAADwAAAGRycy9kb3du&#10;cmV2LnhtbEyPQU/DMAyF70j8h8iTuLFkBdFRmk4IgbQLEtt64Jg1XlutcaomXcu/xzvByXr203uf&#10;883sOnHBIbSeNKyWCgRS5W1LtYby8HG/BhGiIWs6T6jhBwNsitub3GTWT7TDyz7WgkMoZEZDE2Of&#10;SRmqBp0JS98j8e3kB2ciy6GWdjATh7tOJko9SWda4obG9PjWYHXej45LIvbfcjd+daUK24Mp37fT&#10;51nru8X8+gIi4hz/zHDFZ3QomOnoR7JBdKxXD49s1ZCkPK8GlaYJiCNv1s8gi1z+f6H4BQAA//8D&#10;AFBLAQItABQABgAIAAAAIQC2gziS/gAAAOEBAAATAAAAAAAAAAAAAAAAAAAAAABbQ29udGVudF9U&#10;eXBlc10ueG1sUEsBAi0AFAAGAAgAAAAhADj9If/WAAAAlAEAAAsAAAAAAAAAAAAAAAAALwEAAF9y&#10;ZWxzLy5yZWxzUEsBAi0AFAAGAAgAAAAhAHI/RQktAgAA5AQAAA4AAAAAAAAAAAAAAAAALgIAAGRy&#10;cy9lMm9Eb2MueG1sUEsBAi0AFAAGAAgAAAAhAPqi+cHeAAAACgEAAA8AAAAAAAAAAAAAAAAAhwQA&#10;AGRycy9kb3ducmV2LnhtbFBLBQYAAAAABAAEAPMAAACSBQAAAAA=&#10;" path="m6120000,9525l,9525,,,6120000,r,9525xe" fillcolor="black" stroked="f">
                <v:path arrowok="t"/>
                <w10:wrap type="topAndBottom" anchorx="page"/>
              </v:shape>
            </w:pict>
          </mc:Fallback>
        </mc:AlternateContent>
      </w:r>
    </w:p>
    <w:p w14:paraId="57490A18" w14:textId="77777777" w:rsidR="004A1600" w:rsidRDefault="004A1600">
      <w:pPr>
        <w:pStyle w:val="BodyText"/>
        <w:spacing w:before="0"/>
        <w:ind w:left="0"/>
        <w:jc w:val="left"/>
        <w:rPr>
          <w:i/>
          <w:sz w:val="20"/>
        </w:rPr>
      </w:pPr>
    </w:p>
    <w:p w14:paraId="28151742" w14:textId="77777777" w:rsidR="004A1600" w:rsidRDefault="004A1600">
      <w:pPr>
        <w:pStyle w:val="BodyText"/>
        <w:spacing w:before="38"/>
        <w:ind w:left="0"/>
        <w:jc w:val="left"/>
        <w:rPr>
          <w:i/>
          <w:sz w:val="20"/>
        </w:rPr>
      </w:pPr>
    </w:p>
    <w:p w14:paraId="492E1B3F" w14:textId="77777777" w:rsidR="00F135A2" w:rsidRDefault="00F135A2">
      <w:pPr>
        <w:rPr>
          <w:b/>
          <w:bCs/>
          <w:spacing w:val="-2"/>
          <w:sz w:val="24"/>
          <w:szCs w:val="24"/>
        </w:rPr>
      </w:pPr>
      <w:r>
        <w:rPr>
          <w:spacing w:val="-2"/>
        </w:rPr>
        <w:br w:type="page"/>
      </w:r>
    </w:p>
    <w:p w14:paraId="4C2A15F8" w14:textId="5CE49B7E" w:rsidR="004A1600" w:rsidRDefault="00001B57">
      <w:pPr>
        <w:pStyle w:val="Heading1"/>
        <w:spacing w:before="1"/>
      </w:pPr>
      <w:r>
        <w:rPr>
          <w:spacing w:val="-2"/>
        </w:rPr>
        <w:lastRenderedPageBreak/>
        <w:t>PENDAHULUAN</w:t>
      </w:r>
    </w:p>
    <w:p w14:paraId="0599A084" w14:textId="77777777" w:rsidR="004A1600" w:rsidRDefault="004A1600">
      <w:pPr>
        <w:pStyle w:val="BodyText"/>
        <w:spacing w:before="7"/>
        <w:ind w:left="0"/>
        <w:jc w:val="left"/>
        <w:rPr>
          <w:b/>
          <w:sz w:val="24"/>
        </w:rPr>
      </w:pPr>
    </w:p>
    <w:p w14:paraId="71AF9E20" w14:textId="77777777" w:rsidR="004A1600" w:rsidRDefault="00001B57">
      <w:pPr>
        <w:pStyle w:val="BodyText"/>
        <w:spacing w:before="1" w:line="333" w:lineRule="auto"/>
        <w:ind w:right="136" w:firstLine="566"/>
      </w:pPr>
      <w:r>
        <w:t>Pendidikan nasional pada hakikatnya mengemban misi besar untuk mencerdaskan kehidupan bangsa sekaligus mengembangkan potensi kemandirian setiap warga negara tanpa kecuali, termasuk di dalamnya adalah anak-anak berkebutuhan khusus atau penyandang disabilita</w:t>
      </w:r>
      <w:r>
        <w:t>s. Sebagaimana diamanatkan dalam Undang-Undang Nomor 20 Tahun 2003 tentang Sistem Pendidikan Nasional, setiap peserta didik berkebutuhan khusus berhak mendapatkan layanan pendidikan yang bermutu, adaptif, dan berkelanjutan. Layanan pendidikan ini tidak han</w:t>
      </w:r>
      <w:r>
        <w:t>ya berorientasi pada pemenuhan aspek kognitif teoretis semata, melainkan harus menyentuh ranah afektif dan psikomotorik yang aplikatif. Salah satu pilar penting dalam mewujudkan tujuan tersebut bagi anak berkebutuhan khusus adalah penyelenggaraan program k</w:t>
      </w:r>
      <w:r>
        <w:t>eterampilan vokasional di sekolah luar biasa (SLB). Keterampilan vokasional menjadi instrumen esensial sebagai bekal kecakapan hidup (</w:t>
      </w:r>
      <w:r>
        <w:rPr>
          <w:i/>
        </w:rPr>
        <w:t>life skills</w:t>
      </w:r>
      <w:r>
        <w:t>) agar mereka mampu mandiri, berdaya saing, serta tidak sepenuhnya bergantung pada bantuan orang lain atau kelu</w:t>
      </w:r>
      <w:r>
        <w:t>arga setelah mereka menyelesaikan masa sekolahnya di masyarakat.</w:t>
      </w:r>
    </w:p>
    <w:p w14:paraId="795217F9" w14:textId="77777777" w:rsidR="004A1600" w:rsidRDefault="00001B57">
      <w:pPr>
        <w:pStyle w:val="BodyText"/>
        <w:spacing w:before="184" w:line="333" w:lineRule="auto"/>
        <w:ind w:right="128" w:firstLine="566"/>
      </w:pPr>
      <w:r>
        <w:t>Peserta didik disabilitas rungu (tunarungu) merupakan salah satu kelompok anak berkebutuhan khusus yang mengalami hambatan atau kehilangan fungsi organ pendengaran, baik sebagian (</w:t>
      </w:r>
      <w:r>
        <w:rPr>
          <w:i/>
        </w:rPr>
        <w:t>hard of hearing</w:t>
      </w:r>
      <w:r>
        <w:t>) maupun menyeluruh (</w:t>
      </w:r>
      <w:r>
        <w:rPr>
          <w:i/>
        </w:rPr>
        <w:t>deaf</w:t>
      </w:r>
      <w:r>
        <w:t>). Kondisi keterbatasan sensorik pen</w:t>
      </w:r>
      <w:r>
        <w:t>dengaran ini secara langsung maupun tidak langsung</w:t>
      </w:r>
      <w:r>
        <w:rPr>
          <w:spacing w:val="-1"/>
        </w:rPr>
        <w:t xml:space="preserve"> </w:t>
      </w:r>
      <w:r>
        <w:t>berdampak</w:t>
      </w:r>
      <w:r>
        <w:rPr>
          <w:spacing w:val="-1"/>
        </w:rPr>
        <w:t xml:space="preserve"> </w:t>
      </w:r>
      <w:r>
        <w:t>besar</w:t>
      </w:r>
      <w:r>
        <w:rPr>
          <w:spacing w:val="-1"/>
        </w:rPr>
        <w:t xml:space="preserve"> </w:t>
      </w:r>
      <w:r>
        <w:t>pada</w:t>
      </w:r>
      <w:r>
        <w:rPr>
          <w:spacing w:val="-1"/>
        </w:rPr>
        <w:t xml:space="preserve"> </w:t>
      </w:r>
      <w:r>
        <w:t>proses</w:t>
      </w:r>
      <w:r>
        <w:rPr>
          <w:spacing w:val="-1"/>
        </w:rPr>
        <w:t xml:space="preserve"> </w:t>
      </w:r>
      <w:r>
        <w:t>perkembangan</w:t>
      </w:r>
      <w:r>
        <w:rPr>
          <w:spacing w:val="-1"/>
        </w:rPr>
        <w:t xml:space="preserve"> </w:t>
      </w:r>
      <w:r>
        <w:t>bahasa,</w:t>
      </w:r>
      <w:r>
        <w:rPr>
          <w:spacing w:val="-1"/>
        </w:rPr>
        <w:t xml:space="preserve"> </w:t>
      </w:r>
      <w:r>
        <w:t>perolehan</w:t>
      </w:r>
      <w:r>
        <w:rPr>
          <w:spacing w:val="-1"/>
        </w:rPr>
        <w:t xml:space="preserve"> </w:t>
      </w:r>
      <w:r>
        <w:t>konsep</w:t>
      </w:r>
      <w:r>
        <w:rPr>
          <w:spacing w:val="-1"/>
        </w:rPr>
        <w:t xml:space="preserve"> </w:t>
      </w:r>
      <w:r>
        <w:t>wicara,</w:t>
      </w:r>
      <w:r>
        <w:rPr>
          <w:spacing w:val="-1"/>
        </w:rPr>
        <w:t xml:space="preserve"> </w:t>
      </w:r>
      <w:r>
        <w:t>serta</w:t>
      </w:r>
      <w:r>
        <w:rPr>
          <w:spacing w:val="-1"/>
        </w:rPr>
        <w:t xml:space="preserve"> </w:t>
      </w:r>
      <w:r>
        <w:t>interaksi</w:t>
      </w:r>
      <w:r>
        <w:rPr>
          <w:spacing w:val="-1"/>
        </w:rPr>
        <w:t xml:space="preserve"> </w:t>
      </w:r>
      <w:r>
        <w:t>sosial verbal mereka (Somantri, 2012). Oleh karena keterbatasan akses terhadap informasi yang bersifat auditif ters</w:t>
      </w:r>
      <w:r>
        <w:t xml:space="preserve">ebut, peserta didik disabilitas rungu mengalami defisit dalam </w:t>
      </w:r>
      <w:r>
        <w:t xml:space="preserve">perbendaharaan kosakata dan sering kali menemui kesulitan dalam mencerna instruksi lisan yang panjang, abstrak, atau kompleks di ruang kelas. Kendati demikian, penting untuk digarisbawahi bahwa </w:t>
      </w:r>
      <w:r>
        <w:t>hambatan pendengaran tidak secara otomatis mengurangi kapasitas inteligensi dasar atau kemampuan motorik kasar dan halus mereka. Anak-anak disabilitas rungu pada dasarnya merupakan pembelajar visual yang sangat potensial (*insan permai*).</w:t>
      </w:r>
      <w:r>
        <w:rPr>
          <w:spacing w:val="40"/>
        </w:rPr>
        <w:t xml:space="preserve"> </w:t>
      </w:r>
      <w:r>
        <w:t>Mereka mengonstru</w:t>
      </w:r>
      <w:r>
        <w:t>ksi pemahaman, pengetahuan, dan persepsi dunianya dengan mengandalkan fungsi</w:t>
      </w:r>
      <w:r>
        <w:rPr>
          <w:spacing w:val="40"/>
        </w:rPr>
        <w:t xml:space="preserve"> </w:t>
      </w:r>
      <w:r>
        <w:t>indera penglihatan yang masih berfungsi optimal (Bunawan &amp; Yuwati, 2000). Oleh sebab itu, strategi,</w:t>
      </w:r>
      <w:r>
        <w:rPr>
          <w:spacing w:val="40"/>
        </w:rPr>
        <w:t xml:space="preserve"> </w:t>
      </w:r>
      <w:r>
        <w:t>model, dan media pembelajaran yang diterapkan dalam mendidik mereka harus mempr</w:t>
      </w:r>
      <w:r>
        <w:t>ioritaskan stimulasi visual yang konkret, runtut, dan berbasis pada pengalaman motorik secara langsung.</w:t>
      </w:r>
    </w:p>
    <w:p w14:paraId="5D6EB074" w14:textId="77777777" w:rsidR="004A1600" w:rsidRDefault="00001B57">
      <w:pPr>
        <w:pStyle w:val="BodyText"/>
        <w:spacing w:before="185" w:line="333" w:lineRule="auto"/>
        <w:ind w:right="141" w:firstLine="566"/>
      </w:pPr>
      <w:r>
        <w:t>Keterampilan vokasional di bidang tata boga (kuliner) dinilai sebagai salah satu jenis keterampilan praktis</w:t>
      </w:r>
      <w:r>
        <w:rPr>
          <w:spacing w:val="-3"/>
        </w:rPr>
        <w:t xml:space="preserve"> </w:t>
      </w:r>
      <w:r>
        <w:t>yang</w:t>
      </w:r>
      <w:r>
        <w:rPr>
          <w:spacing w:val="-3"/>
        </w:rPr>
        <w:t xml:space="preserve"> </w:t>
      </w:r>
      <w:r>
        <w:t>sangat</w:t>
      </w:r>
      <w:r>
        <w:rPr>
          <w:spacing w:val="-3"/>
        </w:rPr>
        <w:t xml:space="preserve"> </w:t>
      </w:r>
      <w:r>
        <w:t>strategis</w:t>
      </w:r>
      <w:r>
        <w:rPr>
          <w:spacing w:val="-3"/>
        </w:rPr>
        <w:t xml:space="preserve"> </w:t>
      </w:r>
      <w:r>
        <w:t>dan</w:t>
      </w:r>
      <w:r>
        <w:rPr>
          <w:spacing w:val="-3"/>
        </w:rPr>
        <w:t xml:space="preserve"> </w:t>
      </w:r>
      <w:r>
        <w:t>relevan</w:t>
      </w:r>
      <w:r>
        <w:rPr>
          <w:spacing w:val="-3"/>
        </w:rPr>
        <w:t xml:space="preserve"> </w:t>
      </w:r>
      <w:r>
        <w:t>untuk</w:t>
      </w:r>
      <w:r>
        <w:rPr>
          <w:spacing w:val="-3"/>
        </w:rPr>
        <w:t xml:space="preserve"> </w:t>
      </w:r>
      <w:r>
        <w:t>dikembangkan</w:t>
      </w:r>
      <w:r>
        <w:rPr>
          <w:spacing w:val="-3"/>
        </w:rPr>
        <w:t xml:space="preserve"> </w:t>
      </w:r>
      <w:r>
        <w:t>pada</w:t>
      </w:r>
      <w:r>
        <w:rPr>
          <w:spacing w:val="-3"/>
        </w:rPr>
        <w:t xml:space="preserve"> </w:t>
      </w:r>
      <w:r>
        <w:t>jenjang</w:t>
      </w:r>
      <w:r>
        <w:rPr>
          <w:spacing w:val="-3"/>
        </w:rPr>
        <w:t xml:space="preserve"> </w:t>
      </w:r>
      <w:r>
        <w:t>Sekolah</w:t>
      </w:r>
      <w:r>
        <w:rPr>
          <w:spacing w:val="-3"/>
        </w:rPr>
        <w:t xml:space="preserve"> </w:t>
      </w:r>
      <w:r>
        <w:t>Menengah</w:t>
      </w:r>
      <w:r>
        <w:rPr>
          <w:spacing w:val="-3"/>
        </w:rPr>
        <w:t xml:space="preserve"> </w:t>
      </w:r>
      <w:r>
        <w:t>Pertama</w:t>
      </w:r>
      <w:r>
        <w:rPr>
          <w:spacing w:val="-3"/>
        </w:rPr>
        <w:t xml:space="preserve"> </w:t>
      </w:r>
      <w:r>
        <w:t>Luar Biasa</w:t>
      </w:r>
      <w:r>
        <w:rPr>
          <w:spacing w:val="29"/>
        </w:rPr>
        <w:t xml:space="preserve"> </w:t>
      </w:r>
      <w:r>
        <w:t>(SMPLB)</w:t>
      </w:r>
      <w:r>
        <w:rPr>
          <w:spacing w:val="31"/>
        </w:rPr>
        <w:t xml:space="preserve"> </w:t>
      </w:r>
      <w:r>
        <w:t>bagi</w:t>
      </w:r>
      <w:r>
        <w:rPr>
          <w:spacing w:val="31"/>
        </w:rPr>
        <w:t xml:space="preserve"> </w:t>
      </w:r>
      <w:r>
        <w:t>anak</w:t>
      </w:r>
      <w:r>
        <w:rPr>
          <w:spacing w:val="32"/>
        </w:rPr>
        <w:t xml:space="preserve"> </w:t>
      </w:r>
      <w:r>
        <w:t>disabilitas</w:t>
      </w:r>
      <w:r>
        <w:rPr>
          <w:spacing w:val="31"/>
        </w:rPr>
        <w:t xml:space="preserve"> </w:t>
      </w:r>
      <w:r>
        <w:t>rungu.</w:t>
      </w:r>
      <w:r>
        <w:rPr>
          <w:spacing w:val="31"/>
        </w:rPr>
        <w:t xml:space="preserve"> </w:t>
      </w:r>
      <w:r>
        <w:t>Keterampilan</w:t>
      </w:r>
      <w:r>
        <w:rPr>
          <w:spacing w:val="31"/>
        </w:rPr>
        <w:t xml:space="preserve"> </w:t>
      </w:r>
      <w:r>
        <w:t>ini</w:t>
      </w:r>
      <w:r>
        <w:rPr>
          <w:spacing w:val="32"/>
        </w:rPr>
        <w:t xml:space="preserve"> </w:t>
      </w:r>
      <w:r>
        <w:t>tidak</w:t>
      </w:r>
      <w:r>
        <w:rPr>
          <w:spacing w:val="31"/>
        </w:rPr>
        <w:t xml:space="preserve"> </w:t>
      </w:r>
      <w:r>
        <w:t>hanya</w:t>
      </w:r>
      <w:r>
        <w:rPr>
          <w:spacing w:val="31"/>
        </w:rPr>
        <w:t xml:space="preserve"> </w:t>
      </w:r>
      <w:r>
        <w:t>melatih</w:t>
      </w:r>
      <w:r>
        <w:rPr>
          <w:spacing w:val="31"/>
        </w:rPr>
        <w:t xml:space="preserve"> </w:t>
      </w:r>
      <w:r>
        <w:t>sensitivitas</w:t>
      </w:r>
      <w:r>
        <w:rPr>
          <w:spacing w:val="32"/>
        </w:rPr>
        <w:t xml:space="preserve"> </w:t>
      </w:r>
      <w:r>
        <w:rPr>
          <w:spacing w:val="-2"/>
        </w:rPr>
        <w:t>koordinasi</w:t>
      </w:r>
    </w:p>
    <w:p w14:paraId="58297270" w14:textId="77777777" w:rsidR="004A1600" w:rsidRDefault="00001B57">
      <w:pPr>
        <w:pStyle w:val="BodyText"/>
        <w:spacing w:before="64" w:line="333" w:lineRule="auto"/>
        <w:ind w:right="132"/>
      </w:pPr>
      <w:r>
        <w:t xml:space="preserve">motorik, tetapi juga memiliki nilai ekonomi praktis yang tinggi karena produk </w:t>
      </w:r>
      <w:r>
        <w:t>hasilnya dapat langsung dipasarkan atau dikonsumsi. Namun, fakta empiris yang ditemukan oleh peneliti melalui serangkaian observasi awal dan wawancara mendalam dengan guru pengajar di SLB Purna Yuda Bhakti Surabaya menunjukkan adanya kesenjangan yang cukup</w:t>
      </w:r>
      <w:r>
        <w:t xml:space="preserve"> kontras antara ekspektasi kurikulum vokasional dengan realitas</w:t>
      </w:r>
      <w:r>
        <w:rPr>
          <w:spacing w:val="-2"/>
        </w:rPr>
        <w:t xml:space="preserve"> </w:t>
      </w:r>
      <w:r>
        <w:t>pembelajaran</w:t>
      </w:r>
      <w:r>
        <w:rPr>
          <w:spacing w:val="-2"/>
        </w:rPr>
        <w:t xml:space="preserve"> </w:t>
      </w:r>
      <w:r>
        <w:t>di</w:t>
      </w:r>
      <w:r>
        <w:rPr>
          <w:spacing w:val="-2"/>
        </w:rPr>
        <w:t xml:space="preserve"> </w:t>
      </w:r>
      <w:r>
        <w:t>lapangan.</w:t>
      </w:r>
      <w:r>
        <w:rPr>
          <w:spacing w:val="-2"/>
        </w:rPr>
        <w:t xml:space="preserve"> </w:t>
      </w:r>
      <w:r>
        <w:t>Di</w:t>
      </w:r>
      <w:r>
        <w:rPr>
          <w:spacing w:val="-2"/>
        </w:rPr>
        <w:t xml:space="preserve"> </w:t>
      </w:r>
      <w:r>
        <w:t>sekolah</w:t>
      </w:r>
      <w:r>
        <w:rPr>
          <w:spacing w:val="-2"/>
        </w:rPr>
        <w:t xml:space="preserve"> </w:t>
      </w:r>
      <w:r>
        <w:t>tersebut,</w:t>
      </w:r>
      <w:r>
        <w:rPr>
          <w:spacing w:val="-2"/>
        </w:rPr>
        <w:t xml:space="preserve"> </w:t>
      </w:r>
      <w:r>
        <w:t>variasi</w:t>
      </w:r>
      <w:r>
        <w:rPr>
          <w:spacing w:val="-2"/>
        </w:rPr>
        <w:t xml:space="preserve"> </w:t>
      </w:r>
      <w:r>
        <w:t>menu</w:t>
      </w:r>
      <w:r>
        <w:rPr>
          <w:spacing w:val="-2"/>
        </w:rPr>
        <w:t xml:space="preserve"> </w:t>
      </w:r>
      <w:r>
        <w:t>dan</w:t>
      </w:r>
      <w:r>
        <w:rPr>
          <w:spacing w:val="-2"/>
        </w:rPr>
        <w:t xml:space="preserve"> </w:t>
      </w:r>
      <w:r>
        <w:t>produk</w:t>
      </w:r>
      <w:r>
        <w:rPr>
          <w:spacing w:val="-2"/>
        </w:rPr>
        <w:t xml:space="preserve"> </w:t>
      </w:r>
      <w:r>
        <w:t>keterampilan</w:t>
      </w:r>
      <w:r>
        <w:rPr>
          <w:spacing w:val="-2"/>
        </w:rPr>
        <w:t xml:space="preserve"> </w:t>
      </w:r>
      <w:r>
        <w:t>vokasional</w:t>
      </w:r>
      <w:r>
        <w:rPr>
          <w:spacing w:val="-2"/>
        </w:rPr>
        <w:t xml:space="preserve"> </w:t>
      </w:r>
      <w:r>
        <w:t>tata boga masih sangat terbatas dan monoton. Proses pembelajaran yang berlangsung masih didominas</w:t>
      </w:r>
      <w:r>
        <w:t xml:space="preserve">i oleh metode konvensional, di </w:t>
      </w:r>
      <w:r>
        <w:lastRenderedPageBreak/>
        <w:t>mana guru menyampaikan langkah-langkah memasak secara verbal-ceramah yang abstrak, lalu diikuti demonstrasi singkat di depan kelas tanpa memberikan kesempatan yang proporsional</w:t>
      </w:r>
      <w:r>
        <w:rPr>
          <w:spacing w:val="40"/>
        </w:rPr>
        <w:t xml:space="preserve"> </w:t>
      </w:r>
      <w:r>
        <w:t>bagi setiap peserta didik untuk mencoba secara m</w:t>
      </w:r>
      <w:r>
        <w:t>andiri sejak tahap awal perencanaan.</w:t>
      </w:r>
    </w:p>
    <w:p w14:paraId="491814EB" w14:textId="77777777" w:rsidR="004A1600" w:rsidRDefault="00001B57">
      <w:pPr>
        <w:pStyle w:val="BodyText"/>
        <w:spacing w:line="333" w:lineRule="auto"/>
        <w:ind w:right="139" w:firstLine="566"/>
      </w:pPr>
      <w:r>
        <w:t>Kondisi pengajaran yang monoton dan kurang visual tersebut berakibat pada rendahnya tingkat pemahaman prosedural serta penguasaan keterampilan motorik peserta didik disabilitas rungu saat</w:t>
      </w:r>
      <w:r>
        <w:rPr>
          <w:spacing w:val="40"/>
        </w:rPr>
        <w:t xml:space="preserve"> </w:t>
      </w:r>
      <w:r>
        <w:t>melakukan kegiatan praktik. Ket</w:t>
      </w:r>
      <w:r>
        <w:t>ika diminta untuk mempraktikkan pengolahan makanan, peserta didik kerap kebingungan menentukan urutan langkah kerja, menakar bahan dengan presisi, serta mengoperasikan alat memasak</w:t>
      </w:r>
      <w:r>
        <w:rPr>
          <w:spacing w:val="-3"/>
        </w:rPr>
        <w:t xml:space="preserve"> </w:t>
      </w:r>
      <w:r>
        <w:t>dengan</w:t>
      </w:r>
      <w:r>
        <w:rPr>
          <w:spacing w:val="-3"/>
        </w:rPr>
        <w:t xml:space="preserve"> </w:t>
      </w:r>
      <w:r>
        <w:t>aman.</w:t>
      </w:r>
      <w:r>
        <w:rPr>
          <w:spacing w:val="-3"/>
        </w:rPr>
        <w:t xml:space="preserve"> </w:t>
      </w:r>
      <w:r>
        <w:t>Selain</w:t>
      </w:r>
      <w:r>
        <w:rPr>
          <w:spacing w:val="-3"/>
        </w:rPr>
        <w:t xml:space="preserve"> </w:t>
      </w:r>
      <w:r>
        <w:t>itu,</w:t>
      </w:r>
      <w:r>
        <w:rPr>
          <w:spacing w:val="-3"/>
        </w:rPr>
        <w:t xml:space="preserve"> </w:t>
      </w:r>
      <w:r>
        <w:t>produk</w:t>
      </w:r>
      <w:r>
        <w:rPr>
          <w:spacing w:val="-3"/>
        </w:rPr>
        <w:t xml:space="preserve"> </w:t>
      </w:r>
      <w:r>
        <w:t>yang</w:t>
      </w:r>
      <w:r>
        <w:rPr>
          <w:spacing w:val="-3"/>
        </w:rPr>
        <w:t xml:space="preserve"> </w:t>
      </w:r>
      <w:r>
        <w:t>dihasilkan</w:t>
      </w:r>
      <w:r>
        <w:rPr>
          <w:spacing w:val="-3"/>
        </w:rPr>
        <w:t xml:space="preserve"> </w:t>
      </w:r>
      <w:r>
        <w:t>dalam</w:t>
      </w:r>
      <w:r>
        <w:rPr>
          <w:spacing w:val="-3"/>
        </w:rPr>
        <w:t xml:space="preserve"> </w:t>
      </w:r>
      <w:r>
        <w:t>pembelajaran</w:t>
      </w:r>
      <w:r>
        <w:rPr>
          <w:spacing w:val="-3"/>
        </w:rPr>
        <w:t xml:space="preserve"> </w:t>
      </w:r>
      <w:r>
        <w:t>vokasional</w:t>
      </w:r>
      <w:r>
        <w:rPr>
          <w:spacing w:val="-3"/>
        </w:rPr>
        <w:t xml:space="preserve"> </w:t>
      </w:r>
      <w:r>
        <w:t>selama</w:t>
      </w:r>
      <w:r>
        <w:rPr>
          <w:spacing w:val="-3"/>
        </w:rPr>
        <w:t xml:space="preserve"> </w:t>
      </w:r>
      <w:r>
        <w:t>ini</w:t>
      </w:r>
      <w:r>
        <w:rPr>
          <w:spacing w:val="-3"/>
        </w:rPr>
        <w:t xml:space="preserve"> </w:t>
      </w:r>
      <w:r>
        <w:t>kurang inovatif dan tidak memiliki nilai pembeda di pasar, sehingga motivasi intrinsik peserta didik untuk belajar menjadi</w:t>
      </w:r>
      <w:r>
        <w:rPr>
          <w:spacing w:val="-2"/>
        </w:rPr>
        <w:t xml:space="preserve"> </w:t>
      </w:r>
      <w:r>
        <w:t>rendah.</w:t>
      </w:r>
      <w:r>
        <w:rPr>
          <w:spacing w:val="-2"/>
        </w:rPr>
        <w:t xml:space="preserve"> </w:t>
      </w:r>
      <w:r>
        <w:t>Untuk</w:t>
      </w:r>
      <w:r>
        <w:rPr>
          <w:spacing w:val="-2"/>
        </w:rPr>
        <w:t xml:space="preserve"> </w:t>
      </w:r>
      <w:r>
        <w:t>menjembatani</w:t>
      </w:r>
      <w:r>
        <w:rPr>
          <w:spacing w:val="-2"/>
        </w:rPr>
        <w:t xml:space="preserve"> </w:t>
      </w:r>
      <w:r>
        <w:t>persoalan</w:t>
      </w:r>
      <w:r>
        <w:rPr>
          <w:spacing w:val="-2"/>
        </w:rPr>
        <w:t xml:space="preserve"> </w:t>
      </w:r>
      <w:r>
        <w:t>tersebut,</w:t>
      </w:r>
      <w:r>
        <w:rPr>
          <w:spacing w:val="-2"/>
        </w:rPr>
        <w:t xml:space="preserve"> </w:t>
      </w:r>
      <w:r>
        <w:t>diperlukan</w:t>
      </w:r>
      <w:r>
        <w:rPr>
          <w:spacing w:val="-2"/>
        </w:rPr>
        <w:t xml:space="preserve"> </w:t>
      </w:r>
      <w:r>
        <w:t>sebuah</w:t>
      </w:r>
      <w:r>
        <w:rPr>
          <w:spacing w:val="-2"/>
        </w:rPr>
        <w:t xml:space="preserve"> </w:t>
      </w:r>
      <w:r>
        <w:t>terobosan</w:t>
      </w:r>
      <w:r>
        <w:rPr>
          <w:spacing w:val="-2"/>
        </w:rPr>
        <w:t xml:space="preserve"> </w:t>
      </w:r>
      <w:r>
        <w:t>berupa</w:t>
      </w:r>
      <w:r>
        <w:rPr>
          <w:spacing w:val="-2"/>
        </w:rPr>
        <w:t xml:space="preserve"> </w:t>
      </w:r>
      <w:r>
        <w:t>inovasi</w:t>
      </w:r>
      <w:r>
        <w:rPr>
          <w:spacing w:val="-2"/>
        </w:rPr>
        <w:t xml:space="preserve"> </w:t>
      </w:r>
      <w:r>
        <w:t>produk vokasional yan</w:t>
      </w:r>
      <w:r>
        <w:t>g dipadukan dengan model pembelajaran yang interaktif dan berbasis visual.</w:t>
      </w:r>
    </w:p>
    <w:p w14:paraId="3BE75A3B" w14:textId="77777777" w:rsidR="004A1600" w:rsidRDefault="00001B57">
      <w:pPr>
        <w:pStyle w:val="BodyText"/>
        <w:spacing w:line="333" w:lineRule="auto"/>
        <w:ind w:right="137" w:firstLine="566"/>
      </w:pPr>
      <w:r>
        <w:t>Inovasi produk yang diangkat dalam penelitian ini adalah pembuatan telur asin asap rempah. Telur</w:t>
      </w:r>
      <w:r>
        <w:rPr>
          <w:spacing w:val="40"/>
        </w:rPr>
        <w:t xml:space="preserve"> </w:t>
      </w:r>
      <w:r>
        <w:t>asin secara umum merupakan kuliner tradisional Indonesia yang sangat populer dan dig</w:t>
      </w:r>
      <w:r>
        <w:t>emari oleh berbagai lapisan masyarakat. Namun, produk telur asin biasa sudah sangat menjamur dan kompetitif. Melalui penambahan formula rempah alami (seperti serai, daun salam, bawang putih, dan kulit bawang merah) dikombinasikan dengan teknik pengasapan m</w:t>
      </w:r>
      <w:r>
        <w:t xml:space="preserve">enggunakan limbah sabut kelapa atau arang batok, dihasilkan produk telur asin asap rempah yang unik. Proses pengasapan tidak hanya memberikan aroma khas yang menggugah selera dan meminimalisasi bau amis telur bebek, </w:t>
      </w:r>
      <w:r>
        <w:t>tetapi juga menghasilkan senyawa fenol y</w:t>
      </w:r>
      <w:r>
        <w:t>ang bertindak</w:t>
      </w:r>
      <w:r>
        <w:rPr>
          <w:spacing w:val="-1"/>
        </w:rPr>
        <w:t xml:space="preserve"> </w:t>
      </w:r>
      <w:r>
        <w:t>sebagai</w:t>
      </w:r>
      <w:r>
        <w:rPr>
          <w:spacing w:val="-1"/>
        </w:rPr>
        <w:t xml:space="preserve"> </w:t>
      </w:r>
      <w:r>
        <w:t>agen</w:t>
      </w:r>
      <w:r>
        <w:rPr>
          <w:spacing w:val="-1"/>
        </w:rPr>
        <w:t xml:space="preserve"> </w:t>
      </w:r>
      <w:r>
        <w:t>antimikroba</w:t>
      </w:r>
      <w:r>
        <w:rPr>
          <w:spacing w:val="-1"/>
        </w:rPr>
        <w:t xml:space="preserve"> </w:t>
      </w:r>
      <w:r>
        <w:t>alami</w:t>
      </w:r>
      <w:r>
        <w:rPr>
          <w:spacing w:val="-1"/>
        </w:rPr>
        <w:t xml:space="preserve"> </w:t>
      </w:r>
      <w:r>
        <w:t>sehingga</w:t>
      </w:r>
      <w:r>
        <w:rPr>
          <w:spacing w:val="-1"/>
        </w:rPr>
        <w:t xml:space="preserve"> </w:t>
      </w:r>
      <w:r>
        <w:t>memperpanjang</w:t>
      </w:r>
      <w:r>
        <w:rPr>
          <w:spacing w:val="-1"/>
        </w:rPr>
        <w:t xml:space="preserve"> </w:t>
      </w:r>
      <w:r>
        <w:t>daya</w:t>
      </w:r>
      <w:r>
        <w:rPr>
          <w:spacing w:val="-1"/>
        </w:rPr>
        <w:t xml:space="preserve"> </w:t>
      </w:r>
      <w:r>
        <w:t>simpan</w:t>
      </w:r>
      <w:r>
        <w:rPr>
          <w:spacing w:val="-1"/>
        </w:rPr>
        <w:t xml:space="preserve"> </w:t>
      </w:r>
      <w:r>
        <w:t>telur</w:t>
      </w:r>
      <w:r>
        <w:rPr>
          <w:spacing w:val="-1"/>
        </w:rPr>
        <w:t xml:space="preserve"> </w:t>
      </w:r>
      <w:r>
        <w:t>tanpa</w:t>
      </w:r>
      <w:r>
        <w:rPr>
          <w:spacing w:val="-1"/>
        </w:rPr>
        <w:t xml:space="preserve"> </w:t>
      </w:r>
      <w:r>
        <w:t>bahan</w:t>
      </w:r>
      <w:r>
        <w:rPr>
          <w:spacing w:val="-1"/>
        </w:rPr>
        <w:t xml:space="preserve"> </w:t>
      </w:r>
      <w:r>
        <w:t>pengawet sintetis. Dari aspek edukasi, seluruh rangkaian pembuatan telur asin asap rempah ini—mulai dari proses pencucian telur, penggeprekan rempah, pelaruta</w:t>
      </w:r>
      <w:r>
        <w:t>n garam, perebusan, pemeraman, pengukusan, hingga pengasapan akhir—menawarkan stimulasi taktil, penciuman, dan motorik yang sangat kaya serta prosedural, yang sangat cocok untuk karakteristik belajar peserta didik disabilitas rungu.</w:t>
      </w:r>
    </w:p>
    <w:p w14:paraId="357D61A0" w14:textId="77777777" w:rsidR="004A1600" w:rsidRDefault="00001B57">
      <w:pPr>
        <w:pStyle w:val="BodyText"/>
        <w:spacing w:before="185" w:line="333" w:lineRule="auto"/>
        <w:ind w:right="131" w:firstLine="566"/>
      </w:pPr>
      <w:r>
        <w:t>Agar proses transfer pe</w:t>
      </w:r>
      <w:r>
        <w:t>ngetahuan prosedural pembuatan telur asin asap rempah ini berjalan efektif</w:t>
      </w:r>
      <w:r>
        <w:rPr>
          <w:spacing w:val="40"/>
        </w:rPr>
        <w:t xml:space="preserve"> </w:t>
      </w:r>
      <w:r>
        <w:t xml:space="preserve">bagi siswa disabilitas rungu, penerapan model pembelajaran </w:t>
      </w:r>
      <w:r>
        <w:rPr>
          <w:i/>
        </w:rPr>
        <w:t xml:space="preserve">Project-Based Learning </w:t>
      </w:r>
      <w:r>
        <w:t>(PjBL) yang diintegrasikan dengan media video tutorial dipandang sebagai solusi pedagogik yang pali</w:t>
      </w:r>
      <w:r>
        <w:t>ng ideal. Menurut teori instruksional modern, PjBL merupakan model pembelajaran berpusat pada siswa yang mengarahkan peserta didik untuk membangun pengetahuan dan keterampilannya melalui investigasi mendalam terhadap pertanyaan terbuka serta penyelesaian t</w:t>
      </w:r>
      <w:r>
        <w:t>ugas atau proyek nyata secara sistematis (Krajcik &amp; Blumenfeld, 2006). Sintaks PjBL yang terstruktur—meliputi penentuan pertanyaan mendasar, mendesain perencanaan proyek, menyusun jadwal, memonitor keaktifan dan perkembangan proyek, menguji hasil, hingga m</w:t>
      </w:r>
      <w:r>
        <w:t>engevaluasi</w:t>
      </w:r>
      <w:r>
        <w:rPr>
          <w:spacing w:val="57"/>
          <w:w w:val="150"/>
        </w:rPr>
        <w:t xml:space="preserve"> </w:t>
      </w:r>
      <w:r>
        <w:t>pengalaman</w:t>
      </w:r>
      <w:r>
        <w:rPr>
          <w:spacing w:val="58"/>
          <w:w w:val="150"/>
        </w:rPr>
        <w:t xml:space="preserve"> </w:t>
      </w:r>
      <w:r>
        <w:t>belajar—sangat</w:t>
      </w:r>
      <w:r>
        <w:rPr>
          <w:spacing w:val="57"/>
          <w:w w:val="150"/>
        </w:rPr>
        <w:t xml:space="preserve"> </w:t>
      </w:r>
      <w:r>
        <w:t>efektif</w:t>
      </w:r>
      <w:r>
        <w:rPr>
          <w:spacing w:val="58"/>
          <w:w w:val="150"/>
        </w:rPr>
        <w:t xml:space="preserve"> </w:t>
      </w:r>
      <w:r>
        <w:t>untuk</w:t>
      </w:r>
      <w:r>
        <w:rPr>
          <w:spacing w:val="57"/>
          <w:w w:val="150"/>
        </w:rPr>
        <w:t xml:space="preserve"> </w:t>
      </w:r>
      <w:r>
        <w:t>melatih</w:t>
      </w:r>
      <w:r>
        <w:rPr>
          <w:spacing w:val="58"/>
          <w:w w:val="150"/>
        </w:rPr>
        <w:t xml:space="preserve"> </w:t>
      </w:r>
      <w:r>
        <w:t>kedisiplinan</w:t>
      </w:r>
      <w:r>
        <w:rPr>
          <w:spacing w:val="57"/>
          <w:w w:val="150"/>
        </w:rPr>
        <w:t xml:space="preserve"> </w:t>
      </w:r>
      <w:r>
        <w:t>dan</w:t>
      </w:r>
      <w:r>
        <w:rPr>
          <w:spacing w:val="58"/>
          <w:w w:val="150"/>
        </w:rPr>
        <w:t xml:space="preserve"> </w:t>
      </w:r>
      <w:r>
        <w:t>kemandirian</w:t>
      </w:r>
      <w:r>
        <w:rPr>
          <w:spacing w:val="57"/>
          <w:w w:val="150"/>
        </w:rPr>
        <w:t xml:space="preserve"> </w:t>
      </w:r>
      <w:r>
        <w:rPr>
          <w:spacing w:val="-2"/>
        </w:rPr>
        <w:t>kerja.</w:t>
      </w:r>
    </w:p>
    <w:p w14:paraId="261708F3" w14:textId="77777777" w:rsidR="004A1600" w:rsidRDefault="004A1600">
      <w:pPr>
        <w:pStyle w:val="BodyText"/>
        <w:spacing w:line="333" w:lineRule="auto"/>
        <w:sectPr w:rsidR="004A1600" w:rsidSect="00F135A2">
          <w:pgSz w:w="11910" w:h="16840"/>
          <w:pgMar w:top="1380" w:right="992" w:bottom="800" w:left="992" w:header="0" w:footer="619" w:gutter="0"/>
          <w:cols w:num="2" w:space="720"/>
        </w:sectPr>
      </w:pPr>
    </w:p>
    <w:p w14:paraId="5CBF133D" w14:textId="77777777" w:rsidR="004A1600" w:rsidRDefault="00001B57">
      <w:pPr>
        <w:pStyle w:val="BodyText"/>
        <w:spacing w:before="64" w:line="333" w:lineRule="auto"/>
        <w:ind w:right="104"/>
      </w:pPr>
      <w:r>
        <w:lastRenderedPageBreak/>
        <w:t>Berdasarkan argumen dan urgensi nyata tersebut, peneliti memandang perlu melakukan penelitian eksperimental yang komprehensif guna menguji sec</w:t>
      </w:r>
      <w:r>
        <w:t>ara ilmiah "Pengaruh Penerapan Model Project-Based Learning Terhadap Keterampilan Vokasional Pembuatan Telur Asin Asap Rempah Bagi Peserta Didik Disabilitas Rungu di SLB Purna Yuda Bhakti Surabaya".</w:t>
      </w:r>
    </w:p>
    <w:p w14:paraId="2951F782" w14:textId="77777777" w:rsidR="004A1600" w:rsidRDefault="004A1600">
      <w:pPr>
        <w:pStyle w:val="BodyText"/>
        <w:spacing w:before="127"/>
        <w:ind w:left="0"/>
        <w:jc w:val="left"/>
      </w:pPr>
    </w:p>
    <w:p w14:paraId="489102BA" w14:textId="77777777" w:rsidR="004A1600" w:rsidRDefault="00001B57">
      <w:pPr>
        <w:pStyle w:val="Heading1"/>
        <w:spacing w:before="1"/>
        <w:jc w:val="both"/>
      </w:pPr>
      <w:r>
        <w:t>METODE</w:t>
      </w:r>
      <w:r>
        <w:rPr>
          <w:spacing w:val="-5"/>
        </w:rPr>
        <w:t xml:space="preserve"> </w:t>
      </w:r>
      <w:r>
        <w:rPr>
          <w:spacing w:val="-2"/>
        </w:rPr>
        <w:t>PENELITIAN</w:t>
      </w:r>
    </w:p>
    <w:p w14:paraId="7E2284DD" w14:textId="77777777" w:rsidR="004A1600" w:rsidRDefault="004A1600">
      <w:pPr>
        <w:pStyle w:val="BodyText"/>
        <w:spacing w:before="7"/>
        <w:ind w:left="0"/>
        <w:jc w:val="left"/>
        <w:rPr>
          <w:b/>
          <w:sz w:val="24"/>
        </w:rPr>
      </w:pPr>
    </w:p>
    <w:p w14:paraId="0D5016B0" w14:textId="77777777" w:rsidR="004A1600" w:rsidRDefault="00001B57">
      <w:pPr>
        <w:pStyle w:val="BodyText"/>
        <w:spacing w:before="1" w:line="333" w:lineRule="auto"/>
        <w:ind w:right="139" w:firstLine="566"/>
      </w:pPr>
      <w:r>
        <w:t xml:space="preserve">Penelitian ini menggunakan pendekatan kuantitatif dengan metode eksperimen. Jenis desain penelitian yang diterapkan adalah pra-eksperimental dengan rancangan </w:t>
      </w:r>
      <w:r>
        <w:rPr>
          <w:i/>
        </w:rPr>
        <w:t>One Group Pre-test Post-test Design</w:t>
      </w:r>
      <w:r>
        <w:rPr>
          <w:i/>
          <w:spacing w:val="40"/>
        </w:rPr>
        <w:t xml:space="preserve"> </w:t>
      </w:r>
      <w:r>
        <w:t>(Sugiyono, 2018). Desain ini melibatkan satu kelompok subjek t</w:t>
      </w:r>
      <w:r>
        <w:t>anpa adanya kelompok kontrol pembanding, di mana pengukuran atau observasi dilakukan sebanyak dua kali, yaitu sebelum diberikan perlakuan atau perlakuan intervensi (</w:t>
      </w:r>
      <w:r>
        <w:rPr>
          <w:i/>
        </w:rPr>
        <w:t>pre-test</w:t>
      </w:r>
      <w:r>
        <w:t>) dan setelah perlakuan diberikan (</w:t>
      </w:r>
      <w:r>
        <w:rPr>
          <w:i/>
        </w:rPr>
        <w:t>post-test</w:t>
      </w:r>
      <w:r>
        <w:t>). Skema desain penelitian ini dapat di</w:t>
      </w:r>
      <w:r>
        <w:t>gambarkan secara sistematis sebagai berikut:</w:t>
      </w:r>
    </w:p>
    <w:p w14:paraId="54830FEA" w14:textId="77777777" w:rsidR="004A1600" w:rsidRDefault="00001B57">
      <w:pPr>
        <w:spacing w:before="180"/>
        <w:ind w:left="1" w:right="1"/>
        <w:jc w:val="center"/>
        <w:rPr>
          <w:i/>
          <w:position w:val="-8"/>
          <w:sz w:val="18"/>
        </w:rPr>
      </w:pPr>
      <w:r>
        <w:rPr>
          <w:i/>
          <w:sz w:val="21"/>
        </w:rPr>
        <w:t>O</w:t>
      </w:r>
      <w:r>
        <w:rPr>
          <w:i/>
          <w:position w:val="-8"/>
          <w:sz w:val="18"/>
        </w:rPr>
        <w:t>1</w:t>
      </w:r>
      <w:r>
        <w:rPr>
          <w:i/>
          <w:spacing w:val="7"/>
          <w:position w:val="-8"/>
          <w:sz w:val="18"/>
        </w:rPr>
        <w:t xml:space="preserve"> </w:t>
      </w:r>
      <w:r>
        <w:rPr>
          <w:i/>
          <w:sz w:val="21"/>
        </w:rPr>
        <w:t xml:space="preserve">× </w:t>
      </w:r>
      <w:r>
        <w:rPr>
          <w:i/>
          <w:spacing w:val="-5"/>
          <w:sz w:val="21"/>
        </w:rPr>
        <w:t>O</w:t>
      </w:r>
      <w:r>
        <w:rPr>
          <w:i/>
          <w:spacing w:val="-5"/>
          <w:position w:val="-8"/>
          <w:sz w:val="18"/>
        </w:rPr>
        <w:t>2</w:t>
      </w:r>
    </w:p>
    <w:p w14:paraId="430663C4" w14:textId="77777777" w:rsidR="004A1600" w:rsidRDefault="004A1600">
      <w:pPr>
        <w:pStyle w:val="BodyText"/>
        <w:spacing w:before="28"/>
        <w:ind w:left="0"/>
        <w:jc w:val="left"/>
        <w:rPr>
          <w:i/>
          <w:sz w:val="21"/>
        </w:rPr>
      </w:pPr>
    </w:p>
    <w:p w14:paraId="672E3549" w14:textId="77777777" w:rsidR="004A1600" w:rsidRDefault="00001B57">
      <w:pPr>
        <w:pStyle w:val="BodyText"/>
        <w:spacing w:before="0"/>
        <w:jc w:val="left"/>
      </w:pPr>
      <w:r>
        <w:t xml:space="preserve">Keterangan </w:t>
      </w:r>
      <w:r>
        <w:rPr>
          <w:spacing w:val="-2"/>
        </w:rPr>
        <w:t>bagan:</w:t>
      </w:r>
    </w:p>
    <w:p w14:paraId="72BF1E9D" w14:textId="77777777" w:rsidR="004A1600" w:rsidRDefault="00001B57">
      <w:pPr>
        <w:pStyle w:val="BodyText"/>
        <w:spacing w:before="99"/>
        <w:jc w:val="left"/>
      </w:pPr>
      <w:r>
        <w:t>O</w:t>
      </w:r>
      <w:r>
        <w:rPr>
          <w:position w:val="-10"/>
          <w:sz w:val="21"/>
        </w:rPr>
        <w:t xml:space="preserve">1 </w:t>
      </w:r>
      <w:r>
        <w:t>=</w:t>
      </w:r>
      <w:r>
        <w:rPr>
          <w:spacing w:val="-1"/>
        </w:rPr>
        <w:t xml:space="preserve"> </w:t>
      </w:r>
      <w:r>
        <w:t>Nilai</w:t>
      </w:r>
      <w:r>
        <w:rPr>
          <w:spacing w:val="-1"/>
        </w:rPr>
        <w:t xml:space="preserve"> </w:t>
      </w:r>
      <w:r>
        <w:t>tes</w:t>
      </w:r>
      <w:r>
        <w:rPr>
          <w:spacing w:val="-2"/>
        </w:rPr>
        <w:t xml:space="preserve"> </w:t>
      </w:r>
      <w:r>
        <w:t>awal</w:t>
      </w:r>
      <w:r>
        <w:rPr>
          <w:spacing w:val="-1"/>
        </w:rPr>
        <w:t xml:space="preserve"> </w:t>
      </w:r>
      <w:r>
        <w:t>(</w:t>
      </w:r>
      <w:r>
        <w:rPr>
          <w:i/>
        </w:rPr>
        <w:t>pre-test</w:t>
      </w:r>
      <w:r>
        <w:t>)</w:t>
      </w:r>
      <w:r>
        <w:rPr>
          <w:spacing w:val="-2"/>
        </w:rPr>
        <w:t xml:space="preserve"> </w:t>
      </w:r>
      <w:r>
        <w:t>sebelum</w:t>
      </w:r>
      <w:r>
        <w:rPr>
          <w:spacing w:val="-1"/>
        </w:rPr>
        <w:t xml:space="preserve"> </w:t>
      </w:r>
      <w:r>
        <w:t>penerapan</w:t>
      </w:r>
      <w:r>
        <w:rPr>
          <w:spacing w:val="-1"/>
        </w:rPr>
        <w:t xml:space="preserve"> </w:t>
      </w:r>
      <w:r>
        <w:t>model</w:t>
      </w:r>
      <w:r>
        <w:rPr>
          <w:spacing w:val="-1"/>
        </w:rPr>
        <w:t xml:space="preserve"> </w:t>
      </w:r>
      <w:r>
        <w:t>pembelajaran</w:t>
      </w:r>
      <w:r>
        <w:rPr>
          <w:spacing w:val="-1"/>
        </w:rPr>
        <w:t xml:space="preserve"> </w:t>
      </w:r>
      <w:r>
        <w:rPr>
          <w:spacing w:val="-2"/>
        </w:rPr>
        <w:t>PjBL.</w:t>
      </w:r>
    </w:p>
    <w:p w14:paraId="290658DC" w14:textId="77777777" w:rsidR="004A1600" w:rsidRDefault="00001B57">
      <w:pPr>
        <w:spacing w:before="42" w:line="333" w:lineRule="auto"/>
        <w:ind w:left="141"/>
      </w:pPr>
      <w:r>
        <w:t>X = Perlakuan (</w:t>
      </w:r>
      <w:r>
        <w:rPr>
          <w:i/>
        </w:rPr>
        <w:t>treatment</w:t>
      </w:r>
      <w:r>
        <w:t xml:space="preserve">) berupa penerapan model pembelajaran </w:t>
      </w:r>
      <w:r>
        <w:rPr>
          <w:i/>
        </w:rPr>
        <w:t xml:space="preserve">Project-Based Learning </w:t>
      </w:r>
      <w:r>
        <w:t xml:space="preserve">berbantuan video </w:t>
      </w:r>
      <w:r>
        <w:rPr>
          <w:spacing w:val="-2"/>
        </w:rPr>
        <w:t>tutorial.</w:t>
      </w:r>
    </w:p>
    <w:p w14:paraId="738BB215" w14:textId="77777777" w:rsidR="004A1600" w:rsidRDefault="00001B57">
      <w:pPr>
        <w:pStyle w:val="BodyText"/>
        <w:spacing w:before="1"/>
        <w:jc w:val="left"/>
      </w:pPr>
      <w:r>
        <w:t>O</w:t>
      </w:r>
      <w:r>
        <w:rPr>
          <w:position w:val="-10"/>
          <w:sz w:val="21"/>
        </w:rPr>
        <w:t>2</w:t>
      </w:r>
      <w:r>
        <w:rPr>
          <w:spacing w:val="1"/>
          <w:position w:val="-10"/>
          <w:sz w:val="21"/>
        </w:rPr>
        <w:t xml:space="preserve"> </w:t>
      </w:r>
      <w:r>
        <w:t>= Nilai tes</w:t>
      </w:r>
      <w:r>
        <w:rPr>
          <w:spacing w:val="-2"/>
        </w:rPr>
        <w:t xml:space="preserve"> </w:t>
      </w:r>
      <w:r>
        <w:t>akhir (</w:t>
      </w:r>
      <w:r>
        <w:rPr>
          <w:i/>
        </w:rPr>
        <w:t>post-test</w:t>
      </w:r>
      <w:r>
        <w:t>) setelah</w:t>
      </w:r>
      <w:r>
        <w:rPr>
          <w:spacing w:val="-1"/>
        </w:rPr>
        <w:t xml:space="preserve"> </w:t>
      </w:r>
      <w:r>
        <w:t xml:space="preserve">penerapan model pembelajaran </w:t>
      </w:r>
      <w:r>
        <w:rPr>
          <w:spacing w:val="-2"/>
        </w:rPr>
        <w:t>PjBL.</w:t>
      </w:r>
    </w:p>
    <w:p w14:paraId="513BB861" w14:textId="77777777" w:rsidR="004A1600" w:rsidRDefault="00001B57">
      <w:pPr>
        <w:pStyle w:val="BodyText"/>
        <w:spacing w:before="222" w:line="333" w:lineRule="auto"/>
        <w:ind w:right="124" w:firstLine="566"/>
      </w:pPr>
      <w:r>
        <w:t xml:space="preserve">Penelitian ini dilaksanakan di SLB Purna Yuda Bhakti Surabaya. Penentuan subjek penelitian dilakukan dengan menggunakan teknik </w:t>
      </w:r>
      <w:r>
        <w:rPr>
          <w:i/>
        </w:rPr>
        <w:t>purposive sampling</w:t>
      </w:r>
      <w:r>
        <w:t>, yaitu penentuan sampel berdasarkan kriteria</w:t>
      </w:r>
      <w:r>
        <w:rPr>
          <w:spacing w:val="80"/>
        </w:rPr>
        <w:t xml:space="preserve"> </w:t>
      </w:r>
      <w:r>
        <w:t>atau pertimbangan tertentu yang selaras dengan tujuan penelitian.</w:t>
      </w:r>
      <w:r>
        <w:t xml:space="preserve"> Subjek penelitian ditetapkan sebanyak 5 orang </w:t>
      </w:r>
      <w:r>
        <w:t>peserta didik disabilitas rungu yang duduk di jenjang Sekolah Menengah Pertama Luar Biasa</w:t>
      </w:r>
      <w:r>
        <w:rPr>
          <w:spacing w:val="40"/>
        </w:rPr>
        <w:t xml:space="preserve"> </w:t>
      </w:r>
      <w:r>
        <w:t>(SMPLB) kelas VIII, dengan identitas inisial subjek yaitu: S, A, SA, G, dan N. Kelima subjek ini dipilih karena memilik</w:t>
      </w:r>
      <w:r>
        <w:t>i kemampuan motorik yang relatif homogen namun menunjukkan skor keterampilan tata</w:t>
      </w:r>
      <w:r>
        <w:rPr>
          <w:spacing w:val="80"/>
        </w:rPr>
        <w:t xml:space="preserve"> </w:t>
      </w:r>
      <w:r>
        <w:t>boga yang masih rendah berdasarkan catatan akademik sekolah.</w:t>
      </w:r>
    </w:p>
    <w:p w14:paraId="7B1D38AD" w14:textId="77777777" w:rsidR="004A1600" w:rsidRDefault="00001B57">
      <w:pPr>
        <w:pStyle w:val="BodyText"/>
        <w:spacing w:line="333" w:lineRule="auto"/>
        <w:ind w:right="136" w:firstLine="566"/>
      </w:pPr>
      <w:r>
        <w:t>Variabel dalam penelitian ini terdiri atas dua komponen utama, yaitu variabel bebas (</w:t>
      </w:r>
      <w:r>
        <w:rPr>
          <w:i/>
        </w:rPr>
        <w:t>independent variable</w:t>
      </w:r>
      <w:r>
        <w:t>) dan va</w:t>
      </w:r>
      <w:r>
        <w:t>riabel terikat (</w:t>
      </w:r>
      <w:r>
        <w:rPr>
          <w:i/>
        </w:rPr>
        <w:t>dependent variable</w:t>
      </w:r>
      <w:r>
        <w:t xml:space="preserve">). Variabel bebas dalam penelitian ini adalah penerapan model pembelajaran </w:t>
      </w:r>
      <w:r>
        <w:rPr>
          <w:i/>
        </w:rPr>
        <w:t xml:space="preserve">Project-Based Learning </w:t>
      </w:r>
      <w:r>
        <w:t>(PjBL) yang dikolaborasikan dengan visualisasi video tutorial penuntun. Sedangkan variabel terikat dalam penelitian ini adal</w:t>
      </w:r>
      <w:r>
        <w:t>ah tingkat keterampilan vokasional pembuatan telur asin asap rempah yang mencakup aspek kognitif (pengetahuan alat, bahan, dan keselamatan kerja) serta aspek psikomotorik (keterampilan kinerja proses produksi).</w:t>
      </w:r>
    </w:p>
    <w:p w14:paraId="2B144414" w14:textId="77777777" w:rsidR="004A1600" w:rsidRDefault="00001B57">
      <w:pPr>
        <w:pStyle w:val="BodyText"/>
        <w:spacing w:before="182" w:line="333" w:lineRule="auto"/>
        <w:ind w:right="137" w:firstLine="566"/>
      </w:pPr>
      <w:r>
        <w:t>Teknik</w:t>
      </w:r>
      <w:r>
        <w:rPr>
          <w:spacing w:val="-2"/>
        </w:rPr>
        <w:t xml:space="preserve"> </w:t>
      </w:r>
      <w:r>
        <w:t>pengumpulan</w:t>
      </w:r>
      <w:r>
        <w:rPr>
          <w:spacing w:val="-2"/>
        </w:rPr>
        <w:t xml:space="preserve"> </w:t>
      </w:r>
      <w:r>
        <w:t>data</w:t>
      </w:r>
      <w:r>
        <w:rPr>
          <w:spacing w:val="-2"/>
        </w:rPr>
        <w:t xml:space="preserve"> </w:t>
      </w:r>
      <w:r>
        <w:t>yang</w:t>
      </w:r>
      <w:r>
        <w:rPr>
          <w:spacing w:val="-2"/>
        </w:rPr>
        <w:t xml:space="preserve"> </w:t>
      </w:r>
      <w:r>
        <w:t>digunakan</w:t>
      </w:r>
      <w:r>
        <w:rPr>
          <w:spacing w:val="-2"/>
        </w:rPr>
        <w:t xml:space="preserve"> </w:t>
      </w:r>
      <w:r>
        <w:t>dalam</w:t>
      </w:r>
      <w:r>
        <w:rPr>
          <w:spacing w:val="-2"/>
        </w:rPr>
        <w:t xml:space="preserve"> </w:t>
      </w:r>
      <w:r>
        <w:t>penelitian</w:t>
      </w:r>
      <w:r>
        <w:rPr>
          <w:spacing w:val="-2"/>
        </w:rPr>
        <w:t xml:space="preserve"> </w:t>
      </w:r>
      <w:r>
        <w:t>ini</w:t>
      </w:r>
      <w:r>
        <w:rPr>
          <w:spacing w:val="-2"/>
        </w:rPr>
        <w:t xml:space="preserve"> </w:t>
      </w:r>
      <w:r>
        <w:t>meliputi</w:t>
      </w:r>
      <w:r>
        <w:rPr>
          <w:spacing w:val="-2"/>
        </w:rPr>
        <w:t xml:space="preserve"> </w:t>
      </w:r>
      <w:r>
        <w:t>dua</w:t>
      </w:r>
      <w:r>
        <w:rPr>
          <w:spacing w:val="-2"/>
        </w:rPr>
        <w:t xml:space="preserve"> </w:t>
      </w:r>
      <w:r>
        <w:t>jenis</w:t>
      </w:r>
      <w:r>
        <w:rPr>
          <w:spacing w:val="-2"/>
        </w:rPr>
        <w:t xml:space="preserve"> </w:t>
      </w:r>
      <w:r>
        <w:t>instrumen</w:t>
      </w:r>
      <w:r>
        <w:rPr>
          <w:spacing w:val="-2"/>
        </w:rPr>
        <w:t xml:space="preserve"> </w:t>
      </w:r>
      <w:r>
        <w:t>tes</w:t>
      </w:r>
      <w:r>
        <w:rPr>
          <w:spacing w:val="-2"/>
        </w:rPr>
        <w:t xml:space="preserve"> </w:t>
      </w:r>
      <w:r>
        <w:t>utama, yaitu tes tulis dan tes kinerja/perbuatan. Tes tulis digunakan untuk mengukur penguasaan ranah kognitif siswa mengenai fungsi alat dan karakteristik bahan rempah. Sementara itu, tes perbuatan (kinerja)</w:t>
      </w:r>
      <w:r>
        <w:t xml:space="preserve"> digunakan untuk mengevaluasi ranah psikomotorik secara detail menggunakan lembar rubrik penilaian berbasis skala likert</w:t>
      </w:r>
      <w:r>
        <w:rPr>
          <w:spacing w:val="-1"/>
        </w:rPr>
        <w:t xml:space="preserve"> </w:t>
      </w:r>
      <w:r>
        <w:t>(1-4)</w:t>
      </w:r>
      <w:r>
        <w:rPr>
          <w:spacing w:val="-1"/>
        </w:rPr>
        <w:t xml:space="preserve"> </w:t>
      </w:r>
      <w:r>
        <w:t>yang mengukur</w:t>
      </w:r>
      <w:r>
        <w:rPr>
          <w:spacing w:val="-1"/>
        </w:rPr>
        <w:t xml:space="preserve"> </w:t>
      </w:r>
      <w:r>
        <w:t>11</w:t>
      </w:r>
      <w:r>
        <w:rPr>
          <w:spacing w:val="-1"/>
        </w:rPr>
        <w:t xml:space="preserve"> </w:t>
      </w:r>
      <w:r>
        <w:t>item komponen</w:t>
      </w:r>
      <w:r>
        <w:rPr>
          <w:spacing w:val="-1"/>
        </w:rPr>
        <w:t xml:space="preserve"> </w:t>
      </w:r>
      <w:r>
        <w:t>penting</w:t>
      </w:r>
      <w:r>
        <w:rPr>
          <w:spacing w:val="-1"/>
        </w:rPr>
        <w:t xml:space="preserve"> </w:t>
      </w:r>
      <w:r>
        <w:t>keberhasilan pembuatan</w:t>
      </w:r>
      <w:r>
        <w:rPr>
          <w:spacing w:val="-1"/>
        </w:rPr>
        <w:t xml:space="preserve"> </w:t>
      </w:r>
      <w:r>
        <w:t>telur</w:t>
      </w:r>
      <w:r>
        <w:rPr>
          <w:spacing w:val="-1"/>
        </w:rPr>
        <w:t xml:space="preserve"> </w:t>
      </w:r>
      <w:r>
        <w:t>asin asap</w:t>
      </w:r>
      <w:r>
        <w:rPr>
          <w:spacing w:val="-1"/>
        </w:rPr>
        <w:t xml:space="preserve"> </w:t>
      </w:r>
      <w:r>
        <w:t xml:space="preserve">rempah, </w:t>
      </w:r>
      <w:r>
        <w:rPr>
          <w:spacing w:val="-2"/>
        </w:rPr>
        <w:t>mulai</w:t>
      </w:r>
    </w:p>
    <w:p w14:paraId="4BDEBC3E" w14:textId="77777777" w:rsidR="004A1600" w:rsidRDefault="00001B57" w:rsidP="00F135A2">
      <w:pPr>
        <w:pStyle w:val="BodyText"/>
        <w:spacing w:before="64" w:line="333" w:lineRule="auto"/>
        <w:ind w:left="0" w:right="136"/>
      </w:pPr>
      <w:r>
        <w:t>dari sterilisasi te</w:t>
      </w:r>
      <w:r>
        <w:t xml:space="preserve">lur, penghancuran rempah, akurasi penakaran garam, stabilitas suhu perebusan, teknik pemeraman, hingga pengendalian kepekatan asap pada alat pengasapan. Validitas instrumen diuji melalui </w:t>
      </w:r>
      <w:r>
        <w:lastRenderedPageBreak/>
        <w:t>validasi ahli (</w:t>
      </w:r>
      <w:r>
        <w:rPr>
          <w:i/>
        </w:rPr>
        <w:t>expert judgment</w:t>
      </w:r>
      <w:r>
        <w:t>) oleh dosen ahli bidang Pendidikan Lua</w:t>
      </w:r>
      <w:r>
        <w:t>r Biasa Universitas Negeri Surabaya sebelum diimplementasikan di lapangan.</w:t>
      </w:r>
    </w:p>
    <w:p w14:paraId="3AE87E00" w14:textId="77777777" w:rsidR="004A1600" w:rsidRDefault="00001B57">
      <w:pPr>
        <w:pStyle w:val="BodyText"/>
        <w:spacing w:before="182" w:line="333" w:lineRule="auto"/>
        <w:ind w:right="131" w:firstLine="566"/>
      </w:pPr>
      <w:r>
        <w:t>Prosedur pelaksanaan penelitian dibagi ke dalam tiga tahapan berkala yang sistematis: (1) Tahap Pra-Eksperimen (Pre-test), dilakukan untuk menjaring data kemampuan awal ke-5 subjek;</w:t>
      </w:r>
      <w:r>
        <w:t xml:space="preserve"> (2) Tahap Eksperimen (Treatment), berupa pemberian intervensi pengajaran model PjBL yang dilaksanakan sebanyak 4 kali pertemuan tatap muka secara intensif dengan memutarkan video tutorial terstruktur; (3) Tahap Pasca-Eksperimen (Post-test), dilakukan untu</w:t>
      </w:r>
      <w:r>
        <w:t>k mengukur capaian akhir keterampilan vokasional siswa setelah menerima seluruh perlakuan pembelajaran.</w:t>
      </w:r>
    </w:p>
    <w:p w14:paraId="043699EC" w14:textId="77777777" w:rsidR="004A1600" w:rsidRDefault="00001B57">
      <w:pPr>
        <w:pStyle w:val="BodyText"/>
        <w:spacing w:before="182" w:line="333" w:lineRule="auto"/>
        <w:ind w:right="139" w:firstLine="566"/>
      </w:pPr>
      <w:r>
        <w:t>Setelah</w:t>
      </w:r>
      <w:r>
        <w:rPr>
          <w:spacing w:val="-3"/>
        </w:rPr>
        <w:t xml:space="preserve"> </w:t>
      </w:r>
      <w:r>
        <w:t>seluruh</w:t>
      </w:r>
      <w:r>
        <w:rPr>
          <w:spacing w:val="-3"/>
        </w:rPr>
        <w:t xml:space="preserve"> </w:t>
      </w:r>
      <w:r>
        <w:t>data</w:t>
      </w:r>
      <w:r>
        <w:rPr>
          <w:spacing w:val="-3"/>
        </w:rPr>
        <w:t xml:space="preserve"> </w:t>
      </w:r>
      <w:r>
        <w:t>kuantitatif</w:t>
      </w:r>
      <w:r>
        <w:rPr>
          <w:spacing w:val="-3"/>
        </w:rPr>
        <w:t xml:space="preserve"> </w:t>
      </w:r>
      <w:r>
        <w:t>dari</w:t>
      </w:r>
      <w:r>
        <w:rPr>
          <w:spacing w:val="-3"/>
        </w:rPr>
        <w:t xml:space="preserve"> </w:t>
      </w:r>
      <w:r>
        <w:t>skor</w:t>
      </w:r>
      <w:r>
        <w:rPr>
          <w:spacing w:val="-3"/>
        </w:rPr>
        <w:t xml:space="preserve"> </w:t>
      </w:r>
      <w:r>
        <w:rPr>
          <w:i/>
        </w:rPr>
        <w:t>pre-test</w:t>
      </w:r>
      <w:r>
        <w:rPr>
          <w:i/>
          <w:spacing w:val="-3"/>
        </w:rPr>
        <w:t xml:space="preserve"> </w:t>
      </w:r>
      <w:r>
        <w:t>dan</w:t>
      </w:r>
      <w:r>
        <w:rPr>
          <w:spacing w:val="-3"/>
        </w:rPr>
        <w:t xml:space="preserve"> </w:t>
      </w:r>
      <w:r>
        <w:rPr>
          <w:i/>
        </w:rPr>
        <w:t>post-test</w:t>
      </w:r>
      <w:r>
        <w:rPr>
          <w:i/>
          <w:spacing w:val="-3"/>
        </w:rPr>
        <w:t xml:space="preserve"> </w:t>
      </w:r>
      <w:r>
        <w:t>terkumpul,</w:t>
      </w:r>
      <w:r>
        <w:rPr>
          <w:spacing w:val="-3"/>
        </w:rPr>
        <w:t xml:space="preserve"> </w:t>
      </w:r>
      <w:r>
        <w:t>data</w:t>
      </w:r>
      <w:r>
        <w:rPr>
          <w:spacing w:val="-3"/>
        </w:rPr>
        <w:t xml:space="preserve"> </w:t>
      </w:r>
      <w:r>
        <w:t>dianalisis</w:t>
      </w:r>
      <w:r>
        <w:rPr>
          <w:spacing w:val="-3"/>
        </w:rPr>
        <w:t xml:space="preserve"> </w:t>
      </w:r>
      <w:r>
        <w:t>menggunakan metode statistik non-parametrik. Mengingat ukuran sampel dalam penelitian ini berskala kecil (N = 5) yang tidak menuntut asumsi distribusi data normal, maka uji hipotesis untuk menguji perbedaan dua sampel berpasangan dilakukan dengan menggunak</w:t>
      </w:r>
      <w:r>
        <w:t xml:space="preserve">an uji </w:t>
      </w:r>
      <w:r>
        <w:rPr>
          <w:i/>
        </w:rPr>
        <w:t>Wilcoxon Signed Rank Test</w:t>
      </w:r>
      <w:r>
        <w:t>. Proses kalkulasi statistik data dalam penelitian ini dibantu secara digital dengan memanfaatkan perangkat lunak IBM SPSS versi 26 pada taraf signifikansi atau nilai kesalahan (α) sebesar 5% atau 0,05.</w:t>
      </w:r>
    </w:p>
    <w:p w14:paraId="3DBBB6FF" w14:textId="77777777" w:rsidR="004A1600" w:rsidRDefault="004A1600">
      <w:pPr>
        <w:pStyle w:val="BodyText"/>
        <w:spacing w:before="128"/>
        <w:ind w:left="0"/>
        <w:jc w:val="left"/>
      </w:pPr>
    </w:p>
    <w:p w14:paraId="65681A51" w14:textId="77777777" w:rsidR="004A1600" w:rsidRDefault="00001B57">
      <w:pPr>
        <w:pStyle w:val="Heading1"/>
        <w:jc w:val="both"/>
      </w:pPr>
      <w:r>
        <w:t>HASIL</w:t>
      </w:r>
      <w:r>
        <w:rPr>
          <w:spacing w:val="-17"/>
        </w:rPr>
        <w:t xml:space="preserve"> </w:t>
      </w:r>
      <w:r>
        <w:t>DAN</w:t>
      </w:r>
      <w:r>
        <w:rPr>
          <w:spacing w:val="-2"/>
        </w:rPr>
        <w:t xml:space="preserve"> PEMBAHASAN</w:t>
      </w:r>
    </w:p>
    <w:p w14:paraId="65C692C7" w14:textId="77777777" w:rsidR="004A1600" w:rsidRDefault="004A1600">
      <w:pPr>
        <w:pStyle w:val="BodyText"/>
        <w:spacing w:before="98"/>
        <w:ind w:left="0"/>
        <w:jc w:val="left"/>
        <w:rPr>
          <w:b/>
          <w:sz w:val="24"/>
        </w:rPr>
      </w:pPr>
    </w:p>
    <w:p w14:paraId="0DF9D814" w14:textId="77777777" w:rsidR="004A1600" w:rsidRDefault="00001B57">
      <w:pPr>
        <w:pStyle w:val="Heading2"/>
        <w:jc w:val="both"/>
      </w:pPr>
      <w:r>
        <w:t xml:space="preserve">Hasil </w:t>
      </w:r>
      <w:r>
        <w:rPr>
          <w:spacing w:val="-2"/>
        </w:rPr>
        <w:t>Penelitian</w:t>
      </w:r>
    </w:p>
    <w:p w14:paraId="44E32D70" w14:textId="77777777" w:rsidR="004A1600" w:rsidRDefault="00001B57">
      <w:pPr>
        <w:pStyle w:val="BodyText"/>
        <w:spacing w:before="219" w:line="333" w:lineRule="auto"/>
        <w:ind w:right="139" w:firstLine="566"/>
      </w:pPr>
      <w:r>
        <w:t>Proses pengumpulan data awal (</w:t>
      </w:r>
      <w:r>
        <w:rPr>
          <w:i/>
        </w:rPr>
        <w:t>pre-test</w:t>
      </w:r>
      <w:r>
        <w:t>) dilakukan oleh peneliti pada pertemuan pertama guna mengukur basis kemampuan kognitif dan psikomotorik peserta didik disabilitas rungu dalam proses pembuatan telur asin asap rempah sebelum mendapat</w:t>
      </w:r>
      <w:r>
        <w:t xml:space="preserve">kan intervensi model PjBL. Hasil pengukuran awal menunjukkan capaian </w:t>
      </w:r>
      <w:r>
        <w:t>skor yang masih rendah dan belum memenuhi kriteria ketuntasan minimal yang ditetapkan oleh sekolah. Sebagian besar siswa tampak pasif, ragu-ragu, dan melakukan banyak kesalahan prosedural</w:t>
      </w:r>
      <w:r>
        <w:t xml:space="preserve">, seperti mencuci telur secara kasar hingga retak, tidak merata dalam menghancurkan rempah-rempah, serta salah dalam menakar rasio garam dengan air yang menyebabkan proses osmosis tidak </w:t>
      </w:r>
      <w:r>
        <w:rPr>
          <w:spacing w:val="-2"/>
        </w:rPr>
        <w:t>maksimal.</w:t>
      </w:r>
    </w:p>
    <w:p w14:paraId="5A53080A" w14:textId="77777777" w:rsidR="004A1600" w:rsidRDefault="00001B57">
      <w:pPr>
        <w:pStyle w:val="BodyText"/>
        <w:spacing w:line="333" w:lineRule="auto"/>
        <w:ind w:right="139" w:firstLine="566"/>
      </w:pPr>
      <w:r>
        <w:t xml:space="preserve">Setelah pengambilan data </w:t>
      </w:r>
      <w:r>
        <w:rPr>
          <w:i/>
        </w:rPr>
        <w:t xml:space="preserve">pre-test </w:t>
      </w:r>
      <w:r>
        <w:t>selesai, peneliti memberik</w:t>
      </w:r>
      <w:r>
        <w:t>an perlakuan (</w:t>
      </w:r>
      <w:r>
        <w:rPr>
          <w:i/>
        </w:rPr>
        <w:t>treatment</w:t>
      </w:r>
      <w:r>
        <w:t xml:space="preserve">) berupa implementasi model pembelajaran </w:t>
      </w:r>
      <w:r>
        <w:rPr>
          <w:i/>
        </w:rPr>
        <w:t xml:space="preserve">Project-Based Learning </w:t>
      </w:r>
      <w:r>
        <w:t>(PjBL) terintegrasi media video tutorial yang dikemas dalam 4 pertemuan terencana. Selama fase perlakuan, peserta didik dituntun secara visual melalui tahapan-tahapan pr</w:t>
      </w:r>
      <w:r>
        <w:t>oyek nyata. Pada pertemuan terakhir, peneliti melaksanakan evaluasi akhir (</w:t>
      </w:r>
      <w:r>
        <w:rPr>
          <w:i/>
        </w:rPr>
        <w:t>post-test</w:t>
      </w:r>
      <w:r>
        <w:t>) menggunakan instrumen penilaian yang sama persis dengan tes awal untuk melihat ada tidaknya perubahan skor performa siswa. Rekapitulasi perbandingan perolehan nilai hasil</w:t>
      </w:r>
      <w:r>
        <w:t xml:space="preserve"> belajar dari kelima subjek disabilitas rungu pada sesi </w:t>
      </w:r>
      <w:r>
        <w:rPr>
          <w:i/>
        </w:rPr>
        <w:t xml:space="preserve">pre-test </w:t>
      </w:r>
      <w:r>
        <w:t xml:space="preserve">dan </w:t>
      </w:r>
      <w:r>
        <w:rPr>
          <w:i/>
        </w:rPr>
        <w:t xml:space="preserve">post-test </w:t>
      </w:r>
      <w:r>
        <w:t>disajikan secara mendetail pada Tabel 1 di bawah ini:</w:t>
      </w:r>
    </w:p>
    <w:p w14:paraId="3E68461E" w14:textId="77777777" w:rsidR="004A1600" w:rsidRDefault="004A1600">
      <w:pPr>
        <w:pStyle w:val="BodyText"/>
        <w:spacing w:line="333" w:lineRule="auto"/>
        <w:sectPr w:rsidR="004A1600" w:rsidSect="00F135A2">
          <w:pgSz w:w="11910" w:h="16840"/>
          <w:pgMar w:top="1380" w:right="992" w:bottom="800" w:left="992" w:header="0" w:footer="619" w:gutter="0"/>
          <w:cols w:num="2" w:space="720"/>
        </w:sectPr>
      </w:pPr>
    </w:p>
    <w:p w14:paraId="4156C89C" w14:textId="77777777" w:rsidR="004A1600" w:rsidRDefault="00001B57">
      <w:pPr>
        <w:spacing w:before="80"/>
        <w:ind w:left="1" w:right="1"/>
        <w:jc w:val="center"/>
        <w:rPr>
          <w:b/>
          <w:sz w:val="20"/>
        </w:rPr>
      </w:pPr>
      <w:r>
        <w:rPr>
          <w:b/>
          <w:sz w:val="20"/>
        </w:rPr>
        <w:lastRenderedPageBreak/>
        <w:t>Tabel</w:t>
      </w:r>
      <w:r>
        <w:rPr>
          <w:b/>
          <w:spacing w:val="-6"/>
          <w:sz w:val="20"/>
        </w:rPr>
        <w:t xml:space="preserve"> </w:t>
      </w:r>
      <w:r>
        <w:rPr>
          <w:b/>
          <w:sz w:val="20"/>
        </w:rPr>
        <w:t>1.</w:t>
      </w:r>
      <w:r>
        <w:rPr>
          <w:b/>
          <w:spacing w:val="-5"/>
          <w:sz w:val="20"/>
        </w:rPr>
        <w:t xml:space="preserve"> </w:t>
      </w:r>
      <w:r>
        <w:rPr>
          <w:b/>
          <w:sz w:val="20"/>
        </w:rPr>
        <w:t>Rekapitulasi</w:t>
      </w:r>
      <w:r>
        <w:rPr>
          <w:b/>
          <w:spacing w:val="-5"/>
          <w:sz w:val="20"/>
        </w:rPr>
        <w:t xml:space="preserve"> </w:t>
      </w:r>
      <w:r>
        <w:rPr>
          <w:b/>
          <w:sz w:val="20"/>
        </w:rPr>
        <w:t>Perolehan</w:t>
      </w:r>
      <w:r>
        <w:rPr>
          <w:b/>
          <w:spacing w:val="-6"/>
          <w:sz w:val="20"/>
        </w:rPr>
        <w:t xml:space="preserve"> </w:t>
      </w:r>
      <w:r>
        <w:rPr>
          <w:b/>
          <w:sz w:val="20"/>
        </w:rPr>
        <w:t>Nilai</w:t>
      </w:r>
      <w:r>
        <w:rPr>
          <w:b/>
          <w:spacing w:val="-5"/>
          <w:sz w:val="20"/>
        </w:rPr>
        <w:t xml:space="preserve"> </w:t>
      </w:r>
      <w:r>
        <w:rPr>
          <w:b/>
          <w:sz w:val="20"/>
        </w:rPr>
        <w:t>Pre-test</w:t>
      </w:r>
      <w:r>
        <w:rPr>
          <w:b/>
          <w:spacing w:val="-5"/>
          <w:sz w:val="20"/>
        </w:rPr>
        <w:t xml:space="preserve"> </w:t>
      </w:r>
      <w:r>
        <w:rPr>
          <w:b/>
          <w:sz w:val="20"/>
        </w:rPr>
        <w:t>dan</w:t>
      </w:r>
      <w:r>
        <w:rPr>
          <w:b/>
          <w:spacing w:val="-6"/>
          <w:sz w:val="20"/>
        </w:rPr>
        <w:t xml:space="preserve"> </w:t>
      </w:r>
      <w:r>
        <w:rPr>
          <w:b/>
          <w:sz w:val="20"/>
        </w:rPr>
        <w:t>Post-test</w:t>
      </w:r>
      <w:r>
        <w:rPr>
          <w:b/>
          <w:spacing w:val="-5"/>
          <w:sz w:val="20"/>
        </w:rPr>
        <w:t xml:space="preserve"> </w:t>
      </w:r>
      <w:r>
        <w:rPr>
          <w:b/>
          <w:sz w:val="20"/>
        </w:rPr>
        <w:t>Keterampilan</w:t>
      </w:r>
      <w:r>
        <w:rPr>
          <w:b/>
          <w:spacing w:val="-8"/>
          <w:sz w:val="20"/>
        </w:rPr>
        <w:t xml:space="preserve"> </w:t>
      </w:r>
      <w:r>
        <w:rPr>
          <w:b/>
          <w:spacing w:val="-2"/>
          <w:sz w:val="20"/>
        </w:rPr>
        <w:t>Vokasional</w:t>
      </w:r>
    </w:p>
    <w:p w14:paraId="395AEF19" w14:textId="77777777" w:rsidR="004A1600" w:rsidRDefault="004A1600">
      <w:pPr>
        <w:pStyle w:val="BodyText"/>
        <w:spacing w:before="119"/>
        <w:ind w:left="0"/>
        <w:jc w:val="left"/>
        <w:rPr>
          <w:b/>
          <w:sz w:val="20"/>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
        <w:gridCol w:w="1913"/>
        <w:gridCol w:w="1563"/>
        <w:gridCol w:w="1614"/>
        <w:gridCol w:w="2185"/>
        <w:gridCol w:w="1737"/>
      </w:tblGrid>
      <w:tr w:rsidR="004A1600" w14:paraId="1139D1D5" w14:textId="77777777">
        <w:trPr>
          <w:trHeight w:val="916"/>
        </w:trPr>
        <w:tc>
          <w:tcPr>
            <w:tcW w:w="615" w:type="dxa"/>
            <w:shd w:val="clear" w:color="auto" w:fill="F2F2F2"/>
          </w:tcPr>
          <w:p w14:paraId="70937788" w14:textId="77777777" w:rsidR="004A1600" w:rsidRDefault="004A1600">
            <w:pPr>
              <w:pStyle w:val="TableParagraph"/>
              <w:spacing w:before="108"/>
              <w:ind w:left="0"/>
              <w:jc w:val="left"/>
              <w:rPr>
                <w:b/>
                <w:sz w:val="20"/>
              </w:rPr>
            </w:pPr>
          </w:p>
          <w:p w14:paraId="645D9A5C" w14:textId="77777777" w:rsidR="004A1600" w:rsidRDefault="00001B57">
            <w:pPr>
              <w:pStyle w:val="TableParagraph"/>
              <w:spacing w:before="1"/>
              <w:ind w:left="15"/>
              <w:rPr>
                <w:b/>
                <w:sz w:val="20"/>
              </w:rPr>
            </w:pPr>
            <w:r>
              <w:rPr>
                <w:b/>
                <w:spacing w:val="-5"/>
                <w:sz w:val="20"/>
              </w:rPr>
              <w:t>NO</w:t>
            </w:r>
          </w:p>
        </w:tc>
        <w:tc>
          <w:tcPr>
            <w:tcW w:w="1913" w:type="dxa"/>
            <w:shd w:val="clear" w:color="auto" w:fill="F2F2F2"/>
          </w:tcPr>
          <w:p w14:paraId="75F7A24C" w14:textId="77777777" w:rsidR="004A1600" w:rsidRDefault="00001B57">
            <w:pPr>
              <w:pStyle w:val="TableParagraph"/>
              <w:spacing w:before="179" w:line="333" w:lineRule="auto"/>
              <w:ind w:left="506" w:hanging="270"/>
              <w:jc w:val="left"/>
              <w:rPr>
                <w:b/>
                <w:sz w:val="20"/>
              </w:rPr>
            </w:pPr>
            <w:r>
              <w:rPr>
                <w:b/>
                <w:spacing w:val="-2"/>
                <w:sz w:val="20"/>
              </w:rPr>
              <w:t>NAMA</w:t>
            </w:r>
            <w:r>
              <w:rPr>
                <w:b/>
                <w:spacing w:val="-11"/>
                <w:sz w:val="20"/>
              </w:rPr>
              <w:t xml:space="preserve"> </w:t>
            </w:r>
            <w:r>
              <w:rPr>
                <w:b/>
                <w:spacing w:val="-2"/>
                <w:sz w:val="20"/>
              </w:rPr>
              <w:t>SUBJEK (INISIAL)</w:t>
            </w:r>
          </w:p>
        </w:tc>
        <w:tc>
          <w:tcPr>
            <w:tcW w:w="1563" w:type="dxa"/>
            <w:shd w:val="clear" w:color="auto" w:fill="F2F2F2"/>
          </w:tcPr>
          <w:p w14:paraId="381A2683" w14:textId="77777777" w:rsidR="004A1600" w:rsidRDefault="00001B57">
            <w:pPr>
              <w:pStyle w:val="TableParagraph"/>
              <w:spacing w:before="160" w:line="333" w:lineRule="auto"/>
              <w:ind w:left="312" w:right="223" w:hanging="74"/>
              <w:jc w:val="left"/>
              <w:rPr>
                <w:b/>
                <w:sz w:val="20"/>
              </w:rPr>
            </w:pPr>
            <w:r>
              <w:rPr>
                <w:b/>
                <w:sz w:val="20"/>
              </w:rPr>
              <w:t>SKOR</w:t>
            </w:r>
            <w:r>
              <w:rPr>
                <w:b/>
                <w:spacing w:val="-13"/>
                <w:sz w:val="20"/>
              </w:rPr>
              <w:t xml:space="preserve"> </w:t>
            </w:r>
            <w:r>
              <w:rPr>
                <w:b/>
                <w:sz w:val="20"/>
              </w:rPr>
              <w:t>PRE-TEST (O</w:t>
            </w:r>
            <w:r>
              <w:rPr>
                <w:b/>
                <w:position w:val="-8"/>
                <w:sz w:val="18"/>
              </w:rPr>
              <w:t>1</w:t>
            </w:r>
            <w:r>
              <w:rPr>
                <w:b/>
                <w:sz w:val="20"/>
              </w:rPr>
              <w:t>)</w:t>
            </w:r>
          </w:p>
        </w:tc>
        <w:tc>
          <w:tcPr>
            <w:tcW w:w="1614" w:type="dxa"/>
            <w:shd w:val="clear" w:color="auto" w:fill="F2F2F2"/>
          </w:tcPr>
          <w:p w14:paraId="5E442E74" w14:textId="77777777" w:rsidR="004A1600" w:rsidRDefault="00001B57">
            <w:pPr>
              <w:pStyle w:val="TableParagraph"/>
              <w:spacing w:before="160" w:line="333" w:lineRule="auto"/>
              <w:ind w:left="337" w:right="197" w:hanging="126"/>
              <w:jc w:val="left"/>
              <w:rPr>
                <w:b/>
                <w:sz w:val="20"/>
              </w:rPr>
            </w:pPr>
            <w:r>
              <w:rPr>
                <w:b/>
                <w:spacing w:val="-2"/>
                <w:sz w:val="20"/>
              </w:rPr>
              <w:t>SKOR</w:t>
            </w:r>
            <w:r>
              <w:rPr>
                <w:b/>
                <w:spacing w:val="-11"/>
                <w:sz w:val="20"/>
              </w:rPr>
              <w:t xml:space="preserve"> </w:t>
            </w:r>
            <w:r>
              <w:rPr>
                <w:b/>
                <w:spacing w:val="-2"/>
                <w:sz w:val="20"/>
              </w:rPr>
              <w:t>POST-</w:t>
            </w:r>
            <w:r>
              <w:rPr>
                <w:b/>
                <w:sz w:val="20"/>
              </w:rPr>
              <w:t>TEST (O</w:t>
            </w:r>
            <w:r>
              <w:rPr>
                <w:b/>
                <w:position w:val="-8"/>
                <w:sz w:val="18"/>
              </w:rPr>
              <w:t>2</w:t>
            </w:r>
            <w:r>
              <w:rPr>
                <w:b/>
                <w:sz w:val="20"/>
              </w:rPr>
              <w:t>)</w:t>
            </w:r>
          </w:p>
        </w:tc>
        <w:tc>
          <w:tcPr>
            <w:tcW w:w="2185" w:type="dxa"/>
            <w:shd w:val="clear" w:color="auto" w:fill="F2F2F2"/>
          </w:tcPr>
          <w:p w14:paraId="78B70130" w14:textId="77777777" w:rsidR="004A1600" w:rsidRDefault="00001B57">
            <w:pPr>
              <w:pStyle w:val="TableParagraph"/>
              <w:spacing w:before="179" w:line="333" w:lineRule="auto"/>
              <w:ind w:left="354" w:right="339" w:firstLine="334"/>
              <w:jc w:val="left"/>
              <w:rPr>
                <w:b/>
                <w:sz w:val="20"/>
              </w:rPr>
            </w:pPr>
            <w:r>
              <w:rPr>
                <w:b/>
                <w:spacing w:val="-2"/>
                <w:sz w:val="20"/>
              </w:rPr>
              <w:t xml:space="preserve">SELISIH </w:t>
            </w:r>
            <w:r>
              <w:rPr>
                <w:b/>
                <w:spacing w:val="-4"/>
                <w:sz w:val="20"/>
              </w:rPr>
              <w:t>PENINGKATAN</w:t>
            </w:r>
          </w:p>
        </w:tc>
        <w:tc>
          <w:tcPr>
            <w:tcW w:w="1737" w:type="dxa"/>
            <w:shd w:val="clear" w:color="auto" w:fill="F2F2F2"/>
          </w:tcPr>
          <w:p w14:paraId="1FB5819B" w14:textId="77777777" w:rsidR="004A1600" w:rsidRDefault="00001B57">
            <w:pPr>
              <w:pStyle w:val="TableParagraph"/>
              <w:spacing w:before="179" w:line="333" w:lineRule="auto"/>
              <w:ind w:left="525" w:hanging="204"/>
              <w:jc w:val="left"/>
              <w:rPr>
                <w:b/>
                <w:sz w:val="20"/>
              </w:rPr>
            </w:pPr>
            <w:r>
              <w:rPr>
                <w:b/>
                <w:spacing w:val="-4"/>
                <w:sz w:val="20"/>
              </w:rPr>
              <w:t xml:space="preserve">KATEGORI </w:t>
            </w:r>
            <w:r>
              <w:rPr>
                <w:b/>
                <w:spacing w:val="-2"/>
                <w:sz w:val="20"/>
              </w:rPr>
              <w:t>AKHIR</w:t>
            </w:r>
          </w:p>
        </w:tc>
      </w:tr>
      <w:tr w:rsidR="004A1600" w14:paraId="45270CE8" w14:textId="77777777">
        <w:trPr>
          <w:trHeight w:val="575"/>
        </w:trPr>
        <w:tc>
          <w:tcPr>
            <w:tcW w:w="615" w:type="dxa"/>
          </w:tcPr>
          <w:p w14:paraId="72338688" w14:textId="77777777" w:rsidR="004A1600" w:rsidRDefault="00001B57">
            <w:pPr>
              <w:pStyle w:val="TableParagraph"/>
              <w:spacing w:before="163"/>
              <w:ind w:left="15"/>
              <w:rPr>
                <w:sz w:val="21"/>
              </w:rPr>
            </w:pPr>
            <w:r>
              <w:rPr>
                <w:spacing w:val="-10"/>
                <w:sz w:val="21"/>
              </w:rPr>
              <w:t>1</w:t>
            </w:r>
          </w:p>
        </w:tc>
        <w:tc>
          <w:tcPr>
            <w:tcW w:w="1913" w:type="dxa"/>
          </w:tcPr>
          <w:p w14:paraId="3DBD0B6A" w14:textId="77777777" w:rsidR="004A1600" w:rsidRDefault="00001B57">
            <w:pPr>
              <w:pStyle w:val="TableParagraph"/>
              <w:spacing w:before="163"/>
              <w:ind w:left="14"/>
              <w:rPr>
                <w:sz w:val="21"/>
              </w:rPr>
            </w:pPr>
            <w:r>
              <w:rPr>
                <w:sz w:val="21"/>
              </w:rPr>
              <w:t xml:space="preserve">Subjek </w:t>
            </w:r>
            <w:r>
              <w:rPr>
                <w:spacing w:val="-10"/>
                <w:sz w:val="21"/>
              </w:rPr>
              <w:t>S</w:t>
            </w:r>
          </w:p>
        </w:tc>
        <w:tc>
          <w:tcPr>
            <w:tcW w:w="1563" w:type="dxa"/>
          </w:tcPr>
          <w:p w14:paraId="186BACAA" w14:textId="77777777" w:rsidR="004A1600" w:rsidRDefault="00001B57">
            <w:pPr>
              <w:pStyle w:val="TableParagraph"/>
              <w:spacing w:before="163"/>
              <w:ind w:left="13"/>
              <w:rPr>
                <w:sz w:val="21"/>
              </w:rPr>
            </w:pPr>
            <w:r>
              <w:rPr>
                <w:spacing w:val="-2"/>
                <w:sz w:val="21"/>
              </w:rPr>
              <w:t>53,12</w:t>
            </w:r>
          </w:p>
        </w:tc>
        <w:tc>
          <w:tcPr>
            <w:tcW w:w="1614" w:type="dxa"/>
          </w:tcPr>
          <w:p w14:paraId="75CBB059" w14:textId="77777777" w:rsidR="004A1600" w:rsidRDefault="00001B57">
            <w:pPr>
              <w:pStyle w:val="TableParagraph"/>
              <w:spacing w:before="163"/>
              <w:ind w:left="11"/>
              <w:rPr>
                <w:sz w:val="21"/>
              </w:rPr>
            </w:pPr>
            <w:r>
              <w:rPr>
                <w:spacing w:val="-2"/>
                <w:sz w:val="21"/>
              </w:rPr>
              <w:t>87,71</w:t>
            </w:r>
          </w:p>
        </w:tc>
        <w:tc>
          <w:tcPr>
            <w:tcW w:w="2185" w:type="dxa"/>
          </w:tcPr>
          <w:p w14:paraId="2239482F" w14:textId="77777777" w:rsidR="004A1600" w:rsidRDefault="00001B57">
            <w:pPr>
              <w:pStyle w:val="TableParagraph"/>
              <w:spacing w:before="163"/>
              <w:ind w:left="9"/>
              <w:rPr>
                <w:sz w:val="21"/>
              </w:rPr>
            </w:pPr>
            <w:r>
              <w:rPr>
                <w:spacing w:val="-2"/>
                <w:sz w:val="21"/>
              </w:rPr>
              <w:t>34,59</w:t>
            </w:r>
          </w:p>
        </w:tc>
        <w:tc>
          <w:tcPr>
            <w:tcW w:w="1737" w:type="dxa"/>
          </w:tcPr>
          <w:p w14:paraId="0A9304AD" w14:textId="77777777" w:rsidR="004A1600" w:rsidRDefault="00001B57">
            <w:pPr>
              <w:pStyle w:val="TableParagraph"/>
              <w:spacing w:before="163"/>
              <w:rPr>
                <w:sz w:val="21"/>
              </w:rPr>
            </w:pPr>
            <w:r>
              <w:rPr>
                <w:sz w:val="21"/>
              </w:rPr>
              <w:t xml:space="preserve">Sangat </w:t>
            </w:r>
            <w:r>
              <w:rPr>
                <w:spacing w:val="-4"/>
                <w:sz w:val="21"/>
              </w:rPr>
              <w:t>Baik</w:t>
            </w:r>
          </w:p>
        </w:tc>
      </w:tr>
      <w:tr w:rsidR="004A1600" w14:paraId="02DA95FB" w14:textId="77777777">
        <w:trPr>
          <w:trHeight w:val="576"/>
        </w:trPr>
        <w:tc>
          <w:tcPr>
            <w:tcW w:w="615" w:type="dxa"/>
          </w:tcPr>
          <w:p w14:paraId="0626F2A2" w14:textId="77777777" w:rsidR="004A1600" w:rsidRDefault="00001B57">
            <w:pPr>
              <w:pStyle w:val="TableParagraph"/>
              <w:spacing w:before="163"/>
              <w:ind w:left="15"/>
              <w:rPr>
                <w:sz w:val="21"/>
              </w:rPr>
            </w:pPr>
            <w:r>
              <w:rPr>
                <w:spacing w:val="-10"/>
                <w:sz w:val="21"/>
              </w:rPr>
              <w:t>2</w:t>
            </w:r>
          </w:p>
        </w:tc>
        <w:tc>
          <w:tcPr>
            <w:tcW w:w="1913" w:type="dxa"/>
          </w:tcPr>
          <w:p w14:paraId="1F36D5DE" w14:textId="77777777" w:rsidR="004A1600" w:rsidRDefault="00001B57">
            <w:pPr>
              <w:pStyle w:val="TableParagraph"/>
              <w:spacing w:before="163"/>
              <w:ind w:left="14"/>
              <w:rPr>
                <w:sz w:val="21"/>
              </w:rPr>
            </w:pPr>
            <w:r>
              <w:rPr>
                <w:sz w:val="21"/>
              </w:rPr>
              <w:t>Subjek</w:t>
            </w:r>
            <w:r>
              <w:rPr>
                <w:spacing w:val="-12"/>
                <w:sz w:val="21"/>
              </w:rPr>
              <w:t xml:space="preserve"> </w:t>
            </w:r>
            <w:r>
              <w:rPr>
                <w:spacing w:val="-10"/>
                <w:sz w:val="21"/>
              </w:rPr>
              <w:t>A</w:t>
            </w:r>
          </w:p>
        </w:tc>
        <w:tc>
          <w:tcPr>
            <w:tcW w:w="1563" w:type="dxa"/>
          </w:tcPr>
          <w:p w14:paraId="15B77526" w14:textId="77777777" w:rsidR="004A1600" w:rsidRDefault="00001B57">
            <w:pPr>
              <w:pStyle w:val="TableParagraph"/>
              <w:spacing w:before="163"/>
              <w:ind w:left="13"/>
              <w:rPr>
                <w:sz w:val="21"/>
              </w:rPr>
            </w:pPr>
            <w:r>
              <w:rPr>
                <w:spacing w:val="-2"/>
                <w:sz w:val="21"/>
              </w:rPr>
              <w:t>44,79</w:t>
            </w:r>
          </w:p>
        </w:tc>
        <w:tc>
          <w:tcPr>
            <w:tcW w:w="1614" w:type="dxa"/>
          </w:tcPr>
          <w:p w14:paraId="3A1601EE" w14:textId="77777777" w:rsidR="004A1600" w:rsidRDefault="00001B57">
            <w:pPr>
              <w:pStyle w:val="TableParagraph"/>
              <w:spacing w:before="163"/>
              <w:ind w:left="11"/>
              <w:rPr>
                <w:sz w:val="21"/>
              </w:rPr>
            </w:pPr>
            <w:r>
              <w:rPr>
                <w:spacing w:val="-2"/>
                <w:sz w:val="21"/>
              </w:rPr>
              <w:t>78,12</w:t>
            </w:r>
          </w:p>
        </w:tc>
        <w:tc>
          <w:tcPr>
            <w:tcW w:w="2185" w:type="dxa"/>
          </w:tcPr>
          <w:p w14:paraId="7954DA1B" w14:textId="77777777" w:rsidR="004A1600" w:rsidRDefault="00001B57">
            <w:pPr>
              <w:pStyle w:val="TableParagraph"/>
              <w:spacing w:before="163"/>
              <w:ind w:left="9"/>
              <w:rPr>
                <w:sz w:val="21"/>
              </w:rPr>
            </w:pPr>
            <w:r>
              <w:rPr>
                <w:spacing w:val="-2"/>
                <w:sz w:val="21"/>
              </w:rPr>
              <w:t>33,33</w:t>
            </w:r>
          </w:p>
        </w:tc>
        <w:tc>
          <w:tcPr>
            <w:tcW w:w="1737" w:type="dxa"/>
          </w:tcPr>
          <w:p w14:paraId="4740250F" w14:textId="77777777" w:rsidR="004A1600" w:rsidRDefault="00001B57">
            <w:pPr>
              <w:pStyle w:val="TableParagraph"/>
              <w:spacing w:before="163"/>
              <w:rPr>
                <w:sz w:val="21"/>
              </w:rPr>
            </w:pPr>
            <w:r>
              <w:rPr>
                <w:spacing w:val="-4"/>
                <w:sz w:val="21"/>
              </w:rPr>
              <w:t>Baik</w:t>
            </w:r>
          </w:p>
        </w:tc>
      </w:tr>
      <w:tr w:rsidR="004A1600" w14:paraId="35FA01C3" w14:textId="77777777">
        <w:trPr>
          <w:trHeight w:val="575"/>
        </w:trPr>
        <w:tc>
          <w:tcPr>
            <w:tcW w:w="615" w:type="dxa"/>
          </w:tcPr>
          <w:p w14:paraId="16B87662" w14:textId="77777777" w:rsidR="004A1600" w:rsidRDefault="00001B57">
            <w:pPr>
              <w:pStyle w:val="TableParagraph"/>
              <w:ind w:left="15"/>
              <w:rPr>
                <w:sz w:val="21"/>
              </w:rPr>
            </w:pPr>
            <w:r>
              <w:rPr>
                <w:spacing w:val="-10"/>
                <w:sz w:val="21"/>
              </w:rPr>
              <w:t>3</w:t>
            </w:r>
          </w:p>
        </w:tc>
        <w:tc>
          <w:tcPr>
            <w:tcW w:w="1913" w:type="dxa"/>
          </w:tcPr>
          <w:p w14:paraId="3DA249EC" w14:textId="77777777" w:rsidR="004A1600" w:rsidRDefault="00001B57">
            <w:pPr>
              <w:pStyle w:val="TableParagraph"/>
              <w:ind w:left="14"/>
              <w:rPr>
                <w:sz w:val="21"/>
              </w:rPr>
            </w:pPr>
            <w:r>
              <w:rPr>
                <w:sz w:val="21"/>
              </w:rPr>
              <w:t xml:space="preserve">Subjek </w:t>
            </w:r>
            <w:r>
              <w:rPr>
                <w:spacing w:val="-5"/>
                <w:sz w:val="21"/>
              </w:rPr>
              <w:t>SA</w:t>
            </w:r>
          </w:p>
        </w:tc>
        <w:tc>
          <w:tcPr>
            <w:tcW w:w="1563" w:type="dxa"/>
          </w:tcPr>
          <w:p w14:paraId="15FAB5AF" w14:textId="77777777" w:rsidR="004A1600" w:rsidRDefault="00001B57">
            <w:pPr>
              <w:pStyle w:val="TableParagraph"/>
              <w:ind w:left="13"/>
              <w:rPr>
                <w:sz w:val="21"/>
              </w:rPr>
            </w:pPr>
            <w:r>
              <w:rPr>
                <w:spacing w:val="-2"/>
                <w:sz w:val="21"/>
              </w:rPr>
              <w:t>46,25</w:t>
            </w:r>
          </w:p>
        </w:tc>
        <w:tc>
          <w:tcPr>
            <w:tcW w:w="1614" w:type="dxa"/>
          </w:tcPr>
          <w:p w14:paraId="4E18B0F9" w14:textId="77777777" w:rsidR="004A1600" w:rsidRDefault="00001B57">
            <w:pPr>
              <w:pStyle w:val="TableParagraph"/>
              <w:ind w:left="11"/>
              <w:rPr>
                <w:sz w:val="21"/>
              </w:rPr>
            </w:pPr>
            <w:r>
              <w:rPr>
                <w:spacing w:val="-2"/>
                <w:sz w:val="21"/>
              </w:rPr>
              <w:t>79,16</w:t>
            </w:r>
          </w:p>
        </w:tc>
        <w:tc>
          <w:tcPr>
            <w:tcW w:w="2185" w:type="dxa"/>
          </w:tcPr>
          <w:p w14:paraId="244A155A" w14:textId="77777777" w:rsidR="004A1600" w:rsidRDefault="00001B57">
            <w:pPr>
              <w:pStyle w:val="TableParagraph"/>
              <w:ind w:left="9"/>
              <w:rPr>
                <w:sz w:val="21"/>
              </w:rPr>
            </w:pPr>
            <w:r>
              <w:rPr>
                <w:spacing w:val="-2"/>
                <w:sz w:val="21"/>
              </w:rPr>
              <w:t>32,91</w:t>
            </w:r>
          </w:p>
        </w:tc>
        <w:tc>
          <w:tcPr>
            <w:tcW w:w="1737" w:type="dxa"/>
          </w:tcPr>
          <w:p w14:paraId="4921EFD1" w14:textId="77777777" w:rsidR="004A1600" w:rsidRDefault="00001B57">
            <w:pPr>
              <w:pStyle w:val="TableParagraph"/>
              <w:rPr>
                <w:sz w:val="21"/>
              </w:rPr>
            </w:pPr>
            <w:r>
              <w:rPr>
                <w:spacing w:val="-4"/>
                <w:sz w:val="21"/>
              </w:rPr>
              <w:t>Baik</w:t>
            </w:r>
          </w:p>
        </w:tc>
      </w:tr>
      <w:tr w:rsidR="004A1600" w14:paraId="6D839468" w14:textId="77777777">
        <w:trPr>
          <w:trHeight w:val="575"/>
        </w:trPr>
        <w:tc>
          <w:tcPr>
            <w:tcW w:w="615" w:type="dxa"/>
          </w:tcPr>
          <w:p w14:paraId="532271B3" w14:textId="77777777" w:rsidR="004A1600" w:rsidRDefault="00001B57">
            <w:pPr>
              <w:pStyle w:val="TableParagraph"/>
              <w:ind w:left="15"/>
              <w:rPr>
                <w:sz w:val="21"/>
              </w:rPr>
            </w:pPr>
            <w:r>
              <w:rPr>
                <w:spacing w:val="-10"/>
                <w:sz w:val="21"/>
              </w:rPr>
              <w:t>4</w:t>
            </w:r>
          </w:p>
        </w:tc>
        <w:tc>
          <w:tcPr>
            <w:tcW w:w="1913" w:type="dxa"/>
          </w:tcPr>
          <w:p w14:paraId="6B70D463" w14:textId="77777777" w:rsidR="004A1600" w:rsidRDefault="00001B57">
            <w:pPr>
              <w:pStyle w:val="TableParagraph"/>
              <w:ind w:left="14"/>
              <w:rPr>
                <w:sz w:val="21"/>
              </w:rPr>
            </w:pPr>
            <w:r>
              <w:rPr>
                <w:sz w:val="21"/>
              </w:rPr>
              <w:t xml:space="preserve">Subjek </w:t>
            </w:r>
            <w:r>
              <w:rPr>
                <w:spacing w:val="-10"/>
                <w:sz w:val="21"/>
              </w:rPr>
              <w:t>G</w:t>
            </w:r>
          </w:p>
        </w:tc>
        <w:tc>
          <w:tcPr>
            <w:tcW w:w="1563" w:type="dxa"/>
          </w:tcPr>
          <w:p w14:paraId="6290DD8A" w14:textId="77777777" w:rsidR="004A1600" w:rsidRDefault="00001B57">
            <w:pPr>
              <w:pStyle w:val="TableParagraph"/>
              <w:ind w:left="13"/>
              <w:rPr>
                <w:sz w:val="21"/>
              </w:rPr>
            </w:pPr>
            <w:r>
              <w:rPr>
                <w:spacing w:val="-2"/>
                <w:sz w:val="21"/>
              </w:rPr>
              <w:t>40,00</w:t>
            </w:r>
          </w:p>
        </w:tc>
        <w:tc>
          <w:tcPr>
            <w:tcW w:w="1614" w:type="dxa"/>
          </w:tcPr>
          <w:p w14:paraId="6A8FCF79" w14:textId="77777777" w:rsidR="004A1600" w:rsidRDefault="00001B57">
            <w:pPr>
              <w:pStyle w:val="TableParagraph"/>
              <w:ind w:left="11"/>
              <w:rPr>
                <w:sz w:val="21"/>
              </w:rPr>
            </w:pPr>
            <w:r>
              <w:rPr>
                <w:spacing w:val="-2"/>
                <w:sz w:val="21"/>
              </w:rPr>
              <w:t>78,54</w:t>
            </w:r>
          </w:p>
        </w:tc>
        <w:tc>
          <w:tcPr>
            <w:tcW w:w="2185" w:type="dxa"/>
          </w:tcPr>
          <w:p w14:paraId="2A1734B8" w14:textId="77777777" w:rsidR="004A1600" w:rsidRDefault="00001B57">
            <w:pPr>
              <w:pStyle w:val="TableParagraph"/>
              <w:ind w:left="9"/>
              <w:rPr>
                <w:sz w:val="21"/>
              </w:rPr>
            </w:pPr>
            <w:r>
              <w:rPr>
                <w:spacing w:val="-2"/>
                <w:sz w:val="21"/>
              </w:rPr>
              <w:t>38,54</w:t>
            </w:r>
          </w:p>
        </w:tc>
        <w:tc>
          <w:tcPr>
            <w:tcW w:w="1737" w:type="dxa"/>
          </w:tcPr>
          <w:p w14:paraId="574E2F90" w14:textId="77777777" w:rsidR="004A1600" w:rsidRDefault="00001B57">
            <w:pPr>
              <w:pStyle w:val="TableParagraph"/>
              <w:rPr>
                <w:sz w:val="21"/>
              </w:rPr>
            </w:pPr>
            <w:r>
              <w:rPr>
                <w:spacing w:val="-4"/>
                <w:sz w:val="21"/>
              </w:rPr>
              <w:t>Baik</w:t>
            </w:r>
          </w:p>
        </w:tc>
      </w:tr>
      <w:tr w:rsidR="004A1600" w14:paraId="66D8821E" w14:textId="77777777">
        <w:trPr>
          <w:trHeight w:val="575"/>
        </w:trPr>
        <w:tc>
          <w:tcPr>
            <w:tcW w:w="615" w:type="dxa"/>
          </w:tcPr>
          <w:p w14:paraId="6BE1459A" w14:textId="77777777" w:rsidR="004A1600" w:rsidRDefault="00001B57">
            <w:pPr>
              <w:pStyle w:val="TableParagraph"/>
              <w:ind w:left="15"/>
              <w:rPr>
                <w:sz w:val="21"/>
              </w:rPr>
            </w:pPr>
            <w:r>
              <w:rPr>
                <w:spacing w:val="-10"/>
                <w:sz w:val="21"/>
              </w:rPr>
              <w:t>5</w:t>
            </w:r>
          </w:p>
        </w:tc>
        <w:tc>
          <w:tcPr>
            <w:tcW w:w="1913" w:type="dxa"/>
          </w:tcPr>
          <w:p w14:paraId="3C380D79" w14:textId="77777777" w:rsidR="004A1600" w:rsidRDefault="00001B57">
            <w:pPr>
              <w:pStyle w:val="TableParagraph"/>
              <w:ind w:left="14"/>
              <w:rPr>
                <w:sz w:val="21"/>
              </w:rPr>
            </w:pPr>
            <w:r>
              <w:rPr>
                <w:sz w:val="21"/>
              </w:rPr>
              <w:t xml:space="preserve">Subjek </w:t>
            </w:r>
            <w:r>
              <w:rPr>
                <w:spacing w:val="-10"/>
                <w:sz w:val="21"/>
              </w:rPr>
              <w:t>N</w:t>
            </w:r>
          </w:p>
        </w:tc>
        <w:tc>
          <w:tcPr>
            <w:tcW w:w="1563" w:type="dxa"/>
          </w:tcPr>
          <w:p w14:paraId="4D699D6B" w14:textId="77777777" w:rsidR="004A1600" w:rsidRDefault="00001B57">
            <w:pPr>
              <w:pStyle w:val="TableParagraph"/>
              <w:ind w:left="13"/>
              <w:rPr>
                <w:sz w:val="21"/>
              </w:rPr>
            </w:pPr>
            <w:r>
              <w:rPr>
                <w:spacing w:val="-2"/>
                <w:sz w:val="21"/>
              </w:rPr>
              <w:t>41,25</w:t>
            </w:r>
          </w:p>
        </w:tc>
        <w:tc>
          <w:tcPr>
            <w:tcW w:w="1614" w:type="dxa"/>
          </w:tcPr>
          <w:p w14:paraId="67C8F021" w14:textId="77777777" w:rsidR="004A1600" w:rsidRDefault="00001B57">
            <w:pPr>
              <w:pStyle w:val="TableParagraph"/>
              <w:ind w:left="11"/>
              <w:rPr>
                <w:sz w:val="21"/>
              </w:rPr>
            </w:pPr>
            <w:r>
              <w:rPr>
                <w:spacing w:val="-2"/>
                <w:sz w:val="21"/>
              </w:rPr>
              <w:t>73,54</w:t>
            </w:r>
          </w:p>
        </w:tc>
        <w:tc>
          <w:tcPr>
            <w:tcW w:w="2185" w:type="dxa"/>
          </w:tcPr>
          <w:p w14:paraId="22B10F29" w14:textId="77777777" w:rsidR="004A1600" w:rsidRDefault="00001B57">
            <w:pPr>
              <w:pStyle w:val="TableParagraph"/>
              <w:ind w:left="9"/>
              <w:rPr>
                <w:sz w:val="21"/>
              </w:rPr>
            </w:pPr>
            <w:r>
              <w:rPr>
                <w:spacing w:val="-2"/>
                <w:sz w:val="21"/>
              </w:rPr>
              <w:t>32,29</w:t>
            </w:r>
          </w:p>
        </w:tc>
        <w:tc>
          <w:tcPr>
            <w:tcW w:w="1737" w:type="dxa"/>
          </w:tcPr>
          <w:p w14:paraId="7D9F6451" w14:textId="77777777" w:rsidR="004A1600" w:rsidRDefault="00001B57">
            <w:pPr>
              <w:pStyle w:val="TableParagraph"/>
              <w:rPr>
                <w:sz w:val="21"/>
              </w:rPr>
            </w:pPr>
            <w:r>
              <w:rPr>
                <w:spacing w:val="-4"/>
                <w:sz w:val="21"/>
              </w:rPr>
              <w:t>Baik</w:t>
            </w:r>
          </w:p>
        </w:tc>
      </w:tr>
      <w:tr w:rsidR="004A1600" w14:paraId="228DDF80" w14:textId="77777777">
        <w:trPr>
          <w:trHeight w:val="576"/>
        </w:trPr>
        <w:tc>
          <w:tcPr>
            <w:tcW w:w="2528" w:type="dxa"/>
            <w:gridSpan w:val="2"/>
            <w:shd w:val="clear" w:color="auto" w:fill="F9F9F9"/>
          </w:tcPr>
          <w:p w14:paraId="1B049B22" w14:textId="77777777" w:rsidR="004A1600" w:rsidRDefault="00001B57">
            <w:pPr>
              <w:pStyle w:val="TableParagraph"/>
              <w:spacing w:before="163"/>
              <w:ind w:left="288"/>
              <w:jc w:val="left"/>
              <w:rPr>
                <w:b/>
                <w:sz w:val="21"/>
              </w:rPr>
            </w:pPr>
            <w:r>
              <w:rPr>
                <w:b/>
                <w:spacing w:val="-8"/>
                <w:sz w:val="21"/>
              </w:rPr>
              <w:t>RATA-RATA KELAS</w:t>
            </w:r>
          </w:p>
        </w:tc>
        <w:tc>
          <w:tcPr>
            <w:tcW w:w="1563" w:type="dxa"/>
            <w:shd w:val="clear" w:color="auto" w:fill="F9F9F9"/>
          </w:tcPr>
          <w:p w14:paraId="1AC01FDA" w14:textId="77777777" w:rsidR="004A1600" w:rsidRDefault="00001B57">
            <w:pPr>
              <w:pStyle w:val="TableParagraph"/>
              <w:spacing w:before="163"/>
              <w:ind w:left="13"/>
              <w:rPr>
                <w:b/>
                <w:sz w:val="21"/>
              </w:rPr>
            </w:pPr>
            <w:r>
              <w:rPr>
                <w:b/>
                <w:spacing w:val="-2"/>
                <w:sz w:val="21"/>
              </w:rPr>
              <w:t>44,79</w:t>
            </w:r>
          </w:p>
        </w:tc>
        <w:tc>
          <w:tcPr>
            <w:tcW w:w="1614" w:type="dxa"/>
            <w:shd w:val="clear" w:color="auto" w:fill="F9F9F9"/>
          </w:tcPr>
          <w:p w14:paraId="5792A006" w14:textId="77777777" w:rsidR="004A1600" w:rsidRDefault="00001B57">
            <w:pPr>
              <w:pStyle w:val="TableParagraph"/>
              <w:spacing w:before="163"/>
              <w:ind w:left="11"/>
              <w:rPr>
                <w:b/>
                <w:sz w:val="21"/>
              </w:rPr>
            </w:pPr>
            <w:r>
              <w:rPr>
                <w:b/>
                <w:spacing w:val="-2"/>
                <w:sz w:val="21"/>
              </w:rPr>
              <w:t>79,41</w:t>
            </w:r>
          </w:p>
        </w:tc>
        <w:tc>
          <w:tcPr>
            <w:tcW w:w="2185" w:type="dxa"/>
            <w:shd w:val="clear" w:color="auto" w:fill="F9F9F9"/>
          </w:tcPr>
          <w:p w14:paraId="2F11D801" w14:textId="77777777" w:rsidR="004A1600" w:rsidRDefault="00001B57">
            <w:pPr>
              <w:pStyle w:val="TableParagraph"/>
              <w:spacing w:before="163"/>
              <w:ind w:left="9"/>
              <w:rPr>
                <w:b/>
                <w:sz w:val="21"/>
              </w:rPr>
            </w:pPr>
            <w:r>
              <w:rPr>
                <w:b/>
                <w:spacing w:val="-2"/>
                <w:sz w:val="21"/>
              </w:rPr>
              <w:t>34,62</w:t>
            </w:r>
          </w:p>
        </w:tc>
        <w:tc>
          <w:tcPr>
            <w:tcW w:w="1737" w:type="dxa"/>
            <w:shd w:val="clear" w:color="auto" w:fill="F9F9F9"/>
          </w:tcPr>
          <w:p w14:paraId="5A985F53" w14:textId="77777777" w:rsidR="004A1600" w:rsidRDefault="00001B57">
            <w:pPr>
              <w:pStyle w:val="TableParagraph"/>
              <w:spacing w:before="163"/>
              <w:rPr>
                <w:b/>
                <w:sz w:val="21"/>
              </w:rPr>
            </w:pPr>
            <w:r>
              <w:rPr>
                <w:b/>
                <w:spacing w:val="-4"/>
                <w:sz w:val="21"/>
              </w:rPr>
              <w:t>Baik</w:t>
            </w:r>
          </w:p>
        </w:tc>
      </w:tr>
    </w:tbl>
    <w:p w14:paraId="37C3FE01" w14:textId="77777777" w:rsidR="004A1600" w:rsidRDefault="004A1600">
      <w:pPr>
        <w:pStyle w:val="BodyText"/>
        <w:spacing w:before="119"/>
        <w:ind w:left="0"/>
        <w:jc w:val="left"/>
        <w:rPr>
          <w:b/>
          <w:sz w:val="20"/>
        </w:rPr>
      </w:pPr>
    </w:p>
    <w:p w14:paraId="74F4314B" w14:textId="77777777" w:rsidR="004A1600" w:rsidRDefault="00001B57">
      <w:pPr>
        <w:pStyle w:val="BodyText"/>
        <w:spacing w:before="0" w:line="333" w:lineRule="auto"/>
        <w:ind w:right="136" w:firstLine="566"/>
      </w:pPr>
      <w:r>
        <w:t xml:space="preserve">Berdasarkan data yang dipaparkan pada Tabel 1, terlihat secara visual terperinci bahwa seluruh subjek penelitian mengalami lonjakan peningkatan nilai yang signifikan secara konstan dari kondisi sebelum perlakuan ke kondisi setelah perlakuan. Pada hasil </w:t>
      </w:r>
      <w:r>
        <w:rPr>
          <w:i/>
        </w:rPr>
        <w:t>pre</w:t>
      </w:r>
      <w:r>
        <w:rPr>
          <w:i/>
        </w:rPr>
        <w:t>-test</w:t>
      </w:r>
      <w:r>
        <w:t>, nilai rata-rata keseluruhan subjek hanya bertengger di angka 44,79, dengan skor terendah berada pada angka 40,00 yang diperoleh oleh Subjek G,</w:t>
      </w:r>
      <w:r>
        <w:rPr>
          <w:spacing w:val="80"/>
        </w:rPr>
        <w:t xml:space="preserve"> </w:t>
      </w:r>
      <w:r>
        <w:t>dan skor tertinggi hanya mencapai nilai 53,12 yang diraih oleh Subjek S. Sebaliknya, pada hasil pasca-eksp</w:t>
      </w:r>
      <w:r>
        <w:t>erimen (</w:t>
      </w:r>
      <w:r>
        <w:rPr>
          <w:i/>
        </w:rPr>
        <w:t>post-test</w:t>
      </w:r>
      <w:r>
        <w:t>), nilai rata-rata kelas meroket tajam menjadi sebesar 79,41. Skor tertinggi pasca-perlakuan berhasil diperoleh oleh Subjek S dengan raihan nilai mencapai 87,71 yang masuk ke dalam kategori kualitatif Sangat Baik, sementara skor terendah p</w:t>
      </w:r>
      <w:r>
        <w:t>asca-perlakuan didapat oleh Subjek N dengan nilai sebesar 73,54 yang tetap masuk ke dalam kategori penilaian kualitatif Baik.</w:t>
      </w:r>
    </w:p>
    <w:p w14:paraId="57140EA5" w14:textId="77777777" w:rsidR="004A1600" w:rsidRDefault="00001B57">
      <w:pPr>
        <w:pStyle w:val="BodyText"/>
        <w:spacing w:line="333" w:lineRule="auto"/>
        <w:ind w:right="135" w:firstLine="566"/>
      </w:pPr>
      <w:r>
        <w:t>Guna menguji keabsahan secara ilmiah apakah peningkatan rerata nilai dari data empiris tersebut bermakna secara statistik dan buka</w:t>
      </w:r>
      <w:r>
        <w:t xml:space="preserve">n merupakan faktor kebetulan, peneliti melakukan pengujian hipotesis statistik dengan menggunakan uji statistik non-parametrik </w:t>
      </w:r>
      <w:r>
        <w:rPr>
          <w:i/>
        </w:rPr>
        <w:t xml:space="preserve">Wilcoxon Signed Rank Test </w:t>
      </w:r>
      <w:r>
        <w:t>melalui bantuan komputasi SPSS versi 26. Dari hasil pengolahan data menggunakan rumus peringkat bertand</w:t>
      </w:r>
      <w:r>
        <w:t>a Wilcoxon tersebut, diperoleh nilai statistik hitung berbasis tanda (</w:t>
      </w:r>
      <w:r>
        <w:rPr>
          <w:i/>
        </w:rPr>
        <w:t>Ranked Value</w:t>
      </w:r>
      <w:r>
        <w:t xml:space="preserve">) dengan nilai Z hitung sebesar -2,023. Lebih lanjut, diperoleh parameter nilai signifikansi asimtotik dua arah atau </w:t>
      </w:r>
      <w:r>
        <w:rPr>
          <w:i/>
        </w:rPr>
        <w:t xml:space="preserve">Asymp. Sig. (2-tailed) </w:t>
      </w:r>
      <w:r>
        <w:t xml:space="preserve">sebesar </w:t>
      </w:r>
      <w:r>
        <w:rPr>
          <w:spacing w:val="-2"/>
        </w:rPr>
        <w:t>0,043.</w:t>
      </w:r>
    </w:p>
    <w:p w14:paraId="3782A848" w14:textId="77777777" w:rsidR="004A1600" w:rsidRDefault="00001B57">
      <w:pPr>
        <w:pStyle w:val="BodyText"/>
        <w:spacing w:line="333" w:lineRule="auto"/>
        <w:ind w:right="140" w:firstLine="566"/>
      </w:pPr>
      <w:r>
        <w:t xml:space="preserve">Berdasarkan kaidah </w:t>
      </w:r>
      <w:r>
        <w:t>pengambilan keputusan ilmiah dalam analisis statistik non-parametrik, apabila nilai probabilitas signifikansi yang diperoleh (</w:t>
      </w:r>
      <w:r>
        <w:rPr>
          <w:i/>
        </w:rPr>
        <w:t>p-value</w:t>
      </w:r>
      <w:r>
        <w:t xml:space="preserve">) kurang dari atau sama dengan taraf kesalahan nyata yang ditetapkan (α = 0,05), maka keputusan hipotesis adalah Hipotesis </w:t>
      </w:r>
      <w:r>
        <w:t>Nol (Ho) ditolak dan otomatis Hipotesis Alternatif (Ha) diterima secara sah. Dalam konteks hasil penelitian ini, nilai</w:t>
      </w:r>
      <w:r>
        <w:rPr>
          <w:spacing w:val="-4"/>
        </w:rPr>
        <w:t xml:space="preserve"> </w:t>
      </w:r>
      <w:r>
        <w:rPr>
          <w:i/>
        </w:rPr>
        <w:t xml:space="preserve">Asymp. Sig. (2-tailed) </w:t>
      </w:r>
      <w:r>
        <w:t>sebesar</w:t>
      </w:r>
      <w:r>
        <w:rPr>
          <w:spacing w:val="-1"/>
        </w:rPr>
        <w:t xml:space="preserve"> </w:t>
      </w:r>
      <w:r>
        <w:t>0,043</w:t>
      </w:r>
      <w:r>
        <w:rPr>
          <w:spacing w:val="-1"/>
        </w:rPr>
        <w:t xml:space="preserve"> </w:t>
      </w:r>
      <w:r>
        <w:t>terbukti</w:t>
      </w:r>
      <w:r>
        <w:rPr>
          <w:spacing w:val="-1"/>
        </w:rPr>
        <w:t xml:space="preserve"> </w:t>
      </w:r>
      <w:r>
        <w:t>secara</w:t>
      </w:r>
      <w:r>
        <w:rPr>
          <w:spacing w:val="-1"/>
        </w:rPr>
        <w:t xml:space="preserve"> </w:t>
      </w:r>
      <w:r>
        <w:t>matematika</w:t>
      </w:r>
      <w:r>
        <w:rPr>
          <w:spacing w:val="-1"/>
        </w:rPr>
        <w:t xml:space="preserve"> </w:t>
      </w:r>
      <w:r>
        <w:t>lebih</w:t>
      </w:r>
      <w:r>
        <w:rPr>
          <w:spacing w:val="-1"/>
        </w:rPr>
        <w:t xml:space="preserve"> </w:t>
      </w:r>
      <w:r>
        <w:t>kecil</w:t>
      </w:r>
      <w:r>
        <w:rPr>
          <w:spacing w:val="-1"/>
        </w:rPr>
        <w:t xml:space="preserve"> </w:t>
      </w:r>
      <w:r>
        <w:t>dari</w:t>
      </w:r>
      <w:r>
        <w:rPr>
          <w:spacing w:val="-1"/>
        </w:rPr>
        <w:t xml:space="preserve"> </w:t>
      </w:r>
      <w:r>
        <w:t>taraf</w:t>
      </w:r>
      <w:r>
        <w:rPr>
          <w:spacing w:val="-1"/>
        </w:rPr>
        <w:t xml:space="preserve"> </w:t>
      </w:r>
      <w:r>
        <w:t>signifikansi</w:t>
      </w:r>
      <w:r>
        <w:rPr>
          <w:spacing w:val="-1"/>
        </w:rPr>
        <w:t xml:space="preserve"> </w:t>
      </w:r>
      <w:r>
        <w:t>nyata</w:t>
      </w:r>
      <w:r>
        <w:rPr>
          <w:spacing w:val="-1"/>
        </w:rPr>
        <w:t xml:space="preserve"> </w:t>
      </w:r>
      <w:r>
        <w:t>0,05</w:t>
      </w:r>
      <w:r>
        <w:rPr>
          <w:spacing w:val="-1"/>
        </w:rPr>
        <w:t xml:space="preserve"> </w:t>
      </w:r>
      <w:r>
        <w:t>(0,043</w:t>
      </w:r>
      <w:r>
        <w:rPr>
          <w:spacing w:val="-1"/>
        </w:rPr>
        <w:t xml:space="preserve"> </w:t>
      </w:r>
      <w:r>
        <w:t>&lt;</w:t>
      </w:r>
      <w:r>
        <w:rPr>
          <w:spacing w:val="-1"/>
        </w:rPr>
        <w:t xml:space="preserve"> </w:t>
      </w:r>
      <w:r>
        <w:t>0,05).</w:t>
      </w:r>
      <w:r>
        <w:rPr>
          <w:spacing w:val="-1"/>
        </w:rPr>
        <w:t xml:space="preserve"> </w:t>
      </w:r>
      <w:r>
        <w:t>Dengan demikian,</w:t>
      </w:r>
      <w:r>
        <w:rPr>
          <w:spacing w:val="34"/>
        </w:rPr>
        <w:t xml:space="preserve"> </w:t>
      </w:r>
      <w:r>
        <w:t>keputusan</w:t>
      </w:r>
      <w:r>
        <w:rPr>
          <w:spacing w:val="34"/>
        </w:rPr>
        <w:t xml:space="preserve"> </w:t>
      </w:r>
      <w:r>
        <w:t>pengujian</w:t>
      </w:r>
      <w:r>
        <w:rPr>
          <w:spacing w:val="34"/>
        </w:rPr>
        <w:t xml:space="preserve"> </w:t>
      </w:r>
      <w:r>
        <w:t>menyatakan</w:t>
      </w:r>
      <w:r>
        <w:rPr>
          <w:spacing w:val="34"/>
        </w:rPr>
        <w:t xml:space="preserve"> </w:t>
      </w:r>
      <w:r>
        <w:t>secara</w:t>
      </w:r>
      <w:r>
        <w:rPr>
          <w:spacing w:val="34"/>
        </w:rPr>
        <w:t xml:space="preserve"> </w:t>
      </w:r>
      <w:r>
        <w:t>meyakinkan</w:t>
      </w:r>
      <w:r>
        <w:rPr>
          <w:spacing w:val="34"/>
        </w:rPr>
        <w:t xml:space="preserve"> </w:t>
      </w:r>
      <w:r>
        <w:t>bahwa</w:t>
      </w:r>
      <w:r>
        <w:rPr>
          <w:spacing w:val="34"/>
        </w:rPr>
        <w:t xml:space="preserve"> </w:t>
      </w:r>
      <w:r>
        <w:t>Ho</w:t>
      </w:r>
      <w:r>
        <w:rPr>
          <w:spacing w:val="34"/>
        </w:rPr>
        <w:t xml:space="preserve"> </w:t>
      </w:r>
      <w:r>
        <w:t>ditolak</w:t>
      </w:r>
      <w:r>
        <w:rPr>
          <w:spacing w:val="34"/>
        </w:rPr>
        <w:t xml:space="preserve"> </w:t>
      </w:r>
      <w:r>
        <w:t>dan</w:t>
      </w:r>
      <w:r>
        <w:rPr>
          <w:spacing w:val="34"/>
        </w:rPr>
        <w:t xml:space="preserve"> </w:t>
      </w:r>
      <w:r>
        <w:t>Ha</w:t>
      </w:r>
      <w:r>
        <w:rPr>
          <w:spacing w:val="34"/>
        </w:rPr>
        <w:t xml:space="preserve"> </w:t>
      </w:r>
      <w:r>
        <w:t>diterima,</w:t>
      </w:r>
      <w:r>
        <w:rPr>
          <w:spacing w:val="34"/>
        </w:rPr>
        <w:t xml:space="preserve"> </w:t>
      </w:r>
      <w:r>
        <w:rPr>
          <w:spacing w:val="-4"/>
        </w:rPr>
        <w:t>yang</w:t>
      </w:r>
    </w:p>
    <w:p w14:paraId="2A7EB1EB" w14:textId="77777777" w:rsidR="004A1600" w:rsidRDefault="004A1600">
      <w:pPr>
        <w:pStyle w:val="BodyText"/>
        <w:spacing w:line="333" w:lineRule="auto"/>
        <w:sectPr w:rsidR="004A1600">
          <w:pgSz w:w="11910" w:h="16840"/>
          <w:pgMar w:top="1360" w:right="992" w:bottom="800" w:left="992" w:header="0" w:footer="619" w:gutter="0"/>
          <w:cols w:space="720"/>
        </w:sectPr>
      </w:pPr>
    </w:p>
    <w:p w14:paraId="597C3D17" w14:textId="77777777" w:rsidR="004A1600" w:rsidRDefault="00001B57">
      <w:pPr>
        <w:pStyle w:val="BodyText"/>
        <w:spacing w:before="64" w:line="333" w:lineRule="auto"/>
        <w:jc w:val="left"/>
      </w:pPr>
      <w:r>
        <w:lastRenderedPageBreak/>
        <w:t>berarti terdapat perbedaan yang nyata dan signifikan antara keterampilan vokasional siswa disabilitas rungu sebelum dan sesudah inter</w:t>
      </w:r>
      <w:r>
        <w:t>vensi diberikan.</w:t>
      </w:r>
    </w:p>
    <w:p w14:paraId="0E408874" w14:textId="77777777" w:rsidR="004A1600" w:rsidRDefault="004A1600">
      <w:pPr>
        <w:pStyle w:val="BodyText"/>
        <w:spacing w:before="18"/>
        <w:ind w:left="0"/>
        <w:jc w:val="left"/>
      </w:pPr>
    </w:p>
    <w:p w14:paraId="5CBF8F99" w14:textId="77777777" w:rsidR="004A1600" w:rsidRDefault="00001B57">
      <w:pPr>
        <w:pStyle w:val="Heading2"/>
        <w:jc w:val="left"/>
      </w:pPr>
      <w:r>
        <w:rPr>
          <w:spacing w:val="-2"/>
        </w:rPr>
        <w:t>Pembahasan</w:t>
      </w:r>
    </w:p>
    <w:p w14:paraId="3BF4C908" w14:textId="77777777" w:rsidR="004A1600" w:rsidRDefault="00001B57">
      <w:pPr>
        <w:pStyle w:val="BodyText"/>
        <w:spacing w:before="219" w:line="333" w:lineRule="auto"/>
        <w:ind w:right="131" w:firstLine="566"/>
      </w:pPr>
      <w:r>
        <w:t xml:space="preserve">Keberhasilan dan efektivitas mutlak dari penerapan model pembelajaran </w:t>
      </w:r>
      <w:r>
        <w:rPr>
          <w:i/>
        </w:rPr>
        <w:t xml:space="preserve">Project-Based Learning </w:t>
      </w:r>
      <w:r>
        <w:t>(PjBL) terhadap peningkatan keterampilan vokasional pembuatan telur asin asap rempah bagi peserta didik disabilitas rungu dalam penelitian ini selaras dengan landasan teori psikologi perkembangan kognitif konstruktivisme. Teori konstruktivisme yang dipelop</w:t>
      </w:r>
      <w:r>
        <w:t>ori oleh Jean Piaget dan Lev Vygotsky menegaskan bahwa proses belajar esensial terjadi ketika peserta didik secara aktif mengonstruksi, mengorganisasi, dan mengasimilasi pengetahuan baru ke dalam struktur kognitif mereka melalui interaksi langsung dengan o</w:t>
      </w:r>
      <w:r>
        <w:t>bjek konkret dan lingkungan sosial sekitar (Sani, 2014). Model PjBL memfasilitasi prinsip utama konstruktivisme ini dengan menggeser peran guru dari pusat informasi (</w:t>
      </w:r>
      <w:r>
        <w:rPr>
          <w:i/>
        </w:rPr>
        <w:t>teacher-centered</w:t>
      </w:r>
      <w:r>
        <w:t xml:space="preserve">) menjadi fasilitator dan motivator pembelajaran. Siswa disabilitas rungu </w:t>
      </w:r>
      <w:r>
        <w:t>tidak lagi diposisikan sebagai penerima pasif instruksi verbal melainkan</w:t>
      </w:r>
      <w:r>
        <w:rPr>
          <w:spacing w:val="-1"/>
        </w:rPr>
        <w:t xml:space="preserve"> </w:t>
      </w:r>
      <w:r>
        <w:t>bertindak</w:t>
      </w:r>
      <w:r>
        <w:rPr>
          <w:spacing w:val="-1"/>
        </w:rPr>
        <w:t xml:space="preserve"> </w:t>
      </w:r>
      <w:r>
        <w:t>sebagai</w:t>
      </w:r>
      <w:r>
        <w:rPr>
          <w:spacing w:val="-1"/>
        </w:rPr>
        <w:t xml:space="preserve"> </w:t>
      </w:r>
      <w:r>
        <w:t>aktor</w:t>
      </w:r>
      <w:r>
        <w:rPr>
          <w:spacing w:val="-1"/>
        </w:rPr>
        <w:t xml:space="preserve"> </w:t>
      </w:r>
      <w:r>
        <w:t>utama</w:t>
      </w:r>
      <w:r>
        <w:rPr>
          <w:spacing w:val="-1"/>
        </w:rPr>
        <w:t xml:space="preserve"> </w:t>
      </w:r>
      <w:r>
        <w:t>pelaksana</w:t>
      </w:r>
      <w:r>
        <w:rPr>
          <w:spacing w:val="-1"/>
        </w:rPr>
        <w:t xml:space="preserve"> </w:t>
      </w:r>
      <w:r>
        <w:t>proyek</w:t>
      </w:r>
      <w:r>
        <w:rPr>
          <w:spacing w:val="-1"/>
        </w:rPr>
        <w:t xml:space="preserve"> </w:t>
      </w:r>
      <w:r>
        <w:t>mandiri</w:t>
      </w:r>
      <w:r>
        <w:rPr>
          <w:spacing w:val="-1"/>
        </w:rPr>
        <w:t xml:space="preserve"> </w:t>
      </w:r>
      <w:r>
        <w:t>yang</w:t>
      </w:r>
      <w:r>
        <w:rPr>
          <w:spacing w:val="-1"/>
        </w:rPr>
        <w:t xml:space="preserve"> </w:t>
      </w:r>
      <w:r>
        <w:t>bertanggung</w:t>
      </w:r>
      <w:r>
        <w:rPr>
          <w:spacing w:val="-1"/>
        </w:rPr>
        <w:t xml:space="preserve"> </w:t>
      </w:r>
      <w:r>
        <w:t>jawab</w:t>
      </w:r>
      <w:r>
        <w:rPr>
          <w:spacing w:val="-1"/>
        </w:rPr>
        <w:t xml:space="preserve"> </w:t>
      </w:r>
      <w:r>
        <w:t>penuh</w:t>
      </w:r>
      <w:r>
        <w:rPr>
          <w:spacing w:val="-1"/>
        </w:rPr>
        <w:t xml:space="preserve"> </w:t>
      </w:r>
      <w:r>
        <w:t>atas</w:t>
      </w:r>
      <w:r>
        <w:rPr>
          <w:spacing w:val="-1"/>
        </w:rPr>
        <w:t xml:space="preserve"> </w:t>
      </w:r>
      <w:r>
        <w:t xml:space="preserve">hasil </w:t>
      </w:r>
      <w:r>
        <w:rPr>
          <w:spacing w:val="-2"/>
        </w:rPr>
        <w:t>karyanya.</w:t>
      </w:r>
    </w:p>
    <w:p w14:paraId="38D119B0" w14:textId="77777777" w:rsidR="004A1600" w:rsidRDefault="00001B57">
      <w:pPr>
        <w:pStyle w:val="BodyText"/>
        <w:spacing w:before="184" w:line="333" w:lineRule="auto"/>
        <w:ind w:right="128" w:firstLine="566"/>
      </w:pPr>
      <w:r>
        <w:t>Jika dikaji secara khusus dari perspektif keilmuan Ortopedagogik atau Pendidik</w:t>
      </w:r>
      <w:r>
        <w:t>an Luar Biasa,</w:t>
      </w:r>
      <w:r>
        <w:rPr>
          <w:spacing w:val="40"/>
        </w:rPr>
        <w:t xml:space="preserve"> </w:t>
      </w:r>
      <w:r>
        <w:t>lonjakan skor hasil belajar psikomotorik yang dicapai oleh kelima subjek (S, A, SA, G, dan N) disebabkan karena sintaks atau fase operasional yang ada di dalam model PjBL mampu mengakomodasi keterbatasan sensorik bahasa dan mengoptimalkan po</w:t>
      </w:r>
      <w:r>
        <w:t>tensi kompensatoris visual anak tunarungu. Karakteristik utama siswa disabilitas rungu yang sangat mengandalkan informasi visual (*visual learners*) menuntut adanya media ajar yang konkret dan berkesinambungan. Menurut Rahmah (2018), keterbatasan pendengar</w:t>
      </w:r>
      <w:r>
        <w:t>an pada anak tunarungu menyebabkan hambatan komunikasi yang dapat dieliminasi secara efektif apabila</w:t>
      </w:r>
      <w:r>
        <w:rPr>
          <w:spacing w:val="80"/>
        </w:rPr>
        <w:t xml:space="preserve"> </w:t>
      </w:r>
      <w:r>
        <w:t>lingkungan belajar menyediakan visualisasi instruksional yang jelas, kaya warna, dan minim distorsi bahasa verbal. Integrasi video tutorial dalam setiap si</w:t>
      </w:r>
      <w:r>
        <w:t>ntaks PjBL—khususnya pada tahap mendesain perencanaan proyek dan memonitor perkembangan proyek—memberikan cetak biru (*blueprint*) visual yang sangat presisi bagi siswa. Mereka dapat melihat secara berulang teknik menggeprek batang serai, mendisplay susuna</w:t>
      </w:r>
      <w:r>
        <w:t>n telur di atas rak pemanas arang, serta mengukur ketebalan asap sabut kelapa tanpa perlu mengalami miskomunikasi yang sering terjadi pada metode ceramah lisan konvensional.</w:t>
      </w:r>
    </w:p>
    <w:p w14:paraId="48D3505A" w14:textId="77777777" w:rsidR="004A1600" w:rsidRDefault="00001B57">
      <w:pPr>
        <w:pStyle w:val="BodyText"/>
        <w:spacing w:before="184" w:line="333" w:lineRule="auto"/>
        <w:ind w:right="129" w:firstLine="566"/>
      </w:pPr>
      <w:r>
        <w:t>Penelitian dari Almulla (2020) turut memperkuat temuan ini, di mana disimpulkan ba</w:t>
      </w:r>
      <w:r>
        <w:t>hwa pendekatan PjBL menumbuhkan keterlibatan (*engagement*) belajar siswa secara mendalam karena pembelajaran dihadapkan</w:t>
      </w:r>
      <w:r>
        <w:rPr>
          <w:spacing w:val="-1"/>
        </w:rPr>
        <w:t xml:space="preserve"> </w:t>
      </w:r>
      <w:r>
        <w:t>pada</w:t>
      </w:r>
      <w:r>
        <w:rPr>
          <w:spacing w:val="-1"/>
        </w:rPr>
        <w:t xml:space="preserve"> </w:t>
      </w:r>
      <w:r>
        <w:t>tugas</w:t>
      </w:r>
      <w:r>
        <w:rPr>
          <w:spacing w:val="-1"/>
        </w:rPr>
        <w:t xml:space="preserve"> </w:t>
      </w:r>
      <w:r>
        <w:t>autentik</w:t>
      </w:r>
      <w:r>
        <w:rPr>
          <w:spacing w:val="-1"/>
        </w:rPr>
        <w:t xml:space="preserve"> </w:t>
      </w:r>
      <w:r>
        <w:t>dunia</w:t>
      </w:r>
      <w:r>
        <w:rPr>
          <w:spacing w:val="-1"/>
        </w:rPr>
        <w:t xml:space="preserve"> </w:t>
      </w:r>
      <w:r>
        <w:t>nyata</w:t>
      </w:r>
      <w:r>
        <w:rPr>
          <w:spacing w:val="-1"/>
        </w:rPr>
        <w:t xml:space="preserve"> </w:t>
      </w:r>
      <w:r>
        <w:t>yang</w:t>
      </w:r>
      <w:r>
        <w:rPr>
          <w:spacing w:val="-1"/>
        </w:rPr>
        <w:t xml:space="preserve"> </w:t>
      </w:r>
      <w:r>
        <w:t>memiliki</w:t>
      </w:r>
      <w:r>
        <w:rPr>
          <w:spacing w:val="-1"/>
        </w:rPr>
        <w:t xml:space="preserve"> </w:t>
      </w:r>
      <w:r>
        <w:t>tujuan</w:t>
      </w:r>
      <w:r>
        <w:rPr>
          <w:spacing w:val="-1"/>
        </w:rPr>
        <w:t xml:space="preserve"> </w:t>
      </w:r>
      <w:r>
        <w:t>akhir</w:t>
      </w:r>
      <w:r>
        <w:rPr>
          <w:spacing w:val="-1"/>
        </w:rPr>
        <w:t xml:space="preserve"> </w:t>
      </w:r>
      <w:r>
        <w:t>yang</w:t>
      </w:r>
      <w:r>
        <w:rPr>
          <w:spacing w:val="-1"/>
        </w:rPr>
        <w:t xml:space="preserve"> </w:t>
      </w:r>
      <w:r>
        <w:t>jelas.</w:t>
      </w:r>
      <w:r>
        <w:rPr>
          <w:spacing w:val="-1"/>
        </w:rPr>
        <w:t xml:space="preserve"> </w:t>
      </w:r>
      <w:r>
        <w:t>Aktivitas</w:t>
      </w:r>
      <w:r>
        <w:rPr>
          <w:spacing w:val="-1"/>
        </w:rPr>
        <w:t xml:space="preserve"> </w:t>
      </w:r>
      <w:r>
        <w:t>pembuatan</w:t>
      </w:r>
      <w:r>
        <w:rPr>
          <w:spacing w:val="-1"/>
        </w:rPr>
        <w:t xml:space="preserve"> </w:t>
      </w:r>
      <w:r>
        <w:t>telur asin asap rempah merupakan suatu kesatuan proyek yang menuntut kedisiplinan alur prosedural. Siswa</w:t>
      </w:r>
      <w:r>
        <w:rPr>
          <w:spacing w:val="40"/>
        </w:rPr>
        <w:t xml:space="preserve"> </w:t>
      </w:r>
      <w:r>
        <w:t>dilatih berkolaborasi secara non-verbal menggunakan bahasa isyarat maupun isyarat alamiah saat membagi tugas kelompok, seperti siapa yang mencuci telur</w:t>
      </w:r>
      <w:r>
        <w:t xml:space="preserve"> bebek, siapa yang merebus larutan air garam, dan siapa yang menyalakan tungku pengasapan. Pengalaman kolaboratif kinestetik ini merangsang aspek koordinasi motorik halus, ketelitian sensori taktil jari-jemari saat membersihkan pori-pori kulit telur bebek,</w:t>
      </w:r>
      <w:r>
        <w:t xml:space="preserve"> hingga ketajaman indera penciuman dalam mendeteksi kematangan aroma rempah yang meresap ke dalam</w:t>
      </w:r>
      <w:r>
        <w:rPr>
          <w:spacing w:val="80"/>
        </w:rPr>
        <w:t xml:space="preserve"> </w:t>
      </w:r>
      <w:r>
        <w:t>cangkang</w:t>
      </w:r>
      <w:r>
        <w:rPr>
          <w:spacing w:val="34"/>
        </w:rPr>
        <w:t xml:space="preserve"> </w:t>
      </w:r>
      <w:r>
        <w:t>telur.</w:t>
      </w:r>
      <w:r>
        <w:rPr>
          <w:spacing w:val="35"/>
        </w:rPr>
        <w:t xml:space="preserve"> </w:t>
      </w:r>
      <w:r>
        <w:t>Proses</w:t>
      </w:r>
      <w:r>
        <w:rPr>
          <w:spacing w:val="34"/>
        </w:rPr>
        <w:t xml:space="preserve"> </w:t>
      </w:r>
      <w:r>
        <w:t>*learning</w:t>
      </w:r>
      <w:r>
        <w:rPr>
          <w:spacing w:val="35"/>
        </w:rPr>
        <w:t xml:space="preserve"> </w:t>
      </w:r>
      <w:r>
        <w:t>by</w:t>
      </w:r>
      <w:r>
        <w:rPr>
          <w:spacing w:val="34"/>
        </w:rPr>
        <w:t xml:space="preserve"> </w:t>
      </w:r>
      <w:r>
        <w:t>doing*</w:t>
      </w:r>
      <w:r>
        <w:rPr>
          <w:spacing w:val="35"/>
        </w:rPr>
        <w:t xml:space="preserve"> </w:t>
      </w:r>
      <w:r>
        <w:t>(belajar</w:t>
      </w:r>
      <w:r>
        <w:rPr>
          <w:spacing w:val="34"/>
        </w:rPr>
        <w:t xml:space="preserve"> </w:t>
      </w:r>
      <w:r>
        <w:t>sambil</w:t>
      </w:r>
      <w:r>
        <w:rPr>
          <w:spacing w:val="35"/>
        </w:rPr>
        <w:t xml:space="preserve"> </w:t>
      </w:r>
      <w:r>
        <w:t>berbuat)</w:t>
      </w:r>
      <w:r>
        <w:rPr>
          <w:spacing w:val="34"/>
        </w:rPr>
        <w:t xml:space="preserve"> </w:t>
      </w:r>
      <w:r>
        <w:t>ini</w:t>
      </w:r>
      <w:r>
        <w:rPr>
          <w:spacing w:val="35"/>
        </w:rPr>
        <w:t xml:space="preserve"> </w:t>
      </w:r>
      <w:r>
        <w:t>menanamkan</w:t>
      </w:r>
      <w:r>
        <w:rPr>
          <w:spacing w:val="34"/>
        </w:rPr>
        <w:t xml:space="preserve"> </w:t>
      </w:r>
      <w:r>
        <w:t>memori</w:t>
      </w:r>
      <w:r>
        <w:rPr>
          <w:spacing w:val="35"/>
        </w:rPr>
        <w:t xml:space="preserve"> </w:t>
      </w:r>
      <w:r>
        <w:rPr>
          <w:spacing w:val="-2"/>
        </w:rPr>
        <w:t>prosedural</w:t>
      </w:r>
    </w:p>
    <w:p w14:paraId="6DBE573F" w14:textId="77777777" w:rsidR="004A1600" w:rsidRDefault="004A1600">
      <w:pPr>
        <w:pStyle w:val="BodyText"/>
        <w:spacing w:line="333" w:lineRule="auto"/>
        <w:sectPr w:rsidR="004A1600">
          <w:pgSz w:w="11910" w:h="16840"/>
          <w:pgMar w:top="1380" w:right="992" w:bottom="800" w:left="992" w:header="0" w:footer="619" w:gutter="0"/>
          <w:cols w:space="720"/>
        </w:sectPr>
      </w:pPr>
    </w:p>
    <w:p w14:paraId="3A2601D3" w14:textId="77777777" w:rsidR="004A1600" w:rsidRDefault="00001B57">
      <w:pPr>
        <w:pStyle w:val="BodyText"/>
        <w:spacing w:before="64" w:line="333" w:lineRule="auto"/>
        <w:jc w:val="left"/>
      </w:pPr>
      <w:r>
        <w:lastRenderedPageBreak/>
        <w:t>jangka panjang (*long-term procedural m</w:t>
      </w:r>
      <w:r>
        <w:t>emory*) pada benak siswa, sehingga keterampilan yang dikuasai</w:t>
      </w:r>
      <w:r>
        <w:rPr>
          <w:spacing w:val="40"/>
        </w:rPr>
        <w:t xml:space="preserve"> </w:t>
      </w:r>
      <w:r>
        <w:t>menjadi lebih permanen dan aplikatif.</w:t>
      </w:r>
    </w:p>
    <w:p w14:paraId="5F20D1E5" w14:textId="77777777" w:rsidR="004A1600" w:rsidRDefault="00001B57">
      <w:pPr>
        <w:pStyle w:val="BodyText"/>
        <w:spacing w:before="181" w:line="333" w:lineRule="auto"/>
        <w:ind w:right="139" w:firstLine="566"/>
      </w:pPr>
      <w:r>
        <w:t xml:space="preserve">Lebih jauh lagi, pengembangan kompetensi vokasional pembuatan telur asin asap rempah ini memiliki implikasi kemandirian hidup (*life skills*) yang bernilai </w:t>
      </w:r>
      <w:r>
        <w:t xml:space="preserve">strategis bagi masa depan siswa disabilitas rungu pasca sekolah. Keterampilan vokasional yang berorientasi pada produk pangan inovatif memberikan peluang besar bagi anak-anak berkebutuhan khusus untuk merintis sektor wirausaha mandiri (UMKM) demi mencapai </w:t>
      </w:r>
      <w:r>
        <w:t>kemandirian finansial dan sosial. Sebagaimana dinyatakan oleh Cendaniarum &amp; Supriyanto</w:t>
      </w:r>
      <w:r>
        <w:rPr>
          <w:spacing w:val="40"/>
        </w:rPr>
        <w:t xml:space="preserve"> </w:t>
      </w:r>
      <w:r>
        <w:t>(2020), orientasi utama dari pemberian layanan keterampilan vokasional di sekolah luar biasa adalah untuk melahirkan lulusan disabilitas yang berdaya, adaptif, serta mem</w:t>
      </w:r>
      <w:r>
        <w:t>iliki kesiapan kerja yang relevan dengan kebutuhan dunia usaha dan industri. Produk telur asin asap rempah memiliki keunggulan kompetitif yang kuat di pasar karena daya simpannya yang lama serta cita rasa rempah nusantara yang khas, sehingga sangat prospek</w:t>
      </w:r>
      <w:r>
        <w:t>tif untuk dijadikan lini bisnis mandiri bagi anak-anak disabilitas rungu.</w:t>
      </w:r>
    </w:p>
    <w:p w14:paraId="09211AA8" w14:textId="77777777" w:rsidR="004A1600" w:rsidRDefault="00001B57">
      <w:pPr>
        <w:pStyle w:val="BodyText"/>
        <w:spacing w:line="333" w:lineRule="auto"/>
        <w:ind w:right="131" w:firstLine="566"/>
      </w:pPr>
      <w:r>
        <w:t>Secara keseluruhan, bukti empiris peningkatan rata-rata nilai dari 44,79 menjadi 79,41 serta diperkuat oleh hasil uji Wilcoxon (</w:t>
      </w:r>
      <w:r>
        <w:rPr>
          <w:i/>
        </w:rPr>
        <w:t xml:space="preserve">p-value </w:t>
      </w:r>
      <w:r>
        <w:t>= 0,043 &lt; 0,05) menegaskan bahwa model PjBL bu</w:t>
      </w:r>
      <w:r>
        <w:t xml:space="preserve">kan sekadar model pembelajaran teoretis, melainkan sebuah strategi intervensi pedagogik yang terbukti sahih dan efektif dalam mendongkrak keterampilan kerja nyata anak berkebutuhan khusus. Sinergi antara model berbasis proyek yang terstruktur dengan media </w:t>
      </w:r>
      <w:r>
        <w:t>visual penuntun yang ramah tunarungu mampu mendobrak tembok hambatan komunikasi, membuka potensi tersembunyi, serta mengantarkan peserta didik disabilitas rungu menuju gerbang kemandirian hidup yang sejati.</w:t>
      </w:r>
    </w:p>
    <w:p w14:paraId="5608580D" w14:textId="77777777" w:rsidR="004A1600" w:rsidRDefault="004A1600">
      <w:pPr>
        <w:pStyle w:val="BodyText"/>
        <w:spacing w:before="129"/>
        <w:ind w:left="0"/>
        <w:jc w:val="left"/>
      </w:pPr>
    </w:p>
    <w:p w14:paraId="1926CD55" w14:textId="77777777" w:rsidR="004A1600" w:rsidRDefault="00001B57">
      <w:pPr>
        <w:pStyle w:val="Heading1"/>
      </w:pPr>
      <w:r>
        <w:t>SIMPULAN</w:t>
      </w:r>
      <w:r>
        <w:rPr>
          <w:spacing w:val="-6"/>
        </w:rPr>
        <w:t xml:space="preserve"> </w:t>
      </w:r>
      <w:r>
        <w:t>DAN</w:t>
      </w:r>
      <w:r>
        <w:rPr>
          <w:spacing w:val="-5"/>
        </w:rPr>
        <w:t xml:space="preserve"> </w:t>
      </w:r>
      <w:r>
        <w:rPr>
          <w:spacing w:val="-2"/>
        </w:rPr>
        <w:t>SARAN</w:t>
      </w:r>
    </w:p>
    <w:p w14:paraId="009FEADB" w14:textId="77777777" w:rsidR="004A1600" w:rsidRDefault="004A1600">
      <w:pPr>
        <w:pStyle w:val="BodyText"/>
        <w:spacing w:before="98"/>
        <w:ind w:left="0"/>
        <w:jc w:val="left"/>
        <w:rPr>
          <w:b/>
          <w:sz w:val="24"/>
        </w:rPr>
      </w:pPr>
    </w:p>
    <w:p w14:paraId="12019726" w14:textId="77777777" w:rsidR="004A1600" w:rsidRDefault="00001B57">
      <w:pPr>
        <w:pStyle w:val="Heading2"/>
        <w:jc w:val="left"/>
      </w:pPr>
      <w:r>
        <w:rPr>
          <w:spacing w:val="-2"/>
        </w:rPr>
        <w:t>Simpulan</w:t>
      </w:r>
    </w:p>
    <w:p w14:paraId="62103A23" w14:textId="77777777" w:rsidR="004A1600" w:rsidRDefault="00001B57">
      <w:pPr>
        <w:pStyle w:val="BodyText"/>
        <w:spacing w:before="219" w:line="333" w:lineRule="auto"/>
        <w:ind w:right="128" w:firstLine="566"/>
      </w:pPr>
      <w:r>
        <w:t xml:space="preserve">Berdasarkan deskripsi hasil penelitian, analisis data statistik non-parametrik, serta telaah pembahasan mendalam yang telah diuraikan pada bab sebelumnya, maka dapat ditarik sebuah kesimpulan utama yang kokoh: Penerapan model pembelajaran </w:t>
      </w:r>
      <w:r>
        <w:rPr>
          <w:i/>
        </w:rPr>
        <w:t>Project-Based Lea</w:t>
      </w:r>
      <w:r>
        <w:rPr>
          <w:i/>
        </w:rPr>
        <w:t xml:space="preserve">rning </w:t>
      </w:r>
      <w:r>
        <w:t>(PjBL) terbukti memberikan pengaruh yang positif dan sangat signifikan terhadap tingkat keterampilan vokasional pembuatan telur asin asap rempah</w:t>
      </w:r>
      <w:r>
        <w:rPr>
          <w:spacing w:val="40"/>
        </w:rPr>
        <w:t xml:space="preserve"> </w:t>
      </w:r>
      <w:r>
        <w:t>bagi peserta didik disabilitas rungu kelas VIII SMPLB di SLB Purna Yuda Bhakti Surabaya. Kesimpulan sahih</w:t>
      </w:r>
      <w:r>
        <w:t xml:space="preserve"> ini didasarkan secara empiris pada lonjakan drastis rata-rata nilai satu kelas yang semula hanya sebesar 44,79</w:t>
      </w:r>
      <w:r>
        <w:rPr>
          <w:spacing w:val="-1"/>
        </w:rPr>
        <w:t xml:space="preserve"> </w:t>
      </w:r>
      <w:r>
        <w:t>pada sesi sebelum perlakuan</w:t>
      </w:r>
      <w:r>
        <w:rPr>
          <w:spacing w:val="-1"/>
        </w:rPr>
        <w:t xml:space="preserve"> </w:t>
      </w:r>
      <w:r>
        <w:t>(</w:t>
      </w:r>
      <w:r>
        <w:rPr>
          <w:i/>
        </w:rPr>
        <w:t>pre-test</w:t>
      </w:r>
      <w:r>
        <w:t>)</w:t>
      </w:r>
      <w:r>
        <w:rPr>
          <w:spacing w:val="-1"/>
        </w:rPr>
        <w:t xml:space="preserve"> </w:t>
      </w:r>
      <w:r>
        <w:t>melesat tajam menjadi 79,41</w:t>
      </w:r>
      <w:r>
        <w:rPr>
          <w:spacing w:val="-1"/>
        </w:rPr>
        <w:t xml:space="preserve"> </w:t>
      </w:r>
      <w:r>
        <w:t>pada sesi sesudah</w:t>
      </w:r>
      <w:r>
        <w:rPr>
          <w:spacing w:val="-1"/>
        </w:rPr>
        <w:t xml:space="preserve"> </w:t>
      </w:r>
      <w:r>
        <w:t>perlakuan</w:t>
      </w:r>
      <w:r>
        <w:rPr>
          <w:spacing w:val="-1"/>
        </w:rPr>
        <w:t xml:space="preserve"> </w:t>
      </w:r>
      <w:r>
        <w:t>(</w:t>
      </w:r>
      <w:r>
        <w:rPr>
          <w:i/>
        </w:rPr>
        <w:t>post-test</w:t>
      </w:r>
      <w:r>
        <w:t xml:space="preserve">). Penegasan ilmiah ini juga diperkuat </w:t>
      </w:r>
      <w:r>
        <w:t xml:space="preserve">secara mutlak oleh hasil uji statistik peringkat bertanda </w:t>
      </w:r>
      <w:r>
        <w:rPr>
          <w:i/>
        </w:rPr>
        <w:t xml:space="preserve">Wilcoxon Signed Rank Test </w:t>
      </w:r>
      <w:r>
        <w:t xml:space="preserve">yang menunjukkan nilai probabilitas signifikansi asimtotik </w:t>
      </w:r>
      <w:r>
        <w:rPr>
          <w:i/>
        </w:rPr>
        <w:t xml:space="preserve">Asymp. Sig. (2-tailed) </w:t>
      </w:r>
      <w:r>
        <w:t>sebesar 0,043, di mana nilai tersebut berada di bawah ambang batas kesalahan nyata yang di</w:t>
      </w:r>
      <w:r>
        <w:t>tentukan (α = 0,05), sehingga mengindikasikan diterimanya Hipotesis Alternatif (Ha) secara meyakinkan.</w:t>
      </w:r>
    </w:p>
    <w:p w14:paraId="239331F0" w14:textId="77777777" w:rsidR="004A1600" w:rsidRDefault="004A1600">
      <w:pPr>
        <w:pStyle w:val="BodyText"/>
        <w:spacing w:line="333" w:lineRule="auto"/>
        <w:sectPr w:rsidR="004A1600">
          <w:pgSz w:w="11910" w:h="16840"/>
          <w:pgMar w:top="1380" w:right="992" w:bottom="800" w:left="992" w:header="0" w:footer="619" w:gutter="0"/>
          <w:cols w:space="720"/>
        </w:sectPr>
      </w:pPr>
    </w:p>
    <w:p w14:paraId="60EF7E7B" w14:textId="77777777" w:rsidR="004A1600" w:rsidRDefault="00001B57">
      <w:pPr>
        <w:pStyle w:val="Heading2"/>
        <w:spacing w:before="64"/>
        <w:jc w:val="left"/>
      </w:pPr>
      <w:r>
        <w:rPr>
          <w:spacing w:val="-2"/>
        </w:rPr>
        <w:lastRenderedPageBreak/>
        <w:t>Saran</w:t>
      </w:r>
    </w:p>
    <w:p w14:paraId="5ED41AA9" w14:textId="77777777" w:rsidR="004A1600" w:rsidRDefault="00001B57">
      <w:pPr>
        <w:pStyle w:val="BodyText"/>
        <w:spacing w:before="219" w:line="333" w:lineRule="auto"/>
        <w:jc w:val="left"/>
      </w:pPr>
      <w:r>
        <w:t>Berdasarkan</w:t>
      </w:r>
      <w:r>
        <w:rPr>
          <w:spacing w:val="40"/>
        </w:rPr>
        <w:t xml:space="preserve"> </w:t>
      </w:r>
      <w:r>
        <w:t>temuan-temuan</w:t>
      </w:r>
      <w:r>
        <w:rPr>
          <w:spacing w:val="40"/>
        </w:rPr>
        <w:t xml:space="preserve"> </w:t>
      </w:r>
      <w:r>
        <w:t>penting</w:t>
      </w:r>
      <w:r>
        <w:rPr>
          <w:spacing w:val="40"/>
        </w:rPr>
        <w:t xml:space="preserve"> </w:t>
      </w:r>
      <w:r>
        <w:t>dan</w:t>
      </w:r>
      <w:r>
        <w:rPr>
          <w:spacing w:val="40"/>
        </w:rPr>
        <w:t xml:space="preserve"> </w:t>
      </w:r>
      <w:r>
        <w:t>kesimpulan</w:t>
      </w:r>
      <w:r>
        <w:rPr>
          <w:spacing w:val="40"/>
        </w:rPr>
        <w:t xml:space="preserve"> </w:t>
      </w:r>
      <w:r>
        <w:t>yang</w:t>
      </w:r>
      <w:r>
        <w:rPr>
          <w:spacing w:val="40"/>
        </w:rPr>
        <w:t xml:space="preserve"> </w:t>
      </w:r>
      <w:r>
        <w:t>diperoleh</w:t>
      </w:r>
      <w:r>
        <w:rPr>
          <w:spacing w:val="40"/>
        </w:rPr>
        <w:t xml:space="preserve"> </w:t>
      </w:r>
      <w:r>
        <w:t>dalam</w:t>
      </w:r>
      <w:r>
        <w:rPr>
          <w:spacing w:val="40"/>
        </w:rPr>
        <w:t xml:space="preserve"> </w:t>
      </w:r>
      <w:r>
        <w:t>penelitian</w:t>
      </w:r>
      <w:r>
        <w:rPr>
          <w:spacing w:val="40"/>
        </w:rPr>
        <w:t xml:space="preserve"> </w:t>
      </w:r>
      <w:r>
        <w:t>eksperimental</w:t>
      </w:r>
      <w:r>
        <w:rPr>
          <w:spacing w:val="40"/>
        </w:rPr>
        <w:t xml:space="preserve"> </w:t>
      </w:r>
      <w:r>
        <w:t>ini, peneliti merumuskan beberapa saran aplikatif yang konstruktif sebagai berikut:</w:t>
      </w:r>
    </w:p>
    <w:p w14:paraId="0A0FA768" w14:textId="77777777" w:rsidR="004A1600" w:rsidRDefault="00001B57">
      <w:pPr>
        <w:pStyle w:val="ListParagraph"/>
        <w:numPr>
          <w:ilvl w:val="0"/>
          <w:numId w:val="1"/>
        </w:numPr>
        <w:tabs>
          <w:tab w:val="left" w:pos="516"/>
        </w:tabs>
        <w:spacing w:before="181" w:line="333" w:lineRule="auto"/>
        <w:ind w:right="139"/>
        <w:jc w:val="both"/>
      </w:pPr>
      <w:r>
        <w:rPr>
          <w:b/>
        </w:rPr>
        <w:t xml:space="preserve">Bagi Guru Pengajar Keterampilan: </w:t>
      </w:r>
      <w:r>
        <w:t xml:space="preserve">Diharapkan para guru di sekolah luar biasa, khususnya yang mengampu mata pelajaran keterampilan vokasional tata boga, dapat mengadopsi dan </w:t>
      </w:r>
      <w:r>
        <w:t xml:space="preserve">mengimplementasikan model pembelajaran </w:t>
      </w:r>
      <w:r>
        <w:rPr>
          <w:i/>
        </w:rPr>
        <w:t xml:space="preserve">Project-Based Learning </w:t>
      </w:r>
      <w:r>
        <w:t>(PjBL) secara berkelanjutan. Guru hendaknya selalu menyertakan media pendukung berbasis visual konkret seperti video tutorial berdurasi pendek yang kaya demonstrasi praktis untuk meminimalkan ha</w:t>
      </w:r>
      <w:r>
        <w:t>mbatan penerimaan instruksi kerja akibat keterbatasan bahasa verbal peserta didik disabilitas rungu.</w:t>
      </w:r>
    </w:p>
    <w:p w14:paraId="1595E460" w14:textId="77777777" w:rsidR="004A1600" w:rsidRDefault="00001B57">
      <w:pPr>
        <w:pStyle w:val="ListParagraph"/>
        <w:numPr>
          <w:ilvl w:val="0"/>
          <w:numId w:val="1"/>
        </w:numPr>
        <w:tabs>
          <w:tab w:val="left" w:pos="516"/>
        </w:tabs>
        <w:spacing w:line="333" w:lineRule="auto"/>
        <w:ind w:right="138"/>
        <w:jc w:val="both"/>
      </w:pPr>
      <w:r>
        <w:rPr>
          <w:b/>
        </w:rPr>
        <w:t xml:space="preserve">Bagi Kepala Sekolah dan Pihak Manajemen SLB: </w:t>
      </w:r>
      <w:r>
        <w:t>Disarankan agar pihak sekolah dapat memberikan dukungan kebijakan yang nyata berupa fasilitasi sarana, prasara</w:t>
      </w:r>
      <w:r>
        <w:t xml:space="preserve">na, serta alat kelengkapan dapur praktik tata boga yang lebih memadai dan aman bagi anak disabilitas. Selain itu, sekolah diharapkan mampu memprogramkan kurikulum vokasional yang berorientasi pada penciptaan produk-produk hilir inovatif yang memiliki daya </w:t>
      </w:r>
      <w:r>
        <w:t>jual tinggi di pasar, sehingga dapat menjadi wadah inkubasi bisnis wirausaha bagi peserta didik berkebutuhan khusus.</w:t>
      </w:r>
    </w:p>
    <w:p w14:paraId="3266F511" w14:textId="77777777" w:rsidR="004A1600" w:rsidRDefault="00001B57">
      <w:pPr>
        <w:pStyle w:val="ListParagraph"/>
        <w:numPr>
          <w:ilvl w:val="0"/>
          <w:numId w:val="1"/>
        </w:numPr>
        <w:tabs>
          <w:tab w:val="left" w:pos="516"/>
        </w:tabs>
        <w:spacing w:line="333" w:lineRule="auto"/>
        <w:jc w:val="both"/>
      </w:pPr>
      <w:r>
        <w:rPr>
          <w:b/>
        </w:rPr>
        <w:t xml:space="preserve">Bagi Peneliti Selanjutnya: </w:t>
      </w:r>
      <w:r>
        <w:t>Mengingat penelitian ini menggunakan desain pra-eksperimental dengan ukuran jumlah sampel yang terbatas (N = 5),</w:t>
      </w:r>
      <w:r>
        <w:t xml:space="preserve"> disarankan bagi peneliti masa depan yang tertarik pada topik relevan untuk mengembangkan desain riset ini menggunakan metode eksperimen murni (</w:t>
      </w:r>
      <w:r>
        <w:rPr>
          <w:i/>
        </w:rPr>
        <w:t>True Experimental Design</w:t>
      </w:r>
      <w:r>
        <w:t>) dengan melibatkan kelompok kontrol pembanding serta memperluas cakupan jumlah subjek p</w:t>
      </w:r>
      <w:r>
        <w:t>enelitian di beberapa sekolah yang berbeda agar efektivitas model PjBL ini dapat digeneralisasikan secara lebih luas dan komprehensif pada khazanah ilmu pendidikan khusus.</w:t>
      </w:r>
    </w:p>
    <w:p w14:paraId="32D45DE0" w14:textId="77777777" w:rsidR="004A1600" w:rsidRDefault="004A1600">
      <w:pPr>
        <w:pStyle w:val="ListParagraph"/>
        <w:spacing w:line="333" w:lineRule="auto"/>
        <w:sectPr w:rsidR="004A1600">
          <w:pgSz w:w="11910" w:h="16840"/>
          <w:pgMar w:top="1380" w:right="992" w:bottom="800" w:left="992" w:header="0" w:footer="619" w:gutter="0"/>
          <w:cols w:space="720"/>
        </w:sectPr>
      </w:pPr>
    </w:p>
    <w:p w14:paraId="182225E8" w14:textId="77777777" w:rsidR="004A1600" w:rsidRDefault="00001B57">
      <w:pPr>
        <w:pStyle w:val="Heading1"/>
        <w:spacing w:before="63"/>
      </w:pPr>
      <w:r>
        <w:rPr>
          <w:spacing w:val="-2"/>
        </w:rPr>
        <w:lastRenderedPageBreak/>
        <w:t>DAFTAR</w:t>
      </w:r>
      <w:r>
        <w:rPr>
          <w:spacing w:val="-8"/>
        </w:rPr>
        <w:t xml:space="preserve"> </w:t>
      </w:r>
      <w:r>
        <w:rPr>
          <w:spacing w:val="-2"/>
        </w:rPr>
        <w:t>PUSTAKA</w:t>
      </w:r>
    </w:p>
    <w:p w14:paraId="7114EC5A" w14:textId="77777777" w:rsidR="004A1600" w:rsidRDefault="004A1600">
      <w:pPr>
        <w:pStyle w:val="BodyText"/>
        <w:spacing w:before="105"/>
        <w:ind w:left="0"/>
        <w:jc w:val="left"/>
        <w:rPr>
          <w:b/>
          <w:sz w:val="24"/>
        </w:rPr>
      </w:pPr>
    </w:p>
    <w:p w14:paraId="4ABC25F1" w14:textId="77777777" w:rsidR="004A1600" w:rsidRDefault="00001B57">
      <w:pPr>
        <w:spacing w:line="292" w:lineRule="auto"/>
        <w:ind w:left="708" w:right="117" w:hanging="567"/>
        <w:rPr>
          <w:sz w:val="21"/>
        </w:rPr>
      </w:pPr>
      <w:r>
        <w:rPr>
          <w:sz w:val="21"/>
        </w:rPr>
        <w:t>Almulla,</w:t>
      </w:r>
      <w:r>
        <w:rPr>
          <w:spacing w:val="39"/>
          <w:sz w:val="21"/>
        </w:rPr>
        <w:t xml:space="preserve"> </w:t>
      </w:r>
      <w:r>
        <w:rPr>
          <w:sz w:val="21"/>
        </w:rPr>
        <w:t>M.</w:t>
      </w:r>
      <w:r>
        <w:rPr>
          <w:spacing w:val="39"/>
          <w:sz w:val="21"/>
        </w:rPr>
        <w:t xml:space="preserve"> </w:t>
      </w:r>
      <w:r>
        <w:rPr>
          <w:sz w:val="21"/>
        </w:rPr>
        <w:t>A.</w:t>
      </w:r>
      <w:r>
        <w:rPr>
          <w:spacing w:val="39"/>
          <w:sz w:val="21"/>
        </w:rPr>
        <w:t xml:space="preserve"> </w:t>
      </w:r>
      <w:r>
        <w:rPr>
          <w:sz w:val="21"/>
        </w:rPr>
        <w:t>(2020).</w:t>
      </w:r>
      <w:r>
        <w:rPr>
          <w:spacing w:val="39"/>
          <w:sz w:val="21"/>
        </w:rPr>
        <w:t xml:space="preserve"> </w:t>
      </w:r>
      <w:r>
        <w:rPr>
          <w:sz w:val="21"/>
        </w:rPr>
        <w:t>The</w:t>
      </w:r>
      <w:r>
        <w:rPr>
          <w:spacing w:val="39"/>
          <w:sz w:val="21"/>
        </w:rPr>
        <w:t xml:space="preserve"> </w:t>
      </w:r>
      <w:r>
        <w:rPr>
          <w:sz w:val="21"/>
        </w:rPr>
        <w:t>effectiveness</w:t>
      </w:r>
      <w:r>
        <w:rPr>
          <w:spacing w:val="39"/>
          <w:sz w:val="21"/>
        </w:rPr>
        <w:t xml:space="preserve"> </w:t>
      </w:r>
      <w:r>
        <w:rPr>
          <w:sz w:val="21"/>
        </w:rPr>
        <w:t>of</w:t>
      </w:r>
      <w:r>
        <w:rPr>
          <w:spacing w:val="39"/>
          <w:sz w:val="21"/>
        </w:rPr>
        <w:t xml:space="preserve"> </w:t>
      </w:r>
      <w:r>
        <w:rPr>
          <w:sz w:val="21"/>
        </w:rPr>
        <w:t>the</w:t>
      </w:r>
      <w:r>
        <w:rPr>
          <w:spacing w:val="39"/>
          <w:sz w:val="21"/>
        </w:rPr>
        <w:t xml:space="preserve"> </w:t>
      </w:r>
      <w:r>
        <w:rPr>
          <w:sz w:val="21"/>
        </w:rPr>
        <w:t>pr</w:t>
      </w:r>
      <w:r>
        <w:rPr>
          <w:sz w:val="21"/>
        </w:rPr>
        <w:t>oject-based</w:t>
      </w:r>
      <w:r>
        <w:rPr>
          <w:spacing w:val="39"/>
          <w:sz w:val="21"/>
        </w:rPr>
        <w:t xml:space="preserve"> </w:t>
      </w:r>
      <w:r>
        <w:rPr>
          <w:sz w:val="21"/>
        </w:rPr>
        <w:t>learning</w:t>
      </w:r>
      <w:r>
        <w:rPr>
          <w:spacing w:val="39"/>
          <w:sz w:val="21"/>
        </w:rPr>
        <w:t xml:space="preserve"> </w:t>
      </w:r>
      <w:r>
        <w:rPr>
          <w:sz w:val="21"/>
        </w:rPr>
        <w:t>(PBL)</w:t>
      </w:r>
      <w:r>
        <w:rPr>
          <w:spacing w:val="39"/>
          <w:sz w:val="21"/>
        </w:rPr>
        <w:t xml:space="preserve"> </w:t>
      </w:r>
      <w:r>
        <w:rPr>
          <w:sz w:val="21"/>
        </w:rPr>
        <w:t>approach</w:t>
      </w:r>
      <w:r>
        <w:rPr>
          <w:spacing w:val="39"/>
          <w:sz w:val="21"/>
        </w:rPr>
        <w:t xml:space="preserve"> </w:t>
      </w:r>
      <w:r>
        <w:rPr>
          <w:sz w:val="21"/>
        </w:rPr>
        <w:t>as</w:t>
      </w:r>
      <w:r>
        <w:rPr>
          <w:spacing w:val="39"/>
          <w:sz w:val="21"/>
        </w:rPr>
        <w:t xml:space="preserve"> </w:t>
      </w:r>
      <w:r>
        <w:rPr>
          <w:sz w:val="21"/>
        </w:rPr>
        <w:t>a</w:t>
      </w:r>
      <w:r>
        <w:rPr>
          <w:spacing w:val="39"/>
          <w:sz w:val="21"/>
        </w:rPr>
        <w:t xml:space="preserve"> </w:t>
      </w:r>
      <w:r>
        <w:rPr>
          <w:sz w:val="21"/>
        </w:rPr>
        <w:t>way</w:t>
      </w:r>
      <w:r>
        <w:rPr>
          <w:spacing w:val="39"/>
          <w:sz w:val="21"/>
        </w:rPr>
        <w:t xml:space="preserve"> </w:t>
      </w:r>
      <w:r>
        <w:rPr>
          <w:sz w:val="21"/>
        </w:rPr>
        <w:t>to</w:t>
      </w:r>
      <w:r>
        <w:rPr>
          <w:spacing w:val="39"/>
          <w:sz w:val="21"/>
        </w:rPr>
        <w:t xml:space="preserve"> </w:t>
      </w:r>
      <w:r>
        <w:rPr>
          <w:sz w:val="21"/>
        </w:rPr>
        <w:t xml:space="preserve">engage students in learning. </w:t>
      </w:r>
      <w:r>
        <w:rPr>
          <w:i/>
          <w:sz w:val="21"/>
        </w:rPr>
        <w:t>Sage Open</w:t>
      </w:r>
      <w:r>
        <w:rPr>
          <w:sz w:val="21"/>
        </w:rPr>
        <w:t xml:space="preserve">, 10(3), 1–15. </w:t>
      </w:r>
      <w:hyperlink r:id="rId10">
        <w:r>
          <w:rPr>
            <w:sz w:val="21"/>
          </w:rPr>
          <w:t>https://doi.org/10.1177/2158244020938702</w:t>
        </w:r>
      </w:hyperlink>
    </w:p>
    <w:p w14:paraId="2F086219" w14:textId="77777777" w:rsidR="004A1600" w:rsidRDefault="00001B57">
      <w:pPr>
        <w:spacing w:before="119"/>
        <w:ind w:left="141"/>
        <w:rPr>
          <w:sz w:val="21"/>
        </w:rPr>
      </w:pPr>
      <w:r>
        <w:rPr>
          <w:sz w:val="21"/>
        </w:rPr>
        <w:t>Arikunto,</w:t>
      </w:r>
      <w:r>
        <w:rPr>
          <w:spacing w:val="-2"/>
          <w:sz w:val="21"/>
        </w:rPr>
        <w:t xml:space="preserve"> </w:t>
      </w:r>
      <w:r>
        <w:rPr>
          <w:sz w:val="21"/>
        </w:rPr>
        <w:t>S.</w:t>
      </w:r>
      <w:r>
        <w:rPr>
          <w:spacing w:val="-1"/>
          <w:sz w:val="21"/>
        </w:rPr>
        <w:t xml:space="preserve"> </w:t>
      </w:r>
      <w:r>
        <w:rPr>
          <w:sz w:val="21"/>
        </w:rPr>
        <w:t>(2014).</w:t>
      </w:r>
      <w:r>
        <w:rPr>
          <w:spacing w:val="-2"/>
          <w:sz w:val="21"/>
        </w:rPr>
        <w:t xml:space="preserve"> </w:t>
      </w:r>
      <w:r>
        <w:rPr>
          <w:i/>
          <w:sz w:val="21"/>
        </w:rPr>
        <w:t>Prosedur</w:t>
      </w:r>
      <w:r>
        <w:rPr>
          <w:i/>
          <w:spacing w:val="-2"/>
          <w:sz w:val="21"/>
        </w:rPr>
        <w:t xml:space="preserve"> </w:t>
      </w:r>
      <w:r>
        <w:rPr>
          <w:i/>
          <w:sz w:val="21"/>
        </w:rPr>
        <w:t>Penelitian</w:t>
      </w:r>
      <w:r>
        <w:rPr>
          <w:i/>
          <w:spacing w:val="-2"/>
          <w:sz w:val="21"/>
        </w:rPr>
        <w:t xml:space="preserve"> </w:t>
      </w:r>
      <w:r>
        <w:rPr>
          <w:i/>
          <w:sz w:val="21"/>
        </w:rPr>
        <w:t>Suatu</w:t>
      </w:r>
      <w:r>
        <w:rPr>
          <w:i/>
          <w:spacing w:val="-1"/>
          <w:sz w:val="21"/>
        </w:rPr>
        <w:t xml:space="preserve"> </w:t>
      </w:r>
      <w:r>
        <w:rPr>
          <w:i/>
          <w:sz w:val="21"/>
        </w:rPr>
        <w:t>Pendekatan</w:t>
      </w:r>
      <w:r>
        <w:rPr>
          <w:i/>
          <w:spacing w:val="-2"/>
          <w:sz w:val="21"/>
        </w:rPr>
        <w:t xml:space="preserve"> </w:t>
      </w:r>
      <w:r>
        <w:rPr>
          <w:i/>
          <w:sz w:val="21"/>
        </w:rPr>
        <w:t>Praktik</w:t>
      </w:r>
      <w:r>
        <w:rPr>
          <w:sz w:val="21"/>
        </w:rPr>
        <w:t>.</w:t>
      </w:r>
      <w:r>
        <w:rPr>
          <w:spacing w:val="-1"/>
          <w:sz w:val="21"/>
        </w:rPr>
        <w:t xml:space="preserve"> </w:t>
      </w:r>
      <w:r>
        <w:rPr>
          <w:sz w:val="21"/>
        </w:rPr>
        <w:t>Jakarta:</w:t>
      </w:r>
      <w:r>
        <w:rPr>
          <w:spacing w:val="-2"/>
          <w:sz w:val="21"/>
        </w:rPr>
        <w:t xml:space="preserve"> </w:t>
      </w:r>
      <w:r>
        <w:rPr>
          <w:sz w:val="21"/>
        </w:rPr>
        <w:t>Rineka</w:t>
      </w:r>
      <w:r>
        <w:rPr>
          <w:spacing w:val="-1"/>
          <w:sz w:val="21"/>
        </w:rPr>
        <w:t xml:space="preserve"> </w:t>
      </w:r>
      <w:r>
        <w:rPr>
          <w:spacing w:val="-2"/>
          <w:sz w:val="21"/>
        </w:rPr>
        <w:t>Cipta.</w:t>
      </w:r>
    </w:p>
    <w:p w14:paraId="6FA820DC" w14:textId="77777777" w:rsidR="004A1600" w:rsidRDefault="00001B57">
      <w:pPr>
        <w:spacing w:before="172" w:line="292" w:lineRule="auto"/>
        <w:ind w:left="708" w:right="117" w:hanging="567"/>
        <w:rPr>
          <w:sz w:val="21"/>
        </w:rPr>
      </w:pPr>
      <w:r>
        <w:rPr>
          <w:sz w:val="21"/>
        </w:rPr>
        <w:t xml:space="preserve">Aziz, S. A., &amp; Nurachadijat, K. (2023). Project-based learning dalam meningkatkan keterampilan belajar peserta didik. </w:t>
      </w:r>
      <w:r>
        <w:rPr>
          <w:i/>
          <w:sz w:val="21"/>
        </w:rPr>
        <w:t>Jurnal Inovasi, Evaluasi Dan Pengembangan Pembelajaran (JIEPP)</w:t>
      </w:r>
      <w:r>
        <w:rPr>
          <w:sz w:val="21"/>
        </w:rPr>
        <w:t>, 3(2), 67–74.</w:t>
      </w:r>
    </w:p>
    <w:p w14:paraId="20019893" w14:textId="77777777" w:rsidR="004A1600" w:rsidRDefault="00001B57">
      <w:pPr>
        <w:spacing w:before="119" w:line="292" w:lineRule="auto"/>
        <w:ind w:left="708" w:right="117" w:hanging="567"/>
        <w:rPr>
          <w:sz w:val="21"/>
        </w:rPr>
      </w:pPr>
      <w:r>
        <w:rPr>
          <w:sz w:val="21"/>
        </w:rPr>
        <w:t xml:space="preserve">Boss, S., &amp; Krauss, J. (2022). </w:t>
      </w:r>
      <w:r>
        <w:rPr>
          <w:i/>
          <w:sz w:val="21"/>
        </w:rPr>
        <w:t>Reinventing Project-Based Lear</w:t>
      </w:r>
      <w:r>
        <w:rPr>
          <w:i/>
          <w:sz w:val="21"/>
        </w:rPr>
        <w:t xml:space="preserve">ning: Your Field Guide to Real-World Projects in the Digital Age </w:t>
      </w:r>
      <w:r>
        <w:rPr>
          <w:sz w:val="21"/>
        </w:rPr>
        <w:t>(3rd ed.). Washington DC: International Society for Technology in Education.</w:t>
      </w:r>
    </w:p>
    <w:p w14:paraId="78471498" w14:textId="77777777" w:rsidR="004A1600" w:rsidRDefault="00001B57">
      <w:pPr>
        <w:spacing w:before="119"/>
        <w:ind w:left="141"/>
        <w:rPr>
          <w:sz w:val="21"/>
        </w:rPr>
      </w:pPr>
      <w:r>
        <w:rPr>
          <w:sz w:val="21"/>
        </w:rPr>
        <w:t>Bunawan,</w:t>
      </w:r>
      <w:r>
        <w:rPr>
          <w:spacing w:val="-5"/>
          <w:sz w:val="21"/>
        </w:rPr>
        <w:t xml:space="preserve"> </w:t>
      </w:r>
      <w:r>
        <w:rPr>
          <w:sz w:val="21"/>
        </w:rPr>
        <w:t>L.,</w:t>
      </w:r>
      <w:r>
        <w:rPr>
          <w:spacing w:val="-5"/>
          <w:sz w:val="21"/>
        </w:rPr>
        <w:t xml:space="preserve"> </w:t>
      </w:r>
      <w:r>
        <w:rPr>
          <w:sz w:val="21"/>
        </w:rPr>
        <w:t>&amp;</w:t>
      </w:r>
      <w:r>
        <w:rPr>
          <w:spacing w:val="-12"/>
          <w:sz w:val="21"/>
        </w:rPr>
        <w:t xml:space="preserve"> </w:t>
      </w:r>
      <w:r>
        <w:rPr>
          <w:sz w:val="21"/>
        </w:rPr>
        <w:t>Yuwati,</w:t>
      </w:r>
      <w:r>
        <w:rPr>
          <w:spacing w:val="-4"/>
          <w:sz w:val="21"/>
        </w:rPr>
        <w:t xml:space="preserve"> </w:t>
      </w:r>
      <w:r>
        <w:rPr>
          <w:sz w:val="21"/>
        </w:rPr>
        <w:t>C.</w:t>
      </w:r>
      <w:r>
        <w:rPr>
          <w:spacing w:val="-5"/>
          <w:sz w:val="21"/>
        </w:rPr>
        <w:t xml:space="preserve"> </w:t>
      </w:r>
      <w:r>
        <w:rPr>
          <w:sz w:val="21"/>
        </w:rPr>
        <w:t>(2000).</w:t>
      </w:r>
      <w:r>
        <w:rPr>
          <w:spacing w:val="-5"/>
          <w:sz w:val="21"/>
        </w:rPr>
        <w:t xml:space="preserve"> </w:t>
      </w:r>
      <w:r>
        <w:rPr>
          <w:i/>
          <w:sz w:val="21"/>
        </w:rPr>
        <w:t>Penguasaan</w:t>
      </w:r>
      <w:r>
        <w:rPr>
          <w:i/>
          <w:spacing w:val="-5"/>
          <w:sz w:val="21"/>
        </w:rPr>
        <w:t xml:space="preserve"> </w:t>
      </w:r>
      <w:r>
        <w:rPr>
          <w:i/>
          <w:sz w:val="21"/>
        </w:rPr>
        <w:t>Bahasa</w:t>
      </w:r>
      <w:r>
        <w:rPr>
          <w:i/>
          <w:spacing w:val="-8"/>
          <w:sz w:val="21"/>
        </w:rPr>
        <w:t xml:space="preserve"> </w:t>
      </w:r>
      <w:r>
        <w:rPr>
          <w:i/>
          <w:sz w:val="21"/>
        </w:rPr>
        <w:t>Anak</w:t>
      </w:r>
      <w:r>
        <w:rPr>
          <w:i/>
          <w:spacing w:val="-5"/>
          <w:sz w:val="21"/>
        </w:rPr>
        <w:t xml:space="preserve"> </w:t>
      </w:r>
      <w:r>
        <w:rPr>
          <w:i/>
          <w:sz w:val="21"/>
        </w:rPr>
        <w:t>Tunarungu</w:t>
      </w:r>
      <w:r>
        <w:rPr>
          <w:sz w:val="21"/>
        </w:rPr>
        <w:t>.</w:t>
      </w:r>
      <w:r>
        <w:rPr>
          <w:spacing w:val="-4"/>
          <w:sz w:val="21"/>
        </w:rPr>
        <w:t xml:space="preserve"> </w:t>
      </w:r>
      <w:r>
        <w:rPr>
          <w:sz w:val="21"/>
        </w:rPr>
        <w:t>Jakarta:</w:t>
      </w:r>
      <w:r>
        <w:rPr>
          <w:spacing w:val="-12"/>
          <w:sz w:val="21"/>
        </w:rPr>
        <w:t xml:space="preserve"> </w:t>
      </w:r>
      <w:r>
        <w:rPr>
          <w:sz w:val="21"/>
        </w:rPr>
        <w:t>Yayasan</w:t>
      </w:r>
      <w:r>
        <w:rPr>
          <w:spacing w:val="-5"/>
          <w:sz w:val="21"/>
        </w:rPr>
        <w:t xml:space="preserve"> </w:t>
      </w:r>
      <w:r>
        <w:rPr>
          <w:sz w:val="21"/>
        </w:rPr>
        <w:t>Santi</w:t>
      </w:r>
      <w:r>
        <w:rPr>
          <w:spacing w:val="-4"/>
          <w:sz w:val="21"/>
        </w:rPr>
        <w:t xml:space="preserve"> </w:t>
      </w:r>
      <w:r>
        <w:rPr>
          <w:spacing w:val="-2"/>
          <w:sz w:val="21"/>
        </w:rPr>
        <w:t>Rama.</w:t>
      </w:r>
    </w:p>
    <w:p w14:paraId="59EDF936" w14:textId="77777777" w:rsidR="004A1600" w:rsidRDefault="00001B57">
      <w:pPr>
        <w:spacing w:before="172" w:line="292" w:lineRule="auto"/>
        <w:ind w:left="708" w:right="136" w:hanging="567"/>
        <w:jc w:val="both"/>
        <w:rPr>
          <w:sz w:val="21"/>
        </w:rPr>
      </w:pPr>
      <w:r>
        <w:rPr>
          <w:sz w:val="21"/>
        </w:rPr>
        <w:t>Cendaniarum, W. B</w:t>
      </w:r>
      <w:r>
        <w:rPr>
          <w:sz w:val="21"/>
        </w:rPr>
        <w:t xml:space="preserve">., &amp; Supriyanto, S. (2020). Pengelolaan layanan keterampilan vokasional peserta didik tunarungu. </w:t>
      </w:r>
      <w:r>
        <w:rPr>
          <w:i/>
          <w:sz w:val="21"/>
        </w:rPr>
        <w:t>Jurnal Inspirasi Manajemen Pendidikan</w:t>
      </w:r>
      <w:r>
        <w:rPr>
          <w:sz w:val="21"/>
        </w:rPr>
        <w:t>, 8(2), 167–177.</w:t>
      </w:r>
    </w:p>
    <w:p w14:paraId="197E7F56" w14:textId="77777777" w:rsidR="004A1600" w:rsidRDefault="00001B57">
      <w:pPr>
        <w:spacing w:before="119" w:line="292" w:lineRule="auto"/>
        <w:ind w:left="708" w:right="125" w:hanging="567"/>
        <w:jc w:val="both"/>
        <w:rPr>
          <w:sz w:val="21"/>
        </w:rPr>
      </w:pPr>
      <w:r>
        <w:rPr>
          <w:sz w:val="21"/>
        </w:rPr>
        <w:t>Eldiva, F. T., &amp; Azizah, N. (2019). Project-based learning in improving critical thinking skill of childr</w:t>
      </w:r>
      <w:r>
        <w:rPr>
          <w:sz w:val="21"/>
        </w:rPr>
        <w:t xml:space="preserve">en with special needs. </w:t>
      </w:r>
      <w:r>
        <w:rPr>
          <w:i/>
          <w:sz w:val="21"/>
        </w:rPr>
        <w:t>Proceedings of the International Conference on Special and Inclusive Education (ICSIE 2018)</w:t>
      </w:r>
      <w:r>
        <w:rPr>
          <w:sz w:val="21"/>
        </w:rPr>
        <w:t>, 348–355. Atlantis Press.</w:t>
      </w:r>
    </w:p>
    <w:p w14:paraId="24E7BD3E" w14:textId="77777777" w:rsidR="004A1600" w:rsidRDefault="00001B57">
      <w:pPr>
        <w:spacing w:before="118" w:line="292" w:lineRule="auto"/>
        <w:ind w:left="708" w:right="135" w:hanging="567"/>
        <w:jc w:val="both"/>
        <w:rPr>
          <w:sz w:val="21"/>
        </w:rPr>
      </w:pPr>
      <w:r>
        <w:rPr>
          <w:sz w:val="21"/>
        </w:rPr>
        <w:t xml:space="preserve">Kemendikbudristek. (2021). </w:t>
      </w:r>
      <w:r>
        <w:rPr>
          <w:i/>
          <w:sz w:val="21"/>
        </w:rPr>
        <w:t>Buku Teks Panduan Guru untuk Pendidikan Khusus: Hambatan Pendengaran (Disabilitas Rungu)</w:t>
      </w:r>
      <w:r>
        <w:rPr>
          <w:sz w:val="21"/>
        </w:rPr>
        <w:t xml:space="preserve">. Jakarta: Kementerian Pendidikan, Kebudayaan, Riset, dan Teknologi Republik </w:t>
      </w:r>
      <w:r>
        <w:rPr>
          <w:spacing w:val="-2"/>
          <w:sz w:val="21"/>
        </w:rPr>
        <w:t>Indonesia.</w:t>
      </w:r>
    </w:p>
    <w:p w14:paraId="6953B36F" w14:textId="77777777" w:rsidR="004A1600" w:rsidRDefault="00001B57">
      <w:pPr>
        <w:spacing w:before="119" w:line="292" w:lineRule="auto"/>
        <w:ind w:left="708" w:right="139" w:hanging="567"/>
        <w:jc w:val="both"/>
        <w:rPr>
          <w:sz w:val="21"/>
        </w:rPr>
      </w:pPr>
      <w:r>
        <w:rPr>
          <w:sz w:val="21"/>
        </w:rPr>
        <w:t xml:space="preserve">Krajcik, J. S., &amp; Blumenfeld, P. C. (2006). Project-Based Learning. In R. K. Sawyer (Ed.), </w:t>
      </w:r>
      <w:r>
        <w:rPr>
          <w:i/>
          <w:sz w:val="21"/>
        </w:rPr>
        <w:t xml:space="preserve">The Cambridge Handbook of the Learning Sciences </w:t>
      </w:r>
      <w:r>
        <w:rPr>
          <w:sz w:val="21"/>
        </w:rPr>
        <w:t>(pp. 317–334). Cambridge: Cambridge University Press.</w:t>
      </w:r>
    </w:p>
    <w:p w14:paraId="4B17A734" w14:textId="77777777" w:rsidR="004A1600" w:rsidRDefault="00001B57">
      <w:pPr>
        <w:spacing w:before="118" w:line="292" w:lineRule="auto"/>
        <w:ind w:left="708" w:right="139" w:hanging="567"/>
        <w:jc w:val="both"/>
        <w:rPr>
          <w:sz w:val="21"/>
        </w:rPr>
      </w:pPr>
      <w:r>
        <w:rPr>
          <w:sz w:val="21"/>
        </w:rPr>
        <w:t xml:space="preserve">Moores, D. F. (2009). </w:t>
      </w:r>
      <w:r>
        <w:rPr>
          <w:i/>
          <w:sz w:val="21"/>
        </w:rPr>
        <w:t>Educating the Deaf: Psychology, Principle</w:t>
      </w:r>
      <w:r>
        <w:rPr>
          <w:i/>
          <w:sz w:val="21"/>
        </w:rPr>
        <w:t xml:space="preserve">s, and Practices </w:t>
      </w:r>
      <w:r>
        <w:rPr>
          <w:sz w:val="21"/>
        </w:rPr>
        <w:t>(5th ed.). Boston: Houghton Mifflin Company.</w:t>
      </w:r>
    </w:p>
    <w:p w14:paraId="657655B9" w14:textId="77777777" w:rsidR="004A1600" w:rsidRDefault="00001B57">
      <w:pPr>
        <w:spacing w:before="119" w:line="292" w:lineRule="auto"/>
        <w:ind w:left="708" w:right="139" w:hanging="567"/>
        <w:jc w:val="both"/>
        <w:rPr>
          <w:sz w:val="21"/>
        </w:rPr>
      </w:pPr>
      <w:r>
        <w:rPr>
          <w:sz w:val="21"/>
        </w:rPr>
        <w:t xml:space="preserve">Rahmah, F. N. (2018). Problematika anak tunarungu dan cara mengatasinya. </w:t>
      </w:r>
      <w:r>
        <w:rPr>
          <w:i/>
          <w:sz w:val="21"/>
        </w:rPr>
        <w:t>Quality: Journal of Empirical Research in Islamic Education</w:t>
      </w:r>
      <w:r>
        <w:rPr>
          <w:sz w:val="21"/>
        </w:rPr>
        <w:t>, 6(1), 1–15.</w:t>
      </w:r>
    </w:p>
    <w:p w14:paraId="07C38043" w14:textId="77777777" w:rsidR="004A1600" w:rsidRDefault="00001B57">
      <w:pPr>
        <w:spacing w:before="119" w:line="410" w:lineRule="auto"/>
        <w:ind w:left="141" w:right="1109"/>
        <w:jc w:val="both"/>
        <w:rPr>
          <w:sz w:val="21"/>
        </w:rPr>
      </w:pPr>
      <w:r>
        <w:rPr>
          <w:sz w:val="21"/>
        </w:rPr>
        <w:t>Sani,</w:t>
      </w:r>
      <w:r>
        <w:rPr>
          <w:spacing w:val="-5"/>
          <w:sz w:val="21"/>
        </w:rPr>
        <w:t xml:space="preserve"> </w:t>
      </w:r>
      <w:r>
        <w:rPr>
          <w:sz w:val="21"/>
        </w:rPr>
        <w:t>R.</w:t>
      </w:r>
      <w:r>
        <w:rPr>
          <w:spacing w:val="-14"/>
          <w:sz w:val="21"/>
        </w:rPr>
        <w:t xml:space="preserve"> </w:t>
      </w:r>
      <w:r>
        <w:rPr>
          <w:sz w:val="21"/>
        </w:rPr>
        <w:t>A.</w:t>
      </w:r>
      <w:r>
        <w:rPr>
          <w:spacing w:val="-2"/>
          <w:sz w:val="21"/>
        </w:rPr>
        <w:t xml:space="preserve"> </w:t>
      </w:r>
      <w:r>
        <w:rPr>
          <w:sz w:val="21"/>
        </w:rPr>
        <w:t>(2014).</w:t>
      </w:r>
      <w:r>
        <w:rPr>
          <w:spacing w:val="-4"/>
          <w:sz w:val="21"/>
        </w:rPr>
        <w:t xml:space="preserve"> </w:t>
      </w:r>
      <w:r>
        <w:rPr>
          <w:i/>
          <w:sz w:val="21"/>
        </w:rPr>
        <w:t>Pembelajaran</w:t>
      </w:r>
      <w:r>
        <w:rPr>
          <w:i/>
          <w:spacing w:val="-3"/>
          <w:sz w:val="21"/>
        </w:rPr>
        <w:t xml:space="preserve"> </w:t>
      </w:r>
      <w:r>
        <w:rPr>
          <w:i/>
          <w:sz w:val="21"/>
        </w:rPr>
        <w:t>Saintifik</w:t>
      </w:r>
      <w:r>
        <w:rPr>
          <w:i/>
          <w:spacing w:val="-3"/>
          <w:sz w:val="21"/>
        </w:rPr>
        <w:t xml:space="preserve"> </w:t>
      </w:r>
      <w:r>
        <w:rPr>
          <w:i/>
          <w:sz w:val="21"/>
        </w:rPr>
        <w:t>untuk</w:t>
      </w:r>
      <w:r>
        <w:rPr>
          <w:i/>
          <w:spacing w:val="-3"/>
          <w:sz w:val="21"/>
        </w:rPr>
        <w:t xml:space="preserve"> </w:t>
      </w:r>
      <w:r>
        <w:rPr>
          <w:i/>
          <w:sz w:val="21"/>
        </w:rPr>
        <w:t>Implementasi</w:t>
      </w:r>
      <w:r>
        <w:rPr>
          <w:i/>
          <w:spacing w:val="-3"/>
          <w:sz w:val="21"/>
        </w:rPr>
        <w:t xml:space="preserve"> </w:t>
      </w:r>
      <w:r>
        <w:rPr>
          <w:i/>
          <w:sz w:val="21"/>
        </w:rPr>
        <w:t>Kurikulum</w:t>
      </w:r>
      <w:r>
        <w:rPr>
          <w:i/>
          <w:spacing w:val="-4"/>
          <w:sz w:val="21"/>
        </w:rPr>
        <w:t xml:space="preserve"> </w:t>
      </w:r>
      <w:r>
        <w:rPr>
          <w:i/>
          <w:sz w:val="21"/>
        </w:rPr>
        <w:t>2013</w:t>
      </w:r>
      <w:r>
        <w:rPr>
          <w:sz w:val="21"/>
        </w:rPr>
        <w:t>.</w:t>
      </w:r>
      <w:r>
        <w:rPr>
          <w:spacing w:val="-3"/>
          <w:sz w:val="21"/>
        </w:rPr>
        <w:t xml:space="preserve"> </w:t>
      </w:r>
      <w:r>
        <w:rPr>
          <w:sz w:val="21"/>
        </w:rPr>
        <w:t>Jakarta:</w:t>
      </w:r>
      <w:r>
        <w:rPr>
          <w:spacing w:val="-3"/>
          <w:sz w:val="21"/>
        </w:rPr>
        <w:t xml:space="preserve"> </w:t>
      </w:r>
      <w:r>
        <w:rPr>
          <w:sz w:val="21"/>
        </w:rPr>
        <w:t>Bumi</w:t>
      </w:r>
      <w:r>
        <w:rPr>
          <w:spacing w:val="-14"/>
          <w:sz w:val="21"/>
        </w:rPr>
        <w:t xml:space="preserve"> </w:t>
      </w:r>
      <w:r>
        <w:rPr>
          <w:sz w:val="21"/>
        </w:rPr>
        <w:t xml:space="preserve">Aksara. Somantri, T. (2012). </w:t>
      </w:r>
      <w:r>
        <w:rPr>
          <w:i/>
          <w:sz w:val="21"/>
        </w:rPr>
        <w:t>Psikologi Anak Luar Biasa</w:t>
      </w:r>
      <w:r>
        <w:rPr>
          <w:sz w:val="21"/>
        </w:rPr>
        <w:t>. Bandung: Refika Aditama.</w:t>
      </w:r>
    </w:p>
    <w:p w14:paraId="721C4CF3" w14:textId="77777777" w:rsidR="004A1600" w:rsidRDefault="00001B57">
      <w:pPr>
        <w:spacing w:before="2"/>
        <w:ind w:left="141"/>
        <w:jc w:val="both"/>
        <w:rPr>
          <w:sz w:val="21"/>
        </w:rPr>
      </w:pPr>
      <w:r>
        <w:rPr>
          <w:sz w:val="21"/>
        </w:rPr>
        <w:t>Sugiyono.</w:t>
      </w:r>
      <w:r>
        <w:rPr>
          <w:spacing w:val="-1"/>
          <w:sz w:val="21"/>
        </w:rPr>
        <w:t xml:space="preserve"> </w:t>
      </w:r>
      <w:r>
        <w:rPr>
          <w:sz w:val="21"/>
        </w:rPr>
        <w:t xml:space="preserve">(2018). </w:t>
      </w:r>
      <w:r>
        <w:rPr>
          <w:i/>
          <w:sz w:val="21"/>
        </w:rPr>
        <w:t>Metode</w:t>
      </w:r>
      <w:r>
        <w:rPr>
          <w:i/>
          <w:spacing w:val="-1"/>
          <w:sz w:val="21"/>
        </w:rPr>
        <w:t xml:space="preserve"> </w:t>
      </w:r>
      <w:r>
        <w:rPr>
          <w:i/>
          <w:sz w:val="21"/>
        </w:rPr>
        <w:t>Penelitian Kuantitatif, Kualitatif,</w:t>
      </w:r>
      <w:r>
        <w:rPr>
          <w:i/>
          <w:spacing w:val="-1"/>
          <w:sz w:val="21"/>
        </w:rPr>
        <w:t xml:space="preserve"> </w:t>
      </w:r>
      <w:r>
        <w:rPr>
          <w:i/>
          <w:sz w:val="21"/>
        </w:rPr>
        <w:t>dan R&amp;D</w:t>
      </w:r>
      <w:r>
        <w:rPr>
          <w:sz w:val="21"/>
        </w:rPr>
        <w:t>. Bandung:</w:t>
      </w:r>
      <w:r>
        <w:rPr>
          <w:spacing w:val="-12"/>
          <w:sz w:val="21"/>
        </w:rPr>
        <w:t xml:space="preserve"> </w:t>
      </w:r>
      <w:r>
        <w:rPr>
          <w:spacing w:val="-2"/>
          <w:sz w:val="21"/>
        </w:rPr>
        <w:t>Alfabeta.</w:t>
      </w:r>
    </w:p>
    <w:p w14:paraId="42C0F279" w14:textId="77777777" w:rsidR="004A1600" w:rsidRDefault="00001B57">
      <w:pPr>
        <w:spacing w:before="173"/>
        <w:ind w:left="141"/>
        <w:jc w:val="both"/>
        <w:rPr>
          <w:sz w:val="21"/>
        </w:rPr>
      </w:pPr>
      <w:r>
        <w:rPr>
          <w:sz w:val="21"/>
        </w:rPr>
        <w:t>Thomas,</w:t>
      </w:r>
      <w:r>
        <w:rPr>
          <w:spacing w:val="-7"/>
          <w:sz w:val="21"/>
        </w:rPr>
        <w:t xml:space="preserve"> </w:t>
      </w:r>
      <w:r>
        <w:rPr>
          <w:sz w:val="21"/>
        </w:rPr>
        <w:t>J.</w:t>
      </w:r>
      <w:r>
        <w:rPr>
          <w:spacing w:val="-7"/>
          <w:sz w:val="21"/>
        </w:rPr>
        <w:t xml:space="preserve"> </w:t>
      </w:r>
      <w:r>
        <w:rPr>
          <w:sz w:val="21"/>
        </w:rPr>
        <w:t>W.</w:t>
      </w:r>
      <w:r>
        <w:rPr>
          <w:spacing w:val="-3"/>
          <w:sz w:val="21"/>
        </w:rPr>
        <w:t xml:space="preserve"> </w:t>
      </w:r>
      <w:r>
        <w:rPr>
          <w:sz w:val="21"/>
        </w:rPr>
        <w:t>(2000).</w:t>
      </w:r>
      <w:r>
        <w:rPr>
          <w:spacing w:val="-4"/>
          <w:sz w:val="21"/>
        </w:rPr>
        <w:t xml:space="preserve"> </w:t>
      </w:r>
      <w:r>
        <w:rPr>
          <w:i/>
          <w:sz w:val="21"/>
        </w:rPr>
        <w:t>A</w:t>
      </w:r>
      <w:r>
        <w:rPr>
          <w:i/>
          <w:spacing w:val="-7"/>
          <w:sz w:val="21"/>
        </w:rPr>
        <w:t xml:space="preserve"> </w:t>
      </w:r>
      <w:r>
        <w:rPr>
          <w:i/>
          <w:sz w:val="21"/>
        </w:rPr>
        <w:t>Rev</w:t>
      </w:r>
      <w:r>
        <w:rPr>
          <w:i/>
          <w:sz w:val="21"/>
        </w:rPr>
        <w:t>iew</w:t>
      </w:r>
      <w:r>
        <w:rPr>
          <w:i/>
          <w:spacing w:val="-3"/>
          <w:sz w:val="21"/>
        </w:rPr>
        <w:t xml:space="preserve"> </w:t>
      </w:r>
      <w:r>
        <w:rPr>
          <w:i/>
          <w:sz w:val="21"/>
        </w:rPr>
        <w:t>of</w:t>
      </w:r>
      <w:r>
        <w:rPr>
          <w:i/>
          <w:spacing w:val="-3"/>
          <w:sz w:val="21"/>
        </w:rPr>
        <w:t xml:space="preserve"> </w:t>
      </w:r>
      <w:r>
        <w:rPr>
          <w:i/>
          <w:sz w:val="21"/>
        </w:rPr>
        <w:t>Research</w:t>
      </w:r>
      <w:r>
        <w:rPr>
          <w:i/>
          <w:spacing w:val="-4"/>
          <w:sz w:val="21"/>
        </w:rPr>
        <w:t xml:space="preserve"> </w:t>
      </w:r>
      <w:r>
        <w:rPr>
          <w:i/>
          <w:sz w:val="21"/>
        </w:rPr>
        <w:t>on</w:t>
      </w:r>
      <w:r>
        <w:rPr>
          <w:i/>
          <w:spacing w:val="-3"/>
          <w:sz w:val="21"/>
        </w:rPr>
        <w:t xml:space="preserve"> </w:t>
      </w:r>
      <w:r>
        <w:rPr>
          <w:i/>
          <w:sz w:val="21"/>
        </w:rPr>
        <w:t>Project-Based</w:t>
      </w:r>
      <w:r>
        <w:rPr>
          <w:i/>
          <w:spacing w:val="-3"/>
          <w:sz w:val="21"/>
        </w:rPr>
        <w:t xml:space="preserve"> </w:t>
      </w:r>
      <w:r>
        <w:rPr>
          <w:i/>
          <w:sz w:val="21"/>
        </w:rPr>
        <w:t>Learning</w:t>
      </w:r>
      <w:r>
        <w:rPr>
          <w:sz w:val="21"/>
        </w:rPr>
        <w:t>.</w:t>
      </w:r>
      <w:r>
        <w:rPr>
          <w:spacing w:val="-3"/>
          <w:sz w:val="21"/>
        </w:rPr>
        <w:t xml:space="preserve"> </w:t>
      </w:r>
      <w:r>
        <w:rPr>
          <w:sz w:val="21"/>
        </w:rPr>
        <w:t>San</w:t>
      </w:r>
      <w:r>
        <w:rPr>
          <w:spacing w:val="-3"/>
          <w:sz w:val="21"/>
        </w:rPr>
        <w:t xml:space="preserve"> </w:t>
      </w:r>
      <w:r>
        <w:rPr>
          <w:sz w:val="21"/>
        </w:rPr>
        <w:t>Rafael:</w:t>
      </w:r>
      <w:r>
        <w:rPr>
          <w:spacing w:val="-13"/>
          <w:sz w:val="21"/>
        </w:rPr>
        <w:t xml:space="preserve"> </w:t>
      </w:r>
      <w:r>
        <w:rPr>
          <w:sz w:val="21"/>
        </w:rPr>
        <w:t>Autodesk</w:t>
      </w:r>
      <w:r>
        <w:rPr>
          <w:spacing w:val="-3"/>
          <w:sz w:val="21"/>
        </w:rPr>
        <w:t xml:space="preserve"> </w:t>
      </w:r>
      <w:r>
        <w:rPr>
          <w:spacing w:val="-2"/>
          <w:sz w:val="21"/>
        </w:rPr>
        <w:t>Foundation.</w:t>
      </w:r>
    </w:p>
    <w:sectPr w:rsidR="004A1600">
      <w:pgSz w:w="11910" w:h="16840"/>
      <w:pgMar w:top="1760" w:right="992" w:bottom="800" w:left="992"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4DD79" w14:textId="77777777" w:rsidR="00001B57" w:rsidRDefault="00001B57">
      <w:r>
        <w:separator/>
      </w:r>
    </w:p>
  </w:endnote>
  <w:endnote w:type="continuationSeparator" w:id="0">
    <w:p w14:paraId="59CAF8D1" w14:textId="77777777" w:rsidR="00001B57" w:rsidRDefault="0000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5DE90" w14:textId="77777777" w:rsidR="004A1600" w:rsidRDefault="00001B57">
    <w:pPr>
      <w:pStyle w:val="BodyText"/>
      <w:spacing w:before="0" w:line="14" w:lineRule="auto"/>
      <w:ind w:left="0"/>
      <w:jc w:val="left"/>
      <w:rPr>
        <w:sz w:val="20"/>
      </w:rPr>
    </w:pPr>
    <w:r>
      <w:rPr>
        <w:noProof/>
        <w:sz w:val="20"/>
      </w:rPr>
      <mc:AlternateContent>
        <mc:Choice Requires="wps">
          <w:drawing>
            <wp:anchor distT="0" distB="0" distL="0" distR="0" simplePos="0" relativeHeight="487441920" behindDoc="1" locked="0" layoutInCell="1" allowOverlap="1" wp14:anchorId="74AE41E8" wp14:editId="5C2362C2">
              <wp:simplePos x="0" y="0"/>
              <wp:positionH relativeFrom="page">
                <wp:posOffset>6700294</wp:posOffset>
              </wp:positionH>
              <wp:positionV relativeFrom="page">
                <wp:posOffset>10158977</wp:posOffset>
              </wp:positionV>
              <wp:extent cx="1905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284C5679" w14:textId="77777777" w:rsidR="004A1600" w:rsidRDefault="00001B5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4AE41E8" id="_x0000_t202" coordsize="21600,21600" o:spt="202" path="m,l,21600r21600,l21600,xe">
              <v:stroke joinstyle="miter"/>
              <v:path gradientshapeok="t" o:connecttype="rect"/>
            </v:shapetype>
            <v:shape id="Textbox 1" o:spid="_x0000_s1026" type="#_x0000_t202" style="position:absolute;margin-left:527.6pt;margin-top:799.9pt;width:15pt;height:13.1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vEpgEAAD4DAAAOAAAAZHJzL2Uyb0RvYy54bWysUsFu2zAMvQ/YPwi6L3JaLFuNOMW6YsOA&#10;YivQ7gNkWYqFWaImKrHz96MUJy26W9GLTJlPj++RXF9PbmB7HdGCb/hyUXGmvYLO+m3Dfz9++/CZ&#10;M0zSd3IArxt+0MivN+/frcdQ6wvoYeh0ZETisR5Dw/uUQi0Eql47iQsI2lPSQHQy0TVuRRflSOxu&#10;EBdVtRIjxC5EUBqR/t4ek3xT+I3RKv0yBnViQ8NJWypnLGebT7FZy3obZeitmmXIV6hw0noqeqa6&#10;lUmyXbT/UTmrIiCYtFDgBBhjlS4eyM2yeuHmoZdBFy/UHAznNuHb0aqf+/vIbEez48xLRyN61FNq&#10;YWLL3JwxYE2Yh0CoNN3AlIHZKIY7UH+QIOIZ5vgACZ0xk4kuf8kmo4fU/8O551SEqcx2VX2sKKMo&#10;tVytLj+VmYinxyFi+q7BsRw0PNJIiwC5v8OUy8v6BJm1HMtnVWlqp9lEC92BPIw06obj352MmrPh&#10;h6de5r04BfEUtKcgpuErlO3JVjx82SUwtlTOJY68c2UaUhE0L1Teguf3gnpa+80/AAAA//8DAFBL&#10;AwQUAAYACAAAACEAX3bjzt8AAAAPAQAADwAAAGRycy9kb3ducmV2LnhtbExPwU6EMBS8m/gPzTPx&#10;5raSQBakbDZGTyZGFg8eC+1Cs/QVaXcX/97HSW8zbybzZsrd4kZ2MXOwHiU8bgQwg53XFnsJn83r&#10;wxZYiAq1Gj0aCT8mwK66vSlVof0Va3M5xJ5RCIZCSRhinArOQzcYp8LGTwZJO/rZqUh07rme1ZXC&#10;3cgTITLulEX6MKjJPA+mOx3OTsL+C+sX+/3eftTH2jZNLvAtO0l5f7fsn4BFs8Q/M6z1qTpU1Kn1&#10;Z9SBjcRFmibkJZTmOa1YPWK73lpCWZIJ4FXJ/++ofgEAAP//AwBQSwECLQAUAAYACAAAACEAtoM4&#10;kv4AAADhAQAAEwAAAAAAAAAAAAAAAAAAAAAAW0NvbnRlbnRfVHlwZXNdLnhtbFBLAQItABQABgAI&#10;AAAAIQA4/SH/1gAAAJQBAAALAAAAAAAAAAAAAAAAAC8BAABfcmVscy8ucmVsc1BLAQItABQABgAI&#10;AAAAIQApBQvEpgEAAD4DAAAOAAAAAAAAAAAAAAAAAC4CAABkcnMvZTJvRG9jLnhtbFBLAQItABQA&#10;BgAIAAAAIQBfduPO3wAAAA8BAAAPAAAAAAAAAAAAAAAAAAAEAABkcnMvZG93bnJldi54bWxQSwUG&#10;AAAAAAQABADzAAAADAUAAAAA&#10;" filled="f" stroked="f">
              <v:textbox inset="0,0,0,0">
                <w:txbxContent>
                  <w:p w14:paraId="284C5679" w14:textId="77777777" w:rsidR="004A1600" w:rsidRDefault="00001B5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42432" behindDoc="1" locked="0" layoutInCell="1" allowOverlap="1" wp14:anchorId="54908185" wp14:editId="46C5AB60">
              <wp:simplePos x="0" y="0"/>
              <wp:positionH relativeFrom="page">
                <wp:posOffset>707299</wp:posOffset>
              </wp:positionH>
              <wp:positionV relativeFrom="page">
                <wp:posOffset>10166011</wp:posOffset>
              </wp:positionV>
              <wp:extent cx="26670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2400"/>
                      </a:xfrm>
                      <a:prstGeom prst="rect">
                        <a:avLst/>
                      </a:prstGeom>
                    </wps:spPr>
                    <wps:txbx>
                      <w:txbxContent>
                        <w:p w14:paraId="32C6B636" w14:textId="77777777" w:rsidR="004A1600" w:rsidRDefault="00001B57">
                          <w:pPr>
                            <w:spacing w:before="12"/>
                            <w:ind w:left="20"/>
                            <w:rPr>
                              <w:i/>
                              <w:sz w:val="18"/>
                            </w:rPr>
                          </w:pPr>
                          <w:r>
                            <w:rPr>
                              <w:i/>
                              <w:color w:val="545454"/>
                              <w:sz w:val="18"/>
                            </w:rPr>
                            <w:t>Jurnal</w:t>
                          </w:r>
                          <w:r>
                            <w:rPr>
                              <w:i/>
                              <w:color w:val="545454"/>
                              <w:spacing w:val="-3"/>
                              <w:sz w:val="18"/>
                            </w:rPr>
                            <w:t xml:space="preserve"> </w:t>
                          </w:r>
                          <w:r>
                            <w:rPr>
                              <w:i/>
                              <w:color w:val="545454"/>
                              <w:sz w:val="18"/>
                            </w:rPr>
                            <w:t>Pendidikan</w:t>
                          </w:r>
                          <w:r>
                            <w:rPr>
                              <w:i/>
                              <w:color w:val="545454"/>
                              <w:spacing w:val="-3"/>
                              <w:sz w:val="18"/>
                            </w:rPr>
                            <w:t xml:space="preserve"> </w:t>
                          </w:r>
                          <w:r>
                            <w:rPr>
                              <w:i/>
                              <w:color w:val="545454"/>
                              <w:sz w:val="18"/>
                            </w:rPr>
                            <w:t>Khusus</w:t>
                          </w:r>
                          <w:r>
                            <w:rPr>
                              <w:i/>
                              <w:color w:val="545454"/>
                              <w:spacing w:val="-3"/>
                              <w:sz w:val="18"/>
                            </w:rPr>
                            <w:t xml:space="preserve"> </w:t>
                          </w:r>
                          <w:r>
                            <w:rPr>
                              <w:i/>
                              <w:color w:val="545454"/>
                              <w:sz w:val="18"/>
                            </w:rPr>
                            <w:t>-</w:t>
                          </w:r>
                          <w:r>
                            <w:rPr>
                              <w:i/>
                              <w:color w:val="545454"/>
                              <w:spacing w:val="-3"/>
                              <w:sz w:val="18"/>
                            </w:rPr>
                            <w:t xml:space="preserve"> </w:t>
                          </w:r>
                          <w:r>
                            <w:rPr>
                              <w:i/>
                              <w:color w:val="545454"/>
                              <w:sz w:val="18"/>
                            </w:rPr>
                            <w:t>Universitas</w:t>
                          </w:r>
                          <w:r>
                            <w:rPr>
                              <w:i/>
                              <w:color w:val="545454"/>
                              <w:spacing w:val="-3"/>
                              <w:sz w:val="18"/>
                            </w:rPr>
                            <w:t xml:space="preserve"> </w:t>
                          </w:r>
                          <w:r>
                            <w:rPr>
                              <w:i/>
                              <w:color w:val="545454"/>
                              <w:sz w:val="18"/>
                            </w:rPr>
                            <w:t>Negeri</w:t>
                          </w:r>
                          <w:r>
                            <w:rPr>
                              <w:i/>
                              <w:color w:val="545454"/>
                              <w:spacing w:val="-2"/>
                              <w:sz w:val="18"/>
                            </w:rPr>
                            <w:t xml:space="preserve"> Surabaya</w:t>
                          </w:r>
                        </w:p>
                      </w:txbxContent>
                    </wps:txbx>
                    <wps:bodyPr wrap="square" lIns="0" tIns="0" rIns="0" bIns="0" rtlCol="0">
                      <a:noAutofit/>
                    </wps:bodyPr>
                  </wps:wsp>
                </a:graphicData>
              </a:graphic>
            </wp:anchor>
          </w:drawing>
        </mc:Choice>
        <mc:Fallback>
          <w:pict>
            <v:shape w14:anchorId="54908185" id="Textbox 2" o:spid="_x0000_s1027" type="#_x0000_t202" style="position:absolute;margin-left:55.7pt;margin-top:800.45pt;width:210pt;height:12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1UqQEAAEYDAAAOAAAAZHJzL2Uyb0RvYy54bWysUsFu2zAMvQ/oPwi6N3aMLhuMOMW2YsOA&#10;YhvQ7gNkWYqFWaIqKrHz96PkOC22W9GLTJlPj++R3N5OdmBHFdCAa/h6VXKmnITOuH3Dfz9+vf7I&#10;GUbhOjGAUw0/KeS3u6t329HXqoIehk4FRiQO69E3vI/R10WBsldW4Aq8cpTUEKyIdA37ogtiJHY7&#10;FFVZbooRQucDSIVIf+/mJN9lfq2VjD+1RhXZ0HDSFvMZ8tmms9htRb0PwvdGnmWIV6iwwjgqeqG6&#10;E1GwQzD/UVkjAyDouJJgC9DaSJU9kJt1+Y+bh154lb1Qc9Bf2oRvRyt/HH8FZrqGV5w5YWlEj2qK&#10;LUysSs0ZPdaEefCEitNnmGjI2Sj6e5B/kCDFC8z8AAmdmjHpYNOXbDJ6SP0/XXpORZikn9Vm86Es&#10;KSUpt35f3VCcSJ9f+4DxmwLLUtDwQDPNCsTxHuMMXSBnMXP9JCtO7ZTdrRczLXQn8jLSyBuOTwcR&#10;FGfDd0c9TfuxBGEJ2iUIcfgCeYuSJQefDhG0yQJSpZn3LICGlS2cFyttw8t7Rj2v/+4vAAAA//8D&#10;AFBLAwQUAAYACAAAACEAdcXESOAAAAANAQAADwAAAGRycy9kb3ducmV2LnhtbEyPwU7DMBBE70j8&#10;g7VI3KidUiIS4lQVghMSIg0Hjk7sJlbjdYjdNvw9mxPcdmZHs2+L7ewGdjZTsB4lJCsBzGDrtcVO&#10;wmf9evcILESFWg0ejYQfE2BbXl8VKtf+gpU572PHqARDriT0MY4556HtjVNh5UeDtDv4yalIcuq4&#10;ntSFyt3A10Kk3CmLdKFXo3nuTXvcn5yE3RdWL/b7vfmoDpWt60zgW3qU8vZm3j0Bi2aOf2FY8Akd&#10;SmJq/Al1YAPpJNlQlIZUiAwYRR7uF6tZrPUmA14W/P8X5S8AAAD//wMAUEsBAi0AFAAGAAgAAAAh&#10;ALaDOJL+AAAA4QEAABMAAAAAAAAAAAAAAAAAAAAAAFtDb250ZW50X1R5cGVzXS54bWxQSwECLQAU&#10;AAYACAAAACEAOP0h/9YAAACUAQAACwAAAAAAAAAAAAAAAAAvAQAAX3JlbHMvLnJlbHNQSwECLQAU&#10;AAYACAAAACEAsFltVKkBAABGAwAADgAAAAAAAAAAAAAAAAAuAgAAZHJzL2Uyb0RvYy54bWxQSwEC&#10;LQAUAAYACAAAACEAdcXESOAAAAANAQAADwAAAAAAAAAAAAAAAAADBAAAZHJzL2Rvd25yZXYueG1s&#10;UEsFBgAAAAAEAAQA8wAAABAFAAAAAA==&#10;" filled="f" stroked="f">
              <v:textbox inset="0,0,0,0">
                <w:txbxContent>
                  <w:p w14:paraId="32C6B636" w14:textId="77777777" w:rsidR="004A1600" w:rsidRDefault="00001B57">
                    <w:pPr>
                      <w:spacing w:before="12"/>
                      <w:ind w:left="20"/>
                      <w:rPr>
                        <w:i/>
                        <w:sz w:val="18"/>
                      </w:rPr>
                    </w:pPr>
                    <w:r>
                      <w:rPr>
                        <w:i/>
                        <w:color w:val="545454"/>
                        <w:sz w:val="18"/>
                      </w:rPr>
                      <w:t>Jurnal</w:t>
                    </w:r>
                    <w:r>
                      <w:rPr>
                        <w:i/>
                        <w:color w:val="545454"/>
                        <w:spacing w:val="-3"/>
                        <w:sz w:val="18"/>
                      </w:rPr>
                      <w:t xml:space="preserve"> </w:t>
                    </w:r>
                    <w:r>
                      <w:rPr>
                        <w:i/>
                        <w:color w:val="545454"/>
                        <w:sz w:val="18"/>
                      </w:rPr>
                      <w:t>Pendidikan</w:t>
                    </w:r>
                    <w:r>
                      <w:rPr>
                        <w:i/>
                        <w:color w:val="545454"/>
                        <w:spacing w:val="-3"/>
                        <w:sz w:val="18"/>
                      </w:rPr>
                      <w:t xml:space="preserve"> </w:t>
                    </w:r>
                    <w:r>
                      <w:rPr>
                        <w:i/>
                        <w:color w:val="545454"/>
                        <w:sz w:val="18"/>
                      </w:rPr>
                      <w:t>Khusus</w:t>
                    </w:r>
                    <w:r>
                      <w:rPr>
                        <w:i/>
                        <w:color w:val="545454"/>
                        <w:spacing w:val="-3"/>
                        <w:sz w:val="18"/>
                      </w:rPr>
                      <w:t xml:space="preserve"> </w:t>
                    </w:r>
                    <w:r>
                      <w:rPr>
                        <w:i/>
                        <w:color w:val="545454"/>
                        <w:sz w:val="18"/>
                      </w:rPr>
                      <w:t>-</w:t>
                    </w:r>
                    <w:r>
                      <w:rPr>
                        <w:i/>
                        <w:color w:val="545454"/>
                        <w:spacing w:val="-3"/>
                        <w:sz w:val="18"/>
                      </w:rPr>
                      <w:t xml:space="preserve"> </w:t>
                    </w:r>
                    <w:r>
                      <w:rPr>
                        <w:i/>
                        <w:color w:val="545454"/>
                        <w:sz w:val="18"/>
                      </w:rPr>
                      <w:t>Universitas</w:t>
                    </w:r>
                    <w:r>
                      <w:rPr>
                        <w:i/>
                        <w:color w:val="545454"/>
                        <w:spacing w:val="-3"/>
                        <w:sz w:val="18"/>
                      </w:rPr>
                      <w:t xml:space="preserve"> </w:t>
                    </w:r>
                    <w:r>
                      <w:rPr>
                        <w:i/>
                        <w:color w:val="545454"/>
                        <w:sz w:val="18"/>
                      </w:rPr>
                      <w:t>Negeri</w:t>
                    </w:r>
                    <w:r>
                      <w:rPr>
                        <w:i/>
                        <w:color w:val="545454"/>
                        <w:spacing w:val="-2"/>
                        <w:sz w:val="18"/>
                      </w:rPr>
                      <w:t xml:space="preserve"> Surabaya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377B" w14:textId="77777777" w:rsidR="00001B57" w:rsidRDefault="00001B57">
      <w:r>
        <w:separator/>
      </w:r>
    </w:p>
  </w:footnote>
  <w:footnote w:type="continuationSeparator" w:id="0">
    <w:p w14:paraId="39F14ED4" w14:textId="77777777" w:rsidR="00001B57" w:rsidRDefault="0000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31668"/>
    <w:multiLevelType w:val="hybridMultilevel"/>
    <w:tmpl w:val="B526FE0E"/>
    <w:lvl w:ilvl="0" w:tplc="E20A13B6">
      <w:start w:val="1"/>
      <w:numFmt w:val="decimal"/>
      <w:lvlText w:val="%1."/>
      <w:lvlJc w:val="left"/>
      <w:pPr>
        <w:ind w:left="516"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3F26F2A">
      <w:numFmt w:val="bullet"/>
      <w:lvlText w:val="•"/>
      <w:lvlJc w:val="left"/>
      <w:pPr>
        <w:ind w:left="1460" w:hanging="221"/>
      </w:pPr>
      <w:rPr>
        <w:rFonts w:hint="default"/>
        <w:lang w:val="id" w:eastAsia="en-US" w:bidi="ar-SA"/>
      </w:rPr>
    </w:lvl>
    <w:lvl w:ilvl="2" w:tplc="1EAC24B2">
      <w:numFmt w:val="bullet"/>
      <w:lvlText w:val="•"/>
      <w:lvlJc w:val="left"/>
      <w:pPr>
        <w:ind w:left="2400" w:hanging="221"/>
      </w:pPr>
      <w:rPr>
        <w:rFonts w:hint="default"/>
        <w:lang w:val="id" w:eastAsia="en-US" w:bidi="ar-SA"/>
      </w:rPr>
    </w:lvl>
    <w:lvl w:ilvl="3" w:tplc="40462A24">
      <w:numFmt w:val="bullet"/>
      <w:lvlText w:val="•"/>
      <w:lvlJc w:val="left"/>
      <w:pPr>
        <w:ind w:left="3340" w:hanging="221"/>
      </w:pPr>
      <w:rPr>
        <w:rFonts w:hint="default"/>
        <w:lang w:val="id" w:eastAsia="en-US" w:bidi="ar-SA"/>
      </w:rPr>
    </w:lvl>
    <w:lvl w:ilvl="4" w:tplc="164A7106">
      <w:numFmt w:val="bullet"/>
      <w:lvlText w:val="•"/>
      <w:lvlJc w:val="left"/>
      <w:pPr>
        <w:ind w:left="4280" w:hanging="221"/>
      </w:pPr>
      <w:rPr>
        <w:rFonts w:hint="default"/>
        <w:lang w:val="id" w:eastAsia="en-US" w:bidi="ar-SA"/>
      </w:rPr>
    </w:lvl>
    <w:lvl w:ilvl="5" w:tplc="61627770">
      <w:numFmt w:val="bullet"/>
      <w:lvlText w:val="•"/>
      <w:lvlJc w:val="left"/>
      <w:pPr>
        <w:ind w:left="5220" w:hanging="221"/>
      </w:pPr>
      <w:rPr>
        <w:rFonts w:hint="default"/>
        <w:lang w:val="id" w:eastAsia="en-US" w:bidi="ar-SA"/>
      </w:rPr>
    </w:lvl>
    <w:lvl w:ilvl="6" w:tplc="8CF886B8">
      <w:numFmt w:val="bullet"/>
      <w:lvlText w:val="•"/>
      <w:lvlJc w:val="left"/>
      <w:pPr>
        <w:ind w:left="6160" w:hanging="221"/>
      </w:pPr>
      <w:rPr>
        <w:rFonts w:hint="default"/>
        <w:lang w:val="id" w:eastAsia="en-US" w:bidi="ar-SA"/>
      </w:rPr>
    </w:lvl>
    <w:lvl w:ilvl="7" w:tplc="B192BC56">
      <w:numFmt w:val="bullet"/>
      <w:lvlText w:val="•"/>
      <w:lvlJc w:val="left"/>
      <w:pPr>
        <w:ind w:left="7101" w:hanging="221"/>
      </w:pPr>
      <w:rPr>
        <w:rFonts w:hint="default"/>
        <w:lang w:val="id" w:eastAsia="en-US" w:bidi="ar-SA"/>
      </w:rPr>
    </w:lvl>
    <w:lvl w:ilvl="8" w:tplc="B2D2A3DC">
      <w:numFmt w:val="bullet"/>
      <w:lvlText w:val="•"/>
      <w:lvlJc w:val="left"/>
      <w:pPr>
        <w:ind w:left="8041" w:hanging="221"/>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1600"/>
    <w:rsid w:val="00001B57"/>
    <w:rsid w:val="004A1600"/>
    <w:rsid w:val="00F1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224D"/>
  <w15:docId w15:val="{DE8C0C25-464C-42F5-800D-37399FDD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1"/>
      <w:outlineLvl w:val="0"/>
    </w:pPr>
    <w:rPr>
      <w:b/>
      <w:bCs/>
      <w:sz w:val="24"/>
      <w:szCs w:val="24"/>
    </w:rPr>
  </w:style>
  <w:style w:type="paragraph" w:styleId="Heading2">
    <w:name w:val="heading 2"/>
    <w:basedOn w:val="Normal"/>
    <w:uiPriority w:val="9"/>
    <w:unhideWhenUsed/>
    <w:qFormat/>
    <w:pPr>
      <w:ind w:left="141"/>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141"/>
      <w:jc w:val="both"/>
    </w:pPr>
  </w:style>
  <w:style w:type="paragraph" w:styleId="Title">
    <w:name w:val="Title"/>
    <w:basedOn w:val="Normal"/>
    <w:uiPriority w:val="10"/>
    <w:qFormat/>
    <w:pPr>
      <w:spacing w:before="74"/>
      <w:ind w:left="637" w:right="635" w:firstLine="1"/>
      <w:jc w:val="center"/>
    </w:pPr>
    <w:rPr>
      <w:b/>
      <w:bCs/>
      <w:sz w:val="28"/>
      <w:szCs w:val="28"/>
    </w:rPr>
  </w:style>
  <w:style w:type="paragraph" w:styleId="ListParagraph">
    <w:name w:val="List Paragraph"/>
    <w:basedOn w:val="Normal"/>
    <w:uiPriority w:val="1"/>
    <w:qFormat/>
    <w:pPr>
      <w:spacing w:before="92"/>
      <w:ind w:left="516" w:right="132" w:hanging="221"/>
      <w:jc w:val="both"/>
    </w:pPr>
  </w:style>
  <w:style w:type="paragraph" w:customStyle="1" w:styleId="TableParagraph">
    <w:name w:val="Table Paragraph"/>
    <w:basedOn w:val="Normal"/>
    <w:uiPriority w:val="1"/>
    <w:qFormat/>
    <w:pPr>
      <w:spacing w:before="162"/>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wiwikwidajati@unesa.ac.id" TargetMode="External"/><Relationship Id="rId3" Type="http://schemas.openxmlformats.org/officeDocument/2006/relationships/settings" Target="settings.xml"/><Relationship Id="rId7" Type="http://schemas.openxmlformats.org/officeDocument/2006/relationships/hyperlink" Target="mailto:luna.19026@mhs.unes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77/2158244020938702"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4474</Words>
  <Characters>25503</Characters>
  <Application>Microsoft Office Word</Application>
  <DocSecurity>0</DocSecurity>
  <Lines>212</Lines>
  <Paragraphs>59</Paragraphs>
  <ScaleCrop>false</ScaleCrop>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Ilmiah - Penerapan PjBL Keterampilan Vokasional Telur Asin Asap Rempah</dc:title>
  <cp:lastModifiedBy>Runa Marina</cp:lastModifiedBy>
  <cp:revision>2</cp:revision>
  <dcterms:created xsi:type="dcterms:W3CDTF">2026-06-24T10:11:00Z</dcterms:created>
  <dcterms:modified xsi:type="dcterms:W3CDTF">2026-06-24T10:13:00Z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2026-06-24T00:00:00Z</vt:filetime>
  </property>
  <property fmtid="{D5CDD505-2E9C-101B-9397-08002B2CF9AE}" pid="4" name="Producer">
    <vt:lpwstr>WeasyPrint 62.3</vt:lpwstr>
  </property>
  <property fmtid="{D5CDD505-2E9C-101B-9397-08002B2CF9AE}" pid="5" name="LastSaved">
    <vt:filetime>2026-06-24T00:00:00Z</vt:filetime>
  </property>
</Properties>
</file>