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A8" w:rsidRPr="002A4B54" w:rsidRDefault="007D2441" w:rsidP="00D9100B">
      <w:pPr>
        <w:spacing w:after="120" w:line="240" w:lineRule="auto"/>
        <w:ind w:left="567" w:right="425"/>
        <w:jc w:val="center"/>
        <w:rPr>
          <w:rFonts w:ascii="Times New Roman" w:hAnsi="Times New Roman" w:cs="Times New Roman"/>
          <w:b/>
          <w:lang w:val="id-ID"/>
        </w:rPr>
      </w:pPr>
      <w:r w:rsidRPr="002A4B54">
        <w:rPr>
          <w:rFonts w:ascii="Times New Roman" w:hAnsi="Times New Roman" w:cs="Times New Roman"/>
          <w:b/>
        </w:rPr>
        <w:t>P</w:t>
      </w:r>
      <w:r w:rsidRPr="002A4B54">
        <w:rPr>
          <w:rFonts w:ascii="Times New Roman" w:hAnsi="Times New Roman" w:cs="Times New Roman"/>
          <w:b/>
          <w:lang w:val="id-ID"/>
        </w:rPr>
        <w:t>ENANGGULANGAN</w:t>
      </w:r>
      <w:r w:rsidRPr="002A4B54">
        <w:rPr>
          <w:rFonts w:ascii="Times New Roman" w:hAnsi="Times New Roman" w:cs="Times New Roman"/>
          <w:b/>
        </w:rPr>
        <w:t xml:space="preserve"> P</w:t>
      </w:r>
      <w:r w:rsidRPr="002A4B54">
        <w:rPr>
          <w:rFonts w:ascii="Times New Roman" w:hAnsi="Times New Roman" w:cs="Times New Roman"/>
          <w:b/>
          <w:lang w:val="id-ID"/>
        </w:rPr>
        <w:t>ELANGGARAN</w:t>
      </w:r>
      <w:r w:rsidRPr="002A4B54">
        <w:rPr>
          <w:rFonts w:ascii="Times New Roman" w:hAnsi="Times New Roman" w:cs="Times New Roman"/>
          <w:b/>
        </w:rPr>
        <w:t xml:space="preserve"> P</w:t>
      </w:r>
      <w:r w:rsidRPr="002A4B54">
        <w:rPr>
          <w:rFonts w:ascii="Times New Roman" w:hAnsi="Times New Roman" w:cs="Times New Roman"/>
          <w:b/>
          <w:lang w:val="id-ID"/>
        </w:rPr>
        <w:t>ASAL</w:t>
      </w:r>
      <w:r w:rsidRPr="002A4B54">
        <w:rPr>
          <w:rFonts w:ascii="Times New Roman" w:hAnsi="Times New Roman" w:cs="Times New Roman"/>
          <w:b/>
        </w:rPr>
        <w:t xml:space="preserve"> 48 U</w:t>
      </w:r>
      <w:r w:rsidRPr="002A4B54">
        <w:rPr>
          <w:rFonts w:ascii="Times New Roman" w:hAnsi="Times New Roman" w:cs="Times New Roman"/>
          <w:b/>
          <w:lang w:val="id-ID"/>
        </w:rPr>
        <w:t>NDANG-UNDANG</w:t>
      </w:r>
      <w:r w:rsidRPr="002A4B54">
        <w:rPr>
          <w:rFonts w:ascii="Times New Roman" w:hAnsi="Times New Roman" w:cs="Times New Roman"/>
          <w:b/>
        </w:rPr>
        <w:t xml:space="preserve"> N</w:t>
      </w:r>
      <w:r w:rsidRPr="002A4B54">
        <w:rPr>
          <w:rFonts w:ascii="Times New Roman" w:hAnsi="Times New Roman" w:cs="Times New Roman"/>
          <w:b/>
          <w:lang w:val="id-ID"/>
        </w:rPr>
        <w:t>OMOR</w:t>
      </w:r>
      <w:r w:rsidRPr="002A4B54">
        <w:rPr>
          <w:rFonts w:ascii="Times New Roman" w:hAnsi="Times New Roman" w:cs="Times New Roman"/>
          <w:b/>
        </w:rPr>
        <w:t xml:space="preserve"> 22 T</w:t>
      </w:r>
      <w:r w:rsidRPr="002A4B54">
        <w:rPr>
          <w:rFonts w:ascii="Times New Roman" w:hAnsi="Times New Roman" w:cs="Times New Roman"/>
          <w:b/>
          <w:lang w:val="id-ID"/>
        </w:rPr>
        <w:t>AHUN</w:t>
      </w:r>
      <w:r w:rsidRPr="002A4B54">
        <w:rPr>
          <w:rFonts w:ascii="Times New Roman" w:hAnsi="Times New Roman" w:cs="Times New Roman"/>
          <w:b/>
        </w:rPr>
        <w:t xml:space="preserve"> 2009 T</w:t>
      </w:r>
      <w:r w:rsidRPr="002A4B54">
        <w:rPr>
          <w:rFonts w:ascii="Times New Roman" w:hAnsi="Times New Roman" w:cs="Times New Roman"/>
          <w:b/>
          <w:lang w:val="id-ID"/>
        </w:rPr>
        <w:t>ENTANG</w:t>
      </w:r>
      <w:r w:rsidR="00BF6381" w:rsidRPr="002A4B54">
        <w:rPr>
          <w:rFonts w:ascii="Times New Roman" w:hAnsi="Times New Roman" w:cs="Times New Roman"/>
          <w:b/>
          <w:lang w:val="id-ID"/>
        </w:rPr>
        <w:t xml:space="preserve"> </w:t>
      </w:r>
      <w:r w:rsidRPr="002A4B54">
        <w:rPr>
          <w:rFonts w:ascii="Times New Roman" w:hAnsi="Times New Roman" w:cs="Times New Roman"/>
          <w:b/>
        </w:rPr>
        <w:t>L</w:t>
      </w:r>
      <w:r w:rsidRPr="002A4B54">
        <w:rPr>
          <w:rFonts w:ascii="Times New Roman" w:hAnsi="Times New Roman" w:cs="Times New Roman"/>
          <w:b/>
          <w:lang w:val="id-ID"/>
        </w:rPr>
        <w:t>ALU</w:t>
      </w:r>
      <w:r w:rsidRPr="002A4B54">
        <w:rPr>
          <w:rFonts w:ascii="Times New Roman" w:hAnsi="Times New Roman" w:cs="Times New Roman"/>
          <w:b/>
        </w:rPr>
        <w:t xml:space="preserve"> L</w:t>
      </w:r>
      <w:r w:rsidRPr="002A4B54">
        <w:rPr>
          <w:rFonts w:ascii="Times New Roman" w:hAnsi="Times New Roman" w:cs="Times New Roman"/>
          <w:b/>
          <w:lang w:val="id-ID"/>
        </w:rPr>
        <w:t>INTAS</w:t>
      </w:r>
      <w:r w:rsidR="00BF6381" w:rsidRPr="002A4B54">
        <w:rPr>
          <w:rFonts w:ascii="Times New Roman" w:hAnsi="Times New Roman" w:cs="Times New Roman"/>
          <w:b/>
          <w:lang w:val="id-ID"/>
        </w:rPr>
        <w:t xml:space="preserve"> </w:t>
      </w:r>
      <w:r w:rsidRPr="002A4B54">
        <w:rPr>
          <w:rFonts w:ascii="Times New Roman" w:hAnsi="Times New Roman" w:cs="Times New Roman"/>
          <w:b/>
          <w:lang w:val="id-ID"/>
        </w:rPr>
        <w:t>DAN</w:t>
      </w:r>
      <w:r w:rsidRPr="002A4B54">
        <w:rPr>
          <w:rFonts w:ascii="Times New Roman" w:hAnsi="Times New Roman" w:cs="Times New Roman"/>
          <w:b/>
        </w:rPr>
        <w:t xml:space="preserve"> A</w:t>
      </w:r>
      <w:r w:rsidRPr="002A4B54">
        <w:rPr>
          <w:rFonts w:ascii="Times New Roman" w:hAnsi="Times New Roman" w:cs="Times New Roman"/>
          <w:b/>
          <w:lang w:val="id-ID"/>
        </w:rPr>
        <w:t>NGKUTAN</w:t>
      </w:r>
      <w:r w:rsidRPr="002A4B54">
        <w:rPr>
          <w:rFonts w:ascii="Times New Roman" w:hAnsi="Times New Roman" w:cs="Times New Roman"/>
          <w:b/>
        </w:rPr>
        <w:t xml:space="preserve"> J</w:t>
      </w:r>
      <w:r w:rsidRPr="002A4B54">
        <w:rPr>
          <w:rFonts w:ascii="Times New Roman" w:hAnsi="Times New Roman" w:cs="Times New Roman"/>
          <w:b/>
          <w:lang w:val="id-ID"/>
        </w:rPr>
        <w:t>ALAN</w:t>
      </w:r>
      <w:r w:rsidR="00BF6381" w:rsidRPr="002A4B54">
        <w:rPr>
          <w:rFonts w:ascii="Times New Roman" w:hAnsi="Times New Roman" w:cs="Times New Roman"/>
          <w:b/>
          <w:lang w:val="id-ID"/>
        </w:rPr>
        <w:t xml:space="preserve"> </w:t>
      </w:r>
      <w:r w:rsidRPr="002A4B54">
        <w:rPr>
          <w:rFonts w:ascii="Times New Roman" w:hAnsi="Times New Roman" w:cs="Times New Roman"/>
          <w:b/>
          <w:lang w:val="id-ID"/>
        </w:rPr>
        <w:t>MENGENAI</w:t>
      </w:r>
      <w:r w:rsidR="00BF6381" w:rsidRPr="002A4B54">
        <w:rPr>
          <w:rFonts w:ascii="Times New Roman" w:hAnsi="Times New Roman" w:cs="Times New Roman"/>
          <w:b/>
          <w:lang w:val="id-ID"/>
        </w:rPr>
        <w:t xml:space="preserve"> </w:t>
      </w:r>
      <w:r w:rsidRPr="002A4B54">
        <w:rPr>
          <w:rFonts w:ascii="Times New Roman" w:hAnsi="Times New Roman" w:cs="Times New Roman"/>
          <w:b/>
        </w:rPr>
        <w:t>P</w:t>
      </w:r>
      <w:r w:rsidRPr="002A4B54">
        <w:rPr>
          <w:rFonts w:ascii="Times New Roman" w:hAnsi="Times New Roman" w:cs="Times New Roman"/>
          <w:b/>
          <w:lang w:val="id-ID"/>
        </w:rPr>
        <w:t>ERSYARATAN</w:t>
      </w:r>
      <w:r w:rsidRPr="002A4B54">
        <w:rPr>
          <w:rFonts w:ascii="Times New Roman" w:hAnsi="Times New Roman" w:cs="Times New Roman"/>
          <w:b/>
        </w:rPr>
        <w:t xml:space="preserve"> T</w:t>
      </w:r>
      <w:r w:rsidRPr="002A4B54">
        <w:rPr>
          <w:rFonts w:ascii="Times New Roman" w:hAnsi="Times New Roman" w:cs="Times New Roman"/>
          <w:b/>
          <w:lang w:val="id-ID"/>
        </w:rPr>
        <w:t>EKNIS</w:t>
      </w:r>
      <w:r w:rsidR="00BF6381" w:rsidRPr="002A4B54">
        <w:rPr>
          <w:rFonts w:ascii="Times New Roman" w:hAnsi="Times New Roman" w:cs="Times New Roman"/>
          <w:b/>
          <w:lang w:val="id-ID"/>
        </w:rPr>
        <w:t xml:space="preserve"> </w:t>
      </w:r>
      <w:r w:rsidRPr="002A4B54">
        <w:rPr>
          <w:rFonts w:ascii="Times New Roman" w:hAnsi="Times New Roman" w:cs="Times New Roman"/>
          <w:b/>
          <w:lang w:val="id-ID"/>
        </w:rPr>
        <w:t>DAN</w:t>
      </w:r>
      <w:r w:rsidRPr="002A4B54">
        <w:rPr>
          <w:rFonts w:ascii="Times New Roman" w:hAnsi="Times New Roman" w:cs="Times New Roman"/>
          <w:b/>
        </w:rPr>
        <w:t xml:space="preserve"> L</w:t>
      </w:r>
      <w:r w:rsidRPr="002A4B54">
        <w:rPr>
          <w:rFonts w:ascii="Times New Roman" w:hAnsi="Times New Roman" w:cs="Times New Roman"/>
          <w:b/>
          <w:lang w:val="id-ID"/>
        </w:rPr>
        <w:t>AIK</w:t>
      </w:r>
      <w:r w:rsidRPr="002A4B54">
        <w:rPr>
          <w:rFonts w:ascii="Times New Roman" w:hAnsi="Times New Roman" w:cs="Times New Roman"/>
          <w:b/>
        </w:rPr>
        <w:t xml:space="preserve"> J</w:t>
      </w:r>
      <w:r w:rsidRPr="002A4B54">
        <w:rPr>
          <w:rFonts w:ascii="Times New Roman" w:hAnsi="Times New Roman" w:cs="Times New Roman"/>
          <w:b/>
          <w:lang w:val="id-ID"/>
        </w:rPr>
        <w:t>ALAN</w:t>
      </w:r>
      <w:r w:rsidRPr="002A4B54">
        <w:rPr>
          <w:rFonts w:ascii="Times New Roman" w:hAnsi="Times New Roman" w:cs="Times New Roman"/>
          <w:b/>
        </w:rPr>
        <w:t xml:space="preserve"> K</w:t>
      </w:r>
      <w:r w:rsidRPr="002A4B54">
        <w:rPr>
          <w:rFonts w:ascii="Times New Roman" w:hAnsi="Times New Roman" w:cs="Times New Roman"/>
          <w:b/>
          <w:lang w:val="id-ID"/>
        </w:rPr>
        <w:t>ENDARAAN</w:t>
      </w:r>
      <w:r w:rsidRPr="002A4B54">
        <w:rPr>
          <w:rFonts w:ascii="Times New Roman" w:hAnsi="Times New Roman" w:cs="Times New Roman"/>
          <w:b/>
        </w:rPr>
        <w:t xml:space="preserve"> B</w:t>
      </w:r>
      <w:r w:rsidRPr="002A4B54">
        <w:rPr>
          <w:rFonts w:ascii="Times New Roman" w:hAnsi="Times New Roman" w:cs="Times New Roman"/>
          <w:b/>
          <w:lang w:val="id-ID"/>
        </w:rPr>
        <w:t>ERMOTOR</w:t>
      </w:r>
      <w:r w:rsidR="00F52016" w:rsidRPr="002A4B54">
        <w:rPr>
          <w:rFonts w:ascii="Times New Roman" w:hAnsi="Times New Roman" w:cs="Times New Roman"/>
          <w:b/>
          <w:lang w:val="id-ID"/>
        </w:rPr>
        <w:t xml:space="preserve"> </w:t>
      </w:r>
      <w:r w:rsidRPr="002A4B54">
        <w:rPr>
          <w:rFonts w:ascii="Times New Roman" w:hAnsi="Times New Roman" w:cs="Times New Roman"/>
          <w:b/>
          <w:lang w:val="id-ID"/>
        </w:rPr>
        <w:t>DI</w:t>
      </w:r>
      <w:r w:rsidRPr="002A4B54">
        <w:rPr>
          <w:rFonts w:ascii="Times New Roman" w:hAnsi="Times New Roman" w:cs="Times New Roman"/>
          <w:b/>
        </w:rPr>
        <w:t xml:space="preserve"> K</w:t>
      </w:r>
      <w:r w:rsidRPr="002A4B54">
        <w:rPr>
          <w:rFonts w:ascii="Times New Roman" w:hAnsi="Times New Roman" w:cs="Times New Roman"/>
          <w:b/>
          <w:lang w:val="id-ID"/>
        </w:rPr>
        <w:t>OTA</w:t>
      </w:r>
      <w:r w:rsidRPr="002A4B54">
        <w:rPr>
          <w:rFonts w:ascii="Times New Roman" w:hAnsi="Times New Roman" w:cs="Times New Roman"/>
          <w:b/>
        </w:rPr>
        <w:t xml:space="preserve"> S</w:t>
      </w:r>
      <w:r w:rsidRPr="002A4B54">
        <w:rPr>
          <w:rFonts w:ascii="Times New Roman" w:hAnsi="Times New Roman" w:cs="Times New Roman"/>
          <w:b/>
          <w:lang w:val="id-ID"/>
        </w:rPr>
        <w:t>URABAYA</w:t>
      </w:r>
    </w:p>
    <w:p w:rsidR="00830F2C" w:rsidRPr="00124DEE" w:rsidRDefault="00D10057" w:rsidP="008E7BA8">
      <w:pPr>
        <w:spacing w:before="240" w:after="0" w:line="240" w:lineRule="auto"/>
        <w:jc w:val="center"/>
        <w:rPr>
          <w:rFonts w:ascii="Times New Roman" w:hAnsi="Times New Roman" w:cs="Times New Roman"/>
          <w:sz w:val="20"/>
          <w:szCs w:val="20"/>
          <w:lang w:val="id-ID"/>
        </w:rPr>
      </w:pPr>
      <w:r>
        <w:rPr>
          <w:rFonts w:ascii="Times New Roman" w:hAnsi="Times New Roman" w:cs="Times New Roman"/>
          <w:b/>
          <w:lang w:val="id-ID"/>
        </w:rPr>
        <w:t>NUR RAHAYU RAMADANI</w:t>
      </w:r>
    </w:p>
    <w:p w:rsidR="00656916" w:rsidRPr="007F317B" w:rsidRDefault="00830F2C" w:rsidP="00692404">
      <w:pPr>
        <w:pStyle w:val="Afiliasi"/>
        <w:spacing w:after="120"/>
        <w:rPr>
          <w:szCs w:val="22"/>
          <w:lang w:val="en-US"/>
        </w:rPr>
      </w:pPr>
      <w:r w:rsidRPr="007F317B">
        <w:rPr>
          <w:color w:val="000000" w:themeColor="text1"/>
          <w:szCs w:val="22"/>
          <w:lang w:val="en-US"/>
        </w:rPr>
        <w:t>S-1 Ilmu Hukum, Fakultas Ilmu Sosial</w:t>
      </w:r>
      <w:r w:rsidR="002E3FF5" w:rsidRPr="007F317B">
        <w:rPr>
          <w:color w:val="000000" w:themeColor="text1"/>
          <w:szCs w:val="22"/>
          <w:lang w:val="en-US"/>
        </w:rPr>
        <w:t xml:space="preserve"> dan Hukum</w:t>
      </w:r>
      <w:r w:rsidRPr="007F317B">
        <w:rPr>
          <w:color w:val="000000" w:themeColor="text1"/>
          <w:szCs w:val="22"/>
          <w:lang w:val="en-US"/>
        </w:rPr>
        <w:t>, Universitas Negeri Surabaya</w:t>
      </w:r>
      <w:r w:rsidRPr="007F317B">
        <w:rPr>
          <w:szCs w:val="22"/>
          <w:lang w:val="en-US"/>
        </w:rPr>
        <w:t xml:space="preserve">, </w:t>
      </w:r>
    </w:p>
    <w:p w:rsidR="00830F2C" w:rsidRPr="00D10057" w:rsidRDefault="00C5302A" w:rsidP="008B4E47">
      <w:pPr>
        <w:pStyle w:val="Afiliasi"/>
        <w:spacing w:before="240" w:after="120"/>
        <w:rPr>
          <w:szCs w:val="22"/>
        </w:rPr>
      </w:pPr>
      <w:hyperlink r:id="rId9" w:history="1">
        <w:r w:rsidR="00D10057" w:rsidRPr="00D10057">
          <w:rPr>
            <w:rStyle w:val="Hyperlink"/>
            <w:color w:val="auto"/>
            <w:szCs w:val="22"/>
            <w:u w:val="none"/>
          </w:rPr>
          <w:t>nurrahayuramadani@yahoo.com</w:t>
        </w:r>
      </w:hyperlink>
    </w:p>
    <w:p w:rsidR="00C1753A" w:rsidRDefault="00C1753A" w:rsidP="007F317B">
      <w:pPr>
        <w:pStyle w:val="Afiliasi"/>
        <w:spacing w:before="240"/>
        <w:rPr>
          <w:szCs w:val="22"/>
        </w:rPr>
      </w:pPr>
    </w:p>
    <w:p w:rsidR="00C1753A" w:rsidRPr="000E2A50" w:rsidRDefault="007A78AD" w:rsidP="00C1753A">
      <w:pPr>
        <w:pStyle w:val="Afiliasi"/>
        <w:rPr>
          <w:b/>
          <w:sz w:val="22"/>
          <w:szCs w:val="22"/>
        </w:rPr>
      </w:pPr>
      <w:r>
        <w:rPr>
          <w:b/>
          <w:sz w:val="22"/>
          <w:szCs w:val="22"/>
        </w:rPr>
        <w:t>PUDJI ASTUTI</w:t>
      </w:r>
    </w:p>
    <w:p w:rsidR="003F210D" w:rsidRDefault="00864F0A" w:rsidP="000E2A50">
      <w:pPr>
        <w:pStyle w:val="Afiliasi"/>
        <w:spacing w:after="120"/>
      </w:pPr>
      <w:r w:rsidRPr="007F317B">
        <w:rPr>
          <w:color w:val="000000" w:themeColor="text1"/>
          <w:szCs w:val="22"/>
          <w:lang w:val="en-US"/>
        </w:rPr>
        <w:t>S-1 Ilmu Hukum, Fakultas Ilmu Sosial dan Hukum, Universitas Negeri Surabaya</w:t>
      </w:r>
      <w:r w:rsidR="002477C7" w:rsidRPr="007F317B">
        <w:rPr>
          <w:szCs w:val="22"/>
          <w:lang w:val="en-US"/>
        </w:rPr>
        <w:t>,</w:t>
      </w:r>
    </w:p>
    <w:p w:rsidR="00C1753A" w:rsidRPr="008E7BA8" w:rsidRDefault="003800B3" w:rsidP="000E2A50">
      <w:pPr>
        <w:pStyle w:val="Afiliasi"/>
        <w:spacing w:after="120"/>
      </w:pPr>
      <w:r>
        <w:t>pudjiastuti</w:t>
      </w:r>
      <w:r w:rsidR="00864F0A">
        <w:t>@</w:t>
      </w:r>
      <w:r>
        <w:t>unesa</w:t>
      </w:r>
      <w:r w:rsidR="00864F0A">
        <w:t>.</w:t>
      </w:r>
      <w:r>
        <w:t>ac</w:t>
      </w:r>
      <w:r w:rsidR="00864F0A">
        <w:t>.id</w:t>
      </w:r>
    </w:p>
    <w:p w:rsidR="007F317B" w:rsidRPr="007F317B" w:rsidRDefault="007F317B" w:rsidP="007F317B">
      <w:pPr>
        <w:pStyle w:val="Afiliasi"/>
        <w:spacing w:before="240"/>
        <w:rPr>
          <w:color w:val="0070C0"/>
          <w:szCs w:val="22"/>
        </w:rPr>
      </w:pPr>
    </w:p>
    <w:p w:rsidR="00830F2C" w:rsidRPr="007F317B" w:rsidRDefault="00830F2C" w:rsidP="007F317B">
      <w:pPr>
        <w:pStyle w:val="Afiliasi"/>
        <w:spacing w:before="240"/>
        <w:ind w:left="567" w:right="522"/>
        <w:rPr>
          <w:b/>
          <w:lang w:val="en-US"/>
        </w:rPr>
      </w:pPr>
      <w:r w:rsidRPr="007F317B">
        <w:rPr>
          <w:b/>
        </w:rPr>
        <w:t>Abstrak</w:t>
      </w:r>
    </w:p>
    <w:p w:rsidR="00830F2C" w:rsidRPr="00864F0A" w:rsidRDefault="00835D5A" w:rsidP="00864F0A">
      <w:pPr>
        <w:spacing w:after="0" w:line="240" w:lineRule="auto"/>
        <w:ind w:left="567" w:right="522"/>
        <w:jc w:val="both"/>
        <w:rPr>
          <w:rFonts w:ascii="Times New Roman" w:hAnsi="Times New Roman" w:cs="Times New Roman"/>
          <w:sz w:val="20"/>
          <w:szCs w:val="20"/>
          <w:lang w:val="id-ID"/>
        </w:rPr>
      </w:pPr>
      <w:r w:rsidRPr="00835D5A">
        <w:rPr>
          <w:rFonts w:ascii="Times New Roman" w:hAnsi="Times New Roman" w:cs="Times New Roman"/>
          <w:sz w:val="20"/>
          <w:szCs w:val="20"/>
        </w:rPr>
        <w:t>Penelitian ini dilatarbelakangi</w:t>
      </w:r>
      <w:r w:rsidRPr="00835D5A">
        <w:rPr>
          <w:rFonts w:ascii="Times New Roman" w:hAnsi="Times New Roman" w:cs="Times New Roman"/>
          <w:sz w:val="20"/>
          <w:szCs w:val="20"/>
          <w:lang w:val="id-ID"/>
        </w:rPr>
        <w:t xml:space="preserve"> dengan</w:t>
      </w:r>
      <w:r w:rsidR="00D26FCD">
        <w:rPr>
          <w:rFonts w:ascii="Times New Roman" w:hAnsi="Times New Roman" w:cs="Times New Roman"/>
          <w:sz w:val="20"/>
          <w:szCs w:val="20"/>
          <w:lang w:val="id-ID"/>
        </w:rPr>
        <w:t xml:space="preserve"> </w:t>
      </w:r>
      <w:r w:rsidRPr="00835D5A">
        <w:rPr>
          <w:rFonts w:ascii="Times New Roman" w:hAnsi="Times New Roman" w:cs="Times New Roman"/>
          <w:sz w:val="20"/>
          <w:szCs w:val="20"/>
          <w:lang w:val="id-ID"/>
        </w:rPr>
        <w:t>j</w:t>
      </w:r>
      <w:r w:rsidR="00BF143D">
        <w:rPr>
          <w:rFonts w:ascii="Times New Roman" w:hAnsi="Times New Roman" w:cs="Times New Roman"/>
          <w:sz w:val="20"/>
          <w:szCs w:val="20"/>
        </w:rPr>
        <w:t>umlah</w:t>
      </w:r>
      <w:r w:rsidR="00BF143D">
        <w:rPr>
          <w:rFonts w:ascii="Times New Roman" w:hAnsi="Times New Roman" w:cs="Times New Roman"/>
          <w:sz w:val="20"/>
          <w:szCs w:val="20"/>
          <w:lang w:val="id-ID"/>
        </w:rPr>
        <w:t xml:space="preserve"> </w:t>
      </w:r>
      <w:r w:rsidRPr="00835D5A">
        <w:rPr>
          <w:rFonts w:ascii="Times New Roman" w:hAnsi="Times New Roman" w:cs="Times New Roman"/>
          <w:sz w:val="20"/>
          <w:szCs w:val="20"/>
        </w:rPr>
        <w:t>angkot</w:t>
      </w:r>
      <w:r w:rsidRPr="00835D5A">
        <w:rPr>
          <w:rFonts w:ascii="Times New Roman" w:hAnsi="Times New Roman" w:cs="Times New Roman"/>
          <w:sz w:val="20"/>
          <w:szCs w:val="20"/>
          <w:lang w:val="id-ID"/>
        </w:rPr>
        <w:t xml:space="preserve"> atau Mobil Penumpang Umum (MPU)</w:t>
      </w:r>
      <w:r w:rsidRPr="00835D5A">
        <w:rPr>
          <w:rFonts w:ascii="Times New Roman" w:hAnsi="Times New Roman" w:cs="Times New Roman"/>
          <w:sz w:val="20"/>
          <w:szCs w:val="20"/>
        </w:rPr>
        <w:t xml:space="preserve"> di </w:t>
      </w:r>
      <w:r w:rsidR="009646CE">
        <w:rPr>
          <w:rFonts w:ascii="Times New Roman" w:hAnsi="Times New Roman" w:cs="Times New Roman"/>
          <w:sz w:val="20"/>
          <w:szCs w:val="20"/>
          <w:lang w:val="id-ID"/>
        </w:rPr>
        <w:t>K</w:t>
      </w:r>
      <w:r w:rsidRPr="00835D5A">
        <w:rPr>
          <w:rFonts w:ascii="Times New Roman" w:hAnsi="Times New Roman" w:cs="Times New Roman"/>
          <w:sz w:val="20"/>
          <w:szCs w:val="20"/>
        </w:rPr>
        <w:t xml:space="preserve">ota Surabaya </w:t>
      </w:r>
      <w:r w:rsidRPr="00835D5A">
        <w:rPr>
          <w:rFonts w:ascii="Times New Roman" w:hAnsi="Times New Roman" w:cs="Times New Roman"/>
          <w:sz w:val="20"/>
          <w:szCs w:val="20"/>
          <w:lang w:val="id-ID"/>
        </w:rPr>
        <w:t>sebesar</w:t>
      </w:r>
      <w:r w:rsidRPr="00835D5A">
        <w:rPr>
          <w:rFonts w:ascii="Times New Roman" w:hAnsi="Times New Roman" w:cs="Times New Roman"/>
          <w:sz w:val="20"/>
          <w:szCs w:val="20"/>
        </w:rPr>
        <w:t xml:space="preserve"> 4.563 dengan ketentuan se</w:t>
      </w:r>
      <w:r w:rsidRPr="00835D5A">
        <w:rPr>
          <w:rFonts w:ascii="Times New Roman" w:hAnsi="Times New Roman" w:cs="Times New Roman"/>
          <w:sz w:val="20"/>
          <w:szCs w:val="20"/>
          <w:lang w:val="id-ID"/>
        </w:rPr>
        <w:t>bagian</w:t>
      </w:r>
      <w:r w:rsidRPr="00835D5A">
        <w:rPr>
          <w:rFonts w:ascii="Times New Roman" w:hAnsi="Times New Roman" w:cs="Times New Roman"/>
          <w:sz w:val="20"/>
          <w:szCs w:val="20"/>
        </w:rPr>
        <w:t xml:space="preserve"> dari jumlah angkot tersebut tidak melakukan pengujian kendaraan bermotor berupa uji kir tersebut. Hal ini mengindikasikan bahwasanya MPU angkot Surabaya se</w:t>
      </w:r>
      <w:r w:rsidRPr="00835D5A">
        <w:rPr>
          <w:rFonts w:ascii="Times New Roman" w:hAnsi="Times New Roman" w:cs="Times New Roman"/>
          <w:sz w:val="20"/>
          <w:szCs w:val="20"/>
          <w:lang w:val="id-ID"/>
        </w:rPr>
        <w:t>bagian</w:t>
      </w:r>
      <w:r w:rsidRPr="00835D5A">
        <w:rPr>
          <w:rFonts w:ascii="Times New Roman" w:hAnsi="Times New Roman" w:cs="Times New Roman"/>
          <w:sz w:val="20"/>
          <w:szCs w:val="20"/>
        </w:rPr>
        <w:t xml:space="preserve"> tidak layak secara teknis maupun laik jalan</w:t>
      </w:r>
      <w:r w:rsidRPr="00835D5A">
        <w:rPr>
          <w:rFonts w:ascii="Times New Roman" w:hAnsi="Times New Roman" w:cs="Times New Roman"/>
          <w:sz w:val="20"/>
          <w:szCs w:val="20"/>
          <w:lang w:val="id-ID"/>
        </w:rPr>
        <w:t xml:space="preserve"> sebagaimana ketentuan Pasal 48 Undang-undang Nomor 22 Tahun 2009 tentang Lalu Lintas dan Angkutan Jalan</w:t>
      </w:r>
      <w:r w:rsidRPr="00835D5A">
        <w:rPr>
          <w:rFonts w:ascii="Times New Roman" w:hAnsi="Times New Roman" w:cs="Times New Roman"/>
          <w:sz w:val="20"/>
          <w:szCs w:val="20"/>
        </w:rPr>
        <w:t xml:space="preserve"> tetap beroperasi di kota Surabaya</w:t>
      </w:r>
      <w:r w:rsidRPr="00835D5A">
        <w:rPr>
          <w:rFonts w:ascii="Times New Roman" w:hAnsi="Times New Roman" w:cs="Times New Roman"/>
          <w:sz w:val="20"/>
          <w:szCs w:val="20"/>
          <w:lang w:val="id-ID"/>
        </w:rPr>
        <w:t xml:space="preserve"> yang membahayakan keselamatan lalu lintas. </w:t>
      </w:r>
      <w:r w:rsidR="006514BC">
        <w:rPr>
          <w:rFonts w:ascii="Times New Roman" w:hAnsi="Times New Roman" w:cs="Times New Roman"/>
          <w:sz w:val="20"/>
          <w:szCs w:val="20"/>
          <w:lang w:val="id-ID"/>
        </w:rPr>
        <w:t>Tujuan penulisan artikel ini untuk menge</w:t>
      </w:r>
      <w:r w:rsidRPr="00835D5A">
        <w:rPr>
          <w:rFonts w:ascii="Times New Roman" w:hAnsi="Times New Roman" w:cs="Times New Roman"/>
          <w:sz w:val="20"/>
          <w:szCs w:val="20"/>
          <w:lang w:val="id-ID"/>
        </w:rPr>
        <w:t xml:space="preserve">tahui perihal </w:t>
      </w:r>
      <w:r w:rsidRPr="00835D5A">
        <w:rPr>
          <w:rFonts w:ascii="Times New Roman" w:hAnsi="Times New Roman" w:cs="Times New Roman"/>
          <w:sz w:val="20"/>
          <w:szCs w:val="20"/>
        </w:rPr>
        <w:t>upaya penanggulangan pelanggaran Pasal 48 Undang-Undang Nomor 22 Tahun 2009 Tentang Lalu Lintas dan Angkutan Jalan di Kota Surabaya bagian Selatan yang dilakukan oleh kepolisian sektor Wonokromo</w:t>
      </w:r>
      <w:r w:rsidR="00864F0A">
        <w:rPr>
          <w:rFonts w:ascii="Times New Roman" w:hAnsi="Times New Roman" w:cs="Times New Roman"/>
          <w:sz w:val="20"/>
          <w:szCs w:val="20"/>
          <w:lang w:val="id-ID"/>
        </w:rPr>
        <w:t xml:space="preserve">. </w:t>
      </w:r>
      <w:r w:rsidRPr="00835D5A">
        <w:rPr>
          <w:rFonts w:ascii="Times New Roman" w:hAnsi="Times New Roman" w:cs="Times New Roman"/>
          <w:sz w:val="20"/>
          <w:szCs w:val="20"/>
          <w:lang w:val="id-ID"/>
        </w:rPr>
        <w:t xml:space="preserve">Jenis </w:t>
      </w:r>
      <w:r w:rsidRPr="00835D5A">
        <w:rPr>
          <w:rFonts w:ascii="Times New Roman" w:hAnsi="Times New Roman" w:cs="Times New Roman"/>
          <w:sz w:val="20"/>
          <w:szCs w:val="20"/>
        </w:rPr>
        <w:t xml:space="preserve">penelitian yang digunakan adalah </w:t>
      </w:r>
      <w:r w:rsidRPr="00835D5A">
        <w:rPr>
          <w:rFonts w:ascii="Times New Roman" w:hAnsi="Times New Roman" w:cs="Times New Roman"/>
          <w:sz w:val="20"/>
          <w:szCs w:val="20"/>
          <w:lang w:val="id-ID"/>
        </w:rPr>
        <w:t>empiris.</w:t>
      </w:r>
      <w:r w:rsidR="007463AB">
        <w:rPr>
          <w:rFonts w:ascii="Times New Roman" w:hAnsi="Times New Roman" w:cs="Times New Roman"/>
          <w:sz w:val="20"/>
          <w:szCs w:val="20"/>
          <w:lang w:val="id-ID"/>
        </w:rPr>
        <w:t xml:space="preserve"> </w:t>
      </w:r>
      <w:r w:rsidRPr="00835D5A">
        <w:rPr>
          <w:rFonts w:ascii="Times New Roman" w:hAnsi="Times New Roman" w:cs="Times New Roman"/>
          <w:sz w:val="20"/>
          <w:szCs w:val="20"/>
          <w:lang w:val="id-ID"/>
        </w:rPr>
        <w:t>I</w:t>
      </w:r>
      <w:r w:rsidRPr="00835D5A">
        <w:rPr>
          <w:rFonts w:ascii="Times New Roman" w:hAnsi="Times New Roman" w:cs="Times New Roman"/>
          <w:sz w:val="20"/>
          <w:szCs w:val="20"/>
        </w:rPr>
        <w:t xml:space="preserve">nforman </w:t>
      </w:r>
      <w:r w:rsidRPr="00835D5A">
        <w:rPr>
          <w:rFonts w:ascii="Times New Roman" w:hAnsi="Times New Roman" w:cs="Times New Roman"/>
          <w:sz w:val="20"/>
          <w:szCs w:val="20"/>
          <w:lang w:val="id-ID"/>
        </w:rPr>
        <w:t>terdiri dari Pol</w:t>
      </w:r>
      <w:r w:rsidR="00864F0A">
        <w:rPr>
          <w:rFonts w:ascii="Times New Roman" w:hAnsi="Times New Roman" w:cs="Times New Roman"/>
          <w:sz w:val="20"/>
          <w:szCs w:val="20"/>
          <w:lang w:val="id-ID"/>
        </w:rPr>
        <w:t>isi Lalu Li</w:t>
      </w:r>
      <w:r w:rsidRPr="00835D5A">
        <w:rPr>
          <w:rFonts w:ascii="Times New Roman" w:hAnsi="Times New Roman" w:cs="Times New Roman"/>
          <w:sz w:val="20"/>
          <w:szCs w:val="20"/>
          <w:lang w:val="id-ID"/>
        </w:rPr>
        <w:t>ntas Pol</w:t>
      </w:r>
      <w:r w:rsidR="00864F0A">
        <w:rPr>
          <w:rFonts w:ascii="Times New Roman" w:hAnsi="Times New Roman" w:cs="Times New Roman"/>
          <w:sz w:val="20"/>
          <w:szCs w:val="20"/>
          <w:lang w:val="id-ID"/>
        </w:rPr>
        <w:t>isi S</w:t>
      </w:r>
      <w:r w:rsidRPr="00835D5A">
        <w:rPr>
          <w:rFonts w:ascii="Times New Roman" w:hAnsi="Times New Roman" w:cs="Times New Roman"/>
          <w:sz w:val="20"/>
          <w:szCs w:val="20"/>
          <w:lang w:val="id-ID"/>
        </w:rPr>
        <w:t>ek</w:t>
      </w:r>
      <w:r w:rsidR="00864F0A">
        <w:rPr>
          <w:rFonts w:ascii="Times New Roman" w:hAnsi="Times New Roman" w:cs="Times New Roman"/>
          <w:sz w:val="20"/>
          <w:szCs w:val="20"/>
          <w:lang w:val="id-ID"/>
        </w:rPr>
        <w:t>tor</w:t>
      </w:r>
      <w:r w:rsidRPr="00835D5A">
        <w:rPr>
          <w:rFonts w:ascii="Times New Roman" w:hAnsi="Times New Roman" w:cs="Times New Roman"/>
          <w:sz w:val="20"/>
          <w:szCs w:val="20"/>
          <w:lang w:val="id-ID"/>
        </w:rPr>
        <w:t xml:space="preserve"> </w:t>
      </w:r>
      <w:r w:rsidR="00864F0A">
        <w:rPr>
          <w:rFonts w:ascii="Times New Roman" w:hAnsi="Times New Roman" w:cs="Times New Roman"/>
          <w:sz w:val="20"/>
          <w:szCs w:val="20"/>
          <w:lang w:val="id-ID"/>
        </w:rPr>
        <w:t xml:space="preserve">(Polantas Polsek) </w:t>
      </w:r>
      <w:r w:rsidR="00864F0A" w:rsidRPr="00835D5A">
        <w:rPr>
          <w:rFonts w:ascii="Times New Roman" w:hAnsi="Times New Roman" w:cs="Times New Roman"/>
          <w:sz w:val="20"/>
          <w:szCs w:val="20"/>
          <w:lang w:val="id-ID"/>
        </w:rPr>
        <w:t>Wonokromo</w:t>
      </w:r>
      <w:r w:rsidRPr="00835D5A">
        <w:rPr>
          <w:rFonts w:ascii="Times New Roman" w:hAnsi="Times New Roman" w:cs="Times New Roman"/>
          <w:sz w:val="20"/>
          <w:szCs w:val="20"/>
        </w:rPr>
        <w:t>,</w:t>
      </w:r>
      <w:r w:rsidRPr="00835D5A">
        <w:rPr>
          <w:rFonts w:ascii="Times New Roman" w:hAnsi="Times New Roman" w:cs="Times New Roman"/>
          <w:sz w:val="20"/>
          <w:szCs w:val="20"/>
          <w:lang w:val="id-ID"/>
        </w:rPr>
        <w:t xml:space="preserve"> anggota Dishub Surabaya dan Sopir Mobil Penumpang Umum Angkot di UPTD Joyoboyo, </w:t>
      </w:r>
      <w:r w:rsidRPr="00835D5A">
        <w:rPr>
          <w:rFonts w:ascii="Times New Roman" w:hAnsi="Times New Roman" w:cs="Times New Roman"/>
          <w:sz w:val="20"/>
          <w:szCs w:val="20"/>
        </w:rPr>
        <w:t>teknik pengumpulan data wawancara</w:t>
      </w:r>
      <w:r w:rsidRPr="00835D5A">
        <w:rPr>
          <w:rFonts w:ascii="Times New Roman" w:hAnsi="Times New Roman" w:cs="Times New Roman"/>
          <w:sz w:val="20"/>
          <w:szCs w:val="20"/>
          <w:lang w:val="id-ID"/>
        </w:rPr>
        <w:t xml:space="preserve"> dan </w:t>
      </w:r>
      <w:r w:rsidRPr="00835D5A">
        <w:rPr>
          <w:rFonts w:ascii="Times New Roman" w:hAnsi="Times New Roman" w:cs="Times New Roman"/>
          <w:sz w:val="20"/>
          <w:szCs w:val="20"/>
        </w:rPr>
        <w:t>dokumentasi, teknik pengolahan data menggunakan teknik editing, sedangkan teknik analisis data berupa kualitatif.</w:t>
      </w:r>
      <w:r w:rsidR="00864F0A">
        <w:rPr>
          <w:rFonts w:ascii="Times New Roman" w:hAnsi="Times New Roman" w:cs="Times New Roman"/>
          <w:sz w:val="20"/>
          <w:szCs w:val="20"/>
          <w:lang w:val="id-ID"/>
        </w:rPr>
        <w:t xml:space="preserve"> </w:t>
      </w:r>
      <w:r w:rsidRPr="00835D5A">
        <w:rPr>
          <w:rFonts w:ascii="Times New Roman" w:hAnsi="Times New Roman" w:cs="Times New Roman"/>
          <w:sz w:val="20"/>
          <w:szCs w:val="20"/>
        </w:rPr>
        <w:t>Hasil penelitian menunjukan bahwa</w:t>
      </w:r>
      <w:r w:rsidRPr="00835D5A">
        <w:rPr>
          <w:rFonts w:ascii="Times New Roman" w:hAnsi="Times New Roman" w:cs="Times New Roman"/>
          <w:sz w:val="20"/>
          <w:szCs w:val="20"/>
          <w:lang w:val="id-ID"/>
        </w:rPr>
        <w:t xml:space="preserve"> u</w:t>
      </w:r>
      <w:r w:rsidRPr="00835D5A">
        <w:rPr>
          <w:rFonts w:ascii="Times New Roman" w:hAnsi="Times New Roman" w:cs="Times New Roman"/>
          <w:sz w:val="20"/>
          <w:szCs w:val="20"/>
        </w:rPr>
        <w:t xml:space="preserve">paya </w:t>
      </w:r>
      <w:r w:rsidRPr="00835D5A">
        <w:rPr>
          <w:rFonts w:ascii="Times New Roman" w:hAnsi="Times New Roman" w:cs="Times New Roman"/>
          <w:sz w:val="20"/>
          <w:szCs w:val="20"/>
          <w:lang w:val="id-ID"/>
        </w:rPr>
        <w:t xml:space="preserve">penanggulangan secara </w:t>
      </w:r>
      <w:r w:rsidRPr="00835D5A">
        <w:rPr>
          <w:rFonts w:ascii="Times New Roman" w:hAnsi="Times New Roman" w:cs="Times New Roman"/>
          <w:sz w:val="20"/>
          <w:szCs w:val="20"/>
        </w:rPr>
        <w:t xml:space="preserve">preventif dengan cara moralistik tidak berjalan dengan baik dengan ketertiadaan </w:t>
      </w:r>
      <w:r w:rsidRPr="00835D5A">
        <w:rPr>
          <w:rFonts w:ascii="Times New Roman" w:hAnsi="Times New Roman" w:cs="Times New Roman"/>
          <w:sz w:val="20"/>
          <w:szCs w:val="20"/>
          <w:lang w:val="id-ID"/>
        </w:rPr>
        <w:t>P</w:t>
      </w:r>
      <w:r w:rsidRPr="00835D5A">
        <w:rPr>
          <w:rFonts w:ascii="Times New Roman" w:hAnsi="Times New Roman" w:cs="Times New Roman"/>
          <w:sz w:val="20"/>
          <w:szCs w:val="20"/>
        </w:rPr>
        <w:t xml:space="preserve">olantas dalam menangani oknum calo pada proses pengujian kendaraan bermotor sehingga koordianasi dengan Dinas Perhubungan Surabaya tidak selaras dalam upaya pencegahannya.Upaya represif yang dilakukan Polantas Polsek Wonokromo dilakukan dengan metode penghukuman, artinya dengan pengenaan tilang terhadap pelanggar persyaratan teknis dan laik jalan dapat memberikan </w:t>
      </w:r>
      <w:r w:rsidR="00721758">
        <w:rPr>
          <w:rFonts w:ascii="Times New Roman" w:hAnsi="Times New Roman" w:cs="Times New Roman"/>
          <w:sz w:val="20"/>
          <w:szCs w:val="20"/>
          <w:lang w:val="id-ID"/>
        </w:rPr>
        <w:t xml:space="preserve"> </w:t>
      </w:r>
      <w:r w:rsidRPr="00835D5A">
        <w:rPr>
          <w:rFonts w:ascii="Times New Roman" w:hAnsi="Times New Roman" w:cs="Times New Roman"/>
          <w:sz w:val="20"/>
          <w:szCs w:val="20"/>
        </w:rPr>
        <w:t>proses penghukuma</w:t>
      </w:r>
      <w:r w:rsidRPr="00835D5A">
        <w:rPr>
          <w:rFonts w:ascii="Times New Roman" w:hAnsi="Times New Roman" w:cs="Times New Roman"/>
          <w:sz w:val="20"/>
          <w:szCs w:val="20"/>
          <w:lang w:val="id-ID"/>
        </w:rPr>
        <w:t>n</w:t>
      </w:r>
      <w:r w:rsidRPr="00835D5A">
        <w:rPr>
          <w:rFonts w:ascii="Times New Roman" w:hAnsi="Times New Roman" w:cs="Times New Roman"/>
          <w:sz w:val="20"/>
          <w:szCs w:val="20"/>
        </w:rPr>
        <w:t xml:space="preserve"> berupa denda</w:t>
      </w:r>
      <w:r w:rsidR="00864F0A">
        <w:rPr>
          <w:rFonts w:ascii="Times New Roman" w:hAnsi="Times New Roman" w:cs="Times New Roman"/>
          <w:sz w:val="20"/>
          <w:szCs w:val="20"/>
          <w:lang w:val="id-ID"/>
        </w:rPr>
        <w:t>.</w:t>
      </w:r>
    </w:p>
    <w:p w:rsidR="00830F2C" w:rsidRPr="007F317B" w:rsidRDefault="00830F2C" w:rsidP="00835D5A">
      <w:pPr>
        <w:spacing w:after="0" w:line="240" w:lineRule="auto"/>
        <w:ind w:left="567" w:right="522"/>
        <w:jc w:val="both"/>
        <w:rPr>
          <w:rFonts w:ascii="Times New Roman" w:hAnsi="Times New Roman" w:cs="Times New Roman"/>
          <w:sz w:val="20"/>
          <w:szCs w:val="20"/>
          <w:lang w:val="id-ID"/>
        </w:rPr>
      </w:pPr>
      <w:r w:rsidRPr="007F317B">
        <w:rPr>
          <w:rFonts w:ascii="Times New Roman" w:hAnsi="Times New Roman" w:cs="Times New Roman"/>
          <w:b/>
          <w:sz w:val="20"/>
          <w:szCs w:val="20"/>
        </w:rPr>
        <w:t xml:space="preserve">Kata </w:t>
      </w:r>
      <w:proofErr w:type="gramStart"/>
      <w:r w:rsidRPr="007F317B">
        <w:rPr>
          <w:rFonts w:ascii="Times New Roman" w:hAnsi="Times New Roman" w:cs="Times New Roman"/>
          <w:b/>
          <w:sz w:val="20"/>
          <w:szCs w:val="20"/>
        </w:rPr>
        <w:t xml:space="preserve">Kunci </w:t>
      </w:r>
      <w:r w:rsidR="00A4356D" w:rsidRPr="007F317B">
        <w:rPr>
          <w:rFonts w:ascii="Times New Roman" w:hAnsi="Times New Roman" w:cs="Times New Roman"/>
          <w:b/>
          <w:sz w:val="20"/>
          <w:szCs w:val="20"/>
        </w:rPr>
        <w:t>:</w:t>
      </w:r>
      <w:proofErr w:type="gramEnd"/>
      <w:r w:rsidR="00A4356D" w:rsidRPr="007F317B">
        <w:rPr>
          <w:rFonts w:ascii="Times New Roman" w:hAnsi="Times New Roman" w:cs="Times New Roman"/>
          <w:b/>
          <w:sz w:val="20"/>
          <w:szCs w:val="20"/>
        </w:rPr>
        <w:t xml:space="preserve"> </w:t>
      </w:r>
      <w:r w:rsidR="00CE5E6D">
        <w:rPr>
          <w:rFonts w:ascii="Times New Roman" w:hAnsi="Times New Roman" w:cs="Times New Roman"/>
          <w:b/>
          <w:sz w:val="20"/>
          <w:szCs w:val="20"/>
          <w:lang w:val="id-ID"/>
        </w:rPr>
        <w:t>persyaratan teknis, kelaikan jalan, lalu l</w:t>
      </w:r>
      <w:r w:rsidR="00835D5A" w:rsidRPr="00835D5A">
        <w:rPr>
          <w:rFonts w:ascii="Times New Roman" w:hAnsi="Times New Roman" w:cs="Times New Roman"/>
          <w:b/>
          <w:sz w:val="20"/>
          <w:szCs w:val="20"/>
          <w:lang w:val="id-ID"/>
        </w:rPr>
        <w:t>intas</w:t>
      </w:r>
    </w:p>
    <w:p w:rsidR="00835D5A" w:rsidRDefault="00835D5A" w:rsidP="007F317B">
      <w:pPr>
        <w:spacing w:line="240" w:lineRule="auto"/>
        <w:ind w:left="567" w:right="522"/>
        <w:jc w:val="center"/>
        <w:rPr>
          <w:rFonts w:ascii="Times New Roman" w:hAnsi="Times New Roman" w:cs="Times New Roman"/>
          <w:b/>
          <w:sz w:val="20"/>
          <w:szCs w:val="20"/>
          <w:lang w:val="id-ID"/>
        </w:rPr>
      </w:pPr>
    </w:p>
    <w:p w:rsidR="00830F2C" w:rsidRPr="007F317B" w:rsidRDefault="007F317B" w:rsidP="00245CBB">
      <w:pPr>
        <w:spacing w:before="240" w:after="40" w:line="240" w:lineRule="auto"/>
        <w:ind w:left="567" w:right="522"/>
        <w:jc w:val="center"/>
        <w:rPr>
          <w:rFonts w:ascii="Times New Roman" w:hAnsi="Times New Roman" w:cs="Times New Roman"/>
          <w:b/>
          <w:sz w:val="20"/>
          <w:szCs w:val="20"/>
          <w:lang w:val="id-ID"/>
        </w:rPr>
      </w:pPr>
      <w:r>
        <w:rPr>
          <w:rFonts w:ascii="Times New Roman" w:hAnsi="Times New Roman" w:cs="Times New Roman"/>
          <w:b/>
          <w:sz w:val="20"/>
          <w:szCs w:val="20"/>
        </w:rPr>
        <w:t>A</w:t>
      </w:r>
      <w:r w:rsidR="00EC71F2">
        <w:rPr>
          <w:rFonts w:ascii="Times New Roman" w:hAnsi="Times New Roman" w:cs="Times New Roman"/>
          <w:b/>
          <w:sz w:val="20"/>
          <w:szCs w:val="20"/>
          <w:lang w:val="id-ID"/>
        </w:rPr>
        <w:t>bstract</w:t>
      </w:r>
    </w:p>
    <w:p w:rsidR="00245CBB" w:rsidRPr="00864F0A" w:rsidRDefault="00835D5A" w:rsidP="00864F0A">
      <w:pPr>
        <w:spacing w:after="0" w:line="240" w:lineRule="auto"/>
        <w:ind w:left="567" w:right="522"/>
        <w:jc w:val="both"/>
        <w:rPr>
          <w:rFonts w:ascii="Times New Roman" w:hAnsi="Times New Roman" w:cs="Times New Roman"/>
          <w:sz w:val="20"/>
          <w:szCs w:val="20"/>
          <w:lang w:val="id-ID"/>
        </w:rPr>
      </w:pPr>
      <w:r w:rsidRPr="00835D5A">
        <w:rPr>
          <w:rFonts w:ascii="Times New Roman" w:hAnsi="Times New Roman" w:cs="Times New Roman"/>
          <w:sz w:val="20"/>
          <w:szCs w:val="20"/>
        </w:rPr>
        <w:t>Th</w:t>
      </w:r>
      <w:r w:rsidRPr="00835D5A">
        <w:rPr>
          <w:rFonts w:ascii="Times New Roman" w:hAnsi="Times New Roman" w:cs="Times New Roman"/>
          <w:sz w:val="20"/>
          <w:szCs w:val="20"/>
          <w:lang w:val="id-ID"/>
        </w:rPr>
        <w:t>e</w:t>
      </w:r>
      <w:r w:rsidRPr="00835D5A">
        <w:rPr>
          <w:rFonts w:ascii="Times New Roman" w:hAnsi="Times New Roman" w:cs="Times New Roman"/>
          <w:sz w:val="20"/>
          <w:szCs w:val="20"/>
        </w:rPr>
        <w:t xml:space="preserve"> research is based on the total number of public transportation in the city of Surabaya is 4,563 with the provision that half of the </w:t>
      </w:r>
      <w:r w:rsidRPr="00835D5A">
        <w:rPr>
          <w:rFonts w:ascii="Times New Roman" w:hAnsi="Times New Roman" w:cs="Times New Roman"/>
          <w:sz w:val="20"/>
          <w:szCs w:val="20"/>
          <w:lang w:val="id-ID"/>
        </w:rPr>
        <w:t>transportations</w:t>
      </w:r>
      <w:r w:rsidRPr="00835D5A">
        <w:rPr>
          <w:rFonts w:ascii="Times New Roman" w:hAnsi="Times New Roman" w:cs="Times New Roman"/>
          <w:sz w:val="20"/>
          <w:szCs w:val="20"/>
        </w:rPr>
        <w:t xml:space="preserve"> does not conduct motor vehicle test in the form of the test. This indicates that the MPU of angkot Surabaya is half not technically feasible or road worthy as stipulated in Article 48 of Law Number 22 Year 2009 on Traffic and Road Transportation still operates in Surabaya which endanger the safety of traffic</w:t>
      </w:r>
      <w:r w:rsidR="00864F0A">
        <w:rPr>
          <w:rFonts w:ascii="Times New Roman" w:hAnsi="Times New Roman" w:cs="Times New Roman"/>
          <w:sz w:val="20"/>
          <w:szCs w:val="20"/>
          <w:lang w:val="id-ID"/>
        </w:rPr>
        <w:t xml:space="preserve">. </w:t>
      </w:r>
      <w:proofErr w:type="gramStart"/>
      <w:r w:rsidRPr="00835D5A">
        <w:rPr>
          <w:rFonts w:ascii="Times New Roman" w:hAnsi="Times New Roman" w:cs="Times New Roman"/>
          <w:sz w:val="20"/>
          <w:szCs w:val="20"/>
        </w:rPr>
        <w:t xml:space="preserve">The purpose of writing this </w:t>
      </w:r>
      <w:r w:rsidRPr="00835D5A">
        <w:rPr>
          <w:rFonts w:ascii="Times New Roman" w:hAnsi="Times New Roman" w:cs="Times New Roman"/>
          <w:sz w:val="20"/>
          <w:szCs w:val="20"/>
          <w:lang w:val="id-ID"/>
        </w:rPr>
        <w:t>research</w:t>
      </w:r>
      <w:r w:rsidRPr="00835D5A">
        <w:rPr>
          <w:rFonts w:ascii="Times New Roman" w:hAnsi="Times New Roman" w:cs="Times New Roman"/>
          <w:sz w:val="20"/>
          <w:szCs w:val="20"/>
        </w:rPr>
        <w:t xml:space="preserve"> to answer </w:t>
      </w:r>
      <w:r w:rsidRPr="00835D5A">
        <w:rPr>
          <w:rFonts w:ascii="Times New Roman" w:hAnsi="Times New Roman" w:cs="Times New Roman"/>
          <w:sz w:val="20"/>
          <w:szCs w:val="20"/>
          <w:lang w:val="id-ID"/>
        </w:rPr>
        <w:t>what</w:t>
      </w:r>
      <w:r w:rsidRPr="00835D5A">
        <w:rPr>
          <w:rFonts w:ascii="Times New Roman" w:hAnsi="Times New Roman" w:cs="Times New Roman"/>
          <w:sz w:val="20"/>
          <w:szCs w:val="20"/>
        </w:rPr>
        <w:t xml:space="preserve"> efforts to overcome the done by the police against violations of Article 48 of Law Number 22 Year 2009 on Traffic and Road Transport.</w:t>
      </w:r>
      <w:proofErr w:type="gramEnd"/>
      <w:r w:rsidRPr="00835D5A">
        <w:rPr>
          <w:rFonts w:ascii="Times New Roman" w:hAnsi="Times New Roman" w:cs="Times New Roman"/>
          <w:sz w:val="20"/>
          <w:szCs w:val="20"/>
        </w:rPr>
        <w:t xml:space="preserve"> The research type used is empirical, research location of Wonokromo area, West Surabaya, Dishub Surabaya. Informant member of Pol</w:t>
      </w:r>
      <w:r w:rsidRPr="00835D5A">
        <w:rPr>
          <w:rFonts w:ascii="Times New Roman" w:hAnsi="Times New Roman" w:cs="Times New Roman"/>
          <w:sz w:val="20"/>
          <w:szCs w:val="20"/>
          <w:lang w:val="id-ID"/>
        </w:rPr>
        <w:t>ice sector</w:t>
      </w:r>
      <w:r w:rsidRPr="00835D5A">
        <w:rPr>
          <w:rFonts w:ascii="Times New Roman" w:hAnsi="Times New Roman" w:cs="Times New Roman"/>
          <w:sz w:val="20"/>
          <w:szCs w:val="20"/>
        </w:rPr>
        <w:t xml:space="preserve"> Polsek Wonokromo, member of Surabaya Transportation Department and Public Passenger Car Driver at UPTD Joyoboyo, data collecting technique is divided i</w:t>
      </w:r>
      <w:r w:rsidRPr="00835D5A">
        <w:rPr>
          <w:rFonts w:ascii="Times New Roman" w:hAnsi="Times New Roman" w:cs="Times New Roman"/>
          <w:sz w:val="20"/>
          <w:szCs w:val="20"/>
          <w:lang w:val="id-ID"/>
        </w:rPr>
        <w:t xml:space="preserve">s </w:t>
      </w:r>
      <w:r w:rsidRPr="00835D5A">
        <w:rPr>
          <w:rFonts w:ascii="Times New Roman" w:hAnsi="Times New Roman" w:cs="Times New Roman"/>
          <w:sz w:val="20"/>
          <w:szCs w:val="20"/>
        </w:rPr>
        <w:t>interview and documentation, data processing technique using editing technique, Data analysis is qualitative.</w:t>
      </w:r>
      <w:r w:rsidR="00864F0A">
        <w:rPr>
          <w:rFonts w:ascii="Times New Roman" w:hAnsi="Times New Roman" w:cs="Times New Roman"/>
          <w:sz w:val="20"/>
          <w:szCs w:val="20"/>
          <w:lang w:val="id-ID"/>
        </w:rPr>
        <w:t xml:space="preserve"> </w:t>
      </w:r>
      <w:r w:rsidRPr="00835D5A">
        <w:rPr>
          <w:rFonts w:ascii="Times New Roman" w:hAnsi="Times New Roman" w:cs="Times New Roman"/>
          <w:sz w:val="20"/>
          <w:szCs w:val="20"/>
        </w:rPr>
        <w:t xml:space="preserve">The result of the research shows that </w:t>
      </w:r>
      <w:r w:rsidRPr="00835D5A">
        <w:rPr>
          <w:rFonts w:ascii="Times New Roman" w:hAnsi="Times New Roman" w:cs="Times New Roman"/>
          <w:sz w:val="20"/>
          <w:szCs w:val="20"/>
          <w:lang w:val="id-ID"/>
        </w:rPr>
        <w:t>t</w:t>
      </w:r>
      <w:r w:rsidRPr="00835D5A">
        <w:rPr>
          <w:rFonts w:ascii="Times New Roman" w:hAnsi="Times New Roman" w:cs="Times New Roman"/>
          <w:sz w:val="20"/>
          <w:szCs w:val="20"/>
        </w:rPr>
        <w:t>he preventive effort in moralistic way does not work well with the polyclinic in handling the brokers in motor vehicle testing process so that the coordination with the Surabaya Transportation Agency is not aligned in the prevention effort.Repressive efforts conducted Polantas Wonokromo Police conducted by the method of punishment, meaning that the imposition of a ticket to violators of technical requirements and road worthiness can provide further punishment process in the form of fines.</w:t>
      </w:r>
    </w:p>
    <w:p w:rsidR="00785FBF" w:rsidRDefault="00830F2C" w:rsidP="003F61BD">
      <w:pPr>
        <w:pStyle w:val="HTMLPreformatted"/>
        <w:ind w:left="567" w:right="522"/>
        <w:rPr>
          <w:rFonts w:ascii="Times New Roman" w:hAnsi="Times New Roman" w:cs="Times New Roman"/>
          <w:b/>
          <w:lang w:val="id-ID"/>
        </w:rPr>
      </w:pPr>
      <w:proofErr w:type="gramStart"/>
      <w:r w:rsidRPr="007F317B">
        <w:rPr>
          <w:rFonts w:ascii="Times New Roman" w:hAnsi="Times New Roman" w:cs="Times New Roman"/>
          <w:b/>
        </w:rPr>
        <w:t xml:space="preserve">Keyword </w:t>
      </w:r>
      <w:r w:rsidR="00A4356D" w:rsidRPr="007F317B">
        <w:rPr>
          <w:rFonts w:ascii="Times New Roman" w:hAnsi="Times New Roman" w:cs="Times New Roman"/>
          <w:b/>
        </w:rPr>
        <w:t>:</w:t>
      </w:r>
      <w:proofErr w:type="gramEnd"/>
      <w:r w:rsidR="00A4356D" w:rsidRPr="007F317B">
        <w:rPr>
          <w:rFonts w:ascii="Times New Roman" w:hAnsi="Times New Roman" w:cs="Times New Roman"/>
          <w:b/>
        </w:rPr>
        <w:t xml:space="preserve"> </w:t>
      </w:r>
      <w:r w:rsidR="009854BA">
        <w:rPr>
          <w:rFonts w:ascii="Times New Roman" w:hAnsi="Times New Roman" w:cs="Times New Roman"/>
          <w:b/>
          <w:lang w:val="id-ID"/>
        </w:rPr>
        <w:t>technical requirements, roadworthiness, t</w:t>
      </w:r>
      <w:r w:rsidR="00835D5A" w:rsidRPr="00835D5A">
        <w:rPr>
          <w:rFonts w:ascii="Times New Roman" w:hAnsi="Times New Roman" w:cs="Times New Roman"/>
          <w:b/>
          <w:lang w:val="id-ID"/>
        </w:rPr>
        <w:t>raffic</w:t>
      </w:r>
    </w:p>
    <w:p w:rsidR="00C72BAF" w:rsidRDefault="00C72BAF" w:rsidP="003F61BD">
      <w:pPr>
        <w:pStyle w:val="HTMLPreformatted"/>
        <w:ind w:left="567" w:right="522"/>
        <w:rPr>
          <w:rFonts w:ascii="Times New Roman" w:hAnsi="Times New Roman" w:cs="Times New Roman"/>
          <w:b/>
          <w:lang w:val="id-ID"/>
        </w:rPr>
      </w:pPr>
    </w:p>
    <w:p w:rsidR="00C72BAF" w:rsidRDefault="00C72BAF" w:rsidP="003F61BD">
      <w:pPr>
        <w:pStyle w:val="HTMLPreformatted"/>
        <w:ind w:left="567" w:right="522"/>
        <w:rPr>
          <w:rFonts w:ascii="Times New Roman" w:hAnsi="Times New Roman" w:cs="Times New Roman"/>
          <w:b/>
          <w:lang w:val="id-ID"/>
        </w:rPr>
      </w:pPr>
    </w:p>
    <w:p w:rsidR="00C72BAF" w:rsidRDefault="00C72BAF" w:rsidP="003F61BD">
      <w:pPr>
        <w:pStyle w:val="HTMLPreformatted"/>
        <w:ind w:left="567" w:right="522"/>
        <w:rPr>
          <w:rFonts w:ascii="Times New Roman" w:hAnsi="Times New Roman" w:cs="Times New Roman"/>
          <w:b/>
          <w:lang w:val="id-ID"/>
        </w:rPr>
      </w:pPr>
    </w:p>
    <w:p w:rsidR="00864F0A" w:rsidRDefault="00864F0A" w:rsidP="003F61BD">
      <w:pPr>
        <w:pStyle w:val="HTMLPreformatted"/>
        <w:ind w:left="567" w:right="522"/>
        <w:rPr>
          <w:rFonts w:ascii="Times New Roman" w:hAnsi="Times New Roman" w:cs="Times New Roman"/>
          <w:b/>
          <w:lang w:val="id-ID"/>
        </w:rPr>
      </w:pPr>
    </w:p>
    <w:p w:rsidR="00864F0A" w:rsidRDefault="00864F0A" w:rsidP="003F61BD">
      <w:pPr>
        <w:pStyle w:val="HTMLPreformatted"/>
        <w:ind w:left="567" w:right="522"/>
        <w:rPr>
          <w:rFonts w:ascii="Times New Roman" w:hAnsi="Times New Roman" w:cs="Times New Roman"/>
          <w:b/>
          <w:lang w:val="id-ID"/>
        </w:rPr>
      </w:pPr>
    </w:p>
    <w:p w:rsidR="002209E4" w:rsidRPr="003F61BD" w:rsidRDefault="002209E4" w:rsidP="003F61BD">
      <w:pPr>
        <w:pStyle w:val="HTMLPreformatted"/>
        <w:ind w:left="567" w:right="522"/>
        <w:rPr>
          <w:rFonts w:ascii="Times New Roman" w:hAnsi="Times New Roman" w:cs="Times New Roman"/>
          <w:b/>
          <w:lang w:val="id-ID"/>
        </w:rPr>
        <w:sectPr w:rsidR="002209E4" w:rsidRPr="003F61BD" w:rsidSect="00245CBB">
          <w:headerReference w:type="default" r:id="rId10"/>
          <w:footerReference w:type="default" r:id="rId11"/>
          <w:pgSz w:w="11907" w:h="16839" w:code="9"/>
          <w:pgMar w:top="1134" w:right="1134" w:bottom="1134" w:left="1134" w:header="720" w:footer="720" w:gutter="0"/>
          <w:cols w:space="720"/>
          <w:docGrid w:linePitch="360"/>
        </w:sectPr>
      </w:pPr>
    </w:p>
    <w:p w:rsidR="00830F2C" w:rsidRPr="001B1BA6" w:rsidRDefault="00830F2C" w:rsidP="001B1BA6">
      <w:pPr>
        <w:pStyle w:val="Heading1"/>
        <w:numPr>
          <w:ilvl w:val="0"/>
          <w:numId w:val="0"/>
        </w:numPr>
        <w:spacing w:before="240" w:after="40"/>
        <w:jc w:val="both"/>
        <w:rPr>
          <w:b/>
        </w:rPr>
      </w:pPr>
      <w:r w:rsidRPr="007F317B">
        <w:rPr>
          <w:b/>
          <w:lang w:val="id-ID"/>
        </w:rPr>
        <w:lastRenderedPageBreak/>
        <w:t>PENDAHULUAN</w:t>
      </w:r>
    </w:p>
    <w:p w:rsidR="00D10057" w:rsidRPr="003F663F" w:rsidRDefault="00D10057" w:rsidP="00864F0A">
      <w:pPr>
        <w:spacing w:after="0"/>
        <w:jc w:val="both"/>
        <w:rPr>
          <w:rFonts w:ascii="Times New Roman" w:hAnsi="Times New Roman" w:cs="Times New Roman"/>
          <w:sz w:val="20"/>
          <w:szCs w:val="20"/>
        </w:rPr>
      </w:pPr>
      <w:proofErr w:type="gramStart"/>
      <w:r w:rsidRPr="003F663F">
        <w:rPr>
          <w:rFonts w:ascii="Times New Roman" w:hAnsi="Times New Roman" w:cs="Times New Roman"/>
          <w:sz w:val="20"/>
          <w:szCs w:val="20"/>
        </w:rPr>
        <w:t>Perkembangan ekonomi suatu negara atau daerah tidak terlepas dari pengaruh perkembangan sarana dan prasarana yang mendukung, misalnya transportasi.</w:t>
      </w:r>
      <w:proofErr w:type="gramEnd"/>
      <w:r w:rsidRPr="003F663F">
        <w:rPr>
          <w:rFonts w:ascii="Times New Roman" w:hAnsi="Times New Roman" w:cs="Times New Roman"/>
          <w:sz w:val="20"/>
          <w:szCs w:val="20"/>
        </w:rPr>
        <w:t xml:space="preserve"> Transportasi merupakan alat pengangkutan atau alat pemindahan sesuatu dari tempat yang satu, ke tempat yang lain. </w:t>
      </w:r>
      <w:proofErr w:type="gramStart"/>
      <w:r w:rsidRPr="003F663F">
        <w:rPr>
          <w:rFonts w:ascii="Times New Roman" w:hAnsi="Times New Roman" w:cs="Times New Roman"/>
          <w:sz w:val="20"/>
          <w:szCs w:val="20"/>
        </w:rPr>
        <w:t>Keadaan penduduk yang semakin bertambah dan semakin berkembangnya ekonomi di negara-negara berkembang seperti Indonesia, menuntut masyarakat untuk mempunyai mobilitas yang tinggi, agar dapat memenuhi kebutuhan hidupnya.</w:t>
      </w:r>
      <w:proofErr w:type="gramEnd"/>
    </w:p>
    <w:p w:rsidR="00D10057" w:rsidRPr="003F663F" w:rsidRDefault="00D10057" w:rsidP="009646CE">
      <w:pPr>
        <w:spacing w:after="0"/>
        <w:ind w:firstLine="567"/>
        <w:jc w:val="both"/>
        <w:rPr>
          <w:rFonts w:ascii="Times New Roman" w:hAnsi="Times New Roman" w:cs="Times New Roman"/>
          <w:sz w:val="20"/>
          <w:szCs w:val="20"/>
          <w:lang w:val="id-ID"/>
        </w:rPr>
      </w:pPr>
      <w:r w:rsidRPr="003F663F">
        <w:rPr>
          <w:rFonts w:ascii="Times New Roman" w:hAnsi="Times New Roman" w:cs="Times New Roman"/>
          <w:sz w:val="20"/>
          <w:szCs w:val="20"/>
        </w:rPr>
        <w:t>Masyarakat tentunya memerlukan alat atau sarana transportasi untuk dapat bermobilitas yang tinggi, karena transportasi merupakan salah satu unsur yang penting dalam mendukung kegiatan dan perputaran roda pembangunan nasional, khususnya kegiatan dalam bidang perekonomian, seperti kegiatan perdagangan yang terdapat disekitar wilayah Wonokromo. Perdagangan yang terdapat di tempat tersebut, yakni Pasar Wonokromo, mengakibatkan para penjual ataupun pembeli memerlukan transportasi guna memperlancar kebutuhannya, seperti adanya angkutan umum yang beroperasi disekitar tempat tersebut.Jumlah angkutan umum yang ada di jalanan tepatnya di Surabaya bagian selatan, dapat diuraikan pada tabel berikut ini.</w:t>
      </w:r>
    </w:p>
    <w:p w:rsidR="00D10057" w:rsidRPr="003F663F" w:rsidRDefault="00D10057" w:rsidP="009646CE">
      <w:pPr>
        <w:spacing w:after="0"/>
        <w:ind w:firstLine="567"/>
        <w:jc w:val="both"/>
        <w:rPr>
          <w:rFonts w:ascii="Times New Roman" w:hAnsi="Times New Roman" w:cs="Times New Roman"/>
          <w:sz w:val="20"/>
          <w:szCs w:val="20"/>
          <w:lang w:val="id-ID"/>
        </w:rPr>
      </w:pPr>
    </w:p>
    <w:p w:rsidR="00D10057" w:rsidRPr="003F663F" w:rsidRDefault="00567CFF" w:rsidP="009646CE">
      <w:pPr>
        <w:spacing w:after="0"/>
        <w:ind w:firstLine="567"/>
        <w:jc w:val="center"/>
        <w:rPr>
          <w:rFonts w:ascii="Times New Roman" w:hAnsi="Times New Roman" w:cs="Times New Roman"/>
          <w:b/>
          <w:sz w:val="20"/>
          <w:szCs w:val="20"/>
        </w:rPr>
      </w:pPr>
      <w:r>
        <w:rPr>
          <w:rFonts w:ascii="Times New Roman" w:hAnsi="Times New Roman" w:cs="Times New Roman"/>
          <w:b/>
          <w:sz w:val="20"/>
          <w:szCs w:val="20"/>
        </w:rPr>
        <w:t>Tabel 1</w:t>
      </w:r>
      <w:r>
        <w:rPr>
          <w:rFonts w:ascii="Times New Roman" w:hAnsi="Times New Roman" w:cs="Times New Roman"/>
          <w:b/>
          <w:sz w:val="20"/>
          <w:szCs w:val="20"/>
          <w:lang w:val="id-ID"/>
        </w:rPr>
        <w:t>.1</w:t>
      </w:r>
      <w:r w:rsidR="00D10057" w:rsidRPr="003F663F">
        <w:rPr>
          <w:rFonts w:ascii="Times New Roman" w:hAnsi="Times New Roman" w:cs="Times New Roman"/>
          <w:b/>
          <w:sz w:val="20"/>
          <w:szCs w:val="20"/>
        </w:rPr>
        <w:t xml:space="preserve"> Jumlah Sarana Angkutan Umum di </w:t>
      </w:r>
      <w:proofErr w:type="gramStart"/>
      <w:r w:rsidR="00D10057" w:rsidRPr="003F663F">
        <w:rPr>
          <w:rFonts w:ascii="Times New Roman" w:hAnsi="Times New Roman" w:cs="Times New Roman"/>
          <w:b/>
          <w:sz w:val="20"/>
          <w:szCs w:val="20"/>
        </w:rPr>
        <w:t>Surabaya(</w:t>
      </w:r>
      <w:proofErr w:type="gramEnd"/>
      <w:r w:rsidR="00D10057" w:rsidRPr="003F663F">
        <w:rPr>
          <w:rFonts w:ascii="Times New Roman" w:hAnsi="Times New Roman" w:cs="Times New Roman"/>
          <w:b/>
          <w:sz w:val="20"/>
          <w:szCs w:val="20"/>
        </w:rPr>
        <w:t>Tahun 201</w:t>
      </w:r>
      <w:r w:rsidR="00D10057" w:rsidRPr="003F663F">
        <w:rPr>
          <w:rFonts w:ascii="Times New Roman" w:hAnsi="Times New Roman" w:cs="Times New Roman"/>
          <w:b/>
          <w:sz w:val="20"/>
          <w:szCs w:val="20"/>
          <w:lang w:val="id-ID"/>
        </w:rPr>
        <w:t>4</w:t>
      </w:r>
      <w:r w:rsidR="00D10057" w:rsidRPr="003F663F">
        <w:rPr>
          <w:rFonts w:ascii="Times New Roman" w:hAnsi="Times New Roman" w:cs="Times New Roman"/>
          <w:b/>
          <w:sz w:val="20"/>
          <w:szCs w:val="20"/>
        </w:rPr>
        <w:t>-201</w:t>
      </w:r>
      <w:r w:rsidR="00D10057" w:rsidRPr="003F663F">
        <w:rPr>
          <w:rFonts w:ascii="Times New Roman" w:hAnsi="Times New Roman" w:cs="Times New Roman"/>
          <w:b/>
          <w:sz w:val="20"/>
          <w:szCs w:val="20"/>
          <w:lang w:val="id-ID"/>
        </w:rPr>
        <w:t>6</w:t>
      </w:r>
      <w:r w:rsidR="00D10057" w:rsidRPr="003F663F">
        <w:rPr>
          <w:rFonts w:ascii="Times New Roman" w:hAnsi="Times New Roman" w:cs="Times New Roman"/>
          <w:b/>
          <w:sz w:val="20"/>
          <w:szCs w:val="20"/>
        </w:rPr>
        <w:t>)</w:t>
      </w:r>
    </w:p>
    <w:p w:rsidR="00D10057" w:rsidRPr="003F663F" w:rsidRDefault="00C5302A" w:rsidP="009646CE">
      <w:pPr>
        <w:spacing w:after="0"/>
        <w:ind w:firstLine="567"/>
        <w:jc w:val="both"/>
        <w:rPr>
          <w:rFonts w:ascii="Times New Roman" w:hAnsi="Times New Roman" w:cs="Times New Roman"/>
          <w:b/>
          <w:sz w:val="20"/>
          <w:szCs w:val="20"/>
          <w:lang w:val="id-ID"/>
        </w:rPr>
      </w:pPr>
      <w:r>
        <w:rPr>
          <w:rFonts w:ascii="Times New Roman" w:hAnsi="Times New Roman" w:cs="Times New Roman"/>
          <w:b/>
          <w:noProof/>
          <w:sz w:val="20"/>
          <w:szCs w:val="20"/>
          <w:lang w:val="id-ID" w:eastAsia="id-ID"/>
        </w:rPr>
        <w:pict>
          <v:shapetype id="_x0000_t202" coordsize="21600,21600" o:spt="202" path="m,l,21600r21600,l21600,xe">
            <v:stroke joinstyle="miter"/>
            <v:path gradientshapeok="t" o:connecttype="rect"/>
          </v:shapetype>
          <v:shape id="Text Box 1" o:spid="_x0000_s1026" type="#_x0000_t202" style="position:absolute;left:0;text-align:left;margin-left:2.35pt;margin-top:10.25pt;width:221pt;height:184.2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" fillcolor="white [3201]" strokecolor="white [3212]" strokeweight=".5pt">
            <v:textbox>
              <w:txbxContent>
                <w:p w:rsidR="00D10057" w:rsidRDefault="00D10057">
                  <w:r>
                    <w:rPr>
                      <w:noProof/>
                      <w:lang w:val="id-ID" w:eastAsia="id-ID"/>
                    </w:rPr>
                    <w:drawing>
                      <wp:inline distT="0" distB="0" distL="0" distR="0" wp14:anchorId="7CF94FD4" wp14:editId="037872E7">
                        <wp:extent cx="2615191" cy="20946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5565" cy="2094914"/>
                                </a:xfrm>
                                <a:prstGeom prst="rect">
                                  <a:avLst/>
                                </a:prstGeom>
                                <a:noFill/>
                                <a:ln>
                                  <a:noFill/>
                                </a:ln>
                              </pic:spPr>
                            </pic:pic>
                          </a:graphicData>
                        </a:graphic>
                      </wp:inline>
                    </w:drawing>
                  </w:r>
                </w:p>
              </w:txbxContent>
            </v:textbox>
          </v:shape>
        </w:pict>
      </w:r>
    </w:p>
    <w:p w:rsidR="00D10057" w:rsidRPr="003F663F" w:rsidRDefault="00D10057" w:rsidP="009646CE">
      <w:pPr>
        <w:spacing w:after="0"/>
        <w:ind w:firstLine="567"/>
        <w:jc w:val="both"/>
        <w:rPr>
          <w:rFonts w:ascii="Times New Roman" w:hAnsi="Times New Roman" w:cs="Times New Roman"/>
          <w:i/>
          <w:sz w:val="20"/>
          <w:szCs w:val="20"/>
          <w:lang w:val="id-ID"/>
        </w:rPr>
      </w:pPr>
    </w:p>
    <w:p w:rsidR="00D10057" w:rsidRPr="003F663F" w:rsidRDefault="00D10057" w:rsidP="009646CE">
      <w:pPr>
        <w:spacing w:after="0"/>
        <w:ind w:firstLine="567"/>
        <w:jc w:val="both"/>
        <w:rPr>
          <w:rFonts w:ascii="Times New Roman" w:hAnsi="Times New Roman" w:cs="Times New Roman"/>
          <w:i/>
          <w:sz w:val="20"/>
          <w:szCs w:val="20"/>
          <w:lang w:val="id-ID"/>
        </w:rPr>
      </w:pPr>
    </w:p>
    <w:p w:rsidR="00D10057" w:rsidRPr="003F663F" w:rsidRDefault="00D10057" w:rsidP="009646CE">
      <w:pPr>
        <w:spacing w:after="0"/>
        <w:ind w:firstLine="567"/>
        <w:jc w:val="both"/>
        <w:rPr>
          <w:rFonts w:ascii="Times New Roman" w:hAnsi="Times New Roman" w:cs="Times New Roman"/>
          <w:i/>
          <w:sz w:val="20"/>
          <w:szCs w:val="20"/>
          <w:lang w:val="id-ID"/>
        </w:rPr>
      </w:pPr>
    </w:p>
    <w:p w:rsidR="00D10057" w:rsidRPr="003F663F" w:rsidRDefault="00D10057" w:rsidP="009646CE">
      <w:pPr>
        <w:spacing w:after="0"/>
        <w:ind w:firstLine="567"/>
        <w:jc w:val="both"/>
        <w:rPr>
          <w:rFonts w:ascii="Times New Roman" w:hAnsi="Times New Roman" w:cs="Times New Roman"/>
          <w:i/>
          <w:sz w:val="20"/>
          <w:szCs w:val="20"/>
          <w:lang w:val="id-ID"/>
        </w:rPr>
      </w:pPr>
    </w:p>
    <w:p w:rsidR="00D10057" w:rsidRPr="003F663F" w:rsidRDefault="00D10057" w:rsidP="009646CE">
      <w:pPr>
        <w:spacing w:after="0"/>
        <w:ind w:firstLine="567"/>
        <w:jc w:val="both"/>
        <w:rPr>
          <w:rFonts w:ascii="Times New Roman" w:hAnsi="Times New Roman" w:cs="Times New Roman"/>
          <w:i/>
          <w:sz w:val="20"/>
          <w:szCs w:val="20"/>
          <w:lang w:val="id-ID"/>
        </w:rPr>
      </w:pPr>
    </w:p>
    <w:p w:rsidR="00D10057" w:rsidRPr="003F663F" w:rsidRDefault="00D10057" w:rsidP="004E6306">
      <w:pPr>
        <w:spacing w:after="0"/>
        <w:ind w:firstLine="567"/>
        <w:jc w:val="both"/>
        <w:rPr>
          <w:rFonts w:ascii="Times New Roman" w:hAnsi="Times New Roman" w:cs="Times New Roman"/>
          <w:i/>
          <w:sz w:val="20"/>
          <w:szCs w:val="20"/>
          <w:lang w:val="id-ID"/>
        </w:rPr>
      </w:pPr>
    </w:p>
    <w:p w:rsidR="00D10057" w:rsidRPr="003F663F" w:rsidRDefault="00D10057" w:rsidP="004E6306">
      <w:pPr>
        <w:spacing w:after="0"/>
        <w:ind w:firstLine="567"/>
        <w:jc w:val="both"/>
        <w:rPr>
          <w:rFonts w:ascii="Times New Roman" w:hAnsi="Times New Roman" w:cs="Times New Roman"/>
          <w:i/>
          <w:sz w:val="20"/>
          <w:szCs w:val="20"/>
          <w:lang w:val="id-ID"/>
        </w:rPr>
      </w:pPr>
    </w:p>
    <w:p w:rsidR="00D10057" w:rsidRPr="003F663F" w:rsidRDefault="00D10057" w:rsidP="004E6306">
      <w:pPr>
        <w:spacing w:after="0"/>
        <w:ind w:firstLine="567"/>
        <w:jc w:val="both"/>
        <w:rPr>
          <w:rFonts w:ascii="Times New Roman" w:hAnsi="Times New Roman" w:cs="Times New Roman"/>
          <w:i/>
          <w:sz w:val="20"/>
          <w:szCs w:val="20"/>
          <w:lang w:val="id-ID"/>
        </w:rPr>
      </w:pPr>
    </w:p>
    <w:p w:rsidR="00D10057" w:rsidRPr="003F663F" w:rsidRDefault="00D10057" w:rsidP="004E6306">
      <w:pPr>
        <w:spacing w:after="0"/>
        <w:ind w:firstLine="567"/>
        <w:jc w:val="both"/>
        <w:rPr>
          <w:rFonts w:ascii="Times New Roman" w:hAnsi="Times New Roman" w:cs="Times New Roman"/>
          <w:i/>
          <w:sz w:val="20"/>
          <w:szCs w:val="20"/>
          <w:lang w:val="id-ID"/>
        </w:rPr>
      </w:pPr>
    </w:p>
    <w:p w:rsidR="00D10057" w:rsidRPr="003F663F" w:rsidRDefault="00D10057" w:rsidP="004E6306">
      <w:pPr>
        <w:spacing w:after="0"/>
        <w:ind w:firstLine="567"/>
        <w:jc w:val="both"/>
        <w:rPr>
          <w:rFonts w:ascii="Times New Roman" w:hAnsi="Times New Roman" w:cs="Times New Roman"/>
          <w:i/>
          <w:sz w:val="20"/>
          <w:szCs w:val="20"/>
          <w:lang w:val="id-ID"/>
        </w:rPr>
      </w:pPr>
    </w:p>
    <w:p w:rsidR="00D10057" w:rsidRPr="003F663F" w:rsidRDefault="00D10057" w:rsidP="004E6306">
      <w:pPr>
        <w:spacing w:after="0"/>
        <w:ind w:firstLine="567"/>
        <w:jc w:val="both"/>
        <w:rPr>
          <w:rFonts w:ascii="Times New Roman" w:hAnsi="Times New Roman" w:cs="Times New Roman"/>
          <w:i/>
          <w:sz w:val="20"/>
          <w:szCs w:val="20"/>
          <w:lang w:val="id-ID"/>
        </w:rPr>
      </w:pPr>
    </w:p>
    <w:p w:rsidR="00D10057" w:rsidRPr="003F663F" w:rsidRDefault="00D10057" w:rsidP="004E6306">
      <w:pPr>
        <w:spacing w:after="0"/>
        <w:ind w:firstLine="567"/>
        <w:jc w:val="both"/>
        <w:rPr>
          <w:rFonts w:ascii="Times New Roman" w:hAnsi="Times New Roman" w:cs="Times New Roman"/>
          <w:i/>
          <w:sz w:val="20"/>
          <w:szCs w:val="20"/>
          <w:lang w:val="id-ID"/>
        </w:rPr>
      </w:pPr>
    </w:p>
    <w:p w:rsidR="00D10057" w:rsidRDefault="00D10057" w:rsidP="004E6306">
      <w:pPr>
        <w:spacing w:after="0"/>
        <w:jc w:val="both"/>
        <w:rPr>
          <w:rFonts w:ascii="Times New Roman" w:hAnsi="Times New Roman" w:cs="Times New Roman"/>
          <w:i/>
          <w:sz w:val="20"/>
          <w:szCs w:val="20"/>
          <w:lang w:val="id-ID"/>
        </w:rPr>
      </w:pPr>
    </w:p>
    <w:p w:rsidR="007A5FC9" w:rsidRDefault="007A5FC9" w:rsidP="007A5FC9">
      <w:pPr>
        <w:spacing w:after="0"/>
        <w:jc w:val="both"/>
        <w:rPr>
          <w:rFonts w:ascii="Times New Roman" w:hAnsi="Times New Roman" w:cs="Times New Roman"/>
          <w:i/>
          <w:sz w:val="20"/>
          <w:szCs w:val="20"/>
          <w:lang w:val="id-ID"/>
        </w:rPr>
      </w:pPr>
    </w:p>
    <w:p w:rsidR="00D10057" w:rsidRPr="003F663F" w:rsidRDefault="00D10057" w:rsidP="007A5FC9">
      <w:pPr>
        <w:spacing w:after="0"/>
        <w:jc w:val="both"/>
        <w:rPr>
          <w:rFonts w:ascii="Times New Roman" w:hAnsi="Times New Roman" w:cs="Times New Roman"/>
          <w:i/>
          <w:sz w:val="20"/>
          <w:szCs w:val="20"/>
          <w:lang w:val="id-ID"/>
        </w:rPr>
      </w:pPr>
      <w:proofErr w:type="gramStart"/>
      <w:r w:rsidRPr="003F663F">
        <w:rPr>
          <w:rFonts w:ascii="Times New Roman" w:hAnsi="Times New Roman" w:cs="Times New Roman"/>
          <w:i/>
          <w:sz w:val="20"/>
          <w:szCs w:val="20"/>
        </w:rPr>
        <w:t>Sumber :</w:t>
      </w:r>
      <w:proofErr w:type="gramEnd"/>
      <w:r w:rsidRPr="003F663F">
        <w:rPr>
          <w:rFonts w:ascii="Times New Roman" w:hAnsi="Times New Roman" w:cs="Times New Roman"/>
          <w:i/>
          <w:sz w:val="20"/>
          <w:szCs w:val="20"/>
        </w:rPr>
        <w:t xml:space="preserve"> Dinas Perhubungan Kota Surabaya</w:t>
      </w:r>
      <w:r w:rsidRPr="003F663F">
        <w:rPr>
          <w:rFonts w:ascii="Times New Roman" w:hAnsi="Times New Roman" w:cs="Times New Roman"/>
          <w:i/>
          <w:sz w:val="20"/>
          <w:szCs w:val="20"/>
        </w:rPr>
        <w:tab/>
      </w:r>
    </w:p>
    <w:p w:rsidR="00D10057" w:rsidRPr="003F663F" w:rsidRDefault="00D10057" w:rsidP="007A5FC9">
      <w:pPr>
        <w:spacing w:after="0"/>
        <w:ind w:firstLine="567"/>
        <w:jc w:val="both"/>
        <w:rPr>
          <w:rFonts w:ascii="Times New Roman" w:hAnsi="Times New Roman" w:cs="Times New Roman"/>
          <w:sz w:val="20"/>
          <w:szCs w:val="20"/>
        </w:rPr>
      </w:pPr>
      <w:proofErr w:type="gramStart"/>
      <w:r w:rsidRPr="003F663F">
        <w:rPr>
          <w:rFonts w:ascii="Times New Roman" w:hAnsi="Times New Roman" w:cs="Times New Roman"/>
          <w:sz w:val="20"/>
          <w:szCs w:val="20"/>
        </w:rPr>
        <w:t>Tabel 1.1 dapat dilihat jumlah sarana angkutan umum di Surabaya.</w:t>
      </w:r>
      <w:proofErr w:type="gramEnd"/>
      <w:r w:rsidR="007A5FC9">
        <w:rPr>
          <w:rFonts w:ascii="Times New Roman" w:hAnsi="Times New Roman" w:cs="Times New Roman"/>
          <w:sz w:val="20"/>
          <w:szCs w:val="20"/>
          <w:lang w:val="id-ID"/>
        </w:rPr>
        <w:t xml:space="preserve"> </w:t>
      </w:r>
      <w:r w:rsidRPr="003F663F">
        <w:rPr>
          <w:rFonts w:ascii="Times New Roman" w:hAnsi="Times New Roman" w:cs="Times New Roman"/>
          <w:sz w:val="20"/>
          <w:szCs w:val="20"/>
        </w:rPr>
        <w:t xml:space="preserve">Keberadaan angkutan umum tersebut, dapat mempermudah masyarakat dalam menjalankan </w:t>
      </w:r>
      <w:proofErr w:type="gramStart"/>
      <w:r w:rsidRPr="003F663F">
        <w:rPr>
          <w:rFonts w:ascii="Times New Roman" w:hAnsi="Times New Roman" w:cs="Times New Roman"/>
          <w:sz w:val="20"/>
          <w:szCs w:val="20"/>
        </w:rPr>
        <w:t>aktifitasnya  sehari</w:t>
      </w:r>
      <w:proofErr w:type="gramEnd"/>
      <w:r w:rsidRPr="003F663F">
        <w:rPr>
          <w:rFonts w:ascii="Times New Roman" w:hAnsi="Times New Roman" w:cs="Times New Roman"/>
          <w:sz w:val="20"/>
          <w:szCs w:val="20"/>
        </w:rPr>
        <w:t xml:space="preserve">-hari. </w:t>
      </w:r>
      <w:proofErr w:type="gramStart"/>
      <w:r w:rsidRPr="003F663F">
        <w:rPr>
          <w:rFonts w:ascii="Times New Roman" w:hAnsi="Times New Roman" w:cs="Times New Roman"/>
          <w:sz w:val="20"/>
          <w:szCs w:val="20"/>
        </w:rPr>
        <w:t xml:space="preserve">Angkutan umum tersebut semakin hari semakin banyak dan </w:t>
      </w:r>
      <w:r w:rsidRPr="003F663F">
        <w:rPr>
          <w:rFonts w:ascii="Times New Roman" w:hAnsi="Times New Roman" w:cs="Times New Roman"/>
          <w:sz w:val="20"/>
          <w:szCs w:val="20"/>
        </w:rPr>
        <w:lastRenderedPageBreak/>
        <w:t>banyak pula yang sudah tidak</w:t>
      </w:r>
      <w:r w:rsidR="007A5FC9">
        <w:rPr>
          <w:rFonts w:ascii="Times New Roman" w:hAnsi="Times New Roman" w:cs="Times New Roman"/>
          <w:sz w:val="20"/>
          <w:szCs w:val="20"/>
        </w:rPr>
        <w:t xml:space="preserve"> layak pakai, namun oleh para</w:t>
      </w:r>
      <w:r w:rsidR="007A5FC9">
        <w:rPr>
          <w:rFonts w:ascii="Times New Roman" w:hAnsi="Times New Roman" w:cs="Times New Roman"/>
          <w:sz w:val="20"/>
          <w:szCs w:val="20"/>
          <w:lang w:val="id-ID"/>
        </w:rPr>
        <w:t xml:space="preserve"> </w:t>
      </w:r>
      <w:r w:rsidRPr="003F663F">
        <w:rPr>
          <w:rFonts w:ascii="Times New Roman" w:hAnsi="Times New Roman" w:cs="Times New Roman"/>
          <w:sz w:val="20"/>
          <w:szCs w:val="20"/>
        </w:rPr>
        <w:t>pemilik angkutan umum masih tetap dioperasikan.</w:t>
      </w:r>
      <w:proofErr w:type="gramEnd"/>
      <w:r w:rsidR="007A5FC9">
        <w:rPr>
          <w:rFonts w:ascii="Times New Roman" w:hAnsi="Times New Roman" w:cs="Times New Roman"/>
          <w:sz w:val="20"/>
          <w:szCs w:val="20"/>
          <w:lang w:val="id-ID"/>
        </w:rPr>
        <w:t xml:space="preserve"> </w:t>
      </w:r>
      <w:proofErr w:type="gramStart"/>
      <w:r w:rsidR="007A5FC9">
        <w:rPr>
          <w:rFonts w:ascii="Times New Roman" w:hAnsi="Times New Roman" w:cs="Times New Roman"/>
          <w:sz w:val="20"/>
          <w:szCs w:val="20"/>
        </w:rPr>
        <w:t>Hal</w:t>
      </w:r>
      <w:r w:rsidR="007A5FC9">
        <w:rPr>
          <w:rFonts w:ascii="Times New Roman" w:hAnsi="Times New Roman" w:cs="Times New Roman"/>
          <w:sz w:val="20"/>
          <w:szCs w:val="20"/>
          <w:lang w:val="id-ID"/>
        </w:rPr>
        <w:t xml:space="preserve"> </w:t>
      </w:r>
      <w:r w:rsidR="007A5FC9">
        <w:rPr>
          <w:rFonts w:ascii="Times New Roman" w:hAnsi="Times New Roman" w:cs="Times New Roman"/>
          <w:sz w:val="20"/>
          <w:szCs w:val="20"/>
        </w:rPr>
        <w:t>ini</w:t>
      </w:r>
      <w:r w:rsidR="007A5FC9">
        <w:rPr>
          <w:rFonts w:ascii="Times New Roman" w:hAnsi="Times New Roman" w:cs="Times New Roman"/>
          <w:sz w:val="20"/>
          <w:szCs w:val="20"/>
          <w:lang w:val="id-ID"/>
        </w:rPr>
        <w:t xml:space="preserve"> </w:t>
      </w:r>
      <w:r w:rsidR="007A5FC9">
        <w:rPr>
          <w:rFonts w:ascii="Times New Roman" w:hAnsi="Times New Roman" w:cs="Times New Roman"/>
          <w:sz w:val="20"/>
          <w:szCs w:val="20"/>
        </w:rPr>
        <w:t>sangat</w:t>
      </w:r>
      <w:r w:rsidR="007A5FC9">
        <w:rPr>
          <w:rFonts w:ascii="Times New Roman" w:hAnsi="Times New Roman" w:cs="Times New Roman"/>
          <w:sz w:val="20"/>
          <w:szCs w:val="20"/>
          <w:lang w:val="id-ID"/>
        </w:rPr>
        <w:t xml:space="preserve"> </w:t>
      </w:r>
      <w:r w:rsidR="007A5FC9">
        <w:rPr>
          <w:rFonts w:ascii="Times New Roman" w:hAnsi="Times New Roman" w:cs="Times New Roman"/>
          <w:sz w:val="20"/>
          <w:szCs w:val="20"/>
        </w:rPr>
        <w:t>membahayakan keselamatan</w:t>
      </w:r>
      <w:r w:rsidR="007A5FC9">
        <w:rPr>
          <w:rFonts w:ascii="Times New Roman" w:hAnsi="Times New Roman" w:cs="Times New Roman"/>
          <w:sz w:val="20"/>
          <w:szCs w:val="20"/>
          <w:lang w:val="id-ID"/>
        </w:rPr>
        <w:t xml:space="preserve"> </w:t>
      </w:r>
      <w:r w:rsidRPr="003F663F">
        <w:rPr>
          <w:rFonts w:ascii="Times New Roman" w:hAnsi="Times New Roman" w:cs="Times New Roman"/>
          <w:sz w:val="20"/>
          <w:szCs w:val="20"/>
        </w:rPr>
        <w:t>para penumpang.</w:t>
      </w:r>
      <w:proofErr w:type="gramEnd"/>
    </w:p>
    <w:p w:rsidR="00D10057" w:rsidRDefault="00D10057" w:rsidP="004E6306">
      <w:pPr>
        <w:spacing w:after="0"/>
        <w:ind w:firstLine="567"/>
        <w:jc w:val="both"/>
        <w:rPr>
          <w:rFonts w:ascii="Times New Roman" w:hAnsi="Times New Roman" w:cs="Times New Roman"/>
          <w:sz w:val="20"/>
          <w:szCs w:val="20"/>
          <w:lang w:val="id-ID"/>
        </w:rPr>
      </w:pPr>
      <w:r w:rsidRPr="003F663F">
        <w:rPr>
          <w:rFonts w:ascii="Times New Roman" w:hAnsi="Times New Roman" w:cs="Times New Roman"/>
          <w:sz w:val="20"/>
          <w:szCs w:val="20"/>
        </w:rPr>
        <w:t xml:space="preserve">Berdasarkan Pasal 203 Ayat (1) Undang-Undang Nomor 22 Tahun 2009 tentang Lalu Lintas dan Angkutan Jalan, disebutkan bahwa, “Pemerintah bertanggung jawab atas terjaminnya keselamatan Lalu Lintas dan Angkutan Jalan”. </w:t>
      </w:r>
      <w:proofErr w:type="gramStart"/>
      <w:r w:rsidRPr="003F663F">
        <w:rPr>
          <w:rFonts w:ascii="Times New Roman" w:hAnsi="Times New Roman" w:cs="Times New Roman"/>
          <w:sz w:val="20"/>
          <w:szCs w:val="20"/>
        </w:rPr>
        <w:t>Pasal tersebut dapat diartikan bahwa, Pemerintah merupakan pihak yang dituntut menyediakan fasilitas transportasi yang layak bagi warga negaranya.</w:t>
      </w:r>
      <w:proofErr w:type="gramEnd"/>
      <w:r w:rsidR="007A5FC9">
        <w:rPr>
          <w:rFonts w:ascii="Times New Roman" w:hAnsi="Times New Roman" w:cs="Times New Roman"/>
          <w:sz w:val="20"/>
          <w:szCs w:val="20"/>
          <w:lang w:val="id-ID"/>
        </w:rPr>
        <w:t xml:space="preserve"> </w:t>
      </w:r>
      <w:proofErr w:type="gramStart"/>
      <w:r w:rsidRPr="003F663F">
        <w:rPr>
          <w:rFonts w:ascii="Times New Roman" w:hAnsi="Times New Roman" w:cs="Times New Roman"/>
          <w:sz w:val="20"/>
          <w:szCs w:val="20"/>
        </w:rPr>
        <w:t>Kenyataan dalam prakteknya banyak transportasi seperti angkutan umum yang tidak layak</w:t>
      </w:r>
      <w:r w:rsidR="007A5FC9">
        <w:rPr>
          <w:rFonts w:ascii="Times New Roman" w:hAnsi="Times New Roman" w:cs="Times New Roman"/>
          <w:sz w:val="20"/>
          <w:szCs w:val="20"/>
          <w:lang w:val="id-ID"/>
        </w:rPr>
        <w:t xml:space="preserve">, </w:t>
      </w:r>
      <w:r w:rsidRPr="003F663F">
        <w:rPr>
          <w:rFonts w:ascii="Times New Roman" w:hAnsi="Times New Roman" w:cs="Times New Roman"/>
          <w:sz w:val="20"/>
          <w:szCs w:val="20"/>
        </w:rPr>
        <w:t>namun masih bebas beroperasi melayani masyarakat.</w:t>
      </w:r>
      <w:proofErr w:type="gramEnd"/>
      <w:r w:rsidR="007A5FC9">
        <w:rPr>
          <w:rFonts w:ascii="Times New Roman" w:hAnsi="Times New Roman" w:cs="Times New Roman"/>
          <w:sz w:val="20"/>
          <w:szCs w:val="20"/>
          <w:lang w:val="id-ID"/>
        </w:rPr>
        <w:t xml:space="preserve"> </w:t>
      </w:r>
      <w:proofErr w:type="gramStart"/>
      <w:r w:rsidRPr="003F663F">
        <w:rPr>
          <w:rFonts w:ascii="Times New Roman" w:hAnsi="Times New Roman" w:cs="Times New Roman"/>
          <w:sz w:val="20"/>
          <w:szCs w:val="20"/>
        </w:rPr>
        <w:t>Keadaan angkutan umum tersebut, sudah tidak memenuhi syarat kelayakan seperti, lampu penerang yang sudah tidak berfungsi maksimal, keadaan bumper yang sudah rusak, sangat membahayakan keselamatan para penumpang.</w:t>
      </w:r>
      <w:proofErr w:type="gramEnd"/>
    </w:p>
    <w:p w:rsidR="00D10057" w:rsidRPr="00937016" w:rsidRDefault="00937016" w:rsidP="009646CE">
      <w:pPr>
        <w:spacing w:after="0"/>
        <w:ind w:firstLine="567"/>
        <w:jc w:val="both"/>
        <w:rPr>
          <w:rFonts w:ascii="Times New Roman" w:hAnsi="Times New Roman"/>
          <w:sz w:val="20"/>
          <w:szCs w:val="20"/>
          <w:lang w:val="id-ID"/>
        </w:rPr>
      </w:pPr>
      <w:r>
        <w:rPr>
          <w:rFonts w:ascii="Times New Roman" w:hAnsi="Times New Roman"/>
          <w:sz w:val="20"/>
          <w:szCs w:val="20"/>
          <w:lang w:val="id-ID"/>
        </w:rPr>
        <w:t>Rumusan tujuan dari penelitian ini untuk m</w:t>
      </w:r>
      <w:r w:rsidRPr="00937016">
        <w:rPr>
          <w:rFonts w:ascii="Times New Roman" w:hAnsi="Times New Roman"/>
          <w:sz w:val="20"/>
          <w:szCs w:val="20"/>
        </w:rPr>
        <w:t>engetahui upaya penanggulangan pelanggaran Pasal 48 Undang-Undang Nomor 22 Tahun 2009 Tentang Lalu Lintas dan Angkutan Jalan di Kota Surabaya bagian Selatan yang dilakukan oleh kepolisian sektor Wonokromo.</w:t>
      </w:r>
      <w:r>
        <w:rPr>
          <w:rFonts w:ascii="Times New Roman" w:hAnsi="Times New Roman"/>
          <w:sz w:val="20"/>
          <w:szCs w:val="20"/>
          <w:lang w:val="id-ID"/>
        </w:rPr>
        <w:t xml:space="preserve"> </w:t>
      </w:r>
      <w:proofErr w:type="gramStart"/>
      <w:r w:rsidR="00D10057" w:rsidRPr="003F663F">
        <w:rPr>
          <w:rFonts w:ascii="Times New Roman" w:hAnsi="Times New Roman" w:cs="Times New Roman"/>
          <w:sz w:val="20"/>
          <w:szCs w:val="20"/>
        </w:rPr>
        <w:t>Pemerintah melalui Lembaga Pengawasan di bidang transportasi dan lalu lintas, berkewajiban untuk lebih ketat dalam mengawasi angkutan umum yang beroperasi setiap saat dalam melayani masyarakat, karena semakin hari semakin banyak ditemukan pelanggaran lalu lintas yang terjadi pada angkutan umum.</w:t>
      </w:r>
      <w:proofErr w:type="gramEnd"/>
    </w:p>
    <w:p w:rsidR="00D10057" w:rsidRPr="003F663F" w:rsidRDefault="00D10057" w:rsidP="009646CE">
      <w:pPr>
        <w:spacing w:after="0"/>
        <w:ind w:firstLine="567"/>
        <w:jc w:val="both"/>
        <w:rPr>
          <w:rFonts w:ascii="Times New Roman" w:hAnsi="Times New Roman" w:cs="Times New Roman"/>
          <w:sz w:val="20"/>
          <w:szCs w:val="20"/>
        </w:rPr>
      </w:pPr>
      <w:r w:rsidRPr="003F663F">
        <w:rPr>
          <w:rFonts w:ascii="Times New Roman" w:hAnsi="Times New Roman" w:cs="Times New Roman"/>
          <w:sz w:val="20"/>
          <w:szCs w:val="20"/>
        </w:rPr>
        <w:tab/>
      </w:r>
      <w:proofErr w:type="gramStart"/>
      <w:r w:rsidRPr="003F663F">
        <w:rPr>
          <w:rFonts w:ascii="Times New Roman" w:hAnsi="Times New Roman" w:cs="Times New Roman"/>
          <w:sz w:val="20"/>
          <w:szCs w:val="20"/>
        </w:rPr>
        <w:t>Pelanggaran lalu lintas terhadap angkutan umum tersebut, disebabkan karena lemahnya pengawasan pemerintah di bidang transportasi dan lalu lintas, serta kurangnya kesadaran hukum para pemilik angkutan umum atas pentingnya mematuhi aturan yang berlaku.</w:t>
      </w:r>
      <w:proofErr w:type="gramEnd"/>
      <w:r w:rsidR="007A321B">
        <w:rPr>
          <w:rFonts w:ascii="Times New Roman" w:hAnsi="Times New Roman" w:cs="Times New Roman"/>
          <w:sz w:val="20"/>
          <w:szCs w:val="20"/>
          <w:lang w:val="id-ID"/>
        </w:rPr>
        <w:t xml:space="preserve"> </w:t>
      </w:r>
      <w:proofErr w:type="gramStart"/>
      <w:r w:rsidRPr="003F663F">
        <w:rPr>
          <w:rFonts w:ascii="Times New Roman" w:hAnsi="Times New Roman" w:cs="Times New Roman"/>
          <w:sz w:val="20"/>
          <w:szCs w:val="20"/>
        </w:rPr>
        <w:t>Pemilik angkutan umum tersebut lebih berorientasi pada keuntungan daripada menjaga keselamatan para penumpang.</w:t>
      </w:r>
      <w:proofErr w:type="gramEnd"/>
      <w:r w:rsidR="007A321B">
        <w:rPr>
          <w:rFonts w:ascii="Times New Roman" w:hAnsi="Times New Roman" w:cs="Times New Roman"/>
          <w:sz w:val="20"/>
          <w:szCs w:val="20"/>
          <w:lang w:val="id-ID"/>
        </w:rPr>
        <w:t xml:space="preserve"> </w:t>
      </w:r>
      <w:r w:rsidRPr="003F663F">
        <w:rPr>
          <w:rFonts w:ascii="Times New Roman" w:hAnsi="Times New Roman" w:cs="Times New Roman"/>
          <w:sz w:val="20"/>
          <w:szCs w:val="20"/>
        </w:rPr>
        <w:t>Tindakan yang dilakukan pemilik angkutan umum tersebut, bertentangan dengan peraturan perundang-undangan, yakni Pasal 48 Ayat (1), (2), dan (3) Undang-Undang Nomor 22 Tahun 2009 tentang Lalu Lintas dan Angkutan Jalan yang disebutkan bahwa:</w:t>
      </w:r>
    </w:p>
    <w:p w:rsidR="00572910" w:rsidRPr="003F663F" w:rsidRDefault="00572910" w:rsidP="004E6306">
      <w:pPr>
        <w:pStyle w:val="ListParagraph"/>
        <w:numPr>
          <w:ilvl w:val="0"/>
          <w:numId w:val="13"/>
        </w:numPr>
        <w:spacing w:line="276" w:lineRule="auto"/>
        <w:rPr>
          <w:rFonts w:ascii="Times New Roman" w:hAnsi="Times New Roman"/>
          <w:sz w:val="20"/>
          <w:szCs w:val="20"/>
        </w:rPr>
      </w:pPr>
      <w:r w:rsidRPr="003F663F">
        <w:rPr>
          <w:rFonts w:ascii="Times New Roman" w:hAnsi="Times New Roman"/>
          <w:sz w:val="20"/>
          <w:szCs w:val="20"/>
        </w:rPr>
        <w:t>Setiap Kendaraan Bermotor yang dioperasikan di Jalan harus memenuhi persyaratan teknis dan laik jalan.</w:t>
      </w:r>
    </w:p>
    <w:p w:rsidR="00572910" w:rsidRPr="003F663F" w:rsidRDefault="00572910" w:rsidP="004E6306">
      <w:pPr>
        <w:pStyle w:val="ListParagraph"/>
        <w:numPr>
          <w:ilvl w:val="0"/>
          <w:numId w:val="13"/>
        </w:numPr>
        <w:spacing w:line="276" w:lineRule="auto"/>
        <w:rPr>
          <w:rFonts w:ascii="Times New Roman" w:hAnsi="Times New Roman"/>
          <w:sz w:val="20"/>
          <w:szCs w:val="20"/>
        </w:rPr>
      </w:pPr>
      <w:r w:rsidRPr="003F663F">
        <w:rPr>
          <w:rFonts w:ascii="Times New Roman" w:hAnsi="Times New Roman"/>
          <w:sz w:val="20"/>
          <w:szCs w:val="20"/>
        </w:rPr>
        <w:t>Persyaratan teknis sebagaimana dimaksud pada ayat (1) terdiri atas:</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t>susunan;</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t xml:space="preserve">perlengkapan;  </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t xml:space="preserve">ukuran;  </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lastRenderedPageBreak/>
        <w:t xml:space="preserve">karoseri; </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t>rancangan teknis kendaraan sesuai dengan peruntukannya;</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t>pemuatan;</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t>penggunaan;</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r w:rsidRPr="003F663F">
        <w:rPr>
          <w:rFonts w:ascii="Times New Roman" w:hAnsi="Times New Roman" w:cs="Times New Roman"/>
          <w:sz w:val="20"/>
          <w:szCs w:val="20"/>
        </w:rPr>
        <w:t>penggandengan Kendaraan Bermotor; dan/atau</w:t>
      </w:r>
    </w:p>
    <w:p w:rsidR="00572910" w:rsidRPr="003F663F" w:rsidRDefault="00572910" w:rsidP="004E6306">
      <w:pPr>
        <w:numPr>
          <w:ilvl w:val="0"/>
          <w:numId w:val="11"/>
        </w:numPr>
        <w:spacing w:after="0"/>
        <w:ind w:left="993" w:hanging="219"/>
        <w:jc w:val="both"/>
        <w:rPr>
          <w:rFonts w:ascii="Times New Roman" w:hAnsi="Times New Roman" w:cs="Times New Roman"/>
          <w:sz w:val="20"/>
          <w:szCs w:val="20"/>
        </w:rPr>
      </w:pPr>
      <w:proofErr w:type="gramStart"/>
      <w:r w:rsidRPr="003F663F">
        <w:rPr>
          <w:rFonts w:ascii="Times New Roman" w:hAnsi="Times New Roman" w:cs="Times New Roman"/>
          <w:sz w:val="20"/>
          <w:szCs w:val="20"/>
        </w:rPr>
        <w:t>penempelan</w:t>
      </w:r>
      <w:proofErr w:type="gramEnd"/>
      <w:r w:rsidRPr="003F663F">
        <w:rPr>
          <w:rFonts w:ascii="Times New Roman" w:hAnsi="Times New Roman" w:cs="Times New Roman"/>
          <w:sz w:val="20"/>
          <w:szCs w:val="20"/>
        </w:rPr>
        <w:t xml:space="preserve"> Kendaraan Bermotor.   </w:t>
      </w:r>
    </w:p>
    <w:p w:rsidR="00572910" w:rsidRPr="003F663F" w:rsidRDefault="00572910" w:rsidP="004E6306">
      <w:pPr>
        <w:pStyle w:val="ListParagraph"/>
        <w:numPr>
          <w:ilvl w:val="0"/>
          <w:numId w:val="13"/>
        </w:numPr>
        <w:spacing w:line="276" w:lineRule="auto"/>
        <w:rPr>
          <w:rFonts w:ascii="Times New Roman" w:hAnsi="Times New Roman"/>
          <w:sz w:val="20"/>
          <w:szCs w:val="20"/>
        </w:rPr>
      </w:pPr>
      <w:r w:rsidRPr="003F663F">
        <w:rPr>
          <w:rFonts w:ascii="Times New Roman" w:hAnsi="Times New Roman"/>
          <w:sz w:val="20"/>
          <w:szCs w:val="20"/>
        </w:rPr>
        <w:t>Persyaratan laik jalan sebagaimana dimaksud pada ayat (1) ditentukan oleh kinerja minimal Kendaraan Bermotor yang diukur sekurang-kurangnya terdiri atas:</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 xml:space="preserve">emisi gas buang; </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kebisingan suara;</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efisiensi sistem rem utama;</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efisiensi sistem rem parkir;</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kincup roda depan;</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proofErr w:type="gramStart"/>
      <w:r w:rsidRPr="003F663F">
        <w:rPr>
          <w:rFonts w:ascii="Times New Roman" w:hAnsi="Times New Roman" w:cs="Times New Roman"/>
          <w:sz w:val="20"/>
          <w:szCs w:val="20"/>
        </w:rPr>
        <w:t>suara</w:t>
      </w:r>
      <w:proofErr w:type="gramEnd"/>
      <w:r w:rsidRPr="003F663F">
        <w:rPr>
          <w:rFonts w:ascii="Times New Roman" w:hAnsi="Times New Roman" w:cs="Times New Roman"/>
          <w:sz w:val="20"/>
          <w:szCs w:val="20"/>
        </w:rPr>
        <w:t xml:space="preserve"> klakson;</w:t>
      </w:r>
      <w:r w:rsidRPr="003F663F">
        <w:rPr>
          <w:rFonts w:ascii="Times New Roman" w:hAnsi="Times New Roman" w:cs="Times New Roman"/>
          <w:sz w:val="20"/>
          <w:szCs w:val="20"/>
          <w:lang w:val="id-ID"/>
        </w:rPr>
        <w:t>\</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daya pancar dan arah sinar lampu utama;</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radius putar;</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akurasi alat penunjuk kecepatan;</w:t>
      </w:r>
    </w:p>
    <w:p w:rsidR="00572910" w:rsidRPr="003F663F" w:rsidRDefault="00572910" w:rsidP="004E6306">
      <w:pPr>
        <w:numPr>
          <w:ilvl w:val="0"/>
          <w:numId w:val="12"/>
        </w:numPr>
        <w:spacing w:after="0"/>
        <w:ind w:left="1134" w:hanging="283"/>
        <w:jc w:val="both"/>
        <w:rPr>
          <w:rFonts w:ascii="Times New Roman" w:hAnsi="Times New Roman" w:cs="Times New Roman"/>
          <w:sz w:val="20"/>
          <w:szCs w:val="20"/>
        </w:rPr>
      </w:pPr>
      <w:r w:rsidRPr="003F663F">
        <w:rPr>
          <w:rFonts w:ascii="Times New Roman" w:hAnsi="Times New Roman" w:cs="Times New Roman"/>
          <w:sz w:val="20"/>
          <w:szCs w:val="20"/>
        </w:rPr>
        <w:t xml:space="preserve">kesesuaian kinerja roda dan kondisi ban; dan </w:t>
      </w:r>
    </w:p>
    <w:p w:rsidR="00D10057" w:rsidRPr="003F663F" w:rsidRDefault="00572910" w:rsidP="004E6306">
      <w:pPr>
        <w:numPr>
          <w:ilvl w:val="0"/>
          <w:numId w:val="12"/>
        </w:numPr>
        <w:spacing w:after="0"/>
        <w:ind w:left="1134" w:hanging="283"/>
        <w:jc w:val="both"/>
        <w:rPr>
          <w:rFonts w:ascii="Times New Roman" w:hAnsi="Times New Roman" w:cs="Times New Roman"/>
          <w:sz w:val="20"/>
          <w:szCs w:val="20"/>
        </w:rPr>
      </w:pPr>
      <w:proofErr w:type="gramStart"/>
      <w:r w:rsidRPr="003F663F">
        <w:rPr>
          <w:rFonts w:ascii="Times New Roman" w:hAnsi="Times New Roman" w:cs="Times New Roman"/>
          <w:sz w:val="20"/>
          <w:szCs w:val="20"/>
        </w:rPr>
        <w:t>kesesuaian</w:t>
      </w:r>
      <w:proofErr w:type="gramEnd"/>
      <w:r w:rsidRPr="003F663F">
        <w:rPr>
          <w:rFonts w:ascii="Times New Roman" w:hAnsi="Times New Roman" w:cs="Times New Roman"/>
          <w:sz w:val="20"/>
          <w:szCs w:val="20"/>
        </w:rPr>
        <w:t xml:space="preserve"> daya mesin penggerak terhadap berat Kendaraan.”</w:t>
      </w:r>
    </w:p>
    <w:p w:rsidR="00D10057" w:rsidRPr="003F663F" w:rsidRDefault="00D10057" w:rsidP="004E6306">
      <w:pPr>
        <w:spacing w:after="0"/>
        <w:jc w:val="both"/>
        <w:rPr>
          <w:rFonts w:ascii="Times New Roman" w:hAnsi="Times New Roman" w:cs="Times New Roman"/>
          <w:sz w:val="20"/>
          <w:szCs w:val="20"/>
          <w:lang w:val="id-ID"/>
        </w:rPr>
      </w:pPr>
    </w:p>
    <w:p w:rsidR="00572910" w:rsidRPr="003F663F" w:rsidRDefault="00572910" w:rsidP="004E6306">
      <w:pPr>
        <w:spacing w:after="0"/>
        <w:ind w:firstLine="567"/>
        <w:jc w:val="both"/>
        <w:rPr>
          <w:rFonts w:ascii="Times New Roman" w:hAnsi="Times New Roman" w:cs="Times New Roman"/>
          <w:sz w:val="20"/>
          <w:szCs w:val="20"/>
          <w:lang w:val="id-ID"/>
        </w:rPr>
      </w:pPr>
      <w:r w:rsidRPr="003F663F">
        <w:rPr>
          <w:rFonts w:ascii="Times New Roman" w:hAnsi="Times New Roman" w:cs="Times New Roman"/>
          <w:sz w:val="20"/>
          <w:szCs w:val="20"/>
        </w:rPr>
        <w:t>Para pemilik angkutan umum yang mengenyampingkan persyaratan teknis dan laik jalan seperti yang tercantum dalam pasal tersebut,</w:t>
      </w:r>
      <w:r w:rsidR="006A48A5" w:rsidRPr="003F663F">
        <w:rPr>
          <w:rFonts w:ascii="Times New Roman" w:hAnsi="Times New Roman" w:cs="Times New Roman"/>
          <w:sz w:val="20"/>
          <w:szCs w:val="20"/>
          <w:lang w:val="id-ID"/>
        </w:rPr>
        <w:t xml:space="preserve"> akan mengakibatkan potensi</w:t>
      </w:r>
      <w:r w:rsidRPr="003F663F">
        <w:rPr>
          <w:rFonts w:ascii="Times New Roman" w:hAnsi="Times New Roman" w:cs="Times New Roman"/>
          <w:sz w:val="20"/>
          <w:szCs w:val="20"/>
        </w:rPr>
        <w:t xml:space="preserve"> kecelakaan lalu lintas yang</w:t>
      </w:r>
      <w:r w:rsidR="006A48A5" w:rsidRPr="003F663F">
        <w:rPr>
          <w:rFonts w:ascii="Times New Roman" w:hAnsi="Times New Roman" w:cs="Times New Roman"/>
          <w:sz w:val="20"/>
          <w:szCs w:val="20"/>
          <w:lang w:val="id-ID"/>
        </w:rPr>
        <w:t xml:space="preserve"> tentunya </w:t>
      </w:r>
      <w:r w:rsidRPr="003F663F">
        <w:rPr>
          <w:rFonts w:ascii="Times New Roman" w:hAnsi="Times New Roman" w:cs="Times New Roman"/>
          <w:sz w:val="20"/>
          <w:szCs w:val="20"/>
        </w:rPr>
        <w:t>melibatkan angkutan umum banyak memakan korban jiwa, seperti bus yang mengalami tabrakan dikarenakan rem yang blong.Pelanggaran lalu lintas yang dilakukan oleh para angkutan umum semakin banyak, maka semakin banyak pula kecelakaan yang terjadi dalam</w:t>
      </w:r>
      <w:r w:rsidR="00765F07" w:rsidRPr="003F663F">
        <w:rPr>
          <w:rFonts w:ascii="Times New Roman" w:hAnsi="Times New Roman" w:cs="Times New Roman"/>
          <w:sz w:val="20"/>
          <w:szCs w:val="20"/>
          <w:lang w:val="id-ID"/>
        </w:rPr>
        <w:t xml:space="preserve"> arealalu lintas.</w:t>
      </w:r>
    </w:p>
    <w:p w:rsidR="00572910" w:rsidRDefault="00046567" w:rsidP="00046567">
      <w:pPr>
        <w:spacing w:after="0"/>
        <w:ind w:firstLine="567"/>
        <w:jc w:val="both"/>
        <w:rPr>
          <w:rFonts w:ascii="Times New Roman" w:hAnsi="Times New Roman" w:cs="Times New Roman"/>
          <w:sz w:val="20"/>
          <w:szCs w:val="20"/>
          <w:lang w:val="id-ID"/>
        </w:rPr>
      </w:pPr>
      <w:r>
        <w:rPr>
          <w:rFonts w:ascii="Times New Roman" w:hAnsi="Times New Roman" w:cs="Times New Roman"/>
          <w:sz w:val="20"/>
          <w:szCs w:val="20"/>
          <w:lang w:val="id-ID"/>
        </w:rPr>
        <w:t>Kajian teoritik yang diuraikan dalam penelitian ini antara lainnya mengenai tinjauan umum tentang kewajiban dan wewenang polantas dan dinas perhubungan dalam menanggulangi pelanggaran kendaraan umum khususnya mobil penumpang umum.</w:t>
      </w:r>
    </w:p>
    <w:p w:rsidR="00046567" w:rsidRPr="00572910" w:rsidRDefault="00046567" w:rsidP="001D72CF">
      <w:pPr>
        <w:spacing w:after="0"/>
        <w:jc w:val="both"/>
        <w:rPr>
          <w:rFonts w:ascii="Times New Roman" w:hAnsi="Times New Roman" w:cs="Times New Roman"/>
          <w:sz w:val="20"/>
          <w:szCs w:val="20"/>
          <w:lang w:val="id-ID"/>
        </w:rPr>
      </w:pPr>
    </w:p>
    <w:p w:rsidR="00A16093" w:rsidRPr="007F317B" w:rsidRDefault="00A16093" w:rsidP="001B1BA6">
      <w:pPr>
        <w:spacing w:after="0" w:line="240" w:lineRule="auto"/>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METODE</w:t>
      </w:r>
    </w:p>
    <w:p w:rsidR="006C3A71" w:rsidRPr="007F317B" w:rsidRDefault="006C3A71" w:rsidP="00864F0A">
      <w:pPr>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 xml:space="preserve">Jenis </w:t>
      </w:r>
      <w:r w:rsidR="00765F07" w:rsidRPr="00765F07">
        <w:rPr>
          <w:rFonts w:ascii="Times New Roman" w:eastAsia="Calibri" w:hAnsi="Times New Roman" w:cs="Times New Roman"/>
          <w:sz w:val="20"/>
          <w:szCs w:val="20"/>
        </w:rPr>
        <w:t xml:space="preserve">Penelitian ini merupakan </w:t>
      </w:r>
      <w:r w:rsidR="00765F07" w:rsidRPr="00765F07">
        <w:rPr>
          <w:rFonts w:ascii="Times New Roman" w:eastAsia="Calibri" w:hAnsi="Times New Roman" w:cs="Times New Roman"/>
          <w:sz w:val="20"/>
          <w:szCs w:val="20"/>
          <w:lang w:val="id-ID"/>
        </w:rPr>
        <w:t>p</w:t>
      </w:r>
      <w:r w:rsidR="00765F07" w:rsidRPr="00765F07">
        <w:rPr>
          <w:rFonts w:ascii="Times New Roman" w:eastAsia="Calibri" w:hAnsi="Times New Roman" w:cs="Times New Roman"/>
          <w:sz w:val="20"/>
          <w:szCs w:val="20"/>
        </w:rPr>
        <w:t>enelitian</w:t>
      </w:r>
      <w:r w:rsidR="00765F07" w:rsidRPr="00765F07">
        <w:rPr>
          <w:rFonts w:ascii="Times New Roman" w:eastAsia="Calibri" w:hAnsi="Times New Roman" w:cs="Times New Roman"/>
          <w:sz w:val="20"/>
          <w:szCs w:val="20"/>
          <w:lang w:val="id-ID"/>
        </w:rPr>
        <w:t xml:space="preserve"> yuridis sosiologis </w:t>
      </w:r>
      <w:r w:rsidR="00765F07" w:rsidRPr="00765F07">
        <w:rPr>
          <w:rFonts w:ascii="Times New Roman" w:eastAsia="Calibri" w:hAnsi="Times New Roman" w:cs="Times New Roman"/>
          <w:sz w:val="20"/>
          <w:szCs w:val="20"/>
        </w:rPr>
        <w:t xml:space="preserve">,yang mempunyai objek kajian mengenai perilaku kepolisian. Perilaku kepolisian yang dikaji adalah perilaku yang timbul akibat berinteraksi dengan sistem </w:t>
      </w:r>
      <w:proofErr w:type="gramStart"/>
      <w:r w:rsidR="00765F07" w:rsidRPr="00765F07">
        <w:rPr>
          <w:rFonts w:ascii="Times New Roman" w:eastAsia="Calibri" w:hAnsi="Times New Roman" w:cs="Times New Roman"/>
          <w:sz w:val="20"/>
          <w:szCs w:val="20"/>
        </w:rPr>
        <w:t>norma</w:t>
      </w:r>
      <w:proofErr w:type="gramEnd"/>
      <w:r w:rsidR="00765F07" w:rsidRPr="00765F07">
        <w:rPr>
          <w:rFonts w:ascii="Times New Roman" w:eastAsia="Calibri" w:hAnsi="Times New Roman" w:cs="Times New Roman"/>
          <w:sz w:val="20"/>
          <w:szCs w:val="20"/>
        </w:rPr>
        <w:t xml:space="preserve"> yang ada.</w:t>
      </w:r>
      <w:r w:rsidR="00765F07" w:rsidRPr="00765F07">
        <w:rPr>
          <w:rFonts w:ascii="Times New Roman" w:eastAsia="Calibri" w:hAnsi="Times New Roman" w:cs="Times New Roman"/>
          <w:sz w:val="20"/>
          <w:szCs w:val="20"/>
          <w:vertAlign w:val="superscript"/>
        </w:rPr>
        <w:footnoteReference w:id="1"/>
      </w:r>
      <w:r w:rsidR="00765F07" w:rsidRPr="00765F07">
        <w:rPr>
          <w:rFonts w:ascii="Times New Roman" w:eastAsia="Calibri" w:hAnsi="Times New Roman" w:cs="Times New Roman"/>
          <w:sz w:val="20"/>
          <w:szCs w:val="20"/>
        </w:rPr>
        <w:t xml:space="preserve"> Hal ini objek yang </w:t>
      </w:r>
      <w:r w:rsidR="00765F07" w:rsidRPr="00765F07">
        <w:rPr>
          <w:rFonts w:ascii="Times New Roman" w:eastAsia="Calibri" w:hAnsi="Times New Roman" w:cs="Times New Roman"/>
          <w:sz w:val="20"/>
          <w:szCs w:val="20"/>
        </w:rPr>
        <w:lastRenderedPageBreak/>
        <w:t>dikaji adalah perilaku polisi dalam menangani  pemilik angkutan umum yang melanggar Pasal 48 Undang-Undang Nomor 22 Tahun 2009 Tentang Lalu Lintas dan Angkutan Jalan, yakni tetap beroperasi dengan menggunakan angkutan umum yang tidak laik pakai.</w:t>
      </w:r>
    </w:p>
    <w:p w:rsidR="006D0B99" w:rsidRDefault="006D0B99" w:rsidP="006D0B99">
      <w:pPr>
        <w:spacing w:line="240" w:lineRule="auto"/>
        <w:ind w:firstLine="540"/>
        <w:contextualSpacing/>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 xml:space="preserve">Lokasi </w:t>
      </w:r>
      <w:r w:rsidRPr="006D0B99">
        <w:rPr>
          <w:rFonts w:ascii="Times New Roman" w:eastAsia="Calibri" w:hAnsi="Times New Roman" w:cs="Times New Roman"/>
          <w:sz w:val="20"/>
          <w:szCs w:val="20"/>
        </w:rPr>
        <w:t>Penelitian ini berlokasi di Jalan Wonokromo yakni Surabaya bagian Selatan, Wonokromo dipilih sebagai lokasi penelitian karena disana terdapat berbagai fasilitas umum seperti Pasar Wonokromo, Terminal Joyoboyo, dan Stasiun Kereta Api Wonokromo, yang mengakibatkan banyaknya orang yang berlalulalang di tempat tersebut</w:t>
      </w:r>
    </w:p>
    <w:p w:rsidR="00771B4C" w:rsidRPr="00771B4C" w:rsidRDefault="006D0B99" w:rsidP="006D0B99">
      <w:pPr>
        <w:spacing w:line="240" w:lineRule="auto"/>
        <w:ind w:firstLine="540"/>
        <w:contextualSpacing/>
        <w:jc w:val="both"/>
        <w:rPr>
          <w:rFonts w:ascii="Times New Roman" w:hAnsi="Times New Roman"/>
          <w:sz w:val="20"/>
          <w:szCs w:val="20"/>
          <w:lang w:val="id-ID"/>
        </w:rPr>
      </w:pPr>
      <w:r w:rsidRPr="006D0B99">
        <w:rPr>
          <w:rFonts w:ascii="Times New Roman" w:hAnsi="Times New Roman"/>
          <w:sz w:val="20"/>
          <w:szCs w:val="20"/>
        </w:rPr>
        <w:t xml:space="preserve">Informan ini </w:t>
      </w:r>
      <w:proofErr w:type="gramStart"/>
      <w:r w:rsidRPr="006D0B99">
        <w:rPr>
          <w:rFonts w:ascii="Times New Roman" w:hAnsi="Times New Roman"/>
          <w:sz w:val="20"/>
          <w:szCs w:val="20"/>
        </w:rPr>
        <w:t>akan</w:t>
      </w:r>
      <w:proofErr w:type="gramEnd"/>
      <w:r w:rsidRPr="006D0B99">
        <w:rPr>
          <w:rFonts w:ascii="Times New Roman" w:hAnsi="Times New Roman"/>
          <w:sz w:val="20"/>
          <w:szCs w:val="20"/>
        </w:rPr>
        <w:t xml:space="preserve"> diambil secara </w:t>
      </w:r>
      <w:r w:rsidRPr="006D0B99">
        <w:rPr>
          <w:rFonts w:ascii="Times New Roman" w:hAnsi="Times New Roman"/>
          <w:i/>
          <w:sz w:val="20"/>
          <w:szCs w:val="20"/>
        </w:rPr>
        <w:t>Snowball Sampling.</w:t>
      </w:r>
      <w:r w:rsidRPr="006D0B99">
        <w:rPr>
          <w:rFonts w:ascii="Times New Roman" w:hAnsi="Times New Roman"/>
          <w:sz w:val="20"/>
          <w:szCs w:val="20"/>
        </w:rPr>
        <w:t>Teknik</w:t>
      </w:r>
      <w:r w:rsidRPr="006D0B99">
        <w:rPr>
          <w:rFonts w:ascii="Times New Roman" w:hAnsi="Times New Roman"/>
          <w:i/>
          <w:sz w:val="20"/>
          <w:szCs w:val="20"/>
        </w:rPr>
        <w:t xml:space="preserve"> Snowball Sampling</w:t>
      </w:r>
      <w:r w:rsidRPr="006D0B99">
        <w:rPr>
          <w:rFonts w:ascii="Times New Roman" w:hAnsi="Times New Roman"/>
          <w:sz w:val="20"/>
          <w:szCs w:val="20"/>
        </w:rPr>
        <w:t xml:space="preserve"> adalah teknik pengambilan sampel sumber data, yang pada awalnya jumlahnya sedikit, lama-lama menjadi besar</w:t>
      </w:r>
      <w:r>
        <w:rPr>
          <w:rFonts w:ascii="Times New Roman" w:hAnsi="Times New Roman"/>
          <w:sz w:val="20"/>
          <w:szCs w:val="20"/>
          <w:lang w:val="id-ID"/>
        </w:rPr>
        <w:t>, informan tersebut antara lainnya</w:t>
      </w:r>
    </w:p>
    <w:p w:rsidR="00771B4C" w:rsidRDefault="006D0B99" w:rsidP="000377F2">
      <w:pPr>
        <w:numPr>
          <w:ilvl w:val="0"/>
          <w:numId w:val="4"/>
        </w:numPr>
        <w:spacing w:line="240" w:lineRule="auto"/>
        <w:ind w:left="284" w:hanging="284"/>
        <w:contextualSpacing/>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Kepolisi</w:t>
      </w:r>
      <w:r w:rsidR="00771B4C" w:rsidRPr="00771B4C">
        <w:rPr>
          <w:rFonts w:ascii="Times New Roman" w:eastAsia="Calibri" w:hAnsi="Times New Roman" w:cs="Times New Roman"/>
          <w:sz w:val="20"/>
          <w:szCs w:val="20"/>
          <w:lang w:val="id-ID"/>
        </w:rPr>
        <w:t>a</w:t>
      </w:r>
      <w:r>
        <w:rPr>
          <w:rFonts w:ascii="Times New Roman" w:eastAsia="Calibri" w:hAnsi="Times New Roman" w:cs="Times New Roman"/>
          <w:sz w:val="20"/>
          <w:szCs w:val="20"/>
          <w:lang w:val="id-ID"/>
        </w:rPr>
        <w:t>an Satlantas Polisi Sektor Wonokromo</w:t>
      </w:r>
      <w:r w:rsidR="00771B4C" w:rsidRPr="00771B4C">
        <w:rPr>
          <w:rFonts w:ascii="Times New Roman" w:eastAsia="Calibri" w:hAnsi="Times New Roman" w:cs="Times New Roman"/>
          <w:sz w:val="20"/>
          <w:szCs w:val="20"/>
          <w:lang w:val="id-ID"/>
        </w:rPr>
        <w:t xml:space="preserve"> Surabaya yang mencatat dan menindak pengemudi yang melanggar ketentuan </w:t>
      </w:r>
      <w:r w:rsidR="00771B4C" w:rsidRPr="00771B4C">
        <w:rPr>
          <w:rFonts w:ascii="Times New Roman" w:eastAsia="Calibri" w:hAnsi="Times New Roman" w:cs="Times New Roman"/>
          <w:sz w:val="20"/>
          <w:szCs w:val="20"/>
        </w:rPr>
        <w:t>UULLAJ</w:t>
      </w:r>
      <w:r w:rsidR="00771B4C" w:rsidRPr="00771B4C">
        <w:rPr>
          <w:rFonts w:ascii="Times New Roman" w:eastAsia="Calibri" w:hAnsi="Times New Roman" w:cs="Times New Roman"/>
          <w:sz w:val="20"/>
          <w:szCs w:val="20"/>
          <w:lang w:val="id-ID"/>
        </w:rPr>
        <w:t>.</w:t>
      </w:r>
    </w:p>
    <w:p w:rsidR="00114CA2" w:rsidRDefault="00114CA2" w:rsidP="000377F2">
      <w:pPr>
        <w:numPr>
          <w:ilvl w:val="0"/>
          <w:numId w:val="4"/>
        </w:numPr>
        <w:spacing w:line="240" w:lineRule="auto"/>
        <w:ind w:left="284" w:hanging="284"/>
        <w:contextualSpacing/>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Dinas Perhubungan Surabaya</w:t>
      </w:r>
    </w:p>
    <w:p w:rsidR="00A24794" w:rsidRDefault="006D0B99" w:rsidP="000377F2">
      <w:pPr>
        <w:numPr>
          <w:ilvl w:val="0"/>
          <w:numId w:val="4"/>
        </w:numPr>
        <w:spacing w:line="240" w:lineRule="auto"/>
        <w:ind w:left="284" w:hanging="284"/>
        <w:contextualSpacing/>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Pe</w:t>
      </w:r>
      <w:r w:rsidR="00114CA2">
        <w:rPr>
          <w:rFonts w:ascii="Times New Roman" w:eastAsia="Calibri" w:hAnsi="Times New Roman" w:cs="Times New Roman"/>
          <w:sz w:val="20"/>
          <w:szCs w:val="20"/>
          <w:lang w:val="id-ID"/>
        </w:rPr>
        <w:t>ngemudi</w:t>
      </w:r>
      <w:r>
        <w:rPr>
          <w:rFonts w:ascii="Times New Roman" w:eastAsia="Calibri" w:hAnsi="Times New Roman" w:cs="Times New Roman"/>
          <w:sz w:val="20"/>
          <w:szCs w:val="20"/>
          <w:lang w:val="id-ID"/>
        </w:rPr>
        <w:t xml:space="preserve"> angkut</w:t>
      </w:r>
      <w:r w:rsidR="00A24794">
        <w:rPr>
          <w:rFonts w:ascii="Times New Roman" w:eastAsia="Calibri" w:hAnsi="Times New Roman" w:cs="Times New Roman"/>
          <w:sz w:val="20"/>
          <w:szCs w:val="20"/>
          <w:lang w:val="id-ID"/>
        </w:rPr>
        <w:t>an umum atau mobil penumpang umum di UPTD Joyoboyo</w:t>
      </w:r>
    </w:p>
    <w:p w:rsidR="007A7838" w:rsidRPr="007F317B" w:rsidRDefault="007A60E5" w:rsidP="00771B4C">
      <w:pPr>
        <w:spacing w:line="240" w:lineRule="auto"/>
        <w:ind w:firstLine="540"/>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Jenis</w:t>
      </w:r>
      <w:r w:rsidRPr="007F317B">
        <w:rPr>
          <w:rFonts w:ascii="Times New Roman" w:eastAsia="Calibri" w:hAnsi="Times New Roman" w:cs="Times New Roman"/>
          <w:sz w:val="20"/>
          <w:szCs w:val="20"/>
        </w:rPr>
        <w:t xml:space="preserve"> d</w:t>
      </w:r>
      <w:r w:rsidR="006C3A71" w:rsidRPr="007F317B">
        <w:rPr>
          <w:rFonts w:ascii="Times New Roman" w:eastAsia="Calibri" w:hAnsi="Times New Roman" w:cs="Times New Roman"/>
          <w:sz w:val="20"/>
          <w:szCs w:val="20"/>
          <w:lang w:val="id-ID"/>
        </w:rPr>
        <w:t>ata yang akan</w:t>
      </w:r>
      <w:r w:rsidR="00771B4C">
        <w:rPr>
          <w:rFonts w:ascii="Times New Roman" w:eastAsia="Calibri" w:hAnsi="Times New Roman" w:cs="Times New Roman"/>
          <w:sz w:val="20"/>
          <w:szCs w:val="20"/>
          <w:lang w:val="id-ID"/>
        </w:rPr>
        <w:t xml:space="preserve"> digunakan </w:t>
      </w:r>
      <w:r w:rsidR="006C3A71" w:rsidRPr="007F317B">
        <w:rPr>
          <w:rFonts w:ascii="Times New Roman" w:eastAsia="Calibri" w:hAnsi="Times New Roman" w:cs="Times New Roman"/>
          <w:sz w:val="20"/>
          <w:szCs w:val="20"/>
          <w:lang w:val="id-ID"/>
        </w:rPr>
        <w:t>terdir</w:t>
      </w:r>
      <w:r w:rsidR="007A7838" w:rsidRPr="007F317B">
        <w:rPr>
          <w:rFonts w:ascii="Times New Roman" w:eastAsia="Calibri" w:hAnsi="Times New Roman" w:cs="Times New Roman"/>
          <w:sz w:val="20"/>
          <w:szCs w:val="20"/>
          <w:lang w:val="id-ID"/>
        </w:rPr>
        <w:t xml:space="preserve">i dari </w:t>
      </w:r>
      <w:r w:rsidR="007A7838" w:rsidRPr="007F317B">
        <w:rPr>
          <w:rFonts w:ascii="Times New Roman" w:eastAsia="Calibri" w:hAnsi="Times New Roman" w:cs="Times New Roman"/>
          <w:sz w:val="20"/>
          <w:szCs w:val="20"/>
        </w:rPr>
        <w:t>d</w:t>
      </w:r>
      <w:r w:rsidR="007A7838" w:rsidRPr="007F317B">
        <w:rPr>
          <w:rFonts w:ascii="Times New Roman" w:eastAsia="Calibri" w:hAnsi="Times New Roman" w:cs="Times New Roman"/>
          <w:sz w:val="20"/>
          <w:szCs w:val="20"/>
          <w:lang w:val="id-ID"/>
        </w:rPr>
        <w:t>ata P</w:t>
      </w:r>
      <w:r w:rsidR="007A7838" w:rsidRPr="007F317B">
        <w:rPr>
          <w:rFonts w:ascii="Times New Roman" w:eastAsia="Calibri" w:hAnsi="Times New Roman" w:cs="Times New Roman"/>
          <w:sz w:val="20"/>
          <w:szCs w:val="20"/>
        </w:rPr>
        <w:t>rimer yang</w:t>
      </w:r>
      <w:r w:rsidR="00771B4C" w:rsidRPr="00771B4C">
        <w:rPr>
          <w:rFonts w:ascii="Times New Roman" w:eastAsia="Calibri" w:hAnsi="Times New Roman" w:cs="Times New Roman"/>
          <w:sz w:val="20"/>
          <w:szCs w:val="20"/>
        </w:rPr>
        <w:t xml:space="preserve"> diperoleh secara langsung di lapangan</w:t>
      </w:r>
      <w:r w:rsidR="00A24794">
        <w:rPr>
          <w:rFonts w:ascii="Times New Roman" w:eastAsia="Calibri" w:hAnsi="Times New Roman" w:cs="Times New Roman"/>
          <w:sz w:val="20"/>
          <w:szCs w:val="20"/>
          <w:lang w:val="id-ID"/>
        </w:rPr>
        <w:t xml:space="preserve"> dengan </w:t>
      </w:r>
      <w:r w:rsidR="00771B4C" w:rsidRPr="00771B4C">
        <w:rPr>
          <w:rFonts w:ascii="Times New Roman" w:eastAsia="Calibri" w:hAnsi="Times New Roman" w:cs="Times New Roman"/>
          <w:sz w:val="20"/>
          <w:szCs w:val="20"/>
          <w:lang w:val="id-ID"/>
        </w:rPr>
        <w:t xml:space="preserve">wawancara </w:t>
      </w:r>
      <w:r w:rsidR="00A24794">
        <w:rPr>
          <w:rFonts w:ascii="Times New Roman" w:eastAsia="Calibri" w:hAnsi="Times New Roman" w:cs="Times New Roman"/>
          <w:sz w:val="20"/>
          <w:szCs w:val="20"/>
          <w:lang w:val="id-ID"/>
        </w:rPr>
        <w:t>Polantas Polsek Wonokromo</w:t>
      </w:r>
      <w:r w:rsidR="00771B4C" w:rsidRPr="00771B4C">
        <w:rPr>
          <w:rFonts w:ascii="Times New Roman" w:eastAsia="Calibri" w:hAnsi="Times New Roman" w:cs="Times New Roman"/>
          <w:sz w:val="20"/>
          <w:szCs w:val="20"/>
          <w:lang w:val="id-ID"/>
        </w:rPr>
        <w:t xml:space="preserve"> Surabaya, </w:t>
      </w:r>
      <w:r w:rsidR="00A24794">
        <w:rPr>
          <w:rFonts w:ascii="Times New Roman" w:eastAsia="Calibri" w:hAnsi="Times New Roman" w:cs="Times New Roman"/>
          <w:sz w:val="20"/>
          <w:szCs w:val="20"/>
          <w:lang w:val="id-ID"/>
        </w:rPr>
        <w:t>Pemilik Angkutan Umum atau Mobil Penumpang Umumdi UPTD Joyoboyo</w:t>
      </w:r>
    </w:p>
    <w:p w:rsidR="00A24794" w:rsidRDefault="00106524" w:rsidP="00114CA2">
      <w:pPr>
        <w:spacing w:line="240" w:lineRule="auto"/>
        <w:ind w:firstLine="540"/>
        <w:contextualSpacing/>
        <w:jc w:val="both"/>
        <w:rPr>
          <w:rFonts w:ascii="Times New Roman" w:eastAsia="Calibri" w:hAnsi="Times New Roman" w:cs="Times New Roman"/>
          <w:sz w:val="20"/>
          <w:szCs w:val="20"/>
          <w:lang w:val="id-ID"/>
        </w:rPr>
      </w:pPr>
      <w:proofErr w:type="gramStart"/>
      <w:r w:rsidRPr="00106524">
        <w:rPr>
          <w:rFonts w:ascii="Times New Roman" w:eastAsia="Calibri" w:hAnsi="Times New Roman" w:cs="Times New Roman"/>
          <w:sz w:val="20"/>
          <w:szCs w:val="20"/>
        </w:rPr>
        <w:t>Data sekunder diperoleh melalui penelitian kepustakaan.</w:t>
      </w:r>
      <w:proofErr w:type="gramEnd"/>
      <w:r w:rsidRPr="00106524">
        <w:rPr>
          <w:rFonts w:ascii="Times New Roman" w:eastAsia="Calibri" w:hAnsi="Times New Roman" w:cs="Times New Roman"/>
          <w:sz w:val="20"/>
          <w:szCs w:val="20"/>
        </w:rPr>
        <w:t xml:space="preserve"> Pada penulisan ini data sekunder diperoleh dari peraturan perundang-undangan Pasal </w:t>
      </w:r>
      <w:r w:rsidR="00A24794">
        <w:rPr>
          <w:rFonts w:ascii="Times New Roman" w:eastAsia="Calibri" w:hAnsi="Times New Roman" w:cs="Times New Roman"/>
          <w:sz w:val="20"/>
          <w:szCs w:val="20"/>
          <w:lang w:val="id-ID"/>
        </w:rPr>
        <w:t>48</w:t>
      </w:r>
      <w:r w:rsidRPr="00106524">
        <w:rPr>
          <w:rFonts w:ascii="Times New Roman" w:eastAsia="Calibri" w:hAnsi="Times New Roman" w:cs="Times New Roman"/>
          <w:sz w:val="20"/>
          <w:szCs w:val="20"/>
        </w:rPr>
        <w:t>Undang-Undang Nomor 22 tahun 2009 Tentang Lalu-Lintas Dan Angkutan Jalan</w:t>
      </w:r>
      <w:r w:rsidRPr="00106524">
        <w:rPr>
          <w:rFonts w:ascii="Times New Roman" w:eastAsia="Calibri" w:hAnsi="Times New Roman" w:cs="Times New Roman"/>
          <w:sz w:val="20"/>
          <w:szCs w:val="20"/>
          <w:lang w:val="id-ID"/>
        </w:rPr>
        <w:t xml:space="preserve"> berkaitan </w:t>
      </w:r>
      <w:r w:rsidR="00A24794">
        <w:rPr>
          <w:rFonts w:ascii="Times New Roman" w:eastAsia="Calibri" w:hAnsi="Times New Roman" w:cs="Times New Roman"/>
          <w:sz w:val="20"/>
          <w:szCs w:val="20"/>
          <w:lang w:val="id-ID"/>
        </w:rPr>
        <w:t>persyaratan teknis dan laik jala kendaraan bermotor</w:t>
      </w:r>
      <w:r w:rsidR="002477C7">
        <w:rPr>
          <w:rFonts w:ascii="Times New Roman" w:eastAsia="Calibri" w:hAnsi="Times New Roman" w:cs="Times New Roman"/>
          <w:sz w:val="20"/>
          <w:szCs w:val="20"/>
          <w:lang w:val="id-ID"/>
        </w:rPr>
        <w:t xml:space="preserve">. </w:t>
      </w:r>
      <w:r w:rsidR="006C3A71" w:rsidRPr="007F317B">
        <w:rPr>
          <w:rFonts w:ascii="Times New Roman" w:eastAsia="Calibri" w:hAnsi="Times New Roman" w:cs="Times New Roman"/>
          <w:sz w:val="20"/>
          <w:szCs w:val="20"/>
          <w:lang w:val="id-ID"/>
        </w:rPr>
        <w:t xml:space="preserve">Metode pengumpulan data dalam penelitian ini </w:t>
      </w:r>
      <w:r w:rsidR="00145CB5" w:rsidRPr="00145CB5">
        <w:rPr>
          <w:rFonts w:ascii="Times New Roman" w:hAnsi="Times New Roman"/>
          <w:sz w:val="20"/>
          <w:szCs w:val="20"/>
        </w:rPr>
        <w:t>dilakukan dengan</w:t>
      </w:r>
      <w:r w:rsidR="002477C7">
        <w:rPr>
          <w:rFonts w:ascii="Times New Roman" w:hAnsi="Times New Roman"/>
          <w:sz w:val="20"/>
          <w:szCs w:val="20"/>
        </w:rPr>
        <w:t xml:space="preserve"> dua metode, yaitu</w:t>
      </w:r>
      <w:r w:rsidR="002477C7">
        <w:rPr>
          <w:rFonts w:ascii="Times New Roman" w:eastAsia="Calibri" w:hAnsi="Times New Roman" w:cs="Times New Roman"/>
          <w:sz w:val="20"/>
          <w:szCs w:val="20"/>
          <w:lang w:val="id-ID"/>
        </w:rPr>
        <w:t>w</w:t>
      </w:r>
      <w:r w:rsidR="00145CB5" w:rsidRPr="000377F2">
        <w:rPr>
          <w:rFonts w:ascii="Times New Roman" w:eastAsia="Calibri" w:hAnsi="Times New Roman" w:cs="Times New Roman"/>
          <w:sz w:val="20"/>
          <w:szCs w:val="20"/>
          <w:lang w:val="id-ID"/>
        </w:rPr>
        <w:t xml:space="preserve">awancara </w:t>
      </w:r>
      <w:r w:rsidR="00A24794">
        <w:rPr>
          <w:rFonts w:ascii="Times New Roman" w:eastAsia="Calibri" w:hAnsi="Times New Roman" w:cs="Times New Roman"/>
          <w:sz w:val="20"/>
          <w:szCs w:val="20"/>
          <w:lang w:val="id-ID"/>
        </w:rPr>
        <w:t xml:space="preserve">yang beragendakan </w:t>
      </w:r>
      <w:r w:rsidR="00A24794" w:rsidRPr="00A24794">
        <w:rPr>
          <w:rFonts w:ascii="Times New Roman" w:eastAsia="Calibri" w:hAnsi="Times New Roman" w:cs="Times New Roman"/>
          <w:sz w:val="20"/>
          <w:szCs w:val="20"/>
        </w:rPr>
        <w:t>tanya jawab secara langsung antara peneliti dengan informan atau narasumber untuk mendapatkan informasi</w:t>
      </w:r>
    </w:p>
    <w:p w:rsidR="00145CB5" w:rsidRPr="000377F2" w:rsidRDefault="00A24794" w:rsidP="00114CA2">
      <w:pPr>
        <w:spacing w:line="240" w:lineRule="auto"/>
        <w:ind w:firstLine="540"/>
        <w:jc w:val="both"/>
        <w:rPr>
          <w:rFonts w:ascii="Times New Roman" w:hAnsi="Times New Roman"/>
          <w:sz w:val="20"/>
          <w:szCs w:val="20"/>
          <w:lang w:val="id-ID"/>
        </w:rPr>
      </w:pPr>
      <w:proofErr w:type="gramStart"/>
      <w:r w:rsidRPr="00A24794">
        <w:rPr>
          <w:rFonts w:ascii="Times New Roman" w:eastAsia="Calibri" w:hAnsi="Times New Roman" w:cs="Times New Roman"/>
          <w:sz w:val="20"/>
          <w:szCs w:val="20"/>
        </w:rPr>
        <w:t xml:space="preserve">Wawancara dilakukan peneliti terhadap aparat kepolisian </w:t>
      </w:r>
      <w:r>
        <w:rPr>
          <w:rFonts w:ascii="Times New Roman" w:eastAsia="Calibri" w:hAnsi="Times New Roman" w:cs="Times New Roman"/>
          <w:sz w:val="20"/>
          <w:szCs w:val="20"/>
        </w:rPr>
        <w:t>lalu lintas</w:t>
      </w:r>
      <w:r>
        <w:rPr>
          <w:rFonts w:ascii="Times New Roman" w:eastAsia="Calibri" w:hAnsi="Times New Roman" w:cs="Times New Roman"/>
          <w:sz w:val="20"/>
          <w:szCs w:val="20"/>
          <w:lang w:val="id-ID"/>
        </w:rPr>
        <w:t xml:space="preserve">, </w:t>
      </w:r>
      <w:r w:rsidRPr="00A24794">
        <w:rPr>
          <w:rFonts w:ascii="Times New Roman" w:eastAsia="Calibri" w:hAnsi="Times New Roman" w:cs="Times New Roman"/>
          <w:sz w:val="20"/>
          <w:szCs w:val="20"/>
        </w:rPr>
        <w:t>pihak Dinas Perhubungan</w:t>
      </w:r>
      <w:r>
        <w:rPr>
          <w:rFonts w:ascii="Times New Roman" w:eastAsia="Calibri" w:hAnsi="Times New Roman" w:cs="Times New Roman"/>
          <w:sz w:val="20"/>
          <w:szCs w:val="20"/>
          <w:lang w:val="id-ID"/>
        </w:rPr>
        <w:t>, dan pengemudi mobil penumang umum</w:t>
      </w:r>
      <w:r w:rsidR="00114CA2">
        <w:rPr>
          <w:rFonts w:ascii="Times New Roman" w:eastAsia="Calibri" w:hAnsi="Times New Roman" w:cs="Times New Roman"/>
          <w:sz w:val="20"/>
          <w:szCs w:val="20"/>
          <w:lang w:val="id-ID"/>
        </w:rPr>
        <w:t xml:space="preserve"> di UPTD Joyoboyo.</w:t>
      </w:r>
      <w:proofErr w:type="gramEnd"/>
      <w:r w:rsidR="00114CA2">
        <w:rPr>
          <w:rFonts w:ascii="Times New Roman" w:eastAsia="Calibri" w:hAnsi="Times New Roman" w:cs="Times New Roman"/>
          <w:sz w:val="20"/>
          <w:szCs w:val="20"/>
          <w:lang w:val="id-ID"/>
        </w:rPr>
        <w:t xml:space="preserve"> </w:t>
      </w:r>
      <w:r w:rsidR="00145CB5" w:rsidRPr="000377F2">
        <w:rPr>
          <w:rFonts w:ascii="Times New Roman" w:hAnsi="Times New Roman"/>
          <w:sz w:val="20"/>
          <w:szCs w:val="20"/>
          <w:lang w:val="id-ID"/>
        </w:rPr>
        <w:t xml:space="preserve">Dokumentasi </w:t>
      </w:r>
      <w:r w:rsidR="00114CA2">
        <w:rPr>
          <w:rFonts w:ascii="Times New Roman" w:hAnsi="Times New Roman"/>
          <w:sz w:val="20"/>
          <w:szCs w:val="20"/>
          <w:lang w:val="id-ID"/>
        </w:rPr>
        <w:t xml:space="preserve">digunakan peneliti sebagai teknik pengumpulann data kedua yakni </w:t>
      </w:r>
      <w:r w:rsidR="00114CA2" w:rsidRPr="00114CA2">
        <w:rPr>
          <w:rFonts w:ascii="Times New Roman" w:hAnsi="Times New Roman"/>
          <w:sz w:val="20"/>
          <w:szCs w:val="20"/>
          <w:lang w:val="id-ID"/>
        </w:rPr>
        <w:t>P</w:t>
      </w:r>
      <w:r w:rsidR="00114CA2" w:rsidRPr="00114CA2">
        <w:rPr>
          <w:rFonts w:ascii="Times New Roman" w:hAnsi="Times New Roman"/>
          <w:sz w:val="20"/>
          <w:szCs w:val="20"/>
        </w:rPr>
        <w:t>eneliti mencari dokumen-dokumen resmi atau arsip data.</w:t>
      </w:r>
      <w:r w:rsidR="00114CA2" w:rsidRPr="00114CA2">
        <w:rPr>
          <w:rFonts w:ascii="Times New Roman" w:hAnsi="Times New Roman"/>
          <w:sz w:val="20"/>
          <w:szCs w:val="20"/>
          <w:vertAlign w:val="superscript"/>
        </w:rPr>
        <w:footnoteReference w:id="2"/>
      </w:r>
      <w:proofErr w:type="gramStart"/>
      <w:r w:rsidR="00114CA2" w:rsidRPr="00114CA2">
        <w:rPr>
          <w:rFonts w:ascii="Times New Roman" w:hAnsi="Times New Roman"/>
          <w:sz w:val="20"/>
          <w:szCs w:val="20"/>
        </w:rPr>
        <w:t>perihal</w:t>
      </w:r>
      <w:proofErr w:type="gramEnd"/>
      <w:r w:rsidR="00114CA2" w:rsidRPr="00114CA2">
        <w:rPr>
          <w:rFonts w:ascii="Times New Roman" w:hAnsi="Times New Roman"/>
          <w:sz w:val="20"/>
          <w:szCs w:val="20"/>
        </w:rPr>
        <w:t xml:space="preserve"> laporan, jumlah pasti </w:t>
      </w:r>
      <w:r w:rsidR="00114CA2" w:rsidRPr="00114CA2">
        <w:rPr>
          <w:rFonts w:ascii="Times New Roman" w:hAnsi="Times New Roman"/>
          <w:sz w:val="20"/>
          <w:szCs w:val="20"/>
          <w:lang w:val="id-ID"/>
        </w:rPr>
        <w:t>Mobil Penumpang Umum yang tidak taat dengan ketentuan Persyaratan teknis dan kelaikan jalan.</w:t>
      </w:r>
    </w:p>
    <w:p w:rsidR="0077758B" w:rsidRDefault="00114CA2" w:rsidP="009646CE">
      <w:pPr>
        <w:spacing w:after="0"/>
        <w:ind w:firstLine="540"/>
        <w:jc w:val="both"/>
        <w:rPr>
          <w:rFonts w:ascii="Times New Roman" w:hAnsi="Times New Roman"/>
          <w:sz w:val="20"/>
          <w:szCs w:val="20"/>
          <w:lang w:val="id-ID"/>
        </w:rPr>
      </w:pPr>
      <w:r w:rsidRPr="00114CA2">
        <w:rPr>
          <w:rFonts w:ascii="Times New Roman" w:hAnsi="Times New Roman"/>
          <w:sz w:val="20"/>
          <w:szCs w:val="20"/>
        </w:rPr>
        <w:t>Data yang terkumpul dalam penel</w:t>
      </w:r>
      <w:r>
        <w:rPr>
          <w:rFonts w:ascii="Times New Roman" w:hAnsi="Times New Roman"/>
          <w:sz w:val="20"/>
          <w:szCs w:val="20"/>
        </w:rPr>
        <w:t xml:space="preserve">itian ini </w:t>
      </w:r>
      <w:proofErr w:type="gramStart"/>
      <w:r>
        <w:rPr>
          <w:rFonts w:ascii="Times New Roman" w:hAnsi="Times New Roman"/>
          <w:sz w:val="20"/>
          <w:szCs w:val="20"/>
        </w:rPr>
        <w:t>akan</w:t>
      </w:r>
      <w:proofErr w:type="gramEnd"/>
      <w:r>
        <w:rPr>
          <w:rFonts w:ascii="Times New Roman" w:hAnsi="Times New Roman"/>
          <w:sz w:val="20"/>
          <w:szCs w:val="20"/>
        </w:rPr>
        <w:t xml:space="preserve"> dianalisis </w:t>
      </w:r>
      <w:r>
        <w:rPr>
          <w:rFonts w:ascii="Times New Roman" w:hAnsi="Times New Roman"/>
          <w:sz w:val="20"/>
          <w:szCs w:val="20"/>
          <w:lang w:val="id-ID"/>
        </w:rPr>
        <w:t>dengan teknik</w:t>
      </w:r>
      <w:r w:rsidRPr="00114CA2">
        <w:rPr>
          <w:rFonts w:ascii="Times New Roman" w:hAnsi="Times New Roman"/>
          <w:sz w:val="20"/>
          <w:szCs w:val="20"/>
        </w:rPr>
        <w:t xml:space="preserve"> Kualitatif, yaitu suatu cara analisis hasil penelitian yang menghasilkan data deskriptif analitis, yaitu data yang dinyatakan oleh informan secara tertulis atau lisan serta juga tingkah </w:t>
      </w:r>
      <w:r w:rsidRPr="00114CA2">
        <w:rPr>
          <w:rFonts w:ascii="Times New Roman" w:hAnsi="Times New Roman"/>
          <w:sz w:val="20"/>
          <w:szCs w:val="20"/>
        </w:rPr>
        <w:lastRenderedPageBreak/>
        <w:t>laku yang nyata, yang diteliti dan dipelajari sebagai sesuatu yang utuh.</w:t>
      </w:r>
      <w:r w:rsidRPr="00114CA2">
        <w:rPr>
          <w:rFonts w:ascii="Times New Roman" w:hAnsi="Times New Roman"/>
          <w:sz w:val="20"/>
          <w:szCs w:val="20"/>
          <w:vertAlign w:val="superscript"/>
        </w:rPr>
        <w:footnoteReference w:id="3"/>
      </w:r>
    </w:p>
    <w:p w:rsidR="009646CE" w:rsidRPr="009646CE" w:rsidRDefault="009646CE" w:rsidP="009646CE">
      <w:pPr>
        <w:spacing w:after="0"/>
        <w:ind w:firstLine="540"/>
        <w:jc w:val="both"/>
        <w:rPr>
          <w:rFonts w:ascii="Times New Roman" w:hAnsi="Times New Roman"/>
          <w:sz w:val="20"/>
          <w:szCs w:val="20"/>
          <w:lang w:val="id-ID"/>
        </w:rPr>
      </w:pPr>
    </w:p>
    <w:p w:rsidR="001D72CF" w:rsidRDefault="006C302E" w:rsidP="009646CE">
      <w:pPr>
        <w:spacing w:after="0"/>
        <w:jc w:val="both"/>
        <w:rPr>
          <w:rFonts w:ascii="Times New Roman" w:hAnsi="Times New Roman"/>
          <w:sz w:val="20"/>
          <w:szCs w:val="20"/>
          <w:lang w:val="id-ID"/>
        </w:rPr>
      </w:pPr>
      <w:r w:rsidRPr="007F317B">
        <w:rPr>
          <w:rFonts w:ascii="Times New Roman" w:hAnsi="Times New Roman" w:cs="Times New Roman"/>
          <w:b/>
          <w:bCs/>
          <w:sz w:val="20"/>
          <w:szCs w:val="20"/>
          <w:lang w:val="id-ID"/>
        </w:rPr>
        <w:t>PEMBAHASAN</w:t>
      </w:r>
    </w:p>
    <w:p w:rsidR="00F86BC1" w:rsidRPr="001D72CF" w:rsidRDefault="00F86BC1" w:rsidP="009646CE">
      <w:pPr>
        <w:spacing w:after="0"/>
        <w:jc w:val="both"/>
        <w:rPr>
          <w:rFonts w:ascii="Times New Roman" w:hAnsi="Times New Roman"/>
          <w:sz w:val="20"/>
          <w:szCs w:val="20"/>
          <w:lang w:val="id-ID"/>
        </w:rPr>
      </w:pPr>
      <w:r w:rsidRPr="0002423A">
        <w:rPr>
          <w:rFonts w:ascii="Times New Roman" w:hAnsi="Times New Roman" w:cs="Times New Roman"/>
          <w:sz w:val="20"/>
          <w:szCs w:val="20"/>
          <w:lang w:val="id-ID"/>
        </w:rPr>
        <w:t>Upaya Preventif Penanggulangan pelanggaran</w:t>
      </w:r>
      <w:r w:rsidR="001D72CF">
        <w:rPr>
          <w:rFonts w:ascii="Times New Roman" w:hAnsi="Times New Roman" w:cs="Times New Roman"/>
          <w:sz w:val="20"/>
          <w:szCs w:val="20"/>
          <w:lang w:val="id-ID"/>
        </w:rPr>
        <w:t xml:space="preserve"> persyaratan teknis dan laik jal</w:t>
      </w:r>
      <w:r w:rsidRPr="0002423A">
        <w:rPr>
          <w:rFonts w:ascii="Times New Roman" w:hAnsi="Times New Roman" w:cs="Times New Roman"/>
          <w:sz w:val="20"/>
          <w:szCs w:val="20"/>
          <w:lang w:val="id-ID"/>
        </w:rPr>
        <w:t xml:space="preserve">an terhadap mobil penumpang umum jenis angkot </w:t>
      </w:r>
      <w:r w:rsidR="001D72CF">
        <w:rPr>
          <w:rFonts w:ascii="Times New Roman" w:hAnsi="Times New Roman"/>
          <w:sz w:val="20"/>
          <w:szCs w:val="20"/>
          <w:lang w:val="id-ID"/>
        </w:rPr>
        <w:t xml:space="preserve"> </w:t>
      </w:r>
      <w:r w:rsidR="00145CB5" w:rsidRPr="00145CB5">
        <w:rPr>
          <w:rFonts w:ascii="Times New Roman" w:hAnsi="Times New Roman" w:cs="Times New Roman"/>
          <w:sz w:val="20"/>
          <w:szCs w:val="20"/>
          <w:lang w:val="id-ID"/>
        </w:rPr>
        <w:t>Embrio</w:t>
      </w:r>
      <w:r w:rsidR="00864F0A">
        <w:rPr>
          <w:rFonts w:ascii="Times New Roman" w:hAnsi="Times New Roman" w:cs="Times New Roman"/>
          <w:sz w:val="20"/>
          <w:szCs w:val="20"/>
          <w:lang w:val="id-ID"/>
        </w:rPr>
        <w:t xml:space="preserve"> </w:t>
      </w:r>
      <w:r w:rsidRPr="00F86BC1">
        <w:rPr>
          <w:rFonts w:ascii="Times New Roman" w:hAnsi="Times New Roman" w:cs="Times New Roman"/>
          <w:sz w:val="20"/>
          <w:szCs w:val="20"/>
          <w:lang w:val="id-ID"/>
        </w:rPr>
        <w:t>Pelaksanaan upaya Kepolisian berdasarkan hasil penelitian tersebut menunjukkan bahwa upaya yang dilakukan oleh kepolisian berkoordinir dengan instansi pemerintah terkait, pihak yang terkait tersebut ialah Dishub Surabaya. Koordinasi kepolisian dengan Dishub Surabaya tersebut secara yuridis memang diperkenankan sebagaimana penjelasan Pasal 263 ayat 2 UU Lalu Lintas dan Angkutan jalan yang menyebutkan bahwa tidak sepenuhnya kepolisian memahami ataupun menguasai secara komprehensif, dengan demikian kerjasama dengan instansi pemerintah yang dalam hal ini Dishub Surabaya selaku PPNS dalam penanggulangan persyaratan teknis dan laik memang sangat dibutuhkan baik secara sumber daya manusia maupun sarana prasarana yang saling mendukung terwujudnya amanah Pasal 48 UU Lalu Lintas dan Angkutan Jalan.</w:t>
      </w:r>
    </w:p>
    <w:p w:rsidR="00F86BC1" w:rsidRPr="00F86BC1" w:rsidRDefault="00F86BC1" w:rsidP="00F86BC1">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Upaya penanggulangan terhadap pelanggaran persyaratan teknis dan laik jalan yang dilakukan melalui sosialisasi dan penindakan penerbitan tilang oleh Polantas Kota Surabaya adalah perwujudan amanah dari UU Lalu Lintas dan Angkutan Jalan yang menekankan pada upaya mewujudkan keamanan, keselamatan dan kelancaran angkutan jalan dalam mendukung pembangunan ekonomi.</w:t>
      </w:r>
    </w:p>
    <w:p w:rsidR="00F86BC1" w:rsidRPr="00F86BC1" w:rsidRDefault="00F86BC1" w:rsidP="00F86BC1">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Kemampuan Polantas Kota Surabaya jika dikomparisikan dengan ketentuan persyaratan teknis dan laik jalan pada Pasal 48 UU Lalu Lintas dan Angkutan Jalan hanya dapat dilakukan melalui:</w:t>
      </w:r>
    </w:p>
    <w:p w:rsidR="00F86BC1" w:rsidRPr="00F86BC1" w:rsidRDefault="00F86BC1" w:rsidP="00F86BC1">
      <w:pPr>
        <w:numPr>
          <w:ilvl w:val="0"/>
          <w:numId w:val="15"/>
        </w:num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Komponen pendukung persyaratan teknis, adalah umum bagi Kepolisian untuk menilai dari ada tidaknya spion yang merupakan keutuhan persyaratan teknis.</w:t>
      </w:r>
    </w:p>
    <w:p w:rsidR="00F86BC1" w:rsidRPr="00F86BC1" w:rsidRDefault="00F86BC1" w:rsidP="00F86BC1">
      <w:pPr>
        <w:numPr>
          <w:ilvl w:val="0"/>
          <w:numId w:val="15"/>
        </w:num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Komponen perlengkapan seperti sabuk keselamatan yang juga mudah untuk dianggap sebagai pelanggaran persyaratan teknis.</w:t>
      </w:r>
    </w:p>
    <w:p w:rsidR="00F86BC1" w:rsidRPr="00F86BC1" w:rsidRDefault="00F86BC1" w:rsidP="009646CE">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 xml:space="preserve">Beberapa kemampuan yang hanya dapat dilakukan oleh Polantas Kota Surabaya tersebut mengindikasikan betapa minimnya kemampuan yang dimiliki, mengingat persyaratan teknis memuat sembilan point dan persyaratan laik jalan yang terdiri dari sebelas point, dengan demikian porsi Polantas </w:t>
      </w:r>
      <w:r w:rsidRPr="00F86BC1">
        <w:rPr>
          <w:rFonts w:ascii="Times New Roman" w:hAnsi="Times New Roman" w:cs="Times New Roman"/>
          <w:sz w:val="20"/>
          <w:szCs w:val="20"/>
          <w:lang w:val="id-ID"/>
        </w:rPr>
        <w:lastRenderedPageBreak/>
        <w:t>Kota Surabaya dalam upaya menanggulangi pelanggaran persyaratan teknis dan laik jalan terhadap mobil penumpang umum sangat minim oleh karenanya untuk menutupi celah tersebut maka ada ketentuan bahwa Polantas dapat bekerja sama dengan instansi pemerintahan seperti Dishub Surabaya dalam hal ini.</w:t>
      </w:r>
    </w:p>
    <w:p w:rsidR="00F86BC1" w:rsidRPr="00F86BC1" w:rsidRDefault="00F86BC1" w:rsidP="009646CE">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 xml:space="preserve">Kelemahan atau ketidakmampuan Polantas dapat diakomodir dengan ketentuan penjelasan Pasal 32 ayat 1 Undang-undang Nomor 2 Tahun 2002 Tentang Kepolisian Negara Republik Indonesia yakni upaya terhadap pembinaan kemampuan profesi anggota Kepolisian Negara Republik Indonesia dilaksanakan melalui pembinaan etika profesi dan pengembangan pengetahuan serta pengalaman penugasan secara berjenjang, berlanjut, dan terpadu. </w:t>
      </w:r>
    </w:p>
    <w:p w:rsidR="00F86BC1" w:rsidRPr="00F86BC1" w:rsidRDefault="00F86BC1" w:rsidP="00F86BC1">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Peningkatan dan pengembangan pengetahuan dapat dilaksanakan melalui pendidikan dan pelatihan, baik di dalam maupun di luar lingkungan Kepolisian Negara Republik Indonesia, dengan demikian kemampuan yang berimbang dengan Dishub Surabaya akan saling bersinergi dalam keefesienan dan keefektifan dalam upaya penanggulangan persyaratan teknis dan laik jalan sehingga apabila Dishub Surabaya tidak memaksimalkan sarana dan fasilitas yang tersedia maka Polantas dapat berdiri sendiri dalam upaya persyaratan teknis dan laik jalan bagi kendaraan bermotor yang dalam hal ini ialah MPU.</w:t>
      </w:r>
    </w:p>
    <w:p w:rsidR="00F86BC1" w:rsidRPr="00F86BC1" w:rsidRDefault="00F86BC1" w:rsidP="00F86BC1">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 xml:space="preserve">Keefektifan dan keefesienan juga salah satu asas yang dihimpun dalam Pasal 2 UU Lalu Lintas dan Angkutan Jalan, pelayanan dalam penyelenggaraan lalu lintas dan angkutan jalan yang harus dilakukan oleh setiap pembina pada jenjang pemerintahan secara berdaya guna dan berhasil guna. Jenjang pemerintahan yang dimaksud ialah Dishub Surabaya dengan pola pengujian berkalanya harus secara sinergis tegas memperhatikan dan mengawasi proses persyaratan teknis dan laik jalan yang dimaksud, sedangkan penindakan pelanggaran tersebut juga dilaksanakan untuk ketertiban angkutan jalan yang mempunyai sangkut pautnya dengan keamanan, keselamatan dan ketertiban umum.  </w:t>
      </w:r>
    </w:p>
    <w:p w:rsidR="00F86BC1" w:rsidRPr="00F86BC1" w:rsidRDefault="00F86BC1" w:rsidP="00F86BC1">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 xml:space="preserve">Upaya penanggulangan secara preventif dilakukan oleh Polantas Kota Surabaya dilaksanakan melalui sosialisasi kepada pengemudi mobil penumpang umum angkot, artinya secara preventif dengan cara moralistik sudah dilakukan oleh Polantas Kota Surabaya namun cara tersebut tidak semuanya dapat diterapkan oleh pengemudi mobil penumpang umum dengan asumsi setiap kali Polantas dengan Dishub Surabaya mengadakan razia terdapat paling sedikit 15 mobil penumpang umum yang melanggar </w:t>
      </w:r>
      <w:r w:rsidRPr="00F86BC1">
        <w:rPr>
          <w:rFonts w:ascii="Times New Roman" w:hAnsi="Times New Roman" w:cs="Times New Roman"/>
          <w:sz w:val="20"/>
          <w:szCs w:val="20"/>
          <w:lang w:val="id-ID"/>
        </w:rPr>
        <w:lastRenderedPageBreak/>
        <w:t>ketentuan persyaratan teknis dan laik jalan sebagaimana ketentuan Pasal 48 UU Lalu Lintas dan Angkutan Jalan.</w:t>
      </w:r>
    </w:p>
    <w:p w:rsidR="00F86BC1" w:rsidRPr="00F86BC1" w:rsidRDefault="00F86BC1" w:rsidP="009646CE">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Penanggulangan Preventif dengan cara abolistik dikaitkan dengan keberadaan oknum calo juga tidak berjalan maksimal, dengan mengacu tidak adanya Polantas dalam mengawasi proses uji coba persyaratan teknis dan laik jalan maka proses koordinasi yang selama ini hanya terpusat pada upaya razia saja tidak sinkron lagi untuk memberantas sebab-musabab pelanggaran kendaraan bermotor yang tidak memenuhi persyaratan teknis dan laik jalan tersebut.</w:t>
      </w:r>
    </w:p>
    <w:p w:rsidR="00716FF1" w:rsidRDefault="00F86BC1" w:rsidP="009646CE">
      <w:pPr>
        <w:spacing w:after="0"/>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b/>
        <w:t>UU Lalu Lintas dan Angkutan Jalan yang salah satunya berasaskan “asas berkelanjutan” merupakan wujud koordinasi Polantas dengan Dishub, koordinasi tersebut sebagai bentuk penjaminan kualitas dari fungsi lingkungan yang tidak dapat dipisahkan satu sama lainnya, dengan tidak adanya peran Polantas dalam mengawal proses persyaratan teknis dan laik jalan melalui uji KIR maka penjaminan kualitas dari UU Lalu Lintas dan Angkutan Jalan tersebut hanya sekedar aturan yang tidak dapat dilaksanakan sepenuhnya pada kenyataannya.</w:t>
      </w:r>
    </w:p>
    <w:p w:rsidR="00716FF1" w:rsidRPr="001D72CF" w:rsidRDefault="00BF7110" w:rsidP="009646CE">
      <w:pPr>
        <w:spacing w:after="0"/>
        <w:jc w:val="both"/>
        <w:rPr>
          <w:rFonts w:ascii="Times New Roman" w:hAnsi="Times New Roman"/>
          <w:sz w:val="20"/>
          <w:szCs w:val="20"/>
        </w:rPr>
      </w:pPr>
      <w:r w:rsidRPr="001D72CF">
        <w:rPr>
          <w:rFonts w:ascii="Times New Roman" w:hAnsi="Times New Roman"/>
          <w:sz w:val="20"/>
          <w:szCs w:val="20"/>
          <w:lang w:val="id-ID"/>
        </w:rPr>
        <w:t>UPAYA REPRESIF PENANGGULANGAN PELANGGARAN PERSYARATAN TEKNIS DAN LAIK JALAN TERHADAP MOBIL PENUMPANG UMUM JENIS ANGKOT</w:t>
      </w:r>
    </w:p>
    <w:p w:rsidR="00BF7110" w:rsidRDefault="00F86BC1" w:rsidP="009646CE">
      <w:pPr>
        <w:spacing w:after="0" w:line="240" w:lineRule="auto"/>
        <w:jc w:val="both"/>
        <w:rPr>
          <w:rFonts w:ascii="Times New Roman" w:hAnsi="Times New Roman"/>
          <w:sz w:val="20"/>
          <w:szCs w:val="20"/>
          <w:lang w:val="id-ID"/>
        </w:rPr>
      </w:pPr>
      <w:r w:rsidRPr="00F86BC1">
        <w:rPr>
          <w:rFonts w:ascii="Times New Roman" w:hAnsi="Times New Roman"/>
          <w:sz w:val="20"/>
          <w:szCs w:val="20"/>
          <w:lang w:val="id-ID"/>
        </w:rPr>
        <w:t>Polantas Kota Surabaya mengenakan penerbitan tilang bagi yang melanggar ketentuan persyaratan teknis dan laik jalan yang tentunya proses tersebut untuk selanjutnya masuk pada acara pemeriksaan di Pengadilan Negeri berupa Pemeriksaan acara cepat sebagaimana diatur pada Pasal 211 KUHAP yang menyatakan bahwa termasuk pemeriksaan acara cepat terhadap tindak pidana tertentu yakni pelanggaran lalu lintas dalam peraturannnya yakni UU Lalu Lintas dan Angkutan Jalan.</w:t>
      </w:r>
    </w:p>
    <w:p w:rsidR="00F86BC1" w:rsidRPr="00BF7110" w:rsidRDefault="00F86BC1" w:rsidP="009646CE">
      <w:pPr>
        <w:spacing w:after="0" w:line="240" w:lineRule="auto"/>
        <w:ind w:firstLine="426"/>
        <w:jc w:val="both"/>
        <w:rPr>
          <w:rFonts w:ascii="Times New Roman" w:hAnsi="Times New Roman"/>
          <w:sz w:val="20"/>
          <w:szCs w:val="20"/>
          <w:lang w:val="id-ID"/>
        </w:rPr>
      </w:pPr>
      <w:r w:rsidRPr="00F86BC1">
        <w:rPr>
          <w:rFonts w:ascii="Times New Roman" w:hAnsi="Times New Roman" w:cs="Times New Roman"/>
          <w:sz w:val="20"/>
          <w:szCs w:val="20"/>
          <w:lang w:val="id-ID"/>
        </w:rPr>
        <w:t xml:space="preserve">Metode upaya penanggulangan secara represif yang dilakukan Polantas Kota Surabaya sebagaimana dijelaskan di hasil penelitian dilakukan melalui peneribitan tilang, dengan demikian upaya represif menggunakan metode penghukuman yang artinya dengan penerbitan tilang yang dikenakan terhadap pelanggar persyaratan teknis dan laik jalan yang selanjutnya mengarah pada pemeriksaan acara cepat dengan konsekuensi penghukuman berupa denda. </w:t>
      </w:r>
      <w:r w:rsidRPr="00F86BC1">
        <w:rPr>
          <w:rFonts w:ascii="Times New Roman" w:hAnsi="Times New Roman" w:cs="Times New Roman"/>
          <w:sz w:val="20"/>
          <w:szCs w:val="20"/>
          <w:lang w:val="id-ID"/>
        </w:rPr>
        <w:tab/>
        <w:t xml:space="preserve">Konsekuensi denda yang harus dibayarkan sebagaimana ketentuan Pasal 286 UU Lalu Lintas dan Angkutan Jalan dengan pidana kurungan paling lama 2 bulan atau denda maksimal Rp500.000, secara metode penghukuman esensinya sebenarnya sudah diterapkan dengan sebaik-baiknya oleh Polantas namun efek dari penghukuman yang berkorelasi dengan efek jera tidak membuat sepenuhnya membuat kesadaran masyarakat terhadap persyaratan teknis dan laik jalan terimplikasikan dengan benar. </w:t>
      </w:r>
    </w:p>
    <w:p w:rsidR="00F86BC1" w:rsidRPr="00F86BC1" w:rsidRDefault="00F86BC1" w:rsidP="009646CE">
      <w:pPr>
        <w:spacing w:after="0" w:line="240" w:lineRule="auto"/>
        <w:ind w:firstLine="426"/>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lastRenderedPageBreak/>
        <w:t>Kepolisian dapat berdiri sendiri sesuai kewenangan Kepolisian Lalu Lintas  pada saat terjadi pelanggaran-pelanggaran lalu lintas yang umum seperti melanggar markah jalan, parkir pada badan jalan yang telah dilarang yang kemudian pelanggaran tersebut bisa berimplikasi dengan penanggulangan persyaratan teknis dan laik jalan melalui pengecekan Kartu KIR dengan konsekuensi penerbitan tilang bagi pelanggar tersebut.</w:t>
      </w:r>
    </w:p>
    <w:p w:rsidR="00F86BC1" w:rsidRPr="00F86BC1" w:rsidRDefault="00F86BC1" w:rsidP="00F86BC1">
      <w:pPr>
        <w:spacing w:after="0" w:line="240" w:lineRule="auto"/>
        <w:ind w:firstLine="426"/>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Artinya tanpa kerjasama Dishub pun Polantas sebenarnya dapat menindak pelanggaran persyaratan teknis dan laik jalan MPU angkot apabila ditemukan pelanggaran tersebut, namun secara khusus mengenai kadar polusi kendaraan maupun kondisi sesungguhnya dari kendaraan MPU hanya dapat dilakukan Dishub dengan catatan sarana pengecekan laik jalan tersedia sepenuhnya sehingga dalam setiap razia persyaratan teknis dan laik jalan tersebut Polantas selalu bekerja sama dengan Dishub.</w:t>
      </w:r>
    </w:p>
    <w:p w:rsidR="00F86BC1" w:rsidRPr="00F86BC1" w:rsidRDefault="00F86BC1" w:rsidP="00F86BC1">
      <w:pPr>
        <w:spacing w:after="0" w:line="240" w:lineRule="auto"/>
        <w:ind w:firstLine="426"/>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Upaya represif yang dilakukan pihak Dinas Perhubungan yakni dengan pembekuan izin dalam mengoperasikan angkutan umum, dan pencabutan izin beroperasi jika terjadi suatu pelanggaran dalam mengoperasikan angkutan umum tersebut ( Pasal 76 Undang-Undang Nomor 22 Tahun 2009 tentang Lalu Lintas dan Angkutan Jalan ).</w:t>
      </w:r>
    </w:p>
    <w:p w:rsidR="00716FF1" w:rsidRPr="00F86BC1" w:rsidRDefault="00716FF1" w:rsidP="00F86BC1">
      <w:pPr>
        <w:spacing w:after="0" w:line="240" w:lineRule="auto"/>
        <w:jc w:val="both"/>
        <w:rPr>
          <w:rFonts w:ascii="Times New Roman" w:hAnsi="Times New Roman" w:cs="Times New Roman"/>
          <w:sz w:val="20"/>
          <w:szCs w:val="20"/>
          <w:lang w:val="id-ID"/>
        </w:rPr>
      </w:pPr>
    </w:p>
    <w:p w:rsidR="00377E87" w:rsidRPr="007F317B" w:rsidRDefault="00377E87" w:rsidP="007F317B">
      <w:pPr>
        <w:spacing w:line="240" w:lineRule="auto"/>
        <w:contextualSpacing/>
        <w:jc w:val="both"/>
        <w:rPr>
          <w:rFonts w:ascii="Times New Roman" w:hAnsi="Times New Roman" w:cs="Times New Roman"/>
          <w:sz w:val="20"/>
          <w:szCs w:val="20"/>
          <w:lang w:val="id-ID"/>
        </w:rPr>
      </w:pPr>
    </w:p>
    <w:p w:rsidR="00377E87" w:rsidRPr="007F317B" w:rsidRDefault="00377E87" w:rsidP="007F317B">
      <w:pPr>
        <w:spacing w:line="240" w:lineRule="auto"/>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PENUTUP</w:t>
      </w:r>
    </w:p>
    <w:p w:rsidR="00377E87" w:rsidRPr="007F317B" w:rsidRDefault="0049677B" w:rsidP="007F317B">
      <w:pPr>
        <w:spacing w:line="240" w:lineRule="auto"/>
        <w:contextualSpacing/>
        <w:jc w:val="both"/>
        <w:rPr>
          <w:rFonts w:ascii="Times New Roman" w:hAnsi="Times New Roman" w:cs="Times New Roman"/>
          <w:b/>
          <w:bCs/>
          <w:sz w:val="20"/>
          <w:szCs w:val="20"/>
          <w:lang w:val="id-ID"/>
        </w:rPr>
      </w:pPr>
      <w:r>
        <w:rPr>
          <w:rFonts w:ascii="Times New Roman" w:hAnsi="Times New Roman" w:cs="Times New Roman"/>
          <w:b/>
          <w:bCs/>
          <w:sz w:val="20"/>
          <w:szCs w:val="20"/>
          <w:lang w:val="id-ID"/>
        </w:rPr>
        <w:t>Simpulan</w:t>
      </w:r>
      <w:r w:rsidR="00377E87" w:rsidRPr="007F317B">
        <w:rPr>
          <w:rFonts w:ascii="Times New Roman" w:hAnsi="Times New Roman" w:cs="Times New Roman"/>
          <w:b/>
          <w:bCs/>
          <w:sz w:val="20"/>
          <w:szCs w:val="20"/>
          <w:lang w:val="id-ID"/>
        </w:rPr>
        <w:t xml:space="preserve"> </w:t>
      </w:r>
    </w:p>
    <w:p w:rsidR="001E35DA" w:rsidRDefault="00BE41A0" w:rsidP="009646CE">
      <w:pPr>
        <w:spacing w:after="0"/>
        <w:jc w:val="both"/>
        <w:rPr>
          <w:rFonts w:ascii="Times New Roman" w:hAnsi="Times New Roman"/>
          <w:sz w:val="20"/>
          <w:szCs w:val="20"/>
          <w:lang w:val="id-ID"/>
        </w:rPr>
      </w:pPr>
      <w:r w:rsidRPr="001E35DA">
        <w:rPr>
          <w:rFonts w:ascii="Times New Roman" w:hAnsi="Times New Roman"/>
          <w:sz w:val="20"/>
          <w:szCs w:val="20"/>
        </w:rPr>
        <w:t xml:space="preserve">Upaya penanggulangan terhadap persyaratan teknis dan laik jalan mobil penumpang umum angkot oleh Polantas Kota Surabaya dilakukan melalui kerja </w:t>
      </w:r>
      <w:proofErr w:type="gramStart"/>
      <w:r w:rsidRPr="001E35DA">
        <w:rPr>
          <w:rFonts w:ascii="Times New Roman" w:hAnsi="Times New Roman"/>
          <w:sz w:val="20"/>
          <w:szCs w:val="20"/>
        </w:rPr>
        <w:t>sama</w:t>
      </w:r>
      <w:proofErr w:type="gramEnd"/>
      <w:r w:rsidRPr="001E35DA">
        <w:rPr>
          <w:rFonts w:ascii="Times New Roman" w:hAnsi="Times New Roman"/>
          <w:sz w:val="20"/>
          <w:szCs w:val="20"/>
        </w:rPr>
        <w:t xml:space="preserve"> dengan Dinas Perhubungan Surabaya dikarenakan kemampuan Polantas yang terbatas.</w:t>
      </w:r>
    </w:p>
    <w:p w:rsidR="00BE41A0" w:rsidRPr="001E35DA" w:rsidRDefault="00BE41A0" w:rsidP="009646CE">
      <w:pPr>
        <w:spacing w:after="0"/>
        <w:ind w:firstLine="720"/>
        <w:jc w:val="both"/>
        <w:rPr>
          <w:rFonts w:ascii="Times New Roman" w:hAnsi="Times New Roman"/>
          <w:sz w:val="20"/>
          <w:szCs w:val="20"/>
        </w:rPr>
      </w:pPr>
      <w:r w:rsidRPr="001E35DA">
        <w:rPr>
          <w:rFonts w:ascii="Times New Roman" w:hAnsi="Times New Roman"/>
          <w:sz w:val="20"/>
          <w:szCs w:val="20"/>
        </w:rPr>
        <w:t>Kemampuan Polantas jika dikomparisikan dengan ketentuan persyaratan teknis dan laik jalan pada Pasal 48 UU Lalu Lintas dan Angkutan Jalan hanya dapat dilakukan melalui:</w:t>
      </w:r>
      <w:r w:rsidR="001E35DA">
        <w:rPr>
          <w:rFonts w:ascii="Times New Roman" w:hAnsi="Times New Roman"/>
          <w:sz w:val="20"/>
          <w:szCs w:val="20"/>
          <w:lang w:val="id-ID"/>
        </w:rPr>
        <w:t xml:space="preserve"> </w:t>
      </w:r>
      <w:r w:rsidRPr="001E35DA">
        <w:rPr>
          <w:rFonts w:ascii="Times New Roman" w:hAnsi="Times New Roman"/>
          <w:sz w:val="20"/>
          <w:szCs w:val="20"/>
        </w:rPr>
        <w:t>Komponen</w:t>
      </w:r>
      <w:r w:rsidR="00867D20" w:rsidRPr="001E35DA">
        <w:rPr>
          <w:rFonts w:ascii="Times New Roman" w:hAnsi="Times New Roman"/>
          <w:sz w:val="20"/>
          <w:szCs w:val="20"/>
        </w:rPr>
        <w:t xml:space="preserve"> pendukung persyaratan teknis, </w:t>
      </w:r>
      <w:r w:rsidR="00867D20" w:rsidRPr="001E35DA">
        <w:rPr>
          <w:rFonts w:ascii="Times New Roman" w:hAnsi="Times New Roman"/>
          <w:sz w:val="20"/>
          <w:szCs w:val="20"/>
          <w:lang w:val="id-ID"/>
        </w:rPr>
        <w:t>a</w:t>
      </w:r>
      <w:r w:rsidRPr="001E35DA">
        <w:rPr>
          <w:rFonts w:ascii="Times New Roman" w:hAnsi="Times New Roman"/>
          <w:sz w:val="20"/>
          <w:szCs w:val="20"/>
        </w:rPr>
        <w:t>dalah umum bagi Kepolisian untuk menilai dari ada tidaknya spion yang merupakan keutuhan persyaratan teknis.</w:t>
      </w:r>
    </w:p>
    <w:p w:rsidR="00BE41A0" w:rsidRPr="001E35DA" w:rsidRDefault="00BE41A0" w:rsidP="009646CE">
      <w:pPr>
        <w:spacing w:after="0"/>
        <w:jc w:val="both"/>
        <w:rPr>
          <w:rFonts w:ascii="Times New Roman" w:hAnsi="Times New Roman"/>
          <w:sz w:val="20"/>
          <w:szCs w:val="20"/>
          <w:lang w:val="id-ID"/>
        </w:rPr>
      </w:pPr>
      <w:proofErr w:type="gramStart"/>
      <w:r w:rsidRPr="001E35DA">
        <w:rPr>
          <w:rFonts w:ascii="Times New Roman" w:hAnsi="Times New Roman"/>
          <w:sz w:val="20"/>
          <w:szCs w:val="20"/>
        </w:rPr>
        <w:t>Komponen perlengkapan seperti sabuk keselamatan yang juga mudah untuk dianggap sebagai pelanggaran persyaratan teknis.</w:t>
      </w:r>
      <w:proofErr w:type="gramEnd"/>
      <w:r w:rsidR="001E35DA">
        <w:rPr>
          <w:rFonts w:ascii="Times New Roman" w:hAnsi="Times New Roman"/>
          <w:sz w:val="20"/>
          <w:szCs w:val="20"/>
          <w:lang w:val="id-ID"/>
        </w:rPr>
        <w:t xml:space="preserve"> </w:t>
      </w:r>
      <w:r w:rsidRPr="001E35DA">
        <w:rPr>
          <w:rFonts w:ascii="Times New Roman" w:hAnsi="Times New Roman"/>
          <w:sz w:val="20"/>
          <w:szCs w:val="20"/>
        </w:rPr>
        <w:t xml:space="preserve">Upaya penanggulangan secara preventif dilakukan oleh Polantas dilaksanakan melalui sosialisasi kepada pengemudi mobil penumpang umum angkot, artinya secara preventif dengan </w:t>
      </w:r>
      <w:proofErr w:type="gramStart"/>
      <w:r w:rsidRPr="001E35DA">
        <w:rPr>
          <w:rFonts w:ascii="Times New Roman" w:hAnsi="Times New Roman"/>
          <w:sz w:val="20"/>
          <w:szCs w:val="20"/>
        </w:rPr>
        <w:t>cara</w:t>
      </w:r>
      <w:proofErr w:type="gramEnd"/>
      <w:r w:rsidRPr="001E35DA">
        <w:rPr>
          <w:rFonts w:ascii="Times New Roman" w:hAnsi="Times New Roman"/>
          <w:sz w:val="20"/>
          <w:szCs w:val="20"/>
        </w:rPr>
        <w:t xml:space="preserve"> moralistik sudah dilakukan oleh Polantas</w:t>
      </w:r>
      <w:r w:rsidRPr="001E35DA">
        <w:rPr>
          <w:rFonts w:ascii="Times New Roman" w:hAnsi="Times New Roman"/>
          <w:color w:val="FF0000"/>
          <w:sz w:val="20"/>
          <w:szCs w:val="20"/>
        </w:rPr>
        <w:t>.</w:t>
      </w:r>
    </w:p>
    <w:p w:rsidR="00BE41A0" w:rsidRPr="001E35DA" w:rsidRDefault="00BE41A0" w:rsidP="009646CE">
      <w:pPr>
        <w:spacing w:after="0"/>
        <w:ind w:firstLine="349"/>
        <w:jc w:val="both"/>
        <w:rPr>
          <w:rFonts w:ascii="Times New Roman" w:hAnsi="Times New Roman"/>
          <w:sz w:val="20"/>
          <w:szCs w:val="20"/>
        </w:rPr>
      </w:pPr>
      <w:proofErr w:type="gramStart"/>
      <w:r w:rsidRPr="001E35DA">
        <w:rPr>
          <w:rFonts w:ascii="Times New Roman" w:hAnsi="Times New Roman"/>
          <w:sz w:val="20"/>
          <w:szCs w:val="20"/>
        </w:rPr>
        <w:t xml:space="preserve">Penanggulangan secara Represif yang dilakukan Polantas dilakukan melalui peneribitan tilang, dengan demikian upaya represif menggunakan metode penghukuman yang artinya dengan penerbitan tilang yang dikenakan terhadap pelanggar persyaratan teknis dan laik jalan yang selanjutnya mengarah pada pemeriksaan acara cepat dengan konsekuensi </w:t>
      </w:r>
      <w:r w:rsidRPr="001E35DA">
        <w:rPr>
          <w:rFonts w:ascii="Times New Roman" w:hAnsi="Times New Roman"/>
          <w:sz w:val="20"/>
          <w:szCs w:val="20"/>
        </w:rPr>
        <w:lastRenderedPageBreak/>
        <w:t>penghukuman berupa denda.</w:t>
      </w:r>
      <w:proofErr w:type="gramEnd"/>
      <w:r w:rsidRPr="001E35DA">
        <w:rPr>
          <w:rFonts w:ascii="Times New Roman" w:hAnsi="Times New Roman"/>
          <w:sz w:val="20"/>
          <w:szCs w:val="20"/>
        </w:rPr>
        <w:t xml:space="preserve"> Penanggulangan secara represif yang dilakukan pihak Dinas Perhubungan yakni dengan pembekuan izin dalam mengoperasikan angkutan umum, dan pencabutan izin beroperasi jika terjadi suatu pelanggaran dalam mengoperasikan angkutan umum tersebut ( Pasal 76 Undang-Undang Nomor 22 Tahun 2009 tentang Lalu Lintas dan Angkutan Jalan ).</w:t>
      </w:r>
    </w:p>
    <w:p w:rsidR="0049677B" w:rsidRPr="001E35DA" w:rsidRDefault="00BE41A0" w:rsidP="001E35DA">
      <w:pPr>
        <w:ind w:firstLine="349"/>
        <w:jc w:val="both"/>
        <w:rPr>
          <w:rFonts w:ascii="Times New Roman" w:hAnsi="Times New Roman"/>
          <w:sz w:val="20"/>
          <w:szCs w:val="20"/>
          <w:lang w:val="id-ID"/>
        </w:rPr>
      </w:pPr>
      <w:r w:rsidRPr="001E35DA">
        <w:rPr>
          <w:rFonts w:ascii="Times New Roman" w:hAnsi="Times New Roman"/>
          <w:sz w:val="20"/>
          <w:szCs w:val="20"/>
        </w:rPr>
        <w:t>Kepolisian dapat berdiri sendiri sesuai kewenangan Kepolisian Lalu Lintas  pada saat terjadi pelanggaran-pelanggaran lalu lintas yang umum seperti melanggar markah jalan, parkir pada badan jalan yang telah dilarang yang kemudian pelanggaran tersebut bisa berimplikasi dengan penanggulangan persyaratan teknis dan laik jalan melalui pengecekkan Kartu KIR dengan konsekuensi penerbitan tilang bagi pelanggar tersebut, art</w:t>
      </w:r>
      <w:r w:rsidR="001E35DA">
        <w:rPr>
          <w:rFonts w:ascii="Times New Roman" w:hAnsi="Times New Roman"/>
          <w:sz w:val="20"/>
          <w:szCs w:val="20"/>
        </w:rPr>
        <w:t>inya tanpa kerjasama Dishub pun</w:t>
      </w:r>
      <w:r w:rsidR="001E35DA">
        <w:rPr>
          <w:rFonts w:ascii="Times New Roman" w:hAnsi="Times New Roman"/>
          <w:sz w:val="20"/>
          <w:szCs w:val="20"/>
          <w:lang w:val="id-ID"/>
        </w:rPr>
        <w:t xml:space="preserve"> </w:t>
      </w:r>
      <w:r w:rsidRPr="001E35DA">
        <w:rPr>
          <w:rFonts w:ascii="Times New Roman" w:hAnsi="Times New Roman"/>
          <w:sz w:val="20"/>
          <w:szCs w:val="20"/>
        </w:rPr>
        <w:t>Polantas sebenarnya da</w:t>
      </w:r>
      <w:r w:rsidR="001E35DA">
        <w:rPr>
          <w:rFonts w:ascii="Times New Roman" w:hAnsi="Times New Roman"/>
          <w:sz w:val="20"/>
          <w:szCs w:val="20"/>
        </w:rPr>
        <w:t xml:space="preserve">pat menindak </w:t>
      </w:r>
      <w:r w:rsidRPr="001E35DA">
        <w:rPr>
          <w:rFonts w:ascii="Times New Roman" w:hAnsi="Times New Roman"/>
          <w:sz w:val="20"/>
          <w:szCs w:val="20"/>
        </w:rPr>
        <w:t>pelanggaran persyaratan teknis dan</w:t>
      </w:r>
      <w:r w:rsidR="001E35DA">
        <w:rPr>
          <w:rFonts w:ascii="Times New Roman" w:hAnsi="Times New Roman"/>
          <w:sz w:val="20"/>
          <w:szCs w:val="20"/>
        </w:rPr>
        <w:t xml:space="preserve"> laik jalan MPU angkot apabila </w:t>
      </w:r>
      <w:r w:rsidRPr="001E35DA">
        <w:rPr>
          <w:rFonts w:ascii="Times New Roman" w:hAnsi="Times New Roman"/>
          <w:sz w:val="20"/>
          <w:szCs w:val="20"/>
        </w:rPr>
        <w:t>ditemukan pelanggaran tersebut, namu</w:t>
      </w:r>
      <w:r w:rsidR="001E35DA">
        <w:rPr>
          <w:rFonts w:ascii="Times New Roman" w:hAnsi="Times New Roman"/>
          <w:sz w:val="20"/>
          <w:szCs w:val="20"/>
        </w:rPr>
        <w:t>n secara khusus mengenai kadar</w:t>
      </w:r>
      <w:r w:rsidR="001E35DA">
        <w:rPr>
          <w:rFonts w:ascii="Times New Roman" w:hAnsi="Times New Roman"/>
          <w:sz w:val="20"/>
          <w:szCs w:val="20"/>
          <w:lang w:val="id-ID"/>
        </w:rPr>
        <w:t xml:space="preserve"> </w:t>
      </w:r>
      <w:r w:rsidRPr="001E35DA">
        <w:rPr>
          <w:rFonts w:ascii="Times New Roman" w:hAnsi="Times New Roman"/>
          <w:sz w:val="20"/>
          <w:szCs w:val="20"/>
        </w:rPr>
        <w:t>polusi kendaraan maupun kondisi s</w:t>
      </w:r>
      <w:r w:rsidR="001E35DA">
        <w:rPr>
          <w:rFonts w:ascii="Times New Roman" w:hAnsi="Times New Roman"/>
          <w:sz w:val="20"/>
          <w:szCs w:val="20"/>
        </w:rPr>
        <w:t>esungguhnya dari kendaraan MPU</w:t>
      </w:r>
      <w:r w:rsidR="001E35DA">
        <w:rPr>
          <w:rFonts w:ascii="Times New Roman" w:hAnsi="Times New Roman"/>
          <w:sz w:val="20"/>
          <w:szCs w:val="20"/>
          <w:lang w:val="id-ID"/>
        </w:rPr>
        <w:t xml:space="preserve"> </w:t>
      </w:r>
      <w:r w:rsidRPr="001E35DA">
        <w:rPr>
          <w:rFonts w:ascii="Times New Roman" w:hAnsi="Times New Roman"/>
          <w:sz w:val="20"/>
          <w:szCs w:val="20"/>
        </w:rPr>
        <w:t>hanya dapat dilakukan Dishub dengan catatan</w:t>
      </w:r>
      <w:r w:rsidR="001E35DA">
        <w:rPr>
          <w:rFonts w:ascii="Times New Roman" w:hAnsi="Times New Roman"/>
          <w:sz w:val="20"/>
          <w:szCs w:val="20"/>
        </w:rPr>
        <w:t xml:space="preserve"> sarana pengecekan laik jalan </w:t>
      </w:r>
      <w:r w:rsidRPr="001E35DA">
        <w:rPr>
          <w:rFonts w:ascii="Times New Roman" w:hAnsi="Times New Roman"/>
          <w:sz w:val="20"/>
          <w:szCs w:val="20"/>
        </w:rPr>
        <w:t>tersedia sepenuhnya sehingga dalam setia</w:t>
      </w:r>
      <w:r w:rsidR="001E35DA">
        <w:rPr>
          <w:rFonts w:ascii="Times New Roman" w:hAnsi="Times New Roman"/>
          <w:sz w:val="20"/>
          <w:szCs w:val="20"/>
        </w:rPr>
        <w:t xml:space="preserve">p razia persyaratan teknis dan </w:t>
      </w:r>
      <w:r w:rsidRPr="001E35DA">
        <w:rPr>
          <w:rFonts w:ascii="Times New Roman" w:hAnsi="Times New Roman"/>
          <w:sz w:val="20"/>
          <w:szCs w:val="20"/>
        </w:rPr>
        <w:t>laik jalan tersebut Polantas selalu bekerja sama dengan Dishub.</w:t>
      </w:r>
    </w:p>
    <w:p w:rsidR="00806C8D" w:rsidRPr="0026173A" w:rsidRDefault="00716FF1" w:rsidP="00806C8D">
      <w:pPr>
        <w:spacing w:after="0" w:line="240" w:lineRule="auto"/>
        <w:jc w:val="both"/>
        <w:rPr>
          <w:rFonts w:ascii="Times New Roman" w:hAnsi="Times New Roman" w:cs="Times New Roman"/>
          <w:b/>
          <w:sz w:val="20"/>
          <w:szCs w:val="20"/>
          <w:lang w:val="id-ID"/>
        </w:rPr>
      </w:pPr>
      <w:r w:rsidRPr="007F317B">
        <w:rPr>
          <w:rFonts w:ascii="Times New Roman" w:hAnsi="Times New Roman" w:cs="Times New Roman"/>
          <w:b/>
          <w:sz w:val="20"/>
          <w:szCs w:val="20"/>
        </w:rPr>
        <w:t xml:space="preserve">Saran </w:t>
      </w:r>
    </w:p>
    <w:p w:rsidR="00835D5A" w:rsidRDefault="00F86BC1" w:rsidP="00835D5A">
      <w:pPr>
        <w:spacing w:after="0" w:line="240" w:lineRule="auto"/>
        <w:ind w:firstLine="284"/>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Polantas hendaknya turut aktif dalam pengawasan pengujian kendaraan bermotor sehingga koordinasi dengan Dinas Perhubungan terkait oknum calo dapat diminimalisir.</w:t>
      </w:r>
    </w:p>
    <w:p w:rsidR="0085383A" w:rsidRDefault="00F86BC1" w:rsidP="002B216A">
      <w:pPr>
        <w:spacing w:after="0" w:line="240" w:lineRule="auto"/>
        <w:ind w:firstLine="284"/>
        <w:jc w:val="both"/>
        <w:rPr>
          <w:rFonts w:ascii="Times New Roman" w:hAnsi="Times New Roman" w:cs="Times New Roman"/>
          <w:sz w:val="20"/>
          <w:szCs w:val="20"/>
          <w:lang w:val="id-ID"/>
        </w:rPr>
      </w:pPr>
      <w:r w:rsidRPr="00F86BC1">
        <w:rPr>
          <w:rFonts w:ascii="Times New Roman" w:hAnsi="Times New Roman" w:cs="Times New Roman"/>
          <w:sz w:val="20"/>
          <w:szCs w:val="20"/>
          <w:lang w:val="id-ID"/>
        </w:rPr>
        <w:t>Pemahaman dan keahlian Polantas harus ditingkatkan, sehingga keefesienan dan keefektifan penanggulangan persyaratan teknis dan laik jalan berjalan sinergis dengan Dinas Perhubungan.</w:t>
      </w:r>
    </w:p>
    <w:p w:rsidR="002B216A" w:rsidRDefault="002B216A" w:rsidP="002B216A">
      <w:pPr>
        <w:spacing w:after="0" w:line="240" w:lineRule="auto"/>
        <w:ind w:firstLine="284"/>
        <w:jc w:val="both"/>
        <w:rPr>
          <w:rFonts w:ascii="Times New Roman" w:hAnsi="Times New Roman" w:cs="Times New Roman"/>
          <w:sz w:val="20"/>
          <w:szCs w:val="20"/>
          <w:lang w:val="id-ID"/>
        </w:rPr>
      </w:pPr>
    </w:p>
    <w:p w:rsidR="009407CF" w:rsidRPr="0085383A" w:rsidRDefault="00377E87" w:rsidP="002B216A">
      <w:pPr>
        <w:spacing w:after="0" w:line="240" w:lineRule="auto"/>
        <w:jc w:val="both"/>
        <w:rPr>
          <w:rFonts w:ascii="Times New Roman" w:hAnsi="Times New Roman" w:cs="Times New Roman"/>
          <w:sz w:val="20"/>
          <w:szCs w:val="20"/>
          <w:lang w:val="id-ID"/>
        </w:rPr>
      </w:pPr>
      <w:r w:rsidRPr="005D5D1E">
        <w:rPr>
          <w:rFonts w:ascii="Times New Roman" w:hAnsi="Times New Roman" w:cs="Times New Roman"/>
          <w:b/>
          <w:bCs/>
          <w:sz w:val="20"/>
          <w:szCs w:val="20"/>
          <w:lang w:val="id-ID"/>
        </w:rPr>
        <w:t>DAFTAR PUSTAKA</w:t>
      </w:r>
    </w:p>
    <w:p w:rsidR="00836B9B" w:rsidRDefault="00836B9B" w:rsidP="002B216A">
      <w:pPr>
        <w:spacing w:after="0" w:line="240" w:lineRule="auto"/>
        <w:contextualSpacing/>
        <w:rPr>
          <w:rFonts w:ascii="Times New Roman" w:hAnsi="Times New Roman" w:cs="Times New Roman"/>
          <w:b/>
          <w:bCs/>
          <w:sz w:val="20"/>
          <w:szCs w:val="20"/>
          <w:lang w:val="id-ID"/>
        </w:rPr>
      </w:pPr>
    </w:p>
    <w:p w:rsidR="009407CF" w:rsidRPr="00F0624B" w:rsidRDefault="009407CF" w:rsidP="002B216A">
      <w:pPr>
        <w:spacing w:after="0" w:line="240" w:lineRule="auto"/>
        <w:ind w:left="540" w:hanging="540"/>
        <w:jc w:val="both"/>
        <w:rPr>
          <w:rFonts w:ascii="Times New Roman" w:hAnsi="Times New Roman" w:cs="Times New Roman"/>
          <w:i/>
          <w:sz w:val="20"/>
          <w:szCs w:val="20"/>
          <w:lang w:val="id-ID"/>
        </w:rPr>
      </w:pPr>
      <w:proofErr w:type="gramStart"/>
      <w:r w:rsidRPr="00F0624B">
        <w:rPr>
          <w:rFonts w:ascii="Times New Roman" w:hAnsi="Times New Roman" w:cs="Times New Roman"/>
          <w:i/>
          <w:sz w:val="20"/>
          <w:szCs w:val="20"/>
        </w:rPr>
        <w:t>A</w:t>
      </w:r>
      <w:r w:rsidRPr="00F0624B">
        <w:rPr>
          <w:rFonts w:ascii="Times New Roman" w:hAnsi="Times New Roman" w:cs="Times New Roman"/>
          <w:i/>
          <w:sz w:val="20"/>
          <w:szCs w:val="20"/>
          <w:lang w:val="id-ID"/>
        </w:rPr>
        <w:t>bdurrahman.</w:t>
      </w:r>
      <w:proofErr w:type="gramEnd"/>
      <w:r w:rsidRPr="00F0624B">
        <w:rPr>
          <w:rFonts w:ascii="Times New Roman" w:hAnsi="Times New Roman" w:cs="Times New Roman"/>
          <w:i/>
          <w:sz w:val="20"/>
          <w:szCs w:val="20"/>
          <w:lang w:val="id-ID"/>
        </w:rPr>
        <w:t xml:space="preserve"> 1980</w:t>
      </w:r>
      <w:r w:rsidRPr="00F0624B">
        <w:rPr>
          <w:rFonts w:ascii="Times New Roman" w:hAnsi="Times New Roman" w:cs="Times New Roman"/>
          <w:i/>
          <w:sz w:val="20"/>
          <w:szCs w:val="20"/>
        </w:rPr>
        <w:t xml:space="preserve">. </w:t>
      </w:r>
      <w:r w:rsidRPr="00F0624B">
        <w:rPr>
          <w:rFonts w:ascii="Times New Roman" w:hAnsi="Times New Roman" w:cs="Times New Roman"/>
          <w:i/>
          <w:sz w:val="20"/>
          <w:szCs w:val="20"/>
          <w:lang w:val="id-ID"/>
        </w:rPr>
        <w:t>Aneka Masalah Dalan Praketk Penegakan Hukum di Indonesia</w:t>
      </w:r>
      <w:r w:rsidRPr="00F0624B">
        <w:rPr>
          <w:rFonts w:ascii="Times New Roman" w:hAnsi="Times New Roman" w:cs="Times New Roman"/>
          <w:i/>
          <w:sz w:val="20"/>
          <w:szCs w:val="20"/>
        </w:rPr>
        <w:t xml:space="preserve">. </w:t>
      </w:r>
      <w:r w:rsidRPr="00F0624B">
        <w:rPr>
          <w:rFonts w:ascii="Times New Roman" w:hAnsi="Times New Roman" w:cs="Times New Roman"/>
          <w:i/>
          <w:sz w:val="20"/>
          <w:szCs w:val="20"/>
          <w:lang w:val="id-ID"/>
        </w:rPr>
        <w:t>Bandung</w:t>
      </w:r>
      <w:r w:rsidRPr="00F0624B">
        <w:rPr>
          <w:rFonts w:ascii="Times New Roman" w:hAnsi="Times New Roman" w:cs="Times New Roman"/>
          <w:i/>
          <w:sz w:val="20"/>
          <w:szCs w:val="20"/>
        </w:rPr>
        <w:t xml:space="preserve">: </w:t>
      </w:r>
      <w:r w:rsidRPr="00F0624B">
        <w:rPr>
          <w:rFonts w:ascii="Times New Roman" w:hAnsi="Times New Roman" w:cs="Times New Roman"/>
          <w:i/>
          <w:sz w:val="20"/>
          <w:szCs w:val="20"/>
          <w:lang w:val="id-ID"/>
        </w:rPr>
        <w:t>PT Alumni</w:t>
      </w:r>
      <w:r w:rsidRPr="00F0624B">
        <w:rPr>
          <w:rFonts w:ascii="Times New Roman" w:hAnsi="Times New Roman" w:cs="Times New Roman"/>
          <w:i/>
          <w:sz w:val="20"/>
          <w:szCs w:val="20"/>
        </w:rPr>
        <w:t>.</w:t>
      </w:r>
      <w:bookmarkStart w:id="0" w:name="_GoBack"/>
      <w:bookmarkEnd w:id="0"/>
    </w:p>
    <w:p w:rsidR="009407CF" w:rsidRPr="00F0624B" w:rsidRDefault="009407CF" w:rsidP="002B216A">
      <w:pPr>
        <w:spacing w:after="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Adi, Rianto. 2004. Dmetodologi Penelitian Sosial dan Hukum. Jakarta: Granit.</w:t>
      </w:r>
    </w:p>
    <w:p w:rsidR="009407CF" w:rsidRPr="00F0624B" w:rsidRDefault="009407CF"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lastRenderedPageBreak/>
        <w:t>Ansyori, Alik</w:t>
      </w:r>
      <w:r w:rsidRPr="00F0624B">
        <w:rPr>
          <w:rFonts w:ascii="Times New Roman" w:hAnsi="Times New Roman" w:cs="Times New Roman"/>
          <w:i/>
          <w:sz w:val="20"/>
          <w:szCs w:val="20"/>
        </w:rPr>
        <w:t>. 200</w:t>
      </w:r>
      <w:r w:rsidRPr="00F0624B">
        <w:rPr>
          <w:rFonts w:ascii="Times New Roman" w:hAnsi="Times New Roman" w:cs="Times New Roman"/>
          <w:i/>
          <w:sz w:val="20"/>
          <w:szCs w:val="20"/>
          <w:lang w:val="id-ID"/>
        </w:rPr>
        <w:t>8. Rekayasa Lalu Lintas</w:t>
      </w:r>
      <w:r w:rsidRPr="00F0624B">
        <w:rPr>
          <w:rFonts w:ascii="Times New Roman" w:hAnsi="Times New Roman" w:cs="Times New Roman"/>
          <w:i/>
          <w:sz w:val="20"/>
          <w:szCs w:val="20"/>
        </w:rPr>
        <w:t xml:space="preserve">.  </w:t>
      </w:r>
      <w:r w:rsidRPr="00F0624B">
        <w:rPr>
          <w:rFonts w:ascii="Times New Roman" w:hAnsi="Times New Roman" w:cs="Times New Roman"/>
          <w:i/>
          <w:sz w:val="20"/>
          <w:szCs w:val="20"/>
          <w:lang w:val="id-ID"/>
        </w:rPr>
        <w:t>Malang</w:t>
      </w:r>
      <w:r w:rsidRPr="00F0624B">
        <w:rPr>
          <w:rFonts w:ascii="Times New Roman" w:hAnsi="Times New Roman" w:cs="Times New Roman"/>
          <w:i/>
          <w:sz w:val="20"/>
          <w:szCs w:val="20"/>
        </w:rPr>
        <w:t xml:space="preserve">:  </w:t>
      </w:r>
      <w:r w:rsidRPr="00F0624B">
        <w:rPr>
          <w:rFonts w:ascii="Times New Roman" w:hAnsi="Times New Roman" w:cs="Times New Roman"/>
          <w:i/>
          <w:sz w:val="20"/>
          <w:szCs w:val="20"/>
          <w:lang w:val="id-ID"/>
        </w:rPr>
        <w:t>UMM Press.</w:t>
      </w:r>
    </w:p>
    <w:p w:rsidR="009407CF" w:rsidRPr="00F0624B" w:rsidRDefault="009407CF"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Hidayat, Tapran. 2010. Pengetahuan Dasar Berlalu Lintas.Surabaya: PT Jepe Press Media Utama (Jawa Pos Group).</w:t>
      </w:r>
    </w:p>
    <w:p w:rsidR="009407CF" w:rsidRPr="00F0624B" w:rsidRDefault="009407CF"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Soedjono, D. 1984.  Ruang Lingkup Kriminologi. Bandung: Remadja Karya CV.</w:t>
      </w:r>
    </w:p>
    <w:p w:rsidR="009407CF" w:rsidRPr="00F0624B" w:rsidRDefault="002477C7"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Soedjono, D</w:t>
      </w:r>
      <w:r w:rsidR="009407CF" w:rsidRPr="00F0624B">
        <w:rPr>
          <w:rFonts w:ascii="Times New Roman" w:hAnsi="Times New Roman" w:cs="Times New Roman"/>
          <w:i/>
          <w:sz w:val="20"/>
          <w:szCs w:val="20"/>
          <w:lang w:val="id-ID"/>
        </w:rPr>
        <w:t>. 1970. Kriminologi. Bandung: Alumni Bandung.</w:t>
      </w:r>
    </w:p>
    <w:p w:rsidR="009407CF" w:rsidRPr="00F0624B" w:rsidRDefault="009407CF"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Soekanto, Soerjono. 2008. Hfakto-faktor Yang Mempengaruhi Penegakan Hukum. Jakarta: Raja Grafindo Persada.</w:t>
      </w:r>
    </w:p>
    <w:p w:rsidR="009407CF" w:rsidRPr="00F0624B" w:rsidRDefault="009407CF"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 xml:space="preserve">Utomo Warsito Hadi. </w:t>
      </w:r>
      <w:r w:rsidRPr="00F0624B">
        <w:rPr>
          <w:rFonts w:ascii="Times New Roman" w:hAnsi="Times New Roman" w:cs="Times New Roman"/>
          <w:i/>
          <w:sz w:val="20"/>
          <w:szCs w:val="20"/>
        </w:rPr>
        <w:t xml:space="preserve"> 2001. </w:t>
      </w:r>
      <w:r w:rsidRPr="00F0624B">
        <w:rPr>
          <w:rFonts w:ascii="Times New Roman" w:hAnsi="Times New Roman" w:cs="Times New Roman"/>
          <w:i/>
          <w:sz w:val="20"/>
          <w:szCs w:val="20"/>
          <w:lang w:val="id-ID"/>
        </w:rPr>
        <w:t>Hukum Kepolisian di Indonesia</w:t>
      </w:r>
      <w:r w:rsidRPr="00F0624B">
        <w:rPr>
          <w:rFonts w:ascii="Times New Roman" w:hAnsi="Times New Roman" w:cs="Times New Roman"/>
          <w:i/>
          <w:sz w:val="20"/>
          <w:szCs w:val="20"/>
        </w:rPr>
        <w:t>. Bandung: PT Alumni</w:t>
      </w:r>
      <w:r w:rsidRPr="00F0624B">
        <w:rPr>
          <w:rFonts w:ascii="Times New Roman" w:hAnsi="Times New Roman" w:cs="Times New Roman"/>
          <w:i/>
          <w:sz w:val="20"/>
          <w:szCs w:val="20"/>
          <w:lang w:val="id-ID"/>
        </w:rPr>
        <w:t>.</w:t>
      </w:r>
    </w:p>
    <w:p w:rsidR="009407CF" w:rsidRPr="00F0624B" w:rsidRDefault="009407CF"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Prodjodikoro, Wirjono. 2003. Asas-asas Hukum Pidana. Bandung: Refika Aditama.</w:t>
      </w:r>
    </w:p>
    <w:p w:rsidR="009407CF" w:rsidRPr="00F0624B" w:rsidRDefault="009407CF" w:rsidP="00F0624B">
      <w:pPr>
        <w:spacing w:before="120" w:after="120" w:line="240" w:lineRule="auto"/>
        <w:jc w:val="both"/>
        <w:rPr>
          <w:rFonts w:ascii="Times New Roman" w:hAnsi="Times New Roman" w:cs="Times New Roman"/>
          <w:b/>
          <w:i/>
          <w:sz w:val="20"/>
          <w:szCs w:val="20"/>
          <w:lang w:val="id-ID"/>
        </w:rPr>
      </w:pPr>
    </w:p>
    <w:p w:rsidR="009407CF" w:rsidRPr="00F0624B" w:rsidRDefault="002477C7"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 xml:space="preserve">Republik Indonesia, </w:t>
      </w:r>
      <w:r w:rsidR="009407CF" w:rsidRPr="00F0624B">
        <w:rPr>
          <w:rFonts w:ascii="Times New Roman" w:hAnsi="Times New Roman" w:cs="Times New Roman"/>
          <w:i/>
          <w:sz w:val="20"/>
          <w:szCs w:val="20"/>
          <w:lang w:val="id-ID"/>
        </w:rPr>
        <w:t>Undang Undang Dasar Negara Republik Indonesia</w:t>
      </w:r>
      <w:r w:rsidRPr="00F0624B">
        <w:rPr>
          <w:rFonts w:ascii="Times New Roman" w:hAnsi="Times New Roman" w:cs="Times New Roman"/>
          <w:i/>
          <w:sz w:val="20"/>
          <w:szCs w:val="20"/>
          <w:lang w:val="id-ID"/>
        </w:rPr>
        <w:t xml:space="preserve"> 1945</w:t>
      </w:r>
      <w:r w:rsidR="009407CF" w:rsidRPr="00F0624B">
        <w:rPr>
          <w:rFonts w:ascii="Times New Roman" w:hAnsi="Times New Roman" w:cs="Times New Roman"/>
          <w:i/>
          <w:sz w:val="20"/>
          <w:szCs w:val="20"/>
          <w:lang w:val="id-ID"/>
        </w:rPr>
        <w:t>.</w:t>
      </w:r>
    </w:p>
    <w:p w:rsidR="009407CF" w:rsidRPr="00F0624B" w:rsidRDefault="002477C7"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 xml:space="preserve">Republik Indonesia, </w:t>
      </w:r>
      <w:r w:rsidR="009407CF" w:rsidRPr="00F0624B">
        <w:rPr>
          <w:rFonts w:ascii="Times New Roman" w:hAnsi="Times New Roman" w:cs="Times New Roman"/>
          <w:i/>
          <w:sz w:val="20"/>
          <w:szCs w:val="20"/>
          <w:lang w:val="id-ID"/>
        </w:rPr>
        <w:t>Kitab Undang-Undang Hukum Acara Pidana, Lembaran Negara No. 76 Tahun 1982, Tambahan Lembaran Negara No. 3209</w:t>
      </w:r>
    </w:p>
    <w:p w:rsidR="009407CF" w:rsidRPr="00F0624B" w:rsidRDefault="002477C7"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Republik Indonesia,</w:t>
      </w:r>
      <w:r w:rsidR="009407CF" w:rsidRPr="00F0624B">
        <w:rPr>
          <w:rFonts w:ascii="Times New Roman" w:hAnsi="Times New Roman" w:cs="Times New Roman"/>
          <w:i/>
          <w:sz w:val="20"/>
          <w:szCs w:val="20"/>
          <w:lang w:val="id-ID"/>
        </w:rPr>
        <w:t>Undang-undang Nomor 22 Tahun 2009 Tentang Lalu Lintas dan Angkutan Jalan, Lembaran Negara No. 96  Tahun 2009 , Tambahan Lembaran Negara No. 5025</w:t>
      </w:r>
    </w:p>
    <w:p w:rsidR="009407CF" w:rsidRPr="00F0624B" w:rsidRDefault="002477C7"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Republik Indonesia,</w:t>
      </w:r>
      <w:r w:rsidR="009407CF" w:rsidRPr="00F0624B">
        <w:rPr>
          <w:rFonts w:ascii="Times New Roman" w:hAnsi="Times New Roman" w:cs="Times New Roman"/>
          <w:i/>
          <w:sz w:val="20"/>
          <w:szCs w:val="20"/>
          <w:lang w:val="id-ID"/>
        </w:rPr>
        <w:t>Undang-undang Nomor 2 tahun 2002 Tentang Kepolisian Negara Republik Indonesia, Lembaran Negara No. 2 Tahun 2002, Tambahan Lembaran Negara No. 4168</w:t>
      </w:r>
    </w:p>
    <w:p w:rsidR="009407CF" w:rsidRPr="00F0624B" w:rsidRDefault="002477C7" w:rsidP="00F0624B">
      <w:pPr>
        <w:spacing w:before="120" w:after="120" w:line="240" w:lineRule="auto"/>
        <w:ind w:left="540" w:hanging="540"/>
        <w:jc w:val="both"/>
        <w:rPr>
          <w:rFonts w:ascii="Times New Roman" w:hAnsi="Times New Roman" w:cs="Times New Roman"/>
          <w:i/>
          <w:sz w:val="20"/>
          <w:szCs w:val="20"/>
          <w:lang w:val="id-ID"/>
        </w:rPr>
      </w:pPr>
      <w:r w:rsidRPr="00F0624B">
        <w:rPr>
          <w:rFonts w:ascii="Times New Roman" w:hAnsi="Times New Roman" w:cs="Times New Roman"/>
          <w:i/>
          <w:sz w:val="20"/>
          <w:szCs w:val="20"/>
          <w:lang w:val="id-ID"/>
        </w:rPr>
        <w:t>Republik Indonesia,</w:t>
      </w:r>
      <w:r w:rsidR="009407CF" w:rsidRPr="00F0624B">
        <w:rPr>
          <w:rFonts w:ascii="Times New Roman" w:hAnsi="Times New Roman" w:cs="Times New Roman"/>
          <w:i/>
          <w:sz w:val="20"/>
          <w:szCs w:val="20"/>
        </w:rPr>
        <w:t>Peraturan Pemerintah No</w:t>
      </w:r>
      <w:r w:rsidR="009407CF" w:rsidRPr="00F0624B">
        <w:rPr>
          <w:rFonts w:ascii="Times New Roman" w:hAnsi="Times New Roman" w:cs="Times New Roman"/>
          <w:i/>
          <w:sz w:val="20"/>
          <w:szCs w:val="20"/>
          <w:lang w:val="id-ID"/>
        </w:rPr>
        <w:t>mor80</w:t>
      </w:r>
      <w:r w:rsidR="009407CF" w:rsidRPr="00F0624B">
        <w:rPr>
          <w:rFonts w:ascii="Times New Roman" w:hAnsi="Times New Roman" w:cs="Times New Roman"/>
          <w:i/>
          <w:sz w:val="20"/>
          <w:szCs w:val="20"/>
        </w:rPr>
        <w:t xml:space="preserve"> Tahun 20</w:t>
      </w:r>
      <w:r w:rsidR="009407CF" w:rsidRPr="00F0624B">
        <w:rPr>
          <w:rFonts w:ascii="Times New Roman" w:hAnsi="Times New Roman" w:cs="Times New Roman"/>
          <w:i/>
          <w:sz w:val="20"/>
          <w:szCs w:val="20"/>
          <w:lang w:val="id-ID"/>
        </w:rPr>
        <w:t>12</w:t>
      </w:r>
      <w:r w:rsidR="009407CF" w:rsidRPr="00F0624B">
        <w:rPr>
          <w:rFonts w:ascii="Times New Roman" w:hAnsi="Times New Roman" w:cs="Times New Roman"/>
          <w:i/>
          <w:sz w:val="20"/>
          <w:szCs w:val="20"/>
        </w:rPr>
        <w:t xml:space="preserve"> tentang </w:t>
      </w:r>
      <w:r w:rsidR="009407CF" w:rsidRPr="00F0624B">
        <w:rPr>
          <w:rFonts w:ascii="Times New Roman" w:hAnsi="Times New Roman" w:cs="Times New Roman"/>
          <w:i/>
          <w:sz w:val="20"/>
          <w:szCs w:val="20"/>
          <w:lang w:val="id-ID"/>
        </w:rPr>
        <w:t>Tata Cara Pemeriksaan Kendaraan Bermotor</w:t>
      </w:r>
    </w:p>
    <w:p w:rsidR="009407CF" w:rsidRPr="00F0624B" w:rsidRDefault="00C5302A" w:rsidP="00F0624B">
      <w:pPr>
        <w:spacing w:before="120" w:after="120" w:line="240" w:lineRule="auto"/>
        <w:ind w:left="540" w:hanging="540"/>
        <w:jc w:val="both"/>
        <w:rPr>
          <w:rFonts w:ascii="Times New Roman" w:hAnsi="Times New Roman" w:cs="Times New Roman"/>
          <w:i/>
          <w:sz w:val="20"/>
          <w:szCs w:val="20"/>
          <w:lang w:val="id-ID"/>
        </w:rPr>
      </w:pPr>
      <w:hyperlink r:id="rId13" w:history="1">
        <w:r w:rsidR="009407CF" w:rsidRPr="00F0624B">
          <w:rPr>
            <w:rStyle w:val="Hyperlink"/>
            <w:rFonts w:ascii="Times New Roman" w:hAnsi="Times New Roman" w:cs="Times New Roman"/>
            <w:i/>
            <w:color w:val="auto"/>
            <w:sz w:val="20"/>
            <w:szCs w:val="20"/>
            <w:u w:val="none"/>
          </w:rPr>
          <w:t>http://surabayaonline.co/2016/01/02/192-pengendara-motor-meninggal-dunia-di-surabaya-tahun-2015/</w:t>
        </w:r>
      </w:hyperlink>
      <w:r w:rsidR="002477C7" w:rsidRPr="00F0624B">
        <w:rPr>
          <w:rStyle w:val="Hyperlink"/>
          <w:rFonts w:ascii="Times New Roman" w:hAnsi="Times New Roman" w:cs="Times New Roman"/>
          <w:i/>
          <w:color w:val="auto"/>
          <w:sz w:val="20"/>
          <w:szCs w:val="20"/>
          <w:u w:val="none"/>
          <w:lang w:val="id-ID"/>
        </w:rPr>
        <w:t>, Surabayaonline</w:t>
      </w:r>
    </w:p>
    <w:p w:rsidR="009407CF" w:rsidRPr="00F0624B" w:rsidRDefault="00C5302A" w:rsidP="00F0624B">
      <w:pPr>
        <w:spacing w:before="120" w:after="120" w:line="240" w:lineRule="auto"/>
        <w:ind w:left="540" w:hanging="540"/>
        <w:jc w:val="both"/>
        <w:rPr>
          <w:rFonts w:ascii="Times New Roman" w:hAnsi="Times New Roman" w:cs="Times New Roman"/>
          <w:i/>
          <w:sz w:val="20"/>
          <w:szCs w:val="20"/>
          <w:lang w:val="id-ID"/>
        </w:rPr>
      </w:pPr>
      <w:hyperlink r:id="rId14" w:history="1">
        <w:r w:rsidR="009407CF" w:rsidRPr="00F0624B">
          <w:rPr>
            <w:rStyle w:val="Hyperlink"/>
            <w:rFonts w:ascii="Times New Roman" w:hAnsi="Times New Roman" w:cs="Times New Roman"/>
            <w:i/>
            <w:color w:val="auto"/>
            <w:sz w:val="20"/>
            <w:szCs w:val="20"/>
            <w:u w:val="none"/>
          </w:rPr>
          <w:t>http://dishub.jabarprov.go.id/inc/data/info/596</w:t>
        </w:r>
      </w:hyperlink>
    </w:p>
    <w:p w:rsidR="00830F2C" w:rsidRPr="00F0624B" w:rsidRDefault="00C5302A" w:rsidP="00F0624B">
      <w:pPr>
        <w:spacing w:before="120" w:after="120" w:line="240" w:lineRule="auto"/>
        <w:ind w:left="540" w:hanging="540"/>
        <w:rPr>
          <w:rFonts w:ascii="Times New Roman" w:hAnsi="Times New Roman" w:cs="Times New Roman"/>
          <w:sz w:val="20"/>
          <w:szCs w:val="20"/>
          <w:lang w:val="id-ID"/>
        </w:rPr>
        <w:sectPr w:rsidR="00830F2C" w:rsidRPr="00F0624B" w:rsidSect="00437E04">
          <w:type w:val="continuous"/>
          <w:pgSz w:w="11907" w:h="16839" w:code="9"/>
          <w:pgMar w:top="1440" w:right="1134" w:bottom="1440" w:left="1276" w:header="720" w:footer="720" w:gutter="0"/>
          <w:cols w:num="2" w:space="709"/>
          <w:docGrid w:linePitch="360"/>
        </w:sectPr>
      </w:pPr>
      <w:hyperlink r:id="rId15" w:history="1">
        <w:r w:rsidR="009407CF" w:rsidRPr="00F0624B">
          <w:rPr>
            <w:rStyle w:val="Hyperlink"/>
            <w:rFonts w:ascii="Times New Roman" w:hAnsi="Times New Roman" w:cs="Times New Roman"/>
            <w:i/>
            <w:color w:val="auto"/>
            <w:sz w:val="20"/>
            <w:szCs w:val="20"/>
            <w:u w:val="none"/>
            <w:lang w:val="id-ID"/>
          </w:rPr>
          <w:t>http://www.dianaanitaristanti.blogspot.com/2013/12/diskresi-kepolisian.html</w:t>
        </w:r>
      </w:hyperlink>
      <w:r w:rsidR="002477C7" w:rsidRPr="00F0624B">
        <w:rPr>
          <w:rFonts w:ascii="Times New Roman" w:hAnsi="Times New Roman" w:cs="Times New Roman"/>
          <w:i/>
          <w:sz w:val="20"/>
          <w:szCs w:val="20"/>
          <w:lang w:val="id-ID"/>
        </w:rPr>
        <w:t>, diakses selasa, 01 November</w:t>
      </w:r>
      <w:r w:rsidR="009407CF" w:rsidRPr="00F0624B">
        <w:rPr>
          <w:rFonts w:ascii="Times New Roman" w:hAnsi="Times New Roman" w:cs="Times New Roman"/>
          <w:i/>
          <w:sz w:val="20"/>
          <w:szCs w:val="20"/>
          <w:lang w:val="id-ID"/>
        </w:rPr>
        <w:t>2016.</w:t>
      </w:r>
      <w:r w:rsidR="002477C7" w:rsidRPr="00F0624B">
        <w:rPr>
          <w:rFonts w:ascii="Times New Roman" w:hAnsi="Times New Roman" w:cs="Times New Roman"/>
          <w:i/>
          <w:sz w:val="20"/>
          <w:szCs w:val="20"/>
          <w:lang w:val="id-ID"/>
        </w:rPr>
        <w:t xml:space="preserve"> Diana anita</w:t>
      </w:r>
    </w:p>
    <w:p w:rsidR="00DB77FF" w:rsidRPr="00F0624B" w:rsidRDefault="00DB77FF" w:rsidP="00F0624B">
      <w:pPr>
        <w:tabs>
          <w:tab w:val="left" w:pos="3231"/>
        </w:tabs>
        <w:spacing w:before="120" w:after="120" w:line="240" w:lineRule="auto"/>
        <w:rPr>
          <w:rFonts w:ascii="Times New Roman" w:hAnsi="Times New Roman" w:cs="Times New Roman"/>
          <w:sz w:val="20"/>
          <w:szCs w:val="20"/>
          <w:lang w:val="id-ID"/>
        </w:rPr>
      </w:pPr>
    </w:p>
    <w:sectPr w:rsidR="00DB77FF" w:rsidRPr="00F0624B" w:rsidSect="003703D6">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C6" w:rsidRDefault="004412C6" w:rsidP="00830F2C">
      <w:pPr>
        <w:spacing w:after="0" w:line="240" w:lineRule="auto"/>
      </w:pPr>
      <w:r>
        <w:separator/>
      </w:r>
    </w:p>
  </w:endnote>
  <w:endnote w:type="continuationSeparator" w:id="0">
    <w:p w:rsidR="004412C6" w:rsidRDefault="004412C6" w:rsidP="0083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495"/>
      <w:docPartObj>
        <w:docPartGallery w:val="Page Numbers (Bottom of Page)"/>
        <w:docPartUnique/>
      </w:docPartObj>
    </w:sdtPr>
    <w:sdtEndPr/>
    <w:sdtContent>
      <w:p w:rsidR="00D83EBC" w:rsidRDefault="001F25DF">
        <w:pPr>
          <w:pStyle w:val="Footer"/>
          <w:jc w:val="center"/>
        </w:pPr>
        <w:r>
          <w:fldChar w:fldCharType="begin"/>
        </w:r>
        <w:r w:rsidR="00B31756">
          <w:instrText xml:space="preserve"> PAGE   \* MERGEFORMAT </w:instrText>
        </w:r>
        <w:r>
          <w:fldChar w:fldCharType="separate"/>
        </w:r>
        <w:r w:rsidR="002B216A">
          <w:rPr>
            <w:noProof/>
          </w:rPr>
          <w:t>6</w:t>
        </w:r>
        <w:r>
          <w:rPr>
            <w:noProof/>
          </w:rPr>
          <w:fldChar w:fldCharType="end"/>
        </w:r>
      </w:p>
    </w:sdtContent>
  </w:sdt>
  <w:p w:rsidR="00D83EBC" w:rsidRDefault="00D83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C6" w:rsidRDefault="004412C6" w:rsidP="00830F2C">
      <w:pPr>
        <w:spacing w:after="0" w:line="240" w:lineRule="auto"/>
      </w:pPr>
      <w:r>
        <w:separator/>
      </w:r>
    </w:p>
  </w:footnote>
  <w:footnote w:type="continuationSeparator" w:id="0">
    <w:p w:rsidR="004412C6" w:rsidRDefault="004412C6" w:rsidP="00830F2C">
      <w:pPr>
        <w:spacing w:after="0" w:line="240" w:lineRule="auto"/>
      </w:pPr>
      <w:r>
        <w:continuationSeparator/>
      </w:r>
    </w:p>
  </w:footnote>
  <w:footnote w:id="1">
    <w:p w:rsidR="00765F07" w:rsidRPr="007C726F" w:rsidRDefault="00765F07" w:rsidP="00765F07">
      <w:pPr>
        <w:pStyle w:val="FootnoteText"/>
        <w:ind w:left="180" w:hanging="180"/>
        <w:rPr>
          <w:rFonts w:ascii="Book Antiqua" w:hAnsi="Book Antiqua"/>
        </w:rPr>
      </w:pPr>
      <w:r w:rsidRPr="007C726F">
        <w:rPr>
          <w:rStyle w:val="FootnoteReference"/>
          <w:rFonts w:ascii="Book Antiqua" w:hAnsi="Book Antiqua"/>
        </w:rPr>
        <w:footnoteRef/>
      </w:r>
      <w:r w:rsidRPr="007C726F">
        <w:rPr>
          <w:rFonts w:ascii="Book Antiqua" w:hAnsi="Book Antiqua"/>
        </w:rPr>
        <w:t xml:space="preserve">   Mukti Fajar dan Yulianto Achmad, 2010, </w:t>
      </w:r>
      <w:r w:rsidRPr="007C726F">
        <w:rPr>
          <w:rFonts w:ascii="Book Antiqua" w:hAnsi="Book Antiqua"/>
          <w:i/>
        </w:rPr>
        <w:t>Dualisme Penelitian Hukum Normatif &amp; Empiris</w:t>
      </w:r>
      <w:proofErr w:type="gramStart"/>
      <w:r w:rsidRPr="007C726F">
        <w:rPr>
          <w:rFonts w:ascii="Book Antiqua" w:hAnsi="Book Antiqua"/>
          <w:i/>
        </w:rPr>
        <w:t>,</w:t>
      </w:r>
      <w:r>
        <w:rPr>
          <w:rFonts w:ascii="Book Antiqua" w:hAnsi="Book Antiqua"/>
        </w:rPr>
        <w:t>Yogyakarta</w:t>
      </w:r>
      <w:proofErr w:type="gramEnd"/>
      <w:r>
        <w:rPr>
          <w:rFonts w:ascii="Book Antiqua" w:hAnsi="Book Antiqua"/>
        </w:rPr>
        <w:t>: Pustaka Pelajar, Hal</w:t>
      </w:r>
      <w:r w:rsidRPr="007C726F">
        <w:rPr>
          <w:rFonts w:ascii="Book Antiqua" w:hAnsi="Book Antiqua"/>
        </w:rPr>
        <w:t xml:space="preserve">. 51-53.                                                                                                                                                                                                                                                                                                                                                                                                                                                                                                                                                                                                                                                                                                                                   </w:t>
      </w:r>
    </w:p>
  </w:footnote>
  <w:footnote w:id="2">
    <w:p w:rsidR="00114CA2" w:rsidRPr="007812FE" w:rsidRDefault="00114CA2" w:rsidP="00114CA2">
      <w:pPr>
        <w:pStyle w:val="FootnoteText"/>
      </w:pPr>
      <w:r w:rsidRPr="007812FE">
        <w:rPr>
          <w:rStyle w:val="FootnoteReference"/>
        </w:rPr>
        <w:footnoteRef/>
      </w:r>
      <w:r w:rsidRPr="007812FE">
        <w:t xml:space="preserve">Soerjono Soekanto, </w:t>
      </w:r>
      <w:r w:rsidRPr="007812FE">
        <w:rPr>
          <w:bCs/>
          <w:i/>
        </w:rPr>
        <w:t>Pengantar Penelitian Hukum</w:t>
      </w:r>
      <w:r w:rsidRPr="007812FE">
        <w:t>, Penerbit Universitas Indonesia, Jakarta, 1986, hlm.21.</w:t>
      </w:r>
    </w:p>
  </w:footnote>
  <w:footnote w:id="3">
    <w:p w:rsidR="00114CA2" w:rsidRPr="007C726F" w:rsidRDefault="00114CA2" w:rsidP="00114CA2">
      <w:pPr>
        <w:pStyle w:val="FootnoteText"/>
        <w:rPr>
          <w:rFonts w:ascii="Book Antiqua" w:hAnsi="Book Antiqua"/>
        </w:rPr>
      </w:pPr>
      <w:r w:rsidRPr="007C726F">
        <w:rPr>
          <w:rStyle w:val="FootnoteReference"/>
          <w:rFonts w:ascii="Book Antiqua" w:hAnsi="Book Antiqua"/>
        </w:rPr>
        <w:footnoteRef/>
      </w:r>
      <w:r w:rsidRPr="007C726F">
        <w:rPr>
          <w:rFonts w:ascii="Book Antiqua" w:hAnsi="Book Antiqua"/>
          <w:i/>
        </w:rPr>
        <w:t>Ibid</w:t>
      </w:r>
      <w:r w:rsidRPr="007C726F">
        <w:rPr>
          <w:rFonts w:ascii="Book Antiqua" w:hAnsi="Book Antiqua"/>
        </w:rPr>
        <w:t xml:space="preserve">, </w:t>
      </w:r>
      <w:r>
        <w:rPr>
          <w:rFonts w:ascii="Book Antiqua" w:hAnsi="Book Antiqua"/>
        </w:rPr>
        <w:t>Hal</w:t>
      </w:r>
      <w:r w:rsidRPr="007C726F">
        <w:rPr>
          <w:rFonts w:ascii="Book Antiqua" w:hAnsi="Book Antiqua"/>
        </w:rPr>
        <w:t xml:space="preserve"> 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6C3" w:rsidRPr="007F317B" w:rsidRDefault="00F966C3" w:rsidP="00F966C3">
    <w:pPr>
      <w:pStyle w:val="Header"/>
      <w:jc w:val="center"/>
      <w:rPr>
        <w:rFonts w:ascii="Times New Roman" w:hAnsi="Times New Roman" w:cs="Times New Roman"/>
        <w:i/>
        <w:lang w:val="id-ID"/>
      </w:rPr>
    </w:pPr>
    <w:r>
      <w:rPr>
        <w:rFonts w:ascii="Times New Roman" w:hAnsi="Times New Roman" w:cs="Times New Roman"/>
        <w:i/>
        <w:lang w:val="id-ID"/>
      </w:rPr>
      <w:tab/>
    </w:r>
    <w:r w:rsidR="00C5302A">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p w:rsidR="00D83EBC" w:rsidRPr="0026173A" w:rsidRDefault="00D83EBC" w:rsidP="00F966C3">
    <w:pPr>
      <w:pStyle w:val="Header"/>
      <w:tabs>
        <w:tab w:val="left" w:pos="3483"/>
      </w:tabs>
      <w:rPr>
        <w:rFonts w:ascii="Times New Roman" w:hAnsi="Times New Roman" w:cs="Times New Roman"/>
        <w:i/>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3ECC"/>
    <w:multiLevelType w:val="hybridMultilevel"/>
    <w:tmpl w:val="9C98E744"/>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
    <w:nsid w:val="148F72E7"/>
    <w:multiLevelType w:val="hybridMultilevel"/>
    <w:tmpl w:val="CFF6970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7293DD4"/>
    <w:multiLevelType w:val="hybridMultilevel"/>
    <w:tmpl w:val="6DE8E162"/>
    <w:lvl w:ilvl="0" w:tplc="19E0F6EC">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0CB30B0"/>
    <w:multiLevelType w:val="hybridMultilevel"/>
    <w:tmpl w:val="381A8B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6C5133E"/>
    <w:multiLevelType w:val="hybridMultilevel"/>
    <w:tmpl w:val="0E5E7E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BD538B4"/>
    <w:multiLevelType w:val="hybridMultilevel"/>
    <w:tmpl w:val="0C6859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A977757"/>
    <w:multiLevelType w:val="hybridMultilevel"/>
    <w:tmpl w:val="AA842DE2"/>
    <w:lvl w:ilvl="0" w:tplc="977CD5AC">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DD1568"/>
    <w:multiLevelType w:val="hybridMultilevel"/>
    <w:tmpl w:val="BB449E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83D07B5"/>
    <w:multiLevelType w:val="hybridMultilevel"/>
    <w:tmpl w:val="C616CF64"/>
    <w:lvl w:ilvl="0" w:tplc="0421000F">
      <w:start w:val="1"/>
      <w:numFmt w:val="decimal"/>
      <w:lvlText w:val="%1."/>
      <w:lvlJc w:val="left"/>
      <w:pPr>
        <w:ind w:left="754" w:hanging="360"/>
      </w:p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abstractNum w:abstractNumId="10">
    <w:nsid w:val="49E7607D"/>
    <w:multiLevelType w:val="hybridMultilevel"/>
    <w:tmpl w:val="F056D7B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B0D7286"/>
    <w:multiLevelType w:val="hybridMultilevel"/>
    <w:tmpl w:val="970079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7265BF"/>
    <w:multiLevelType w:val="hybridMultilevel"/>
    <w:tmpl w:val="B2DE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AB78AF"/>
    <w:multiLevelType w:val="hybridMultilevel"/>
    <w:tmpl w:val="566E469C"/>
    <w:lvl w:ilvl="0" w:tplc="04090019">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4">
    <w:nsid w:val="5D7525B2"/>
    <w:multiLevelType w:val="hybridMultilevel"/>
    <w:tmpl w:val="D20CB2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9290C31"/>
    <w:multiLevelType w:val="hybridMultilevel"/>
    <w:tmpl w:val="751C257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FAD17B5"/>
    <w:multiLevelType w:val="hybridMultilevel"/>
    <w:tmpl w:val="0D9457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CFD50EB"/>
    <w:multiLevelType w:val="hybridMultilevel"/>
    <w:tmpl w:val="2724D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num>
  <w:num w:numId="3">
    <w:abstractNumId w:val="17"/>
  </w:num>
  <w:num w:numId="4">
    <w:abstractNumId w:val="0"/>
  </w:num>
  <w:num w:numId="5">
    <w:abstractNumId w:val="15"/>
  </w:num>
  <w:num w:numId="6">
    <w:abstractNumId w:val="11"/>
  </w:num>
  <w:num w:numId="7">
    <w:abstractNumId w:val="5"/>
  </w:num>
  <w:num w:numId="8">
    <w:abstractNumId w:val="10"/>
  </w:num>
  <w:num w:numId="9">
    <w:abstractNumId w:val="6"/>
  </w:num>
  <w:num w:numId="10">
    <w:abstractNumId w:val="12"/>
  </w:num>
  <w:num w:numId="11">
    <w:abstractNumId w:val="13"/>
  </w:num>
  <w:num w:numId="12">
    <w:abstractNumId w:val="3"/>
  </w:num>
  <w:num w:numId="13">
    <w:abstractNumId w:val="4"/>
  </w:num>
  <w:num w:numId="14">
    <w:abstractNumId w:val="1"/>
  </w:num>
  <w:num w:numId="15">
    <w:abstractNumId w:val="14"/>
  </w:num>
  <w:num w:numId="16">
    <w:abstractNumId w:val="9"/>
  </w:num>
  <w:num w:numId="17">
    <w:abstractNumId w:val="8"/>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30F2C"/>
    <w:rsid w:val="0001389F"/>
    <w:rsid w:val="00020ACD"/>
    <w:rsid w:val="00023444"/>
    <w:rsid w:val="0002423A"/>
    <w:rsid w:val="0003583B"/>
    <w:rsid w:val="000377F2"/>
    <w:rsid w:val="00042BE7"/>
    <w:rsid w:val="000460F7"/>
    <w:rsid w:val="00046567"/>
    <w:rsid w:val="00071D5A"/>
    <w:rsid w:val="00086853"/>
    <w:rsid w:val="000C2130"/>
    <w:rsid w:val="000C3D6E"/>
    <w:rsid w:val="000C52FF"/>
    <w:rsid w:val="000E2A50"/>
    <w:rsid w:val="00106524"/>
    <w:rsid w:val="00114CA2"/>
    <w:rsid w:val="00124DEE"/>
    <w:rsid w:val="00124EFF"/>
    <w:rsid w:val="0013208B"/>
    <w:rsid w:val="00145CB5"/>
    <w:rsid w:val="00153F06"/>
    <w:rsid w:val="001714DA"/>
    <w:rsid w:val="00182197"/>
    <w:rsid w:val="001A153F"/>
    <w:rsid w:val="001B1BA6"/>
    <w:rsid w:val="001D72CF"/>
    <w:rsid w:val="001E35DA"/>
    <w:rsid w:val="001F1394"/>
    <w:rsid w:val="001F25DF"/>
    <w:rsid w:val="001F4F77"/>
    <w:rsid w:val="00200B5D"/>
    <w:rsid w:val="00212347"/>
    <w:rsid w:val="002209E4"/>
    <w:rsid w:val="00245CBB"/>
    <w:rsid w:val="002477C7"/>
    <w:rsid w:val="0026173A"/>
    <w:rsid w:val="00262037"/>
    <w:rsid w:val="00286A11"/>
    <w:rsid w:val="002957C0"/>
    <w:rsid w:val="002A4B54"/>
    <w:rsid w:val="002B216A"/>
    <w:rsid w:val="002B31B8"/>
    <w:rsid w:val="002B342B"/>
    <w:rsid w:val="002D63F6"/>
    <w:rsid w:val="002E3FF5"/>
    <w:rsid w:val="0030550D"/>
    <w:rsid w:val="00333FD9"/>
    <w:rsid w:val="003521E7"/>
    <w:rsid w:val="003703D6"/>
    <w:rsid w:val="00375272"/>
    <w:rsid w:val="00377E87"/>
    <w:rsid w:val="003800B3"/>
    <w:rsid w:val="00390235"/>
    <w:rsid w:val="003A2142"/>
    <w:rsid w:val="003B3B65"/>
    <w:rsid w:val="003D31EA"/>
    <w:rsid w:val="003E3684"/>
    <w:rsid w:val="003E4618"/>
    <w:rsid w:val="003F210D"/>
    <w:rsid w:val="003F61BD"/>
    <w:rsid w:val="003F663F"/>
    <w:rsid w:val="00437952"/>
    <w:rsid w:val="00437E04"/>
    <w:rsid w:val="004412C6"/>
    <w:rsid w:val="00463CAA"/>
    <w:rsid w:val="004733B0"/>
    <w:rsid w:val="0049677B"/>
    <w:rsid w:val="004E6306"/>
    <w:rsid w:val="00513FFD"/>
    <w:rsid w:val="005304E4"/>
    <w:rsid w:val="00535756"/>
    <w:rsid w:val="00567CFF"/>
    <w:rsid w:val="00572910"/>
    <w:rsid w:val="00596806"/>
    <w:rsid w:val="005A1FB8"/>
    <w:rsid w:val="005B1655"/>
    <w:rsid w:val="005D5A60"/>
    <w:rsid w:val="005D5D1E"/>
    <w:rsid w:val="005D7B70"/>
    <w:rsid w:val="005F6595"/>
    <w:rsid w:val="00612145"/>
    <w:rsid w:val="00631A45"/>
    <w:rsid w:val="0063554E"/>
    <w:rsid w:val="0063653A"/>
    <w:rsid w:val="006514BC"/>
    <w:rsid w:val="00656855"/>
    <w:rsid w:val="00656916"/>
    <w:rsid w:val="00692404"/>
    <w:rsid w:val="0069761D"/>
    <w:rsid w:val="006A48A5"/>
    <w:rsid w:val="006C302E"/>
    <w:rsid w:val="006C3A71"/>
    <w:rsid w:val="006D0B99"/>
    <w:rsid w:val="006E21B6"/>
    <w:rsid w:val="006E58B1"/>
    <w:rsid w:val="006F002D"/>
    <w:rsid w:val="006F0EF5"/>
    <w:rsid w:val="00716FF1"/>
    <w:rsid w:val="00721758"/>
    <w:rsid w:val="00723726"/>
    <w:rsid w:val="00725BAF"/>
    <w:rsid w:val="007463AB"/>
    <w:rsid w:val="007575B2"/>
    <w:rsid w:val="00765F07"/>
    <w:rsid w:val="00771B4C"/>
    <w:rsid w:val="0077758B"/>
    <w:rsid w:val="00780087"/>
    <w:rsid w:val="00785FBF"/>
    <w:rsid w:val="007A321B"/>
    <w:rsid w:val="007A5FC9"/>
    <w:rsid w:val="007A60E5"/>
    <w:rsid w:val="007A7838"/>
    <w:rsid w:val="007A78AD"/>
    <w:rsid w:val="007C06DB"/>
    <w:rsid w:val="007D2441"/>
    <w:rsid w:val="007D758F"/>
    <w:rsid w:val="007F317B"/>
    <w:rsid w:val="00806C8D"/>
    <w:rsid w:val="0082756F"/>
    <w:rsid w:val="00830F2C"/>
    <w:rsid w:val="0083305E"/>
    <w:rsid w:val="00835D5A"/>
    <w:rsid w:val="00836B9B"/>
    <w:rsid w:val="0085383A"/>
    <w:rsid w:val="00864F0A"/>
    <w:rsid w:val="00865391"/>
    <w:rsid w:val="00867D20"/>
    <w:rsid w:val="00867FB9"/>
    <w:rsid w:val="00890981"/>
    <w:rsid w:val="008A305A"/>
    <w:rsid w:val="008B4E47"/>
    <w:rsid w:val="008E7BA8"/>
    <w:rsid w:val="008F0D22"/>
    <w:rsid w:val="008F2D67"/>
    <w:rsid w:val="00934F38"/>
    <w:rsid w:val="00937016"/>
    <w:rsid w:val="009407CF"/>
    <w:rsid w:val="00943367"/>
    <w:rsid w:val="009646CE"/>
    <w:rsid w:val="00971138"/>
    <w:rsid w:val="00977D96"/>
    <w:rsid w:val="009807C4"/>
    <w:rsid w:val="0098156C"/>
    <w:rsid w:val="009854BA"/>
    <w:rsid w:val="009B6676"/>
    <w:rsid w:val="009F70E8"/>
    <w:rsid w:val="00A12BDA"/>
    <w:rsid w:val="00A16093"/>
    <w:rsid w:val="00A20B03"/>
    <w:rsid w:val="00A24794"/>
    <w:rsid w:val="00A311E4"/>
    <w:rsid w:val="00A4356D"/>
    <w:rsid w:val="00A51FA8"/>
    <w:rsid w:val="00A520EB"/>
    <w:rsid w:val="00A53962"/>
    <w:rsid w:val="00A61090"/>
    <w:rsid w:val="00AD7247"/>
    <w:rsid w:val="00AF1985"/>
    <w:rsid w:val="00AF7D06"/>
    <w:rsid w:val="00B063C8"/>
    <w:rsid w:val="00B31756"/>
    <w:rsid w:val="00B34F98"/>
    <w:rsid w:val="00B5491A"/>
    <w:rsid w:val="00B54EF2"/>
    <w:rsid w:val="00B94865"/>
    <w:rsid w:val="00BA793E"/>
    <w:rsid w:val="00BD1BA5"/>
    <w:rsid w:val="00BE41A0"/>
    <w:rsid w:val="00BF143D"/>
    <w:rsid w:val="00BF6381"/>
    <w:rsid w:val="00BF7110"/>
    <w:rsid w:val="00C1753A"/>
    <w:rsid w:val="00C25D98"/>
    <w:rsid w:val="00C60078"/>
    <w:rsid w:val="00C610EC"/>
    <w:rsid w:val="00C72BAF"/>
    <w:rsid w:val="00C836BF"/>
    <w:rsid w:val="00C92C2A"/>
    <w:rsid w:val="00C9712C"/>
    <w:rsid w:val="00CC3ECA"/>
    <w:rsid w:val="00CD460E"/>
    <w:rsid w:val="00CD4B0E"/>
    <w:rsid w:val="00CE4D08"/>
    <w:rsid w:val="00CE5E6D"/>
    <w:rsid w:val="00D017AB"/>
    <w:rsid w:val="00D070AE"/>
    <w:rsid w:val="00D10057"/>
    <w:rsid w:val="00D153CD"/>
    <w:rsid w:val="00D26FCD"/>
    <w:rsid w:val="00D67662"/>
    <w:rsid w:val="00D83EBC"/>
    <w:rsid w:val="00D9100B"/>
    <w:rsid w:val="00D96F4C"/>
    <w:rsid w:val="00DB77FF"/>
    <w:rsid w:val="00DC0D23"/>
    <w:rsid w:val="00DF5E72"/>
    <w:rsid w:val="00E50162"/>
    <w:rsid w:val="00E76DCE"/>
    <w:rsid w:val="00E82F44"/>
    <w:rsid w:val="00EA3B9D"/>
    <w:rsid w:val="00EC71F2"/>
    <w:rsid w:val="00F0624B"/>
    <w:rsid w:val="00F26A73"/>
    <w:rsid w:val="00F52016"/>
    <w:rsid w:val="00F767EC"/>
    <w:rsid w:val="00F86BC1"/>
    <w:rsid w:val="00F966C3"/>
    <w:rsid w:val="00FC40CF"/>
    <w:rsid w:val="00FC5264"/>
    <w:rsid w:val="00FD4C5E"/>
    <w:rsid w:val="00FD58CD"/>
    <w:rsid w:val="00FF093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link w:val="ListParagraphChar"/>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 w:type="character" w:customStyle="1" w:styleId="ListParagraphChar">
    <w:name w:val="List Paragraph Char"/>
    <w:link w:val="ListParagraph"/>
    <w:uiPriority w:val="34"/>
    <w:rsid w:val="00937016"/>
    <w:rPr>
      <w:rFonts w:ascii="Calibri" w:eastAsia="Calibri"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4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bayaonline.co/2016/01/02/192-pengendara-motor-meninggal-dunia-di-surabaya-tahun-20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ianaanitaristanti.blogspot.com/2013/12/diskresi-kepolisian.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rahayuramadani@yahoo.com" TargetMode="External"/><Relationship Id="rId14" Type="http://schemas.openxmlformats.org/officeDocument/2006/relationships/hyperlink" Target="http://dishub.jabarprov.go.id/inc/data/info/5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01073-FAA8-49D8-9463-5F0002BF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6</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69</cp:revision>
  <cp:lastPrinted>2017-01-16T08:46:00Z</cp:lastPrinted>
  <dcterms:created xsi:type="dcterms:W3CDTF">2014-08-12T11:22:00Z</dcterms:created>
  <dcterms:modified xsi:type="dcterms:W3CDTF">2017-07-27T05:31:00Z</dcterms:modified>
</cp:coreProperties>
</file>