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DF583" w14:textId="474CF2BC" w:rsidR="00DB7EA4" w:rsidRPr="005A448E" w:rsidRDefault="00083519" w:rsidP="00083519">
      <w:pPr>
        <w:tabs>
          <w:tab w:val="left" w:pos="1701"/>
        </w:tabs>
        <w:spacing w:after="120" w:line="240" w:lineRule="auto"/>
        <w:rPr>
          <w:b/>
          <w:sz w:val="22"/>
          <w:szCs w:val="22"/>
        </w:rPr>
      </w:pPr>
      <w:bookmarkStart w:id="0" w:name="_GoBack"/>
      <w:bookmarkEnd w:id="0"/>
      <w:r>
        <w:rPr>
          <w:b/>
          <w:noProof/>
          <w:sz w:val="22"/>
          <w:szCs w:val="22"/>
          <w:lang w:val="id-ID" w:eastAsia="id-ID"/>
        </w:rPr>
        <w:drawing>
          <wp:anchor distT="0" distB="0" distL="114300" distR="114300" simplePos="0" relativeHeight="251658240" behindDoc="1" locked="0" layoutInCell="1" allowOverlap="1" wp14:anchorId="1FF3BEF8" wp14:editId="6545EDD1">
            <wp:simplePos x="0" y="0"/>
            <wp:positionH relativeFrom="column">
              <wp:posOffset>-335280</wp:posOffset>
            </wp:positionH>
            <wp:positionV relativeFrom="paragraph">
              <wp:posOffset>-409575</wp:posOffset>
            </wp:positionV>
            <wp:extent cx="5666740" cy="1679575"/>
            <wp:effectExtent l="0" t="0" r="0" b="0"/>
            <wp:wrapTight wrapText="bothSides">
              <wp:wrapPolygon edited="0">
                <wp:start x="0" y="0"/>
                <wp:lineTo x="0" y="21314"/>
                <wp:lineTo x="21494" y="21314"/>
                <wp:lineTo x="21494" y="0"/>
                <wp:lineTo x="0" y="0"/>
              </wp:wrapPolygon>
            </wp:wrapTight>
            <wp:docPr id="2" name="Picture 2" descr="Header Nov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Nov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6740"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D4E" w:rsidRPr="005A448E">
        <w:rPr>
          <w:b/>
          <w:sz w:val="22"/>
          <w:szCs w:val="22"/>
        </w:rPr>
        <w:t xml:space="preserve">PUTUSAN NOMOR 129/PDT.SUS-PHI/2018/PN.SBY TERKAIT </w:t>
      </w:r>
      <w:r w:rsidR="003F2D4E">
        <w:rPr>
          <w:b/>
          <w:sz w:val="22"/>
          <w:szCs w:val="22"/>
        </w:rPr>
        <w:t xml:space="preserve">KLASIFIKASI </w:t>
      </w:r>
      <w:r w:rsidR="001F6C6B">
        <w:rPr>
          <w:b/>
          <w:sz w:val="22"/>
          <w:szCs w:val="22"/>
        </w:rPr>
        <w:t>P</w:t>
      </w:r>
      <w:r w:rsidR="00F512C5">
        <w:rPr>
          <w:b/>
          <w:sz w:val="22"/>
          <w:szCs w:val="22"/>
        </w:rPr>
        <w:t xml:space="preserve">EKERJA </w:t>
      </w:r>
      <w:r w:rsidR="001F6C6B">
        <w:rPr>
          <w:b/>
          <w:sz w:val="22"/>
          <w:szCs w:val="22"/>
        </w:rPr>
        <w:t>H</w:t>
      </w:r>
      <w:r w:rsidR="00F512C5">
        <w:rPr>
          <w:b/>
          <w:sz w:val="22"/>
          <w:szCs w:val="22"/>
        </w:rPr>
        <w:t xml:space="preserve">ARIAN </w:t>
      </w:r>
      <w:r w:rsidR="001F6C6B">
        <w:rPr>
          <w:b/>
          <w:sz w:val="22"/>
          <w:szCs w:val="22"/>
        </w:rPr>
        <w:t>L</w:t>
      </w:r>
      <w:r w:rsidR="00F512C5">
        <w:rPr>
          <w:b/>
          <w:sz w:val="22"/>
          <w:szCs w:val="22"/>
        </w:rPr>
        <w:t>EPAS</w:t>
      </w:r>
      <w:r w:rsidR="003F2D4E">
        <w:rPr>
          <w:b/>
          <w:sz w:val="22"/>
          <w:szCs w:val="22"/>
        </w:rPr>
        <w:t xml:space="preserve"> SEBAGAI PELAKSANAAN </w:t>
      </w:r>
      <w:r w:rsidR="001F6C6B">
        <w:rPr>
          <w:b/>
          <w:sz w:val="22"/>
          <w:szCs w:val="22"/>
        </w:rPr>
        <w:t>PERJANJIAN KERJA WAKTU TERTENTU</w:t>
      </w:r>
    </w:p>
    <w:p w14:paraId="5A908DF6" w14:textId="77777777" w:rsidR="00DB7EA4" w:rsidRPr="005A448E" w:rsidRDefault="003601B3" w:rsidP="00DB7EA4">
      <w:pPr>
        <w:pStyle w:val="Afiliasi"/>
        <w:spacing w:after="120" w:line="240" w:lineRule="auto"/>
        <w:ind w:right="2"/>
        <w:rPr>
          <w:b/>
          <w:sz w:val="22"/>
          <w:szCs w:val="22"/>
          <w:lang w:val="en-US"/>
        </w:rPr>
      </w:pPr>
      <w:r w:rsidRPr="005A448E">
        <w:rPr>
          <w:b/>
          <w:sz w:val="22"/>
          <w:szCs w:val="22"/>
          <w:lang w:val="en-US"/>
        </w:rPr>
        <w:t>Fawziah Nur Alfiassalam</w:t>
      </w:r>
    </w:p>
    <w:p w14:paraId="76A2FB5E" w14:textId="77777777" w:rsidR="00DB7EA4" w:rsidRPr="005A448E" w:rsidRDefault="00DB7EA4" w:rsidP="00DB7EA4">
      <w:pPr>
        <w:pStyle w:val="Afiliasi"/>
        <w:spacing w:after="120" w:line="240" w:lineRule="auto"/>
        <w:ind w:right="2"/>
        <w:rPr>
          <w:lang w:val="en-US"/>
        </w:rPr>
      </w:pPr>
      <w:r w:rsidRPr="005A448E">
        <w:rPr>
          <w:sz w:val="22"/>
          <w:szCs w:val="22"/>
          <w:lang w:val="en-US"/>
        </w:rPr>
        <w:t xml:space="preserve"> (</w:t>
      </w:r>
      <w:r w:rsidR="00AE26ED" w:rsidRPr="005A448E">
        <w:rPr>
          <w:lang w:val="en-US"/>
        </w:rPr>
        <w:t>S1</w:t>
      </w:r>
      <w:r w:rsidRPr="005A448E">
        <w:rPr>
          <w:lang w:val="en-US"/>
        </w:rPr>
        <w:t xml:space="preserve"> Ilmu Hukum, Fakultas Ilmu Sosial Dan Hukum, Universitas Negeri Surabaya)</w:t>
      </w:r>
    </w:p>
    <w:p w14:paraId="65923FA7" w14:textId="530E2152" w:rsidR="00DB7EA4" w:rsidRPr="00B62CB6" w:rsidRDefault="006A3975" w:rsidP="00B62CB6">
      <w:pPr>
        <w:pStyle w:val="Afiliasi"/>
        <w:spacing w:after="120" w:line="240" w:lineRule="auto"/>
        <w:ind w:right="2" w:firstLineChars="200" w:firstLine="400"/>
        <w:rPr>
          <w:sz w:val="22"/>
          <w:szCs w:val="22"/>
          <w:lang w:val="en-US"/>
        </w:rPr>
      </w:pPr>
      <w:hyperlink r:id="rId9" w:history="1">
        <w:r w:rsidR="00B62CB6" w:rsidRPr="002C0013">
          <w:rPr>
            <w:rStyle w:val="Hyperlink"/>
            <w:lang w:val="en-US"/>
          </w:rPr>
          <w:t>fawziahalfiassalam@mhs.unesa.ac.id</w:t>
        </w:r>
      </w:hyperlink>
      <w:r w:rsidR="00B62CB6">
        <w:rPr>
          <w:rStyle w:val="Hyperlink"/>
          <w:color w:val="auto"/>
          <w:u w:val="none"/>
          <w:lang w:val="en-US"/>
        </w:rPr>
        <w:t xml:space="preserve">  </w:t>
      </w:r>
    </w:p>
    <w:p w14:paraId="36A0E946" w14:textId="77777777" w:rsidR="00DB7EA4" w:rsidRPr="005A448E" w:rsidRDefault="003601B3" w:rsidP="00DB7EA4">
      <w:pPr>
        <w:spacing w:after="0" w:line="240" w:lineRule="auto"/>
        <w:ind w:right="2"/>
        <w:rPr>
          <w:rFonts w:eastAsia="Calibri"/>
          <w:b/>
          <w:sz w:val="22"/>
          <w:szCs w:val="22"/>
        </w:rPr>
      </w:pPr>
      <w:bookmarkStart w:id="1" w:name="_Hlk12304022"/>
      <w:r w:rsidRPr="005A448E">
        <w:rPr>
          <w:b/>
          <w:sz w:val="22"/>
          <w:szCs w:val="22"/>
        </w:rPr>
        <w:t>Emmilia Rusdiana</w:t>
      </w:r>
    </w:p>
    <w:bookmarkEnd w:id="1"/>
    <w:p w14:paraId="5621E2B8" w14:textId="77777777" w:rsidR="00DB7EA4" w:rsidRPr="005A448E" w:rsidRDefault="00DB7EA4" w:rsidP="00DB7EA4">
      <w:pPr>
        <w:pStyle w:val="Afiliasi"/>
        <w:spacing w:before="0" w:after="0" w:line="240" w:lineRule="auto"/>
        <w:ind w:right="2"/>
        <w:rPr>
          <w:lang w:val="en-US"/>
        </w:rPr>
      </w:pPr>
      <w:r w:rsidRPr="005A448E">
        <w:t>(</w:t>
      </w:r>
      <w:r w:rsidRPr="005A448E">
        <w:rPr>
          <w:lang w:val="en-US"/>
        </w:rPr>
        <w:t>S1 Ilmu Hukum, Fakultas Ilmu Sosial dan Hukum, Univeritas Negeri Surabaya</w:t>
      </w:r>
      <w:r w:rsidRPr="005A448E">
        <w:t>)</w:t>
      </w:r>
    </w:p>
    <w:p w14:paraId="291A88C6" w14:textId="58F1E2FF" w:rsidR="00DB7EA4" w:rsidRDefault="006A3975" w:rsidP="00DB7EA4">
      <w:pPr>
        <w:pStyle w:val="Afiliasi"/>
        <w:spacing w:after="120" w:line="240" w:lineRule="auto"/>
        <w:ind w:right="2"/>
        <w:rPr>
          <w:lang w:val="en-US"/>
        </w:rPr>
      </w:pPr>
      <w:hyperlink r:id="rId10" w:history="1">
        <w:r w:rsidR="00B62CB6" w:rsidRPr="002C0013">
          <w:rPr>
            <w:rStyle w:val="Hyperlink"/>
            <w:lang w:val="en-US"/>
          </w:rPr>
          <w:t>Emmiliarusdiana@unesa.ac.id</w:t>
        </w:r>
      </w:hyperlink>
      <w:r w:rsidR="00B62CB6">
        <w:rPr>
          <w:lang w:val="en-US"/>
        </w:rPr>
        <w:t xml:space="preserve"> </w:t>
      </w:r>
    </w:p>
    <w:p w14:paraId="271B6350" w14:textId="77777777" w:rsidR="00EC3242" w:rsidRDefault="00EC3242" w:rsidP="00DB7EA4">
      <w:pPr>
        <w:pStyle w:val="Afiliasi"/>
        <w:spacing w:after="120" w:line="240" w:lineRule="auto"/>
        <w:ind w:right="2"/>
        <w:rPr>
          <w:lang w:val="en-US"/>
        </w:rPr>
      </w:pPr>
    </w:p>
    <w:p w14:paraId="6AD91C60" w14:textId="68ED05A2" w:rsidR="00EC3242" w:rsidRPr="00B62CB6" w:rsidRDefault="00EC3242" w:rsidP="00DB7EA4">
      <w:pPr>
        <w:pStyle w:val="Afiliasi"/>
        <w:spacing w:after="120" w:line="240" w:lineRule="auto"/>
        <w:ind w:right="2"/>
        <w:rPr>
          <w:b/>
          <w:lang w:val="en-US"/>
        </w:rPr>
      </w:pPr>
      <w:r w:rsidRPr="00B62CB6">
        <w:rPr>
          <w:b/>
          <w:lang w:val="en-US"/>
        </w:rPr>
        <w:t>ABSTRAK</w:t>
      </w:r>
    </w:p>
    <w:p w14:paraId="2235D4E5" w14:textId="77777777" w:rsidR="00AC0A98" w:rsidRPr="00580362" w:rsidRDefault="00AC0A98" w:rsidP="00AC0A98">
      <w:pPr>
        <w:spacing w:after="0" w:line="240" w:lineRule="auto"/>
        <w:jc w:val="both"/>
      </w:pPr>
    </w:p>
    <w:p w14:paraId="4AF6BAE2" w14:textId="60F8DD02" w:rsidR="00AC0A98" w:rsidRPr="00102978" w:rsidRDefault="00AC0A98" w:rsidP="00102978">
      <w:pPr>
        <w:pStyle w:val="ListParagraph"/>
        <w:spacing w:after="0" w:line="240" w:lineRule="auto"/>
        <w:ind w:left="360"/>
        <w:jc w:val="both"/>
      </w:pPr>
      <w:r w:rsidRPr="00580362">
        <w:t>Pekerja memegang peranan penting dalam ke</w:t>
      </w:r>
      <w:r w:rsidR="00BC06B3">
        <w:t xml:space="preserve">berlangsungan suatu perusahaan. Pekerja Harian Lepas (disingkat </w:t>
      </w:r>
      <w:r w:rsidR="001F6C6B">
        <w:t>PHL</w:t>
      </w:r>
      <w:r w:rsidR="00BC06B3">
        <w:t>)</w:t>
      </w:r>
      <w:r w:rsidRPr="00580362">
        <w:t xml:space="preserve"> digunakan oleh perusahaan dengan tujuan untuk menghindarkan perusahaan dari hak-hak normatif pekerja serta untuk menetapkan kebijakan upah yang murah. </w:t>
      </w:r>
      <w:r w:rsidR="001F6C6B">
        <w:t>PHL</w:t>
      </w:r>
      <w:r w:rsidRPr="00580362">
        <w:t xml:space="preserve"> termasuk kedalam jenis </w:t>
      </w:r>
      <w:r w:rsidR="00BC06B3">
        <w:t>Perjanjian Kerja Waktu T</w:t>
      </w:r>
      <w:r w:rsidR="00D02D59">
        <w:t xml:space="preserve">ertentu atau </w:t>
      </w:r>
      <w:r w:rsidRPr="00580362">
        <w:t>PKWT yang mana selain diatur pada Undang-Undang No</w:t>
      </w:r>
      <w:r w:rsidR="00A35429">
        <w:t>.</w:t>
      </w:r>
      <w:r w:rsidRPr="00580362">
        <w:t xml:space="preserve"> 13 Tahun 2003 Tentang Ketenagakerjaan juga diatur secara spesifik pada Kepmenakertrans No. KEP. 100/MEN/VI/2004 Tentang Ketentuan Pelaksanaan PKWT. Namun demikian, berdasarkan kepmenakertrans No. KEP. 100/MEN/VI/2004 </w:t>
      </w:r>
      <w:r w:rsidR="00036A5E">
        <w:t>tidak dijelaskan berapa lama masa kerja dari pekerja harian lepas</w:t>
      </w:r>
      <w:r w:rsidRPr="00580362">
        <w:t xml:space="preserve"> </w:t>
      </w:r>
      <w:r w:rsidR="003F2D4E">
        <w:t>(disingkat PHL</w:t>
      </w:r>
      <w:r w:rsidR="00036A5E">
        <w:t>)</w:t>
      </w:r>
      <w:r w:rsidRPr="00036A5E">
        <w:t xml:space="preserve">. </w:t>
      </w:r>
      <w:r w:rsidRPr="00585193">
        <w:t xml:space="preserve">Tujuan penelitian ini adalah </w:t>
      </w:r>
      <w:r w:rsidR="009E5F2C" w:rsidRPr="00585193">
        <w:t>mengklasifikasikan PHL di</w:t>
      </w:r>
      <w:r w:rsidR="00427A29" w:rsidRPr="00585193">
        <w:t xml:space="preserve"> </w:t>
      </w:r>
      <w:r w:rsidR="009E5F2C" w:rsidRPr="00585193">
        <w:t xml:space="preserve">bagian </w:t>
      </w:r>
      <w:r w:rsidR="00BC06B3" w:rsidRPr="00585193">
        <w:t xml:space="preserve">produksi </w:t>
      </w:r>
      <w:r w:rsidR="009E5F2C" w:rsidRPr="00585193">
        <w:t>campur obat pada PT. Coronet Crown</w:t>
      </w:r>
      <w:r w:rsidR="003F2D4E" w:rsidRPr="00585193">
        <w:t xml:space="preserve">, dan </w:t>
      </w:r>
      <w:r w:rsidR="00BC06B3" w:rsidRPr="00585193">
        <w:t>u</w:t>
      </w:r>
      <w:r w:rsidRPr="00585193">
        <w:t xml:space="preserve">ntuk  menganalisis putusan hakim </w:t>
      </w:r>
      <w:r w:rsidR="003F2D4E" w:rsidRPr="00585193">
        <w:t xml:space="preserve">yang </w:t>
      </w:r>
      <w:r w:rsidRPr="00585193">
        <w:t>mengakhiri hubungan kerja antara pekerja dengan PT. Coronet Crown dengan Kepmenakertrans No Kep.100/MEN/VI/2004 Tentang Ketentuan Pelaksanaan Perjanjian Kerja Waktu Tertentu</w:t>
      </w:r>
      <w:r w:rsidRPr="00497895">
        <w:rPr>
          <w:color w:val="FFFF00"/>
        </w:rPr>
        <w:t xml:space="preserve">. </w:t>
      </w:r>
      <w:r w:rsidRPr="00036A5E">
        <w:t xml:space="preserve">Metode penelitian adalah penelitian yuridis </w:t>
      </w:r>
      <w:r w:rsidR="00A35429">
        <w:t>normatif dengan</w:t>
      </w:r>
      <w:r w:rsidRPr="00036A5E">
        <w:t xml:space="preserve"> </w:t>
      </w:r>
      <w:r w:rsidR="001F6C6B" w:rsidRPr="00036A5E">
        <w:t>pend</w:t>
      </w:r>
      <w:r w:rsidRPr="00036A5E">
        <w:t>ekatan perundang-undangan</w:t>
      </w:r>
      <w:r w:rsidR="001F6C6B" w:rsidRPr="00036A5E">
        <w:t xml:space="preserve"> dan konseptual. </w:t>
      </w:r>
      <w:r w:rsidR="00A35429">
        <w:t>Bahan</w:t>
      </w:r>
      <w:r w:rsidRPr="00036A5E">
        <w:t xml:space="preserve"> hukum meliputi primer dan sekunder</w:t>
      </w:r>
      <w:r w:rsidR="00A35429">
        <w:t xml:space="preserve"> serta dengan</w:t>
      </w:r>
      <w:r w:rsidRPr="00036A5E">
        <w:t xml:space="preserve"> pengumpulan bahan hukum studi kepustakaan. Teknik analisis</w:t>
      </w:r>
      <w:r w:rsidR="00F512C5" w:rsidRPr="00036A5E">
        <w:t xml:space="preserve"> dengan preskriptif.</w:t>
      </w:r>
      <w:r w:rsidR="009E5F2C" w:rsidRPr="00036A5E">
        <w:t xml:space="preserve"> </w:t>
      </w:r>
      <w:r w:rsidRPr="00036A5E">
        <w:t xml:space="preserve">Hasil penelitian </w:t>
      </w:r>
      <w:r w:rsidR="00A35429">
        <w:t>ini menunjukan</w:t>
      </w:r>
      <w:r w:rsidR="00D65558" w:rsidRPr="00036A5E">
        <w:t xml:space="preserve"> klasifikasi PHL dibagian produksi  (campur obat) pada PT. Coronet Crown </w:t>
      </w:r>
      <w:r w:rsidR="00956C6D" w:rsidRPr="00956C6D">
        <w:t>termasuk dalam</w:t>
      </w:r>
      <w:r w:rsidR="00956C6D" w:rsidRPr="00036A5E">
        <w:t xml:space="preserve"> </w:t>
      </w:r>
      <w:r w:rsidR="00D65558" w:rsidRPr="00036A5E">
        <w:t xml:space="preserve">bagian produksi Campur obat dalam Industri farmasi masuk kedalam bagian dari departemen produksi yang disebut dengan </w:t>
      </w:r>
      <w:r w:rsidR="00D65558" w:rsidRPr="00497895">
        <w:rPr>
          <w:i/>
        </w:rPr>
        <w:t>compounding &amp; dispending.</w:t>
      </w:r>
      <w:r w:rsidR="00D65558" w:rsidRPr="00036A5E">
        <w:t xml:space="preserve"> CPOB menyatakan bahwa suatu industri farmasi haruslah menyediakan sumber daya manusia yang berkualitas dan terkualifikasi. Namun tetap saja masa kerja 6 tahun sebagai PHL tentu melanggar pasal 10 ayat (3) Kepmenakertrans No. Kep. 100/MEN/VI/2004</w:t>
      </w:r>
      <w:r w:rsidRPr="00036A5E">
        <w:t>. Putusan hakim No.129/Pdt.Sus-PHI/2018/PN.Sby dengan mengakhiri hubungan kerja antara pekerja dengan PT. Coronet Crown tidak sesuai dengan Kepmenakertrans No Kep.100/MEN/VI/2004 Tentang Ketentuan Pelaksanaan Perjanjian Kerja Waktu Tertentu berkaitan dengan jangka waktu.</w:t>
      </w:r>
      <w:r w:rsidR="00036A5E" w:rsidRPr="00036A5E">
        <w:t xml:space="preserve"> Masa kerja selama 6 tahun</w:t>
      </w:r>
      <w:r w:rsidR="00BC06B3">
        <w:t xml:space="preserve"> yang menyimpangi pasal 10 ayat </w:t>
      </w:r>
      <w:r w:rsidR="00036A5E" w:rsidRPr="00036A5E">
        <w:t>(3) Kepmenakertrans No. KEP. 100/MEN/VI/2004 dan  pasal 15 ayat (4) Kepmenakertrans No. KEP. 100/MEN/VI/2004.</w:t>
      </w:r>
    </w:p>
    <w:p w14:paraId="63838CE1" w14:textId="4807A32C" w:rsidR="00AC0A98" w:rsidRPr="00102978" w:rsidRDefault="00AC0A98" w:rsidP="00102978">
      <w:pPr>
        <w:spacing w:after="0" w:line="240" w:lineRule="auto"/>
        <w:ind w:left="426"/>
        <w:jc w:val="both"/>
        <w:rPr>
          <w:b/>
          <w:lang w:val="id-ID"/>
        </w:rPr>
      </w:pPr>
      <w:r w:rsidRPr="007A74FD">
        <w:rPr>
          <w:b/>
        </w:rPr>
        <w:t xml:space="preserve">Kata </w:t>
      </w:r>
      <w:r w:rsidR="007A74FD" w:rsidRPr="007A74FD">
        <w:rPr>
          <w:b/>
        </w:rPr>
        <w:t xml:space="preserve">Kunci : </w:t>
      </w:r>
      <w:r w:rsidR="00A35429" w:rsidRPr="00102978">
        <w:t>Pekerja Harian Lepas</w:t>
      </w:r>
      <w:r w:rsidR="007A74FD" w:rsidRPr="00102978">
        <w:t xml:space="preserve">, </w:t>
      </w:r>
      <w:r w:rsidR="00A35429" w:rsidRPr="00102978">
        <w:t>Klasifikasi Pekerja Harian Lepas</w:t>
      </w:r>
      <w:r w:rsidR="007A74FD" w:rsidRPr="00102978">
        <w:t xml:space="preserve">, </w:t>
      </w:r>
      <w:r w:rsidRPr="00102978">
        <w:t xml:space="preserve">Putusan </w:t>
      </w:r>
      <w:r w:rsidR="007A74FD" w:rsidRPr="00102978">
        <w:t xml:space="preserve">Hakim </w:t>
      </w:r>
      <w:r w:rsidRPr="00102978">
        <w:t>No</w:t>
      </w:r>
      <w:r w:rsidR="007A74FD" w:rsidRPr="00102978">
        <w:t>.129/</w:t>
      </w:r>
      <w:r w:rsidRPr="00102978">
        <w:t>Pdt</w:t>
      </w:r>
      <w:r w:rsidR="007A74FD" w:rsidRPr="00102978">
        <w:t>.</w:t>
      </w:r>
      <w:r w:rsidRPr="00102978">
        <w:t>Sus</w:t>
      </w:r>
      <w:r w:rsidR="007A74FD" w:rsidRPr="00102978">
        <w:t>-</w:t>
      </w:r>
      <w:r w:rsidRPr="00102978">
        <w:t>PHI</w:t>
      </w:r>
      <w:r w:rsidR="007A74FD" w:rsidRPr="00102978">
        <w:t>/2018/</w:t>
      </w:r>
      <w:r w:rsidRPr="00102978">
        <w:t>PN</w:t>
      </w:r>
      <w:r w:rsidR="007A74FD" w:rsidRPr="00102978">
        <w:t>.</w:t>
      </w:r>
      <w:r w:rsidRPr="00102978">
        <w:t>Sby</w:t>
      </w:r>
      <w:r w:rsidR="00102978">
        <w:rPr>
          <w:lang w:val="id-ID"/>
        </w:rPr>
        <w:t>.</w:t>
      </w:r>
    </w:p>
    <w:p w14:paraId="5AF4D4AF" w14:textId="77777777" w:rsidR="00AC0A98" w:rsidRDefault="00AC0A98" w:rsidP="00102978">
      <w:pPr>
        <w:spacing w:after="0" w:line="240" w:lineRule="auto"/>
        <w:jc w:val="both"/>
      </w:pPr>
    </w:p>
    <w:p w14:paraId="62FD3B62" w14:textId="77777777" w:rsidR="00B62CB6" w:rsidRDefault="00B62CB6" w:rsidP="00102978">
      <w:pPr>
        <w:spacing w:after="0" w:line="240" w:lineRule="auto"/>
        <w:jc w:val="both"/>
      </w:pPr>
    </w:p>
    <w:p w14:paraId="27DC0481" w14:textId="77777777" w:rsidR="00B62CB6" w:rsidRDefault="00B62CB6" w:rsidP="00102978">
      <w:pPr>
        <w:spacing w:after="0" w:line="240" w:lineRule="auto"/>
        <w:jc w:val="both"/>
      </w:pPr>
    </w:p>
    <w:p w14:paraId="4D7660AB" w14:textId="77777777" w:rsidR="00B62CB6" w:rsidRDefault="00B62CB6" w:rsidP="00102978">
      <w:pPr>
        <w:pStyle w:val="Afiliasi"/>
        <w:spacing w:after="120" w:line="240" w:lineRule="auto"/>
        <w:ind w:right="2"/>
        <w:jc w:val="both"/>
        <w:rPr>
          <w:lang w:val="en-US"/>
        </w:rPr>
      </w:pPr>
    </w:p>
    <w:p w14:paraId="1C54E9E1" w14:textId="56562B17" w:rsidR="00AC0A98" w:rsidRDefault="00AC0A98" w:rsidP="00102978">
      <w:pPr>
        <w:pStyle w:val="Afiliasi"/>
        <w:spacing w:after="120" w:line="240" w:lineRule="auto"/>
        <w:ind w:right="2"/>
        <w:rPr>
          <w:b/>
          <w:lang w:val="en-US"/>
        </w:rPr>
      </w:pPr>
      <w:r w:rsidRPr="00B62CB6">
        <w:rPr>
          <w:b/>
          <w:lang w:val="en-US"/>
        </w:rPr>
        <w:t>ABSTRAC</w:t>
      </w:r>
      <w:r w:rsidR="007A74FD" w:rsidRPr="00B62CB6">
        <w:rPr>
          <w:b/>
          <w:lang w:val="en-US"/>
        </w:rPr>
        <w:t>T</w:t>
      </w:r>
    </w:p>
    <w:p w14:paraId="5167529E" w14:textId="77777777" w:rsidR="00B62CB6" w:rsidRPr="00B62CB6" w:rsidRDefault="00B62CB6" w:rsidP="00102978">
      <w:pPr>
        <w:pStyle w:val="Afiliasi"/>
        <w:spacing w:after="120" w:line="240" w:lineRule="auto"/>
        <w:ind w:right="2"/>
        <w:rPr>
          <w:b/>
          <w:lang w:val="en-US"/>
        </w:rPr>
      </w:pPr>
    </w:p>
    <w:p w14:paraId="738BF191" w14:textId="3A5F4841" w:rsidR="00A85A15" w:rsidRDefault="00A85A15" w:rsidP="00102978">
      <w:pPr>
        <w:pStyle w:val="Afiliasi"/>
        <w:spacing w:after="120" w:line="240" w:lineRule="auto"/>
        <w:ind w:right="2"/>
        <w:jc w:val="both"/>
        <w:rPr>
          <w:lang w:val="en-US"/>
        </w:rPr>
      </w:pPr>
      <w:r w:rsidRPr="00A85A15">
        <w:rPr>
          <w:lang w:val="en-US"/>
        </w:rPr>
        <w:t>Workers hold an important role in the survival of a company. The daily worker</w:t>
      </w:r>
      <w:r>
        <w:rPr>
          <w:lang w:val="en-US"/>
        </w:rPr>
        <w:t xml:space="preserve"> (PHL)</w:t>
      </w:r>
      <w:r w:rsidRPr="00A85A15">
        <w:rPr>
          <w:lang w:val="en-US"/>
        </w:rPr>
        <w:t xml:space="preserve"> was released by a company with a purpose to avoid the company of normal rights as well as to est</w:t>
      </w:r>
      <w:r>
        <w:rPr>
          <w:lang w:val="en-US"/>
        </w:rPr>
        <w:t>ablish cheap paycheck policy. PH</w:t>
      </w:r>
      <w:r w:rsidRPr="00A85A15">
        <w:rPr>
          <w:lang w:val="en-US"/>
        </w:rPr>
        <w:t xml:space="preserve">L includes </w:t>
      </w:r>
      <w:r>
        <w:rPr>
          <w:lang w:val="en-US"/>
        </w:rPr>
        <w:t>the type of Specific Time Work Agreement</w:t>
      </w:r>
      <w:r w:rsidRPr="00A85A15">
        <w:rPr>
          <w:lang w:val="en-US"/>
        </w:rPr>
        <w:t xml:space="preserve"> </w:t>
      </w:r>
      <w:r>
        <w:rPr>
          <w:lang w:val="en-US"/>
        </w:rPr>
        <w:t>(</w:t>
      </w:r>
      <w:r w:rsidRPr="00A85A15">
        <w:rPr>
          <w:lang w:val="en-US"/>
        </w:rPr>
        <w:t>PKWT</w:t>
      </w:r>
      <w:r>
        <w:rPr>
          <w:lang w:val="en-US"/>
        </w:rPr>
        <w:t>)</w:t>
      </w:r>
      <w:r w:rsidRPr="00A85A15">
        <w:rPr>
          <w:lang w:val="en-US"/>
        </w:rPr>
        <w:t xml:space="preserve"> which is under the regulation of the 13th Act number 13 in 2003 </w:t>
      </w:r>
      <w:r>
        <w:rPr>
          <w:lang w:val="en-US"/>
        </w:rPr>
        <w:t>concerning Employment</w:t>
      </w:r>
      <w:r w:rsidRPr="00A85A15">
        <w:rPr>
          <w:lang w:val="en-US"/>
        </w:rPr>
        <w:t xml:space="preserve"> also specifically arranged on </w:t>
      </w:r>
      <w:r>
        <w:rPr>
          <w:lang w:val="en-US"/>
        </w:rPr>
        <w:t xml:space="preserve">the </w:t>
      </w:r>
      <w:r w:rsidR="00456F36">
        <w:rPr>
          <w:lang w:val="en-US"/>
        </w:rPr>
        <w:t xml:space="preserve">Decree of the Minister of Manpower and Transmigration of The Republic of Indonesia </w:t>
      </w:r>
      <w:r>
        <w:rPr>
          <w:lang w:val="en-US"/>
        </w:rPr>
        <w:t>number Kep-</w:t>
      </w:r>
      <w:r w:rsidRPr="00A85A15">
        <w:rPr>
          <w:lang w:val="en-US"/>
        </w:rPr>
        <w:t xml:space="preserve">100/MEN/VI/2004 </w:t>
      </w:r>
      <w:r>
        <w:rPr>
          <w:lang w:val="en-US"/>
        </w:rPr>
        <w:t>concerning Provision</w:t>
      </w:r>
      <w:r w:rsidR="00456F36">
        <w:rPr>
          <w:lang w:val="en-US"/>
        </w:rPr>
        <w:t xml:space="preserve"> </w:t>
      </w:r>
      <w:r>
        <w:rPr>
          <w:lang w:val="en-US"/>
        </w:rPr>
        <w:t xml:space="preserve">for the </w:t>
      </w:r>
      <w:r w:rsidR="00456F36">
        <w:rPr>
          <w:lang w:val="en-US"/>
        </w:rPr>
        <w:t>Implementation</w:t>
      </w:r>
      <w:r>
        <w:rPr>
          <w:lang w:val="en-US"/>
        </w:rPr>
        <w:t xml:space="preserve"> of Spesific Time </w:t>
      </w:r>
      <w:r w:rsidR="00456F36">
        <w:rPr>
          <w:lang w:val="en-US"/>
        </w:rPr>
        <w:t>Work Agreement.</w:t>
      </w:r>
      <w:r w:rsidRPr="00A85A15">
        <w:rPr>
          <w:lang w:val="en-US"/>
        </w:rPr>
        <w:t xml:space="preserve">. Nevertheless, based on the </w:t>
      </w:r>
      <w:r w:rsidR="00456F36">
        <w:rPr>
          <w:lang w:val="en-US"/>
        </w:rPr>
        <w:t>Kepmenakertrans No.KEP</w:t>
      </w:r>
      <w:r w:rsidRPr="00A85A15">
        <w:rPr>
          <w:lang w:val="en-US"/>
        </w:rPr>
        <w:t xml:space="preserve"> 100/VI/2004 is not explained how long the workdays of freelance. The objective of this research is classifying the PHL in the production of drug meds on the PT. Coronet Crown, and to analyze the judges' verdict that ended the workforce with the PT. Coronet Crown with the </w:t>
      </w:r>
      <w:r w:rsidR="00456F36" w:rsidRPr="00A85A15">
        <w:rPr>
          <w:lang w:val="en-US"/>
        </w:rPr>
        <w:t xml:space="preserve">the </w:t>
      </w:r>
      <w:r w:rsidR="00456F36">
        <w:rPr>
          <w:lang w:val="en-US"/>
        </w:rPr>
        <w:t>Kepmenakertrans No.KEP</w:t>
      </w:r>
      <w:r w:rsidR="00456F36" w:rsidRPr="00A85A15">
        <w:rPr>
          <w:lang w:val="en-US"/>
        </w:rPr>
        <w:t xml:space="preserve"> 100/VI/2004</w:t>
      </w:r>
      <w:r w:rsidR="00456F36">
        <w:rPr>
          <w:lang w:val="en-US"/>
        </w:rPr>
        <w:t xml:space="preserve"> </w:t>
      </w:r>
      <w:r w:rsidRPr="00A85A15">
        <w:rPr>
          <w:lang w:val="en-US"/>
        </w:rPr>
        <w:t>on the termination of the Coast Time Coast. The research method is normal jurisdiction research with an appeal of invitation and conceptually approaching. Law material covers primary and secondary as well with collecting legal material for the literature studies. Prescription analysis technique. T</w:t>
      </w:r>
      <w:r w:rsidR="00456F36">
        <w:rPr>
          <w:lang w:val="en-US"/>
        </w:rPr>
        <w:t>his research results show the PH</w:t>
      </w:r>
      <w:r w:rsidRPr="00A85A15">
        <w:rPr>
          <w:lang w:val="en-US"/>
        </w:rPr>
        <w:t>L classification of the production of the PT. Coronet Crown is the production of drug mixed meds in the pharmaceutical industry into part of the production department called by compounding &amp;distribution. CPOB states that a pharmaceutical industry should provide quality and qualified human resources. But s</w:t>
      </w:r>
      <w:r w:rsidR="00456F36">
        <w:rPr>
          <w:lang w:val="en-US"/>
        </w:rPr>
        <w:t>till six years of work as the PH</w:t>
      </w:r>
      <w:r w:rsidRPr="00A85A15">
        <w:rPr>
          <w:lang w:val="en-US"/>
        </w:rPr>
        <w:t>L certainly broke section 10 verses (3</w:t>
      </w:r>
      <w:r w:rsidR="00456F36">
        <w:rPr>
          <w:lang w:val="en-US"/>
        </w:rPr>
        <w:t>)</w:t>
      </w:r>
      <w:r w:rsidR="00456F36" w:rsidRPr="00456F36">
        <w:rPr>
          <w:lang w:val="en-US"/>
        </w:rPr>
        <w:t xml:space="preserve"> </w:t>
      </w:r>
      <w:r w:rsidR="00456F36" w:rsidRPr="00A85A15">
        <w:rPr>
          <w:lang w:val="en-US"/>
        </w:rPr>
        <w:t xml:space="preserve">the </w:t>
      </w:r>
      <w:r w:rsidR="00456F36">
        <w:rPr>
          <w:lang w:val="en-US"/>
        </w:rPr>
        <w:t>Kepmenakertrans No.KEP</w:t>
      </w:r>
      <w:r w:rsidR="00456F36" w:rsidRPr="00A85A15">
        <w:rPr>
          <w:lang w:val="en-US"/>
        </w:rPr>
        <w:t xml:space="preserve"> 100/VI/2004</w:t>
      </w:r>
      <w:r w:rsidRPr="00A85A15">
        <w:rPr>
          <w:lang w:val="en-US"/>
        </w:rPr>
        <w:t>. Judge judges numb</w:t>
      </w:r>
      <w:r w:rsidR="00456F36">
        <w:rPr>
          <w:lang w:val="en-US"/>
        </w:rPr>
        <w:t>er 129/PDT. Sus-PHI/2018/PN.Sby</w:t>
      </w:r>
      <w:r w:rsidRPr="00A85A15">
        <w:rPr>
          <w:lang w:val="en-US"/>
        </w:rPr>
        <w:t xml:space="preserve"> with an end of the worker with the PT. Coronet Crown doesn't fit the </w:t>
      </w:r>
      <w:r w:rsidR="00456F36" w:rsidRPr="00A85A15">
        <w:rPr>
          <w:lang w:val="en-US"/>
        </w:rPr>
        <w:t xml:space="preserve">the </w:t>
      </w:r>
      <w:r w:rsidR="00456F36">
        <w:rPr>
          <w:lang w:val="en-US"/>
        </w:rPr>
        <w:t>Kepmenakertrans No.KEP</w:t>
      </w:r>
      <w:r w:rsidR="00456F36" w:rsidRPr="00A85A15">
        <w:rPr>
          <w:lang w:val="en-US"/>
        </w:rPr>
        <w:t xml:space="preserve"> 100/VI/2004</w:t>
      </w:r>
      <w:r w:rsidR="00456F36">
        <w:rPr>
          <w:lang w:val="en-US"/>
        </w:rPr>
        <w:t xml:space="preserve"> </w:t>
      </w:r>
      <w:r w:rsidRPr="00A85A15">
        <w:rPr>
          <w:lang w:val="en-US"/>
        </w:rPr>
        <w:t>on the term of time-work agreement. The work of six years has been deviated from section 10 verses</w:t>
      </w:r>
      <w:r w:rsidR="00456F36">
        <w:rPr>
          <w:lang w:val="en-US"/>
        </w:rPr>
        <w:t xml:space="preserve"> (3)</w:t>
      </w:r>
      <w:r w:rsidRPr="00A85A15">
        <w:rPr>
          <w:lang w:val="en-US"/>
        </w:rPr>
        <w:t xml:space="preserve"> of Kep</w:t>
      </w:r>
      <w:r w:rsidR="00456F36">
        <w:rPr>
          <w:lang w:val="en-US"/>
        </w:rPr>
        <w:t>menaker</w:t>
      </w:r>
      <w:r w:rsidRPr="00A85A15">
        <w:rPr>
          <w:lang w:val="en-US"/>
        </w:rPr>
        <w:t xml:space="preserve">trans </w:t>
      </w:r>
      <w:r w:rsidR="00456F36">
        <w:rPr>
          <w:lang w:val="en-US"/>
        </w:rPr>
        <w:t>No.</w:t>
      </w:r>
      <w:r w:rsidRPr="00A85A15">
        <w:rPr>
          <w:lang w:val="en-US"/>
        </w:rPr>
        <w:t>KEP. 100/MEN/VI/2004 and section 15</w:t>
      </w:r>
      <w:r w:rsidR="00456F36">
        <w:rPr>
          <w:lang w:val="en-US"/>
        </w:rPr>
        <w:t xml:space="preserve"> verses (4)</w:t>
      </w:r>
      <w:r w:rsidRPr="00A85A15">
        <w:rPr>
          <w:lang w:val="en-US"/>
        </w:rPr>
        <w:t xml:space="preserve"> of the Kep</w:t>
      </w:r>
      <w:r w:rsidR="00456F36">
        <w:rPr>
          <w:lang w:val="en-US"/>
        </w:rPr>
        <w:t>menaker</w:t>
      </w:r>
      <w:r w:rsidRPr="00A85A15">
        <w:rPr>
          <w:lang w:val="en-US"/>
        </w:rPr>
        <w:t xml:space="preserve">trans </w:t>
      </w:r>
      <w:r w:rsidR="00F43868">
        <w:rPr>
          <w:lang w:val="en-US"/>
        </w:rPr>
        <w:t xml:space="preserve">No. </w:t>
      </w:r>
      <w:r w:rsidRPr="00A85A15">
        <w:rPr>
          <w:lang w:val="en-US"/>
        </w:rPr>
        <w:t>KEP. 100/MEN/VI/2004.</w:t>
      </w:r>
    </w:p>
    <w:p w14:paraId="7378EF0B" w14:textId="608A00CB" w:rsidR="007A74FD" w:rsidRPr="00102978" w:rsidRDefault="007A74FD" w:rsidP="00102978">
      <w:pPr>
        <w:pStyle w:val="Afiliasi"/>
        <w:spacing w:after="120" w:line="240" w:lineRule="auto"/>
        <w:ind w:right="2"/>
        <w:jc w:val="both"/>
        <w:rPr>
          <w:lang w:val="en-US"/>
        </w:rPr>
      </w:pPr>
      <w:r w:rsidRPr="007A74FD">
        <w:rPr>
          <w:b/>
          <w:lang w:val="en-US"/>
        </w:rPr>
        <w:t xml:space="preserve">Keyword : </w:t>
      </w:r>
      <w:r w:rsidRPr="00102978">
        <w:rPr>
          <w:lang w:val="en-US"/>
        </w:rPr>
        <w:t xml:space="preserve">Freelance Daily Workers, </w:t>
      </w:r>
      <w:r w:rsidR="00F512C5" w:rsidRPr="00102978">
        <w:rPr>
          <w:lang w:val="en-US"/>
        </w:rPr>
        <w:t>Classification</w:t>
      </w:r>
      <w:r w:rsidR="00F43868" w:rsidRPr="00102978">
        <w:rPr>
          <w:lang w:val="en-US"/>
        </w:rPr>
        <w:t xml:space="preserve"> Freelance Daily Workers</w:t>
      </w:r>
      <w:r w:rsidRPr="00102978">
        <w:rPr>
          <w:lang w:val="en-US"/>
        </w:rPr>
        <w:t xml:space="preserve">, Judge’s Decree Number </w:t>
      </w:r>
      <w:r w:rsidRPr="00102978">
        <w:t>129/Pdt.Sus-PHI/2018/PN.Sby</w:t>
      </w:r>
      <w:r w:rsidR="00102978">
        <w:t>.</w:t>
      </w:r>
    </w:p>
    <w:p w14:paraId="29C0BECD" w14:textId="77777777" w:rsidR="007A74FD" w:rsidRDefault="007A74FD" w:rsidP="007A74FD">
      <w:pPr>
        <w:pStyle w:val="Afiliasi"/>
        <w:spacing w:after="120" w:line="240" w:lineRule="auto"/>
        <w:ind w:right="2"/>
        <w:jc w:val="both"/>
        <w:rPr>
          <w:lang w:val="en-US"/>
        </w:rPr>
      </w:pPr>
    </w:p>
    <w:p w14:paraId="51F43F86" w14:textId="77777777" w:rsidR="00AC0A98" w:rsidRPr="00D6747D" w:rsidRDefault="00AC0A98" w:rsidP="00DB7EA4">
      <w:pPr>
        <w:pStyle w:val="Afiliasi"/>
        <w:spacing w:after="120" w:line="240" w:lineRule="auto"/>
        <w:ind w:right="2"/>
        <w:rPr>
          <w:lang w:val="en-US"/>
        </w:rPr>
      </w:pPr>
    </w:p>
    <w:p w14:paraId="1387CA17" w14:textId="77777777" w:rsidR="00EC3242" w:rsidRPr="00D6747D" w:rsidRDefault="00EC3242" w:rsidP="00DB7EA4">
      <w:pPr>
        <w:pStyle w:val="Afiliasi"/>
        <w:spacing w:after="120" w:line="240" w:lineRule="auto"/>
        <w:ind w:right="2"/>
        <w:rPr>
          <w:lang w:val="en-US"/>
        </w:rPr>
      </w:pPr>
    </w:p>
    <w:p w14:paraId="252D3B2D" w14:textId="77777777" w:rsidR="00EC3242" w:rsidRPr="00D6747D" w:rsidRDefault="00EC3242" w:rsidP="00DB7EA4">
      <w:pPr>
        <w:pStyle w:val="Afiliasi"/>
        <w:spacing w:after="120" w:line="240" w:lineRule="auto"/>
        <w:ind w:right="2"/>
        <w:rPr>
          <w:lang w:val="en-US"/>
        </w:rPr>
      </w:pPr>
    </w:p>
    <w:p w14:paraId="6D0380D6" w14:textId="5B60A1D4" w:rsidR="00EC3242" w:rsidRPr="00D6747D" w:rsidRDefault="00EC3242" w:rsidP="00DB7EA4">
      <w:pPr>
        <w:pStyle w:val="Afiliasi"/>
        <w:spacing w:after="120" w:line="240" w:lineRule="auto"/>
        <w:ind w:right="2"/>
        <w:rPr>
          <w:lang w:val="en-US"/>
        </w:rPr>
        <w:sectPr w:rsidR="00EC3242" w:rsidRPr="00D6747D" w:rsidSect="00FD4ED2">
          <w:headerReference w:type="even" r:id="rId11"/>
          <w:headerReference w:type="default" r:id="rId12"/>
          <w:footerReference w:type="even" r:id="rId13"/>
          <w:footerReference w:type="default" r:id="rId14"/>
          <w:headerReference w:type="first" r:id="rId15"/>
          <w:pgSz w:w="11909" w:h="16834"/>
          <w:pgMar w:top="2268" w:right="1701" w:bottom="1701" w:left="2268" w:header="720" w:footer="720" w:gutter="0"/>
          <w:cols w:space="720"/>
          <w:docGrid w:linePitch="360"/>
        </w:sectPr>
      </w:pPr>
    </w:p>
    <w:p w14:paraId="3A728356" w14:textId="77777777" w:rsidR="00DB7EA4" w:rsidRPr="00D6747D" w:rsidRDefault="00DB7EA4" w:rsidP="00DB7EA4">
      <w:pPr>
        <w:pStyle w:val="Heading1"/>
        <w:numPr>
          <w:ilvl w:val="0"/>
          <w:numId w:val="0"/>
        </w:numPr>
        <w:tabs>
          <w:tab w:val="clear" w:pos="576"/>
          <w:tab w:val="left" w:pos="284"/>
        </w:tabs>
        <w:spacing w:before="240" w:after="40" w:line="240" w:lineRule="auto"/>
        <w:ind w:right="102"/>
        <w:jc w:val="both"/>
        <w:rPr>
          <w:b/>
        </w:rPr>
      </w:pPr>
      <w:r w:rsidRPr="00D6747D">
        <w:rPr>
          <w:b/>
        </w:rPr>
        <w:lastRenderedPageBreak/>
        <w:t>PENDAHULUAN</w:t>
      </w:r>
    </w:p>
    <w:p w14:paraId="56253BCE" w14:textId="30751FB0" w:rsidR="006549DD" w:rsidRPr="00D6747D" w:rsidRDefault="00BF5DAF" w:rsidP="003A3A24">
      <w:pPr>
        <w:spacing w:after="0"/>
        <w:ind w:firstLine="540"/>
        <w:jc w:val="both"/>
      </w:pPr>
      <w:r w:rsidRPr="00D6747D">
        <w:t>Pekerja memiliki peranan yang sangat penting pada suatu perusahaan</w:t>
      </w:r>
      <w:r w:rsidR="00BA696F" w:rsidRPr="00D6747D">
        <w:t xml:space="preserve"> karena keberlangsungan suatu perusahaan tidak bisa lepas dari peran pekerja</w:t>
      </w:r>
      <w:r w:rsidRPr="00D6747D">
        <w:t xml:space="preserve">. </w:t>
      </w:r>
      <w:r w:rsidR="00BA696F" w:rsidRPr="00D6747D">
        <w:t>Pekerja memiliki kewajiban untuk menjaga keberlangsungan usaha pada suatu perusahaan. Peranan antara pemimpin perusahaan dan pekerja dapat menjadi optimal apabila dapat bekerjasama dengan baik</w:t>
      </w:r>
      <w:r w:rsidR="006F5725" w:rsidRPr="00D6747D">
        <w:t xml:space="preserve">. </w:t>
      </w:r>
      <w:r w:rsidR="00BA696F" w:rsidRPr="00D6747D">
        <w:t>Sehingga pekerja sang</w:t>
      </w:r>
      <w:r w:rsidR="00FD154D" w:rsidRPr="00D6747D">
        <w:t>at dibutuhkan dalam dunia perind</w:t>
      </w:r>
      <w:r w:rsidR="00BA696F" w:rsidRPr="00D6747D">
        <w:t xml:space="preserve">ustrian guna menjaga keberlangsungan usaha dari sutau perusahaan tersebut. </w:t>
      </w:r>
      <w:r w:rsidR="006F5725" w:rsidRPr="00D6747D">
        <w:t xml:space="preserve">Sedangkan pekerja atau tenaga kerja menurut, </w:t>
      </w:r>
      <w:r w:rsidR="0000081A" w:rsidRPr="0000081A">
        <w:rPr>
          <w:lang w:val="id-ID"/>
        </w:rPr>
        <w:t>P</w:t>
      </w:r>
      <w:r w:rsidR="006F5725" w:rsidRPr="0000081A">
        <w:t>asal 1 ayat (2)</w:t>
      </w:r>
      <w:r w:rsidR="002E1306" w:rsidRPr="00D6747D">
        <w:t xml:space="preserve"> </w:t>
      </w:r>
      <w:r w:rsidR="006F5725" w:rsidRPr="00D6747D">
        <w:t>Undang</w:t>
      </w:r>
      <w:r w:rsidR="002E1306" w:rsidRPr="00D6747D">
        <w:t>-</w:t>
      </w:r>
      <w:r w:rsidR="006F5725" w:rsidRPr="00D6747D">
        <w:t>Undang No</w:t>
      </w:r>
      <w:r w:rsidR="002E1306" w:rsidRPr="00D6747D">
        <w:t>.</w:t>
      </w:r>
      <w:r w:rsidR="006F5725" w:rsidRPr="00D6747D">
        <w:t xml:space="preserve"> </w:t>
      </w:r>
      <w:r w:rsidR="002E1306" w:rsidRPr="00D6747D">
        <w:t xml:space="preserve">13 </w:t>
      </w:r>
      <w:r w:rsidR="006F5725" w:rsidRPr="00D6747D">
        <w:t>Tah</w:t>
      </w:r>
      <w:r w:rsidR="00A903F1" w:rsidRPr="00D6747D">
        <w:t xml:space="preserve">un </w:t>
      </w:r>
      <w:r w:rsidR="002E1306" w:rsidRPr="00D6747D">
        <w:t xml:space="preserve">2003 Tentang Ketenagakerjaan </w:t>
      </w:r>
      <w:r w:rsidR="006F5725" w:rsidRPr="00D6747D">
        <w:t xml:space="preserve">menyebutkan bahwa “tenaga kerja adalah setiap orang yang mampu melakukan pekerjaan guna menghasilkan barang dan/atau jasa baik untuk memenuhi kebutuhan sendiri maupun untuk masyarakat”.  </w:t>
      </w:r>
    </w:p>
    <w:p w14:paraId="6D742533" w14:textId="2EC6C760" w:rsidR="00526099" w:rsidRPr="00D6747D" w:rsidRDefault="00526099" w:rsidP="003A3A24">
      <w:pPr>
        <w:spacing w:after="0"/>
        <w:ind w:firstLine="540"/>
        <w:jc w:val="both"/>
      </w:pPr>
      <w:r w:rsidRPr="00D6747D">
        <w:t xml:space="preserve">Hubungan antara pekerja dengan pengusaha dapat terjadi dengan didasarkan pada adanya perjanjian kerja. Berdasarkan </w:t>
      </w:r>
      <w:r w:rsidR="002E1306" w:rsidRPr="00D6747D">
        <w:t>Undang-Undang No. 13 Tahun 2003 Tentang Ketenagakerjaan</w:t>
      </w:r>
      <w:r w:rsidRPr="00D6747D">
        <w:t xml:space="preserve">, menyatakan bahwa yang </w:t>
      </w:r>
      <w:r w:rsidRPr="00D6747D">
        <w:lastRenderedPageBreak/>
        <w:t xml:space="preserve">dimaksudkan dengan hubungan kerja </w:t>
      </w:r>
      <w:r w:rsidR="008E5AB1" w:rsidRPr="008E5AB1">
        <w:t>adalah</w:t>
      </w:r>
      <w:r w:rsidR="008E5AB1" w:rsidRPr="00D6747D">
        <w:t xml:space="preserve"> </w:t>
      </w:r>
      <w:r w:rsidRPr="00D6747D">
        <w:t>hubungan antara pengusaha dengan pekerja yang didasarkan pada perjanjian kerja, serta memiliki unsur</w:t>
      </w:r>
      <w:r w:rsidR="008E5AB1" w:rsidRPr="008E5AB1">
        <w:t>-uns</w:t>
      </w:r>
      <w:r w:rsidRPr="008E5AB1">
        <w:t xml:space="preserve">ur </w:t>
      </w:r>
      <w:r w:rsidRPr="00D6747D">
        <w:t xml:space="preserve">seperti pekerjaan, upah dan perintah. </w:t>
      </w:r>
    </w:p>
    <w:p w14:paraId="1BC40DCA" w14:textId="3BF04EF9" w:rsidR="002E1306" w:rsidRPr="00D6747D" w:rsidRDefault="00526099" w:rsidP="003A3A24">
      <w:pPr>
        <w:spacing w:after="0"/>
        <w:ind w:firstLine="540"/>
        <w:jc w:val="both"/>
      </w:pPr>
      <w:r w:rsidRPr="00D6747D">
        <w:t>Perjanjian kerja sendiri dibagi menjadi dua</w:t>
      </w:r>
      <w:r w:rsidR="008E5AB1">
        <w:t>, yaitu</w:t>
      </w:r>
      <w:r w:rsidRPr="00D6747D">
        <w:t xml:space="preserve"> perjanjian kerja waktu tidak tentu </w:t>
      </w:r>
      <w:r w:rsidR="002406F0" w:rsidRPr="00D6747D">
        <w:t xml:space="preserve">(PKWTT) dan perjanjian waktu tertentu (PKWT). Perjanjian kerja waktu tidak tentu (PKWTT) adalah perjanjian kerja yang ditujukan untuk pekerjaaan yang sifatnya tetap dan berlangsung secara terus-menerus. Sedangkan </w:t>
      </w:r>
      <w:r w:rsidR="00FF5F35">
        <w:t>Perjanjian kerja waktu tertentu</w:t>
      </w:r>
      <w:r w:rsidR="006F5725" w:rsidRPr="00D6747D">
        <w:t xml:space="preserve"> </w:t>
      </w:r>
      <w:r w:rsidR="00FF5F35">
        <w:t>adalah</w:t>
      </w:r>
      <w:r w:rsidR="006F5725" w:rsidRPr="00D6747D">
        <w:t xml:space="preserve"> perjanjian kerja antara pekerja /buruh dengan pengusaha untuk mengadakan hubungan kerja dalam waktu tertentu atau pekerjaan tertent</w:t>
      </w:r>
      <w:r w:rsidR="004062DD" w:rsidRPr="00D6747D">
        <w:t>u. Selanjutnya disebut PKWT</w:t>
      </w:r>
      <w:r w:rsidR="00A01E1E" w:rsidRPr="00D6747D">
        <w:t xml:space="preserve"> </w:t>
      </w:r>
      <w:r w:rsidR="00A01E1E" w:rsidRPr="00D6747D">
        <w:fldChar w:fldCharType="begin" w:fldLock="1"/>
      </w:r>
      <w:r w:rsidR="00585190" w:rsidRPr="00D6747D">
        <w:instrText>ADDIN CSL_CITATION {"citationItems":[{"id":"ITEM-1","itemData":{"author":[{"dropping-particle":"","family":"Djumialdji","given":"F.X.","non-dropping-particle":"","parse-names":false,"suffix":""}],"id":"ITEM-1","issued":{"date-parts":[["2010"]]},"number-of-pages":"11","publisher":"Sinar Grafika","publisher-place":"Jakarta","title":"Perjanjian Kerja","type":"book"},"uris":["http://www.mendeley.com/documents/?uuid=56f01b94-654c-4ab5-a211-92b6caf6ab2a"]}],"mendeley":{"formattedCitation":"(Djumialdji 2010)","plainTextFormattedCitation":"(Djumialdji 2010)","previouslyFormattedCitation":"(Djumialdji 2010)"},"properties":{"noteIndex":0},"schema":"https://github.com/citation-style-language/schema/raw/master/csl-citation.json"}</w:instrText>
      </w:r>
      <w:r w:rsidR="00A01E1E" w:rsidRPr="00D6747D">
        <w:fldChar w:fldCharType="separate"/>
      </w:r>
      <w:r w:rsidR="00A01E1E" w:rsidRPr="00D6747D">
        <w:rPr>
          <w:noProof/>
        </w:rPr>
        <w:t>(Djumialdji 2010)</w:t>
      </w:r>
      <w:r w:rsidR="00A01E1E" w:rsidRPr="00D6747D">
        <w:fldChar w:fldCharType="end"/>
      </w:r>
      <w:r w:rsidR="004062DD" w:rsidRPr="00D6747D">
        <w:t xml:space="preserve"> </w:t>
      </w:r>
      <w:r w:rsidR="00A01E1E" w:rsidRPr="00D6747D">
        <w:t>.</w:t>
      </w:r>
    </w:p>
    <w:p w14:paraId="4B51C663" w14:textId="77777777" w:rsidR="002E1306" w:rsidRPr="00D6747D" w:rsidRDefault="002E1306" w:rsidP="003A3A24">
      <w:pPr>
        <w:spacing w:after="0"/>
        <w:ind w:firstLine="540"/>
        <w:jc w:val="both"/>
      </w:pPr>
      <w:r w:rsidRPr="00D6747D">
        <w:t>Perjanjian kerja waktu tertentu (PKWT) berdasarkan Kepmenakertrans No. KEP.100/MEN/IV/2004 memiliki berbagai jenis antara lain :</w:t>
      </w:r>
    </w:p>
    <w:p w14:paraId="1B34B329" w14:textId="77777777" w:rsidR="002E1306" w:rsidRPr="00D6747D" w:rsidRDefault="002E1306" w:rsidP="00FD4ED2">
      <w:pPr>
        <w:pStyle w:val="ListParagraph"/>
        <w:numPr>
          <w:ilvl w:val="0"/>
          <w:numId w:val="9"/>
        </w:numPr>
        <w:spacing w:after="0"/>
        <w:ind w:left="426"/>
        <w:jc w:val="both"/>
      </w:pPr>
      <w:r w:rsidRPr="00D6747D">
        <w:lastRenderedPageBreak/>
        <w:t>PKWT untuk pekerjaan yang sekali selesai atau sementara sifatnya yang penyelesaiannya paling lama 3 tahun</w:t>
      </w:r>
      <w:r w:rsidR="006F5725" w:rsidRPr="00D6747D">
        <w:t xml:space="preserve">. </w:t>
      </w:r>
    </w:p>
    <w:p w14:paraId="4FC9F4A6" w14:textId="77777777" w:rsidR="002E1306" w:rsidRPr="00D6747D" w:rsidRDefault="002E1306" w:rsidP="00FD4ED2">
      <w:pPr>
        <w:pStyle w:val="ListParagraph"/>
        <w:numPr>
          <w:ilvl w:val="0"/>
          <w:numId w:val="9"/>
        </w:numPr>
        <w:spacing w:after="0"/>
        <w:ind w:left="426"/>
        <w:jc w:val="both"/>
      </w:pPr>
      <w:r w:rsidRPr="00D6747D">
        <w:t>PKWT untuk pekerjaan yang sifatnya musiman.</w:t>
      </w:r>
    </w:p>
    <w:p w14:paraId="11BB6C75" w14:textId="77777777" w:rsidR="002E1306" w:rsidRPr="00D6747D" w:rsidRDefault="002E1306" w:rsidP="00FD4ED2">
      <w:pPr>
        <w:pStyle w:val="ListParagraph"/>
        <w:numPr>
          <w:ilvl w:val="0"/>
          <w:numId w:val="9"/>
        </w:numPr>
        <w:spacing w:after="0"/>
        <w:ind w:left="426"/>
        <w:jc w:val="both"/>
      </w:pPr>
      <w:r w:rsidRPr="00D6747D">
        <w:t>PKWT untuk pekerjaan yang berhubungan dengan produk baru.</w:t>
      </w:r>
    </w:p>
    <w:p w14:paraId="5E3C8A69" w14:textId="77777777" w:rsidR="002E1306" w:rsidRPr="00D6747D" w:rsidRDefault="002E1306" w:rsidP="00FD4ED2">
      <w:pPr>
        <w:pStyle w:val="ListParagraph"/>
        <w:numPr>
          <w:ilvl w:val="0"/>
          <w:numId w:val="9"/>
        </w:numPr>
        <w:spacing w:after="0"/>
        <w:ind w:left="426"/>
        <w:jc w:val="both"/>
      </w:pPr>
      <w:r w:rsidRPr="00D6747D">
        <w:t>Perjanjian Kerja Harian Lepas.</w:t>
      </w:r>
    </w:p>
    <w:p w14:paraId="5AD1D10D" w14:textId="0F4332C0" w:rsidR="00F56484" w:rsidRPr="00D6747D" w:rsidRDefault="001F6C6B" w:rsidP="003A3A24">
      <w:pPr>
        <w:pStyle w:val="ListParagraph"/>
        <w:spacing w:after="0"/>
        <w:ind w:left="0" w:firstLine="540"/>
        <w:jc w:val="both"/>
      </w:pPr>
      <w:r>
        <w:t>PHL</w:t>
      </w:r>
      <w:r w:rsidR="006F5725" w:rsidRPr="00D6747D">
        <w:t xml:space="preserve"> juga merupakan pekerja dengan perjanjian waktu tertentu, namun yang membedakan adalah sistem upah yang didasarkan pada kehadiran.</w:t>
      </w:r>
      <w:r w:rsidR="003A3A24">
        <w:t xml:space="preserve"> PHL</w:t>
      </w:r>
      <w:r w:rsidR="006F5725" w:rsidRPr="00D6747D">
        <w:t xml:space="preserve"> sangat rentang mengalami perselisihan karena perlindungan hukum bagi </w:t>
      </w:r>
      <w:r>
        <w:t>PHL</w:t>
      </w:r>
      <w:r w:rsidR="006F5725" w:rsidRPr="00D6747D">
        <w:t xml:space="preserve"> sangat minim mengingat masih rendahnya kesadaran para pekerja untuk berjuang dalam serikat pekerja atau serikat buruh serta di tambah dengan rendahnya tingkat lapangan pekerjaan. Hal yang sering terjadi adalah </w:t>
      </w:r>
      <w:r>
        <w:t>PHL</w:t>
      </w:r>
      <w:r w:rsidR="006F5725" w:rsidRPr="00D6747D">
        <w:t xml:space="preserve"> di berlakukan disuatu perusahaan karena mendapat </w:t>
      </w:r>
      <w:r>
        <w:t>PHL</w:t>
      </w:r>
      <w:r w:rsidR="006F5725" w:rsidRPr="00D6747D">
        <w:t xml:space="preserve"> mendapat upah yang murah sehingga menguntungkan perusahaan. Selain itu, </w:t>
      </w:r>
      <w:r>
        <w:t>PHL</w:t>
      </w:r>
      <w:r w:rsidR="003A3A24">
        <w:t xml:space="preserve"> </w:t>
      </w:r>
      <w:r w:rsidR="006F5725" w:rsidRPr="00D6747D">
        <w:t>merupakan strategi bagi pengusaha karena dengan mempekerjakan PHL maka perusahaan dapat  meminimalkan pekerja tetap yang mana dengan otomatis perusahaan akan terhindar dari hak-hak normatif yang seharusnya melekat pada seorang pekerja. Hal tersebut bias</w:t>
      </w:r>
      <w:r w:rsidR="002E1306" w:rsidRPr="00D6747D">
        <w:t>a terjadi karena kebanyakan dari</w:t>
      </w:r>
      <w:r w:rsidR="006F5725" w:rsidRPr="00D6747D">
        <w:t xml:space="preserve"> PHL sendiri biasanya mempunyai pengetahuan yang minim akan hak-haknya sebagai seorang pekerja,</w:t>
      </w:r>
      <w:r w:rsidR="00F56484" w:rsidRPr="00D6747D">
        <w:t xml:space="preserve"> sehingga</w:t>
      </w:r>
      <w:r w:rsidR="006F5725" w:rsidRPr="00D6747D">
        <w:t xml:space="preserve"> mereka kurang mengetahui apa saja yang seharusnya </w:t>
      </w:r>
      <w:r w:rsidR="00F56484" w:rsidRPr="00D6747D">
        <w:t xml:space="preserve">menjadi hak dari seorang </w:t>
      </w:r>
      <w:r w:rsidR="006F5725" w:rsidRPr="00D6747D">
        <w:t>pekerja dari sebuah perusahaan.</w:t>
      </w:r>
      <w:r w:rsidR="001926AC" w:rsidRPr="00D6747D">
        <w:t xml:space="preserve"> </w:t>
      </w:r>
    </w:p>
    <w:p w14:paraId="3E4DBD62" w14:textId="77777777" w:rsidR="00DB7EA4" w:rsidRPr="00D6747D" w:rsidRDefault="001926AC" w:rsidP="00FD4ED2">
      <w:pPr>
        <w:spacing w:after="0"/>
        <w:ind w:firstLine="567"/>
        <w:jc w:val="both"/>
        <w:rPr>
          <w:rStyle w:val="fontstyle01"/>
          <w:color w:val="auto"/>
        </w:rPr>
      </w:pPr>
      <w:r w:rsidRPr="00D6747D">
        <w:t>Perjanjian kerja harian lepas merupakan bagian dari pada perjanjian waktu tertentu (PKWT)</w:t>
      </w:r>
      <w:r w:rsidR="00F56484" w:rsidRPr="00D6747D">
        <w:t>. Sedangkan pada PKWT</w:t>
      </w:r>
      <w:r w:rsidRPr="00D6747D">
        <w:t xml:space="preserve"> dapat berakhir antara lain dengan berakhirnya jangka waktu perjanjian kerja, pekerja meninggal dunia, adanya putusan pengadilan hubungan industrial, serta adanya keadaan tertentu yang tercantum dalam perjanjian kerja yang menyebabkan putusnya hubungan kerja.</w:t>
      </w:r>
      <w:r w:rsidR="006549DD" w:rsidRPr="00D6747D">
        <w:t xml:space="preserve"> </w:t>
      </w:r>
      <w:r w:rsidR="00F56484" w:rsidRPr="00D6747D">
        <w:t>Aturan yang berkaitan dengan berakhirnya PKWT diatur dalam Undang-Undang No. 13 Tahun 2003 Tentang Ketenagakerjaan.</w:t>
      </w:r>
    </w:p>
    <w:p w14:paraId="5D51A75C" w14:textId="6EB0B5DB" w:rsidR="00BB650B" w:rsidRPr="00D6747D" w:rsidRDefault="00F56484" w:rsidP="003A3A24">
      <w:pPr>
        <w:spacing w:after="0"/>
        <w:ind w:firstLine="567"/>
        <w:jc w:val="both"/>
      </w:pPr>
      <w:r w:rsidRPr="00D6747D">
        <w:t xml:space="preserve">Salah </w:t>
      </w:r>
      <w:r w:rsidR="008A41CC" w:rsidRPr="00D6747D">
        <w:t>satu masalah yang</w:t>
      </w:r>
      <w:r w:rsidRPr="00D6747D">
        <w:t xml:space="preserve"> sering tejadi dalam ketenagakerjaan adalah terjadinya pemutusan hubungan kerja. </w:t>
      </w:r>
      <w:r w:rsidR="001926AC" w:rsidRPr="00D6747D">
        <w:t xml:space="preserve">Pemutusan hubungan kerja atau yang selanjutnya kita sebut dengan PHK pada dasarnya merupakan masalah yang kompleks karena menimbulkan penderitaan bagi pekerja itu sendiri  karena pekerja kehilangan biaya hidup untuk dirinya sendiri serta keluarganya sebelum mendapat pekerjaan yang baru </w:t>
      </w:r>
      <w:r w:rsidR="00A01E1E" w:rsidRPr="00D6747D">
        <w:fldChar w:fldCharType="begin" w:fldLock="1"/>
      </w:r>
      <w:r w:rsidR="00A01E1E" w:rsidRPr="00D6747D">
        <w:instrText>ADDIN CSL_CITATION {"citationItems":[{"id":"ITEM-1","itemData":{"author":[{"dropping-particle":"","family":"Asikin","given":"Zaenal","non-dropping-particle":"","parse-names":false,"suffix":""}],"id":"ITEM-1","issued":{"date-parts":[["2010"]]},"publisher":"PT. RajaGrafindo Persada","publisher-place":"Jakarta","title":"Dasar-Dasar Hukum Perburuhan","type":"book"},"uris":["http://www.mendeley.com/documents/?uuid=c14518ac-ff88-41dd-9709-5876e4a3fd5b"]}],"mendeley":{"formattedCitation":"(Asikin 2010)","plainTextFormattedCitation":"(Asikin 2010)","previouslyFormattedCitation":"(Asikin 2010)"},"properties":{"noteIndex":0},"schema":"https://github.com/citation-style-language/schema/raw/master/csl-citation.json"}</w:instrText>
      </w:r>
      <w:r w:rsidR="00A01E1E" w:rsidRPr="00D6747D">
        <w:fldChar w:fldCharType="separate"/>
      </w:r>
      <w:r w:rsidR="00A01E1E" w:rsidRPr="00D6747D">
        <w:rPr>
          <w:noProof/>
        </w:rPr>
        <w:t>(Asikin 2010)</w:t>
      </w:r>
      <w:r w:rsidR="00A01E1E" w:rsidRPr="00D6747D">
        <w:fldChar w:fldCharType="end"/>
      </w:r>
      <w:r w:rsidR="00A01E1E" w:rsidRPr="00D6747D">
        <w:t>.</w:t>
      </w:r>
      <w:r w:rsidR="001926AC" w:rsidRPr="00D6747D">
        <w:t xml:space="preserve"> </w:t>
      </w:r>
      <w:r w:rsidR="00BB650B" w:rsidRPr="00D6747D">
        <w:t xml:space="preserve">Pemutusan hubungan kerja atau PHK merupakan pengakhiran dari </w:t>
      </w:r>
      <w:r w:rsidR="00BB650B" w:rsidRPr="00D6747D">
        <w:lastRenderedPageBreak/>
        <w:t>suatu hubungan kerja yang dikarenakan oleh hak tertentu yang menimbulkan akibat berakhirnya hak dan kewajiban antara pekerja dengan pengusaha</w:t>
      </w:r>
      <w:r w:rsidR="00A903F1" w:rsidRPr="00D6747D">
        <w:t xml:space="preserve"> </w:t>
      </w:r>
      <w:r w:rsidR="00A903F1" w:rsidRPr="00D6747D">
        <w:fldChar w:fldCharType="begin" w:fldLock="1"/>
      </w:r>
      <w:r w:rsidR="00734EEA" w:rsidRPr="00D6747D">
        <w:instrText>ADDIN CSL_CITATION {"citationItems":[{"id":"ITEM-1","itemData":{"ISBN":"3593385740","abstract":"Karyawan itu berhenti, ada yang didasarkan permintaan sendiri, tapi ada juga atas alasan karena peraturan yang sudah tidak memungkinkan lagi karyawan tersebut meneruskan pekerjaannya. Akibat dari pemberhentian berpengaruh besar terhadap pengusaha maupun karyawan. Untuk karyawan dengan diberhentikannya dari perusahaan atau berhenti dari pekerjaan, berarti karyawan tersebut tidak dapat lagi memenuhi kebutuhan secara maksimal untuk karyawan dan keluarganya. Atas dasar tersebut, maka manajer sumber daya manusia harus sudah dapat memperhitungkan berapa jumlah uang yang seharusnya diterima oleh karyawan yang berhenti, agar karyawan tersebut dapat memenuhi kebutuhannya sampai pada","author":[{"dropping-particle":"","family":"Zulhartati","given":"Sri","non-dropping-particle":"","parse-names":false,"suffix":""}],"container-title":"Pendidikan Sosiologi Dan Humaniora","id":"ITEM-1","issue":"1","issued":{"date-parts":[["2010"]]},"page":"77-88","title":"Pengaruh Pemutusan Hubungan Kerja Terhadap Karyawan Perusahaan","type":"article-journal","volume":"1"},"uris":["http://www.mendeley.com/documents/?uuid=70a59b16-32b1-4fc2-b9f5-1449e67b0328"]}],"mendeley":{"formattedCitation":"(Zulhartati 2010)","plainTextFormattedCitation":"(Zulhartati 2010)","previouslyFormattedCitation":"(Zulhartati 2010)"},"properties":{"noteIndex":0},"schema":"https://github.com/citation-style-language/schema/raw/master/csl-citation.json"}</w:instrText>
      </w:r>
      <w:r w:rsidR="00A903F1" w:rsidRPr="00D6747D">
        <w:fldChar w:fldCharType="separate"/>
      </w:r>
      <w:r w:rsidR="00A903F1" w:rsidRPr="00D6747D">
        <w:rPr>
          <w:noProof/>
        </w:rPr>
        <w:t>(Zulhartati 2010)</w:t>
      </w:r>
      <w:r w:rsidR="00A903F1" w:rsidRPr="00D6747D">
        <w:fldChar w:fldCharType="end"/>
      </w:r>
      <w:r w:rsidR="00BB650B" w:rsidRPr="00D6747D">
        <w:t>. Sedangkan menurut D. Danny H. Simanjuntak, PHK adalah pengakhiran hubungan kerja antara pengusaha atau antara pengusaha dengan karyawan pekerja, yang disebabkan oleh sejumlah faktor penting</w:t>
      </w:r>
      <w:r w:rsidR="00585190" w:rsidRPr="00D6747D">
        <w:t xml:space="preserve"> </w:t>
      </w:r>
      <w:r w:rsidR="00585190" w:rsidRPr="00D6747D">
        <w:fldChar w:fldCharType="begin" w:fldLock="1"/>
      </w:r>
      <w:r w:rsidR="00585190" w:rsidRPr="00D6747D">
        <w:instrText>ADDIN CSL_CITATION {"citationItems":[{"id":"ITEM-1","itemData":{"author":[{"dropping-particle":"","family":"Simanjuntak","given":"D. Danny H.","non-dropping-particle":"","parse-names":false,"suffix":""}],"id":"ITEM-1","issued":{"date-parts":[["2007"]]},"publisher":"Pustaka Yustisia","publisher-place":"Yogyakarta","title":"PHK dan Pesangon Karyawan","type":"book"},"uris":["http://www.mendeley.com/documents/?uuid=a605cbcf-bf32-4185-8588-c5fa74446088"]}],"mendeley":{"formattedCitation":"(Simanjuntak 2007)","plainTextFormattedCitation":"(Simanjuntak 2007)","previouslyFormattedCitation":"(Simanjuntak 2007)"},"properties":{"noteIndex":0},"schema":"https://github.com/citation-style-language/schema/raw/master/csl-citation.json"}</w:instrText>
      </w:r>
      <w:r w:rsidR="00585190" w:rsidRPr="00D6747D">
        <w:fldChar w:fldCharType="separate"/>
      </w:r>
      <w:r w:rsidR="00585190" w:rsidRPr="00D6747D">
        <w:rPr>
          <w:noProof/>
        </w:rPr>
        <w:t>(Simanjuntak 2007)</w:t>
      </w:r>
      <w:r w:rsidR="00585190" w:rsidRPr="00D6747D">
        <w:fldChar w:fldCharType="end"/>
      </w:r>
      <w:r w:rsidR="00BB650B" w:rsidRPr="00D6747D">
        <w:t xml:space="preserve">.  </w:t>
      </w:r>
      <w:r w:rsidR="001926AC" w:rsidRPr="00D6747D">
        <w:t>PHK akan menciptakan suatu masalah baru</w:t>
      </w:r>
      <w:r w:rsidR="008E5AB1">
        <w:t>,</w:t>
      </w:r>
      <w:r w:rsidR="001926AC" w:rsidRPr="00D6747D">
        <w:t xml:space="preserve"> </w:t>
      </w:r>
      <w:r w:rsidR="008E5AB1" w:rsidRPr="008E5AB1">
        <w:t>yaitu</w:t>
      </w:r>
      <w:r w:rsidR="001926AC" w:rsidRPr="00D6747D">
        <w:t xml:space="preserve"> kesu</w:t>
      </w:r>
      <w:r w:rsidR="00AC08EF" w:rsidRPr="00D6747D">
        <w:t>litan bagi pekerja beserta kelua</w:t>
      </w:r>
      <w:r w:rsidR="001926AC" w:rsidRPr="00D6747D">
        <w:t>rganya dalam memenuhi kebutuhan kesehariannya dalam guna keberlangsungan hidupnya.</w:t>
      </w:r>
      <w:r w:rsidR="00BB650B" w:rsidRPr="00D6747D">
        <w:t xml:space="preserve"> </w:t>
      </w:r>
      <w:r w:rsidR="00235743" w:rsidRPr="00D6747D">
        <w:t xml:space="preserve">PHK merupakan salah satu sebab terjadinya perselisihan hubungan industrial. Hubungan industrial adalah hubungan hukum antara pekerja dengan pengusaha </w:t>
      </w:r>
      <w:r w:rsidR="00235743" w:rsidRPr="00D6747D">
        <w:fldChar w:fldCharType="begin" w:fldLock="1"/>
      </w:r>
      <w:r w:rsidR="00235743" w:rsidRPr="00D6747D">
        <w:instrText>ADDIN CSL_CITATION {"citationItems":[{"id":"ITEM-1","itemData":{"author":[{"dropping-particle":"","family":"Wijaya","given":"Asri","non-dropping-particle":"","parse-names":false,"suffix":""}],"id":"ITEM-1","issued":{"date-parts":[["2015"]]},"publisher":"Sinar Grafika","publisher-place":"Jakarta","title":"Hukum Ketenagakerjaan Pasca Reformasi","type":"book"},"uris":["http://www.mendeley.com/documents/?uuid=8075a91b-1697-4294-850e-157132f983df"]}],"mendeley":{"formattedCitation":"(Wijaya 2015)","plainTextFormattedCitation":"(Wijaya 2015)","previouslyFormattedCitation":"(Wijaya 2015)"},"properties":{"noteIndex":0},"schema":"https://github.com/citation-style-language/schema/raw/master/csl-citation.json"}</w:instrText>
      </w:r>
      <w:r w:rsidR="00235743" w:rsidRPr="00D6747D">
        <w:fldChar w:fldCharType="separate"/>
      </w:r>
      <w:r w:rsidR="00235743" w:rsidRPr="00D6747D">
        <w:rPr>
          <w:noProof/>
        </w:rPr>
        <w:t>(Wijaya 2015)</w:t>
      </w:r>
      <w:r w:rsidR="00235743" w:rsidRPr="00D6747D">
        <w:fldChar w:fldCharType="end"/>
      </w:r>
      <w:r w:rsidR="00235743" w:rsidRPr="00D6747D">
        <w:t xml:space="preserve">. Sedangkan pada dasarnya hubungan yang terjadi antara dua pihak atau lebih cenderung memiliki resiko terjadi perselihan atau perbedaan pendapat. Perbedaan </w:t>
      </w:r>
      <w:r w:rsidR="008E5AB1" w:rsidRPr="008E5AB1">
        <w:t>t</w:t>
      </w:r>
      <w:r w:rsidR="00235743" w:rsidRPr="008E5AB1">
        <w:t>erdapat</w:t>
      </w:r>
      <w:r w:rsidR="00235743" w:rsidRPr="00D6747D">
        <w:t xml:space="preserve"> pada hubungan industrial disebut juga dengan per</w:t>
      </w:r>
      <w:r w:rsidR="003A3A24">
        <w:t xml:space="preserve">selisihan hubungan industrial. </w:t>
      </w:r>
    </w:p>
    <w:p w14:paraId="41979B6E" w14:textId="488CDC75" w:rsidR="002A70C5" w:rsidRPr="00D6747D" w:rsidRDefault="00B027F7" w:rsidP="002A70C5">
      <w:pPr>
        <w:pStyle w:val="ListParagraph"/>
        <w:spacing w:after="0"/>
        <w:ind w:left="0" w:firstLine="540"/>
        <w:jc w:val="both"/>
      </w:pPr>
      <w:r>
        <w:t>Dewasa</w:t>
      </w:r>
      <w:r w:rsidR="00035776" w:rsidRPr="00D6747D">
        <w:t xml:space="preserve"> ini Perselisihan hubungan industrial banyak terjadi salah satunya disebabkan oleh PHK. </w:t>
      </w:r>
      <w:r w:rsidR="0080492B" w:rsidRPr="00D6747D">
        <w:t>Penulis</w:t>
      </w:r>
      <w:r w:rsidR="002623F6" w:rsidRPr="00D6747D">
        <w:t xml:space="preserve"> mengambil salah satu contoh perselisihan hubungan insutria</w:t>
      </w:r>
      <w:r w:rsidR="008E5AB1">
        <w:t xml:space="preserve">l, yaitu </w:t>
      </w:r>
      <w:r w:rsidR="002623F6" w:rsidRPr="00D6747D">
        <w:t>berdasarkan putusan  PUTUSAN NOMOR 129/Pdt.Sus-PHI/2018/PN.Sby antara pekerja (</w:t>
      </w:r>
      <w:r w:rsidR="00FD154D" w:rsidRPr="00D6747D">
        <w:t>Purdianto</w:t>
      </w:r>
      <w:r w:rsidR="00484C5F" w:rsidRPr="00D6747D">
        <w:t>ro</w:t>
      </w:r>
      <w:r w:rsidR="002623F6" w:rsidRPr="00D6747D">
        <w:t xml:space="preserve">) dengan </w:t>
      </w:r>
      <w:r w:rsidR="00484C5F" w:rsidRPr="00D6747D">
        <w:t>PT. Coronet Crown</w:t>
      </w:r>
      <w:r w:rsidR="002623F6" w:rsidRPr="00D6747D">
        <w:t xml:space="preserve"> yang bergerak dibidang farmasi/obat-obatan. Bahwa </w:t>
      </w:r>
      <w:r w:rsidR="002A70C5" w:rsidRPr="00D6747D">
        <w:t xml:space="preserve">Penggugat bernama Purdiantoro merupakan salah satu dari </w:t>
      </w:r>
      <w:r w:rsidR="002A70C5">
        <w:t>PHL</w:t>
      </w:r>
      <w:r w:rsidR="002A70C5" w:rsidRPr="00D6747D">
        <w:t xml:space="preserve"> (PHL) di PT. Coronet Crown yang berdomisili di Kabupaten Sidoarjo. Purdiantoro telah bekerja di PT. Coronet Crown sejak tanggal 4 September 2013   di bagian produksi (Campur Obat) dan upah yang di terima sebesar Rp. 170.375/hari atau Rp. 3.577.497/bulan.</w:t>
      </w:r>
    </w:p>
    <w:p w14:paraId="7032A253" w14:textId="77777777" w:rsidR="002A70C5" w:rsidRPr="00D6747D" w:rsidRDefault="002A70C5" w:rsidP="002A70C5">
      <w:pPr>
        <w:pStyle w:val="ListParagraph"/>
        <w:spacing w:after="0"/>
        <w:ind w:left="0" w:firstLine="540"/>
        <w:jc w:val="both"/>
      </w:pPr>
      <w:r w:rsidRPr="00D6747D">
        <w:t>Tergugat dinilai telah melakukan diskriminasi terhadap penggugat yang berstatus sebgai PHL pada PT. Coronet Crown. Dimana pada tanggal 20 April 2018 penggugat dirumahkan / diputus hubungan kerja nya tanpa keterangan yang jelas oleh Management PT. Coronet Crown.</w:t>
      </w:r>
    </w:p>
    <w:p w14:paraId="618A4269" w14:textId="77777777" w:rsidR="002A70C5" w:rsidRPr="00D6747D" w:rsidRDefault="002A70C5" w:rsidP="002A70C5">
      <w:pPr>
        <w:pStyle w:val="ListParagraph"/>
        <w:spacing w:after="0"/>
        <w:ind w:left="0" w:firstLine="540"/>
        <w:jc w:val="both"/>
      </w:pPr>
      <w:r w:rsidRPr="00D6747D">
        <w:t>Purdiantoro telah bekerja di PT. Coronet Crown selama 6 tahun dengan melakukan perpanjangan perjanjian kerja sebanyak 7 kali perpanjangan. Perpanjangan yang dilakukan antara lain;</w:t>
      </w:r>
    </w:p>
    <w:p w14:paraId="1022A484" w14:textId="77777777" w:rsidR="002A70C5" w:rsidRPr="00D6747D" w:rsidRDefault="002A70C5" w:rsidP="002A70C5">
      <w:pPr>
        <w:pStyle w:val="ListParagraph"/>
        <w:numPr>
          <w:ilvl w:val="0"/>
          <w:numId w:val="16"/>
        </w:numPr>
        <w:spacing w:after="0"/>
        <w:ind w:left="426"/>
        <w:jc w:val="both"/>
      </w:pPr>
      <w:r w:rsidRPr="00D6747D">
        <w:t>Perjanjian Kerja Nomor : 0182/C/HL/CC/IX/2013 tertanggal 4 September 2013.</w:t>
      </w:r>
    </w:p>
    <w:p w14:paraId="1C0E24C9" w14:textId="77777777" w:rsidR="002A70C5" w:rsidRPr="00D6747D" w:rsidRDefault="002A70C5" w:rsidP="002A70C5">
      <w:pPr>
        <w:pStyle w:val="ListParagraph"/>
        <w:numPr>
          <w:ilvl w:val="0"/>
          <w:numId w:val="16"/>
        </w:numPr>
        <w:spacing w:after="0"/>
        <w:ind w:left="426"/>
        <w:jc w:val="both"/>
      </w:pPr>
      <w:r w:rsidRPr="00D6747D">
        <w:t>Perjanjian Kerja Nomor : 003/AB/HL/CC/I/2014 tertanggal 16 Januari 2014.</w:t>
      </w:r>
    </w:p>
    <w:p w14:paraId="65A5FBC6" w14:textId="77777777" w:rsidR="002A70C5" w:rsidRPr="00D6747D" w:rsidRDefault="002A70C5" w:rsidP="002A70C5">
      <w:pPr>
        <w:pStyle w:val="ListParagraph"/>
        <w:numPr>
          <w:ilvl w:val="0"/>
          <w:numId w:val="16"/>
        </w:numPr>
        <w:spacing w:after="0"/>
        <w:ind w:left="426"/>
        <w:jc w:val="both"/>
      </w:pPr>
      <w:r w:rsidRPr="00D6747D">
        <w:lastRenderedPageBreak/>
        <w:t>Perjanjian Kerja Nomor : 093/F/HL/CC/I/2015 tertanggal 16 Januari 2015.</w:t>
      </w:r>
    </w:p>
    <w:p w14:paraId="2BB8C315" w14:textId="77777777" w:rsidR="002A70C5" w:rsidRPr="00D6747D" w:rsidRDefault="002A70C5" w:rsidP="002A70C5">
      <w:pPr>
        <w:pStyle w:val="ListParagraph"/>
        <w:numPr>
          <w:ilvl w:val="0"/>
          <w:numId w:val="16"/>
        </w:numPr>
        <w:spacing w:after="0"/>
        <w:ind w:left="426"/>
        <w:jc w:val="both"/>
      </w:pPr>
      <w:r w:rsidRPr="00D6747D">
        <w:t>Perjanjian Kerja Nomor : 0159/P/HL/CC/VIII/2016 tertanggal 29 Agustus 2016.</w:t>
      </w:r>
    </w:p>
    <w:p w14:paraId="6A20C289" w14:textId="77777777" w:rsidR="002A70C5" w:rsidRPr="00D6747D" w:rsidRDefault="002A70C5" w:rsidP="002A70C5">
      <w:pPr>
        <w:pStyle w:val="ListParagraph"/>
        <w:numPr>
          <w:ilvl w:val="0"/>
          <w:numId w:val="16"/>
        </w:numPr>
        <w:spacing w:after="0"/>
        <w:ind w:left="426"/>
        <w:jc w:val="both"/>
      </w:pPr>
      <w:r w:rsidRPr="00D6747D">
        <w:t>Perjanjian Kerja Nomor : 110/J/HL/CC/I/2017 tertanggal 10 Januari 2017.</w:t>
      </w:r>
    </w:p>
    <w:p w14:paraId="05D3EDAC" w14:textId="77777777" w:rsidR="002A70C5" w:rsidRPr="00D6747D" w:rsidRDefault="002A70C5" w:rsidP="002A70C5">
      <w:pPr>
        <w:pStyle w:val="ListParagraph"/>
        <w:numPr>
          <w:ilvl w:val="0"/>
          <w:numId w:val="16"/>
        </w:numPr>
        <w:spacing w:after="0"/>
        <w:ind w:left="426"/>
        <w:jc w:val="both"/>
      </w:pPr>
      <w:r w:rsidRPr="00D6747D">
        <w:t>Perjanjian Kerja Nomor : 110/J/HL/CC/VII/2017 tertanggal 6 Juli 2017.</w:t>
      </w:r>
    </w:p>
    <w:p w14:paraId="2E51822D" w14:textId="77777777" w:rsidR="002A70C5" w:rsidRPr="00D6747D" w:rsidRDefault="002A70C5" w:rsidP="002A70C5">
      <w:pPr>
        <w:pStyle w:val="ListParagraph"/>
        <w:numPr>
          <w:ilvl w:val="0"/>
          <w:numId w:val="16"/>
        </w:numPr>
        <w:spacing w:after="0"/>
        <w:ind w:left="426"/>
        <w:jc w:val="both"/>
      </w:pPr>
      <w:r w:rsidRPr="00D6747D">
        <w:t>Perjanjian Kerja Nomor : 031/B/HL/CC/I/2018 tertanggal 4 Januari 2018.</w:t>
      </w:r>
    </w:p>
    <w:p w14:paraId="07FBD603" w14:textId="77777777" w:rsidR="002A70C5" w:rsidRPr="00D6747D" w:rsidRDefault="002A70C5" w:rsidP="002A70C5">
      <w:pPr>
        <w:pStyle w:val="ListParagraph"/>
        <w:spacing w:after="0"/>
        <w:ind w:left="0" w:firstLine="540"/>
        <w:jc w:val="both"/>
      </w:pPr>
      <w:r w:rsidRPr="00D6747D">
        <w:t xml:space="preserve">Kemudian pada tanggal 20 April purdiantoro dirumahkan. </w:t>
      </w:r>
      <w:r>
        <w:t>M</w:t>
      </w:r>
      <w:r w:rsidRPr="00D6747D">
        <w:t>enanggapi PHK tersebut kemudian pada tanggal 24 April 2018 dan 2 Mei 2018 penggugat telah mengirimkan surat ijin masuk kerja kepada PT. Coronet Crown tetapi tidak ada tanggapan dari perusahaan. Langkah tersebut dilakukan sesuai dengan Pasal 3 Undang-Undang  No. 2 Tahun 2004 Tentang Penyelesaian Perselisihan Hubungan Industrial. Namun permintaan ijin masuk kerja serta perundingan oleh penggugat tidak mendapat jawaban atau tanggapan dari perusahaan maka perundingan bipartit tersebut dianggap gagal. Kemudian penggugat mencatatkan perselisihan PHK tersebut kepada Mediator Hubungan Industrial Dinas social dan Tenaga Kerja Kabupaten Sidoarjo untuk mendapatkan penyelesaian lebih lanjut. Hal tersebut didasarkan pada Pasal 4 Undang-Undang  No. 2 Tahun 2004 Tentang Penyelesaian Perselisihan Hubungan Industrial.</w:t>
      </w:r>
    </w:p>
    <w:p w14:paraId="17743C98" w14:textId="1A981F89" w:rsidR="002623F6" w:rsidRPr="00D6747D" w:rsidRDefault="002A70C5" w:rsidP="0000081A">
      <w:pPr>
        <w:pStyle w:val="ListParagraph"/>
        <w:spacing w:after="0"/>
        <w:ind w:left="0" w:firstLine="540"/>
        <w:jc w:val="both"/>
      </w:pPr>
      <w:r w:rsidRPr="00D6747D">
        <w:t>Berdasarkan mediasi yang dilakukan di Dinas sosial dan Tenaga Kerja Kabupaten Sidoarjo penggugat merasa bahwa</w:t>
      </w:r>
      <w:r w:rsidRPr="00FF5F35">
        <w:t xml:space="preserve"> perundingan </w:t>
      </w:r>
      <w:r w:rsidRPr="00D6747D">
        <w:t>mediasi tersebut tidak tepat dan tidak sesuai dengan amanah dalam Kepmenakertrans No. KEP. 100/MEN/VI/2004 tentang Ketentuan Pelaksanaan Perjanjian Kerja Waktu Tertentu Jo pasal 59 ayat (7) Undang-Undang No. 13 Tahun 2003 Tentang Ketenagakerjaan. Dengan gagalnya mediasi tersebut penggugat mengajukan gugatan ke Pengadilan Hubungan Industrial pada Pengadilan Negeri Surabaya.</w:t>
      </w:r>
      <w:r w:rsidR="00956C6D">
        <w:t xml:space="preserve">  </w:t>
      </w:r>
    </w:p>
    <w:p w14:paraId="61454FD6" w14:textId="3A7F3971" w:rsidR="00D225C7" w:rsidRPr="00D6747D" w:rsidRDefault="0080492B" w:rsidP="00C07915">
      <w:pPr>
        <w:spacing w:after="0"/>
        <w:ind w:firstLine="540"/>
        <w:jc w:val="both"/>
      </w:pPr>
      <w:r w:rsidRPr="00C07915">
        <w:t>Penulis</w:t>
      </w:r>
      <w:r w:rsidR="00DB7EA4" w:rsidRPr="00C07915">
        <w:t xml:space="preserve"> tertarik meneliti kasus tersebut, </w:t>
      </w:r>
      <w:r w:rsidR="00D225C7" w:rsidRPr="00C07915">
        <w:t xml:space="preserve">dilihat dari ketiga pasal tersebut </w:t>
      </w:r>
      <w:r w:rsidR="008E5AB1" w:rsidRPr="008E5AB1">
        <w:t>di atas,</w:t>
      </w:r>
      <w:r w:rsidR="008E5AB1" w:rsidRPr="00C07915">
        <w:t xml:space="preserve"> </w:t>
      </w:r>
      <w:r w:rsidR="00D225C7" w:rsidRPr="00C07915">
        <w:t xml:space="preserve">dapat disimpulkan bahwa  tidak ada pasal yang mengatur secara pasti tentang jangka waktu perjanjian kerja harian lepas yang memenuhi Pasal 10 ayat (1) dan ayat (2). Dimana dalam pasal tersebut hanya menyebutkan bahwa jangka waktu perjanjian harian lepas berbeda dari ketentuan jangka waktu pada umumnya. Pasal 11 Kepmenakertrans No Kep.100/MEN/VI/2004 Tentang Ketentuan Pelaksanaan </w:t>
      </w:r>
      <w:r w:rsidR="00D225C7" w:rsidRPr="00C07915">
        <w:lastRenderedPageBreak/>
        <w:t>Perjanjian Kerja Waktu tertentu sendiri menimbulkan ketidakjelasan terhadap aturan yang berlaku untuk para PHL.</w:t>
      </w:r>
      <w:r w:rsidR="00D225C7" w:rsidRPr="00D6747D">
        <w:t xml:space="preserve"> </w:t>
      </w:r>
    </w:p>
    <w:p w14:paraId="1EFE4BC4" w14:textId="17F67CAA" w:rsidR="00FD4ED2" w:rsidRPr="009E5F2C" w:rsidRDefault="00DB7EA4" w:rsidP="00AE1A33">
      <w:pPr>
        <w:spacing w:after="0"/>
        <w:ind w:firstLine="540"/>
        <w:jc w:val="both"/>
        <w:rPr>
          <w:b/>
        </w:rPr>
      </w:pPr>
      <w:r w:rsidRPr="00D6747D">
        <w:t xml:space="preserve">Tujuan dari </w:t>
      </w:r>
      <w:r w:rsidR="0080492B" w:rsidRPr="00D6747D">
        <w:t>penelitian</w:t>
      </w:r>
      <w:r w:rsidRPr="00D6747D">
        <w:t xml:space="preserve"> ini ialah </w:t>
      </w:r>
      <w:r w:rsidR="00D225C7" w:rsidRPr="00D6747D">
        <w:t xml:space="preserve">Untuk </w:t>
      </w:r>
      <w:r w:rsidR="00484C5F" w:rsidRPr="00D6747D">
        <w:t>mengklasifikasikan</w:t>
      </w:r>
      <w:r w:rsidR="00D225C7" w:rsidRPr="00D6747D">
        <w:t xml:space="preserve"> </w:t>
      </w:r>
      <w:r w:rsidR="009E5F2C" w:rsidRPr="009E5F2C">
        <w:t>PHL dibagian cam</w:t>
      </w:r>
      <w:r w:rsidR="009E5F2C">
        <w:t xml:space="preserve">pur obat pada PT. Coronet Crown </w:t>
      </w:r>
      <w:r w:rsidR="00AE1A33">
        <w:t>dan u</w:t>
      </w:r>
      <w:r w:rsidR="00D225C7" w:rsidRPr="00D6747D">
        <w:t xml:space="preserve">ntuk menganalisis putusan hakim dengan mengakhiri hubungan kerja antara pekerja dengan </w:t>
      </w:r>
      <w:r w:rsidR="00484C5F" w:rsidRPr="00D6747D">
        <w:t>PT. Coronet Crown</w:t>
      </w:r>
      <w:r w:rsidR="00D225C7" w:rsidRPr="00D6747D">
        <w:t xml:space="preserve"> </w:t>
      </w:r>
      <w:r w:rsidR="00EC3242" w:rsidRPr="00D6747D">
        <w:t xml:space="preserve">dikaitkan </w:t>
      </w:r>
      <w:r w:rsidR="00484C5F" w:rsidRPr="00D6747D">
        <w:t xml:space="preserve">dengan </w:t>
      </w:r>
      <w:r w:rsidR="00D225C7" w:rsidRPr="00D6747D">
        <w:t>Kepmenakertrans No Kep.100/MEN/VI/2004 Tentang Ketentuan Pelaksanaan Perjanjian Kerja Waktu Tertentu.</w:t>
      </w:r>
    </w:p>
    <w:p w14:paraId="20C6EF4B" w14:textId="1CAD4E76" w:rsidR="00CD5806" w:rsidRPr="00D6747D" w:rsidRDefault="00CD5806" w:rsidP="00FD4ED2">
      <w:pPr>
        <w:spacing w:after="0"/>
        <w:ind w:firstLine="540"/>
        <w:jc w:val="both"/>
      </w:pPr>
      <w:r w:rsidRPr="00D6747D">
        <w:t>Kajian teoritik yang</w:t>
      </w:r>
      <w:r w:rsidR="00543CF8">
        <w:t xml:space="preserve"> berkaitan dengan permasalahan </w:t>
      </w:r>
      <w:r w:rsidRPr="00D6747D">
        <w:t xml:space="preserve">putusan nomor 129/Pdt.Sus-PHI/2018/PN.Sby terkait </w:t>
      </w:r>
      <w:r w:rsidR="00543CF8">
        <w:t>klasifikasi</w:t>
      </w:r>
      <w:r w:rsidRPr="00D6747D">
        <w:t xml:space="preserve"> </w:t>
      </w:r>
      <w:r w:rsidR="001F6C6B">
        <w:t>PHL</w:t>
      </w:r>
      <w:r w:rsidRPr="00D6747D">
        <w:t xml:space="preserve"> kajian teoritiknya perjanjian kerja, perjanjian kerja waktu tertentu, perjanjian kerja harian lepas, pemutusan hubungan kerja, perselisihan hubungan industrial, prosedur penyelesaian perselisihan hubungan industrial, pengadilan hubungan industria</w:t>
      </w:r>
      <w:r w:rsidR="004B5559" w:rsidRPr="00D6747D">
        <w:t>l</w:t>
      </w:r>
      <w:r w:rsidRPr="00D6747D">
        <w:t>.</w:t>
      </w:r>
    </w:p>
    <w:p w14:paraId="0AD6E5D1" w14:textId="77777777" w:rsidR="00DB7EA4" w:rsidRPr="00D6747D" w:rsidRDefault="00DB7EA4" w:rsidP="00FD4ED2">
      <w:pPr>
        <w:spacing w:before="240" w:after="40"/>
        <w:jc w:val="both"/>
      </w:pPr>
      <w:r w:rsidRPr="00D6747D">
        <w:rPr>
          <w:b/>
        </w:rPr>
        <w:t>METODE</w:t>
      </w:r>
    </w:p>
    <w:p w14:paraId="713B4708" w14:textId="743CF70F" w:rsidR="00CA484A" w:rsidRPr="009E5F2C" w:rsidRDefault="00AE1A33" w:rsidP="00AE1A33">
      <w:pPr>
        <w:spacing w:after="0"/>
        <w:ind w:firstLine="540"/>
        <w:jc w:val="both"/>
        <w:rPr>
          <w:b/>
        </w:rPr>
      </w:pPr>
      <w:r>
        <w:t>Penelitian</w:t>
      </w:r>
      <w:r w:rsidR="00DB7EA4" w:rsidRPr="00D6747D">
        <w:t xml:space="preserve"> ini menggunakan jenis </w:t>
      </w:r>
      <w:r w:rsidR="0080492B" w:rsidRPr="00D6747D">
        <w:t>penulis</w:t>
      </w:r>
      <w:r w:rsidR="00DB7EA4" w:rsidRPr="00D6747D">
        <w:t xml:space="preserve">an hukum normatif. </w:t>
      </w:r>
      <w:r w:rsidR="0080492B" w:rsidRPr="00D6747D">
        <w:t>Penulis</w:t>
      </w:r>
      <w:r w:rsidR="00DB7EA4" w:rsidRPr="00D6747D">
        <w:t xml:space="preserve">an hukum </w:t>
      </w:r>
      <w:r w:rsidR="00CA484A" w:rsidRPr="00D6747D">
        <w:t xml:space="preserve">Jenis ini </w:t>
      </w:r>
      <w:r w:rsidR="008E5AB1" w:rsidRPr="008E5AB1">
        <w:t xml:space="preserve">adalah </w:t>
      </w:r>
      <w:r w:rsidR="00CA484A" w:rsidRPr="00D6747D">
        <w:t xml:space="preserve"> </w:t>
      </w:r>
      <w:r w:rsidR="0080492B" w:rsidRPr="00D6747D">
        <w:t>penulis</w:t>
      </w:r>
      <w:r w:rsidR="00CA484A" w:rsidRPr="00D6747D">
        <w:t xml:space="preserve">an </w:t>
      </w:r>
      <w:r w:rsidR="008E5AB1">
        <w:t>hukum normatif (legal research)</w:t>
      </w:r>
      <w:r w:rsidR="00CE6847">
        <w:t xml:space="preserve"> merupakan</w:t>
      </w:r>
      <w:r w:rsidR="008E5AB1">
        <w:t xml:space="preserve"> </w:t>
      </w:r>
      <w:r w:rsidR="0080492B" w:rsidRPr="00D6747D">
        <w:t>penulis</w:t>
      </w:r>
      <w:r w:rsidR="00CA484A" w:rsidRPr="00D6747D">
        <w:t xml:space="preserve">an yang dilakukan dengan meneliti perspektif internal dengan objek </w:t>
      </w:r>
      <w:r w:rsidR="0080492B" w:rsidRPr="00D6747D">
        <w:t>penulis</w:t>
      </w:r>
      <w:r w:rsidR="00CA484A" w:rsidRPr="00D6747D">
        <w:t xml:space="preserve">annya adalah norma hukum </w:t>
      </w:r>
      <w:r w:rsidR="00585190" w:rsidRPr="00D6747D">
        <w:t xml:space="preserve"> </w:t>
      </w:r>
      <w:r w:rsidR="00585190" w:rsidRPr="00D6747D">
        <w:fldChar w:fldCharType="begin" w:fldLock="1"/>
      </w:r>
      <w:r w:rsidR="00447449" w:rsidRPr="00D6747D">
        <w:instrText>ADDIN CSL_CITATION {"citationItems":[{"id":"ITEM-1","itemData":{"author":[{"dropping-particle":"","family":"Pesek","given":"I Made","non-dropping-particle":"","parse-names":false,"suffix":""}],"id":"ITEM-1","issued":{"date-parts":[["2016"]]},"publisher":"Prenada Media Group","publisher-place":"Jakarta","title":"Metodologi penelitian hukum normatif dalam justifikasi teori hukum.","type":"book"},"uris":["http://www.mendeley.com/documents/?uuid=12d3c0b0-f9de-4fde-9eb9-0e563f820a41"]}],"mendeley":{"formattedCitation":"(Pesek 2016)","plainTextFormattedCitation":"(Pesek 2016)","previouslyFormattedCitation":"(Pesek 2016)"},"properties":{"noteIndex":0},"schema":"https://github.com/citation-style-language/schema/raw/master/csl-citation.json"}</w:instrText>
      </w:r>
      <w:r w:rsidR="00585190" w:rsidRPr="00D6747D">
        <w:fldChar w:fldCharType="separate"/>
      </w:r>
      <w:r w:rsidR="00585190" w:rsidRPr="00D6747D">
        <w:rPr>
          <w:noProof/>
        </w:rPr>
        <w:t>(Pesek 2016)</w:t>
      </w:r>
      <w:r w:rsidR="00585190" w:rsidRPr="00D6747D">
        <w:fldChar w:fldCharType="end"/>
      </w:r>
      <w:r w:rsidR="00585190" w:rsidRPr="00D6747D">
        <w:t xml:space="preserve">. </w:t>
      </w:r>
      <w:r>
        <w:t>Penelitian</w:t>
      </w:r>
      <w:r w:rsidR="00DB7EA4" w:rsidRPr="00D6747D">
        <w:t xml:space="preserve"> ini dipilih guna </w:t>
      </w:r>
      <w:r>
        <w:t>mengklasifikasikan</w:t>
      </w:r>
      <w:r w:rsidR="009E5F2C" w:rsidRPr="009E5F2C">
        <w:t xml:space="preserve"> PHL dibagian campur obat pada PT. Coronet Crown</w:t>
      </w:r>
      <w:r w:rsidR="009E5F2C">
        <w:rPr>
          <w:b/>
        </w:rPr>
        <w:t xml:space="preserve"> </w:t>
      </w:r>
      <w:r w:rsidR="00CA484A" w:rsidRPr="00D6747D">
        <w:t xml:space="preserve">Serta untuk menganalisis putusan hakim dengan mengakhiri hubungan kerja antara pekerja dengan </w:t>
      </w:r>
      <w:r w:rsidR="00484C5F" w:rsidRPr="00D6747D">
        <w:t>PT. Coronet Crown</w:t>
      </w:r>
      <w:r w:rsidR="00CA484A" w:rsidRPr="00D6747D">
        <w:t xml:space="preserve"> telah sesuai</w:t>
      </w:r>
      <w:r w:rsidR="00484C5F" w:rsidRPr="00D6747D">
        <w:t xml:space="preserve"> dengan</w:t>
      </w:r>
      <w:r w:rsidR="00CA484A" w:rsidRPr="00D6747D">
        <w:t xml:space="preserve"> Kepmenakertrans No Kep.100/MEN/VI/2004 Tentang Ketentuan Pelaksanaan Perjanjian Kerja Waktu Tertentu.</w:t>
      </w:r>
    </w:p>
    <w:p w14:paraId="0A210262" w14:textId="2AFEC2E2" w:rsidR="00702D0A" w:rsidRPr="00D6747D" w:rsidRDefault="0080492B" w:rsidP="00FD4ED2">
      <w:pPr>
        <w:spacing w:after="0"/>
        <w:ind w:firstLine="540"/>
        <w:jc w:val="both"/>
      </w:pPr>
      <w:r w:rsidRPr="00D6747D">
        <w:t>P</w:t>
      </w:r>
      <w:r w:rsidR="00AE1A33">
        <w:t xml:space="preserve">enelitian </w:t>
      </w:r>
      <w:r w:rsidR="00DB7EA4" w:rsidRPr="00D6747D">
        <w:t>ini menggunakan</w:t>
      </w:r>
      <w:r w:rsidR="00F123BC">
        <w:t xml:space="preserve"> dua</w:t>
      </w:r>
      <w:r w:rsidR="00412FCD" w:rsidRPr="00D6747D">
        <w:t xml:space="preserve"> pendekatan meliputi : </w:t>
      </w:r>
      <w:r w:rsidR="00DB7EA4" w:rsidRPr="00D6747D">
        <w:t>pendekatan perundangan-undangan (</w:t>
      </w:r>
      <w:r w:rsidR="00DB7EA4" w:rsidRPr="00D6747D">
        <w:rPr>
          <w:i/>
        </w:rPr>
        <w:t>statute Approach</w:t>
      </w:r>
      <w:r w:rsidR="00DB7EA4" w:rsidRPr="00D6747D">
        <w:t>)</w:t>
      </w:r>
      <w:r w:rsidR="00F123BC">
        <w:t xml:space="preserve"> dan</w:t>
      </w:r>
      <w:r w:rsidR="00CA484A" w:rsidRPr="00D6747D">
        <w:t xml:space="preserve"> pendekatan konseptual </w:t>
      </w:r>
      <w:r w:rsidR="00F123BC">
        <w:rPr>
          <w:i/>
        </w:rPr>
        <w:t>(conseptual approach</w:t>
      </w:r>
      <w:r w:rsidR="00DB7EA4" w:rsidRPr="00D6747D">
        <w:rPr>
          <w:i/>
        </w:rPr>
        <w:t>).</w:t>
      </w:r>
      <w:r w:rsidR="00412FCD" w:rsidRPr="00D6747D">
        <w:rPr>
          <w:i/>
        </w:rPr>
        <w:t xml:space="preserve"> </w:t>
      </w:r>
      <w:r w:rsidR="00412FCD" w:rsidRPr="00D6747D">
        <w:t>Pendekatan perundang-undangan</w:t>
      </w:r>
      <w:r w:rsidR="00702D0A" w:rsidRPr="00D6747D">
        <w:t xml:space="preserve"> (</w:t>
      </w:r>
      <w:r w:rsidR="00702D0A" w:rsidRPr="00D6747D">
        <w:rPr>
          <w:i/>
        </w:rPr>
        <w:t>statute Approach</w:t>
      </w:r>
      <w:r w:rsidR="00702D0A" w:rsidRPr="00D6747D">
        <w:t>)</w:t>
      </w:r>
      <w:r w:rsidR="00412FCD" w:rsidRPr="00D6747D">
        <w:t xml:space="preserve"> adalah </w:t>
      </w:r>
      <w:r w:rsidR="00702D0A" w:rsidRPr="00D6747D">
        <w:t xml:space="preserve">pendekatan yang dilakukan dengan menelaah semua undang-undang dan regulasi yang bersangkuan dengan isu hukum. Pendekatan konseptual </w:t>
      </w:r>
      <w:r w:rsidR="00702D0A" w:rsidRPr="00D6747D">
        <w:rPr>
          <w:i/>
        </w:rPr>
        <w:t xml:space="preserve">(conseptual approach) </w:t>
      </w:r>
      <w:r w:rsidR="00702D0A" w:rsidRPr="00D6747D">
        <w:t xml:space="preserve">adalah pendekatan yang dilakukan untuk menganalisis suatu isu hukum dengan menggunakan teori teori maupun doktrin hukum. Teori yang digunakan dalam </w:t>
      </w:r>
      <w:r w:rsidRPr="00D6747D">
        <w:t>penulis</w:t>
      </w:r>
      <w:r w:rsidR="008E5AB1">
        <w:t xml:space="preserve">an ini, </w:t>
      </w:r>
      <w:r w:rsidR="008E5AB1" w:rsidRPr="008E5AB1">
        <w:t xml:space="preserve">yaitu </w:t>
      </w:r>
      <w:r w:rsidR="00702D0A" w:rsidRPr="00D6747D">
        <w:t xml:space="preserve">teori-teori tentang perjanian kerja, teori tentang perjanjian kerja waktu tertentu dan </w:t>
      </w:r>
      <w:r w:rsidR="001F6C6B">
        <w:t>PHL</w:t>
      </w:r>
      <w:r w:rsidR="00702D0A" w:rsidRPr="00D6747D">
        <w:t xml:space="preserve">. </w:t>
      </w:r>
    </w:p>
    <w:p w14:paraId="2F652279" w14:textId="47EBFF19" w:rsidR="000C46BD" w:rsidRPr="00D6747D" w:rsidRDefault="000C46BD" w:rsidP="00FD4ED2">
      <w:pPr>
        <w:spacing w:after="0"/>
        <w:ind w:firstLine="540"/>
        <w:jc w:val="both"/>
      </w:pPr>
      <w:r w:rsidRPr="00D6747D">
        <w:t>S</w:t>
      </w:r>
      <w:r w:rsidR="00702D0A" w:rsidRPr="00D6747D">
        <w:t>umber</w:t>
      </w:r>
      <w:r w:rsidRPr="00D6747D">
        <w:t xml:space="preserve"> bahan hukum yang digunakan dalam </w:t>
      </w:r>
      <w:r w:rsidR="0080492B" w:rsidRPr="00D6747D">
        <w:t>pe</w:t>
      </w:r>
      <w:r w:rsidR="00AE1A33">
        <w:t>nelitian</w:t>
      </w:r>
      <w:r w:rsidRPr="00D6747D">
        <w:t xml:space="preserve"> ini  </w:t>
      </w:r>
      <w:r w:rsidR="008E5AB1" w:rsidRPr="008E5AB1">
        <w:t>adalah</w:t>
      </w:r>
      <w:r w:rsidRPr="00D6747D">
        <w:t xml:space="preserve"> sumber</w:t>
      </w:r>
      <w:r w:rsidR="00DB7EA4" w:rsidRPr="00D6747D">
        <w:t xml:space="preserve"> bahan hukum primer, </w:t>
      </w:r>
      <w:r w:rsidRPr="00D6747D">
        <w:t xml:space="preserve">bahan </w:t>
      </w:r>
      <w:r w:rsidRPr="00D6747D">
        <w:lastRenderedPageBreak/>
        <w:t xml:space="preserve">hukum </w:t>
      </w:r>
      <w:r w:rsidR="00DB7EA4" w:rsidRPr="00D6747D">
        <w:t xml:space="preserve">sekunder, dan </w:t>
      </w:r>
      <w:r w:rsidRPr="00D6747D">
        <w:t xml:space="preserve">bahan </w:t>
      </w:r>
      <w:r w:rsidR="00DB7EA4" w:rsidRPr="00D6747D">
        <w:t xml:space="preserve"> non hukum yang d</w:t>
      </w:r>
      <w:r w:rsidR="00CA484A" w:rsidRPr="00D6747D">
        <w:t>idapatkan melalui studi pustaka.</w:t>
      </w:r>
      <w:r w:rsidRPr="00D6747D">
        <w:t xml:space="preserve"> </w:t>
      </w:r>
      <w:r w:rsidR="0080492B" w:rsidRPr="00D6747D">
        <w:t>Pen</w:t>
      </w:r>
      <w:r w:rsidR="00AE1A33">
        <w:t>elitian</w:t>
      </w:r>
      <w:r w:rsidRPr="00D6747D">
        <w:t xml:space="preserve"> ini menggunakan b</w:t>
      </w:r>
      <w:r w:rsidR="00DB7EA4" w:rsidRPr="00D6747D">
        <w:t xml:space="preserve">ahan hukum primer </w:t>
      </w:r>
      <w:r w:rsidR="00F123BC">
        <w:t xml:space="preserve">yang meliputi Undang-undang nomor 13 tahun 2003 tentang ketenagakerjaan, Kepmenakertrans Nomor </w:t>
      </w:r>
      <w:r w:rsidR="00F123BC" w:rsidRPr="00D6747D">
        <w:t>Kep100/MEN/VI/2004 Tentang Ketentuan Pelaksanaan Perjanjian Kerja Waktu Tertentu</w:t>
      </w:r>
      <w:r w:rsidR="00F123BC">
        <w:t xml:space="preserve">, </w:t>
      </w:r>
      <w:r w:rsidR="00F123BC" w:rsidRPr="00D6747D">
        <w:t>Putusan No.129/Pdt.Sus-PHI/2018/PN.Sby</w:t>
      </w:r>
      <w:r w:rsidR="00AC6501">
        <w:t xml:space="preserve"> terkait Pengadilan Hubungan Industrial.</w:t>
      </w:r>
    </w:p>
    <w:p w14:paraId="6A50AA97" w14:textId="4A7824D3" w:rsidR="00DB7EA4" w:rsidRPr="00D6747D" w:rsidRDefault="00B027F7" w:rsidP="00FD4ED2">
      <w:pPr>
        <w:spacing w:after="0"/>
        <w:ind w:firstLine="360"/>
        <w:jc w:val="both"/>
      </w:pPr>
      <w:r>
        <w:t xml:space="preserve">    </w:t>
      </w:r>
      <w:r w:rsidR="00DB7EA4" w:rsidRPr="00D6747D">
        <w:t xml:space="preserve">Bahan hukum sekunder </w:t>
      </w:r>
      <w:r w:rsidR="00585190" w:rsidRPr="00D6747D">
        <w:t xml:space="preserve"> </w:t>
      </w:r>
      <w:r w:rsidR="00DB7EA4" w:rsidRPr="00D6747D">
        <w:t>yang digunakan seperti buku atau jurnal hukum yang berkaitan dengan permasalahan yang s</w:t>
      </w:r>
      <w:r w:rsidR="004529A8" w:rsidRPr="00D6747D">
        <w:t>edang diteliti.</w:t>
      </w:r>
      <w:r w:rsidR="00447449" w:rsidRPr="00D6747D">
        <w:t xml:space="preserve"> Selain itu  berupa skripsi, tesis, disertasi hukum, serta jurnal-jurnal hukum </w:t>
      </w:r>
      <w:r w:rsidR="00447449" w:rsidRPr="00D6747D">
        <w:fldChar w:fldCharType="begin" w:fldLock="1"/>
      </w:r>
      <w:r w:rsidR="00447449" w:rsidRPr="00D6747D">
        <w:instrText>ADDIN CSL_CITATION {"citationItems":[{"id":"ITEM-1","itemData":{"author":[{"dropping-particle":"","family":"Peter","given":"Mahmud.","non-dropping-particle":"","parse-names":false,"suffix":""}],"id":"ITEM-1","issued":{"date-parts":[["2013"]]},"publisher":"Kencana Prenada Media Group","publisher-place":"Jakarta","title":"Penelitian Hukum","type":"book"},"uris":["http://www.mendeley.com/documents/?uuid=9860ce11-1bd1-43a1-9282-3d58dfba17ec"]}],"mendeley":{"formattedCitation":"(Peter 2013)","plainTextFormattedCitation":"(Peter 2013)","previouslyFormattedCitation":"(Peter 2013)"},"properties":{"noteIndex":0},"schema":"https://github.com/citation-style-language/schema/raw/master/csl-citation.json"}</w:instrText>
      </w:r>
      <w:r w:rsidR="00447449" w:rsidRPr="00D6747D">
        <w:fldChar w:fldCharType="separate"/>
      </w:r>
      <w:r w:rsidR="00447449" w:rsidRPr="00D6747D">
        <w:rPr>
          <w:noProof/>
        </w:rPr>
        <w:t>(Peter 2013)</w:t>
      </w:r>
      <w:r w:rsidR="00447449" w:rsidRPr="00D6747D">
        <w:fldChar w:fldCharType="end"/>
      </w:r>
      <w:r w:rsidR="00447449" w:rsidRPr="00D6747D">
        <w:t>.</w:t>
      </w:r>
      <w:r w:rsidR="004529A8" w:rsidRPr="00D6747D">
        <w:t xml:space="preserve"> Bahan non hukum </w:t>
      </w:r>
      <w:r w:rsidR="000C46BD" w:rsidRPr="00D6747D">
        <w:t>yang digunakan adalah kamus besar bahasa Indonesia.</w:t>
      </w:r>
    </w:p>
    <w:p w14:paraId="33AD61C9" w14:textId="55F03DF1" w:rsidR="00DB7EA4" w:rsidRPr="00D6747D" w:rsidRDefault="00DB7EA4" w:rsidP="00FD4ED2">
      <w:pPr>
        <w:spacing w:after="0"/>
        <w:ind w:firstLine="540"/>
        <w:jc w:val="both"/>
      </w:pPr>
      <w:r w:rsidRPr="00D6747D">
        <w:t xml:space="preserve"> Teknik pengumpulan bahan hukum  dilakukan  </w:t>
      </w:r>
      <w:r w:rsidR="004529A8" w:rsidRPr="00D6747D">
        <w:t xml:space="preserve">pada </w:t>
      </w:r>
      <w:r w:rsidR="0080492B" w:rsidRPr="00D6747D">
        <w:t>pen</w:t>
      </w:r>
      <w:r w:rsidR="00AE1A33">
        <w:t>elitian</w:t>
      </w:r>
      <w:r w:rsidR="004529A8" w:rsidRPr="00D6747D">
        <w:t xml:space="preserve"> ini adalah studi </w:t>
      </w:r>
      <w:r w:rsidR="0080492B" w:rsidRPr="00D6747D">
        <w:t>penulis</w:t>
      </w:r>
      <w:r w:rsidR="004529A8" w:rsidRPr="00D6747D">
        <w:t>an hukum (legal research</w:t>
      </w:r>
      <w:r w:rsidR="008E5AB1">
        <w:t xml:space="preserve">), yaitu </w:t>
      </w:r>
      <w:r w:rsidR="004529A8" w:rsidRPr="00D6747D">
        <w:t xml:space="preserve">teknik pengumpulan bahan hukum yang disesuaikan dengan pendekatan </w:t>
      </w:r>
      <w:r w:rsidR="0080492B" w:rsidRPr="00D6747D">
        <w:t>penulis</w:t>
      </w:r>
      <w:r w:rsidR="004529A8" w:rsidRPr="00D6747D">
        <w:t xml:space="preserve">an hukum. </w:t>
      </w:r>
      <w:r w:rsidR="00AE1A33">
        <w:t>M</w:t>
      </w:r>
      <w:r w:rsidRPr="00D6747D">
        <w:t>engkaji bahan hukum primer</w:t>
      </w:r>
      <w:r w:rsidR="004529A8" w:rsidRPr="00D6747D">
        <w:t xml:space="preserve"> seperti</w:t>
      </w:r>
      <w:r w:rsidRPr="00D6747D">
        <w:t xml:space="preserve"> </w:t>
      </w:r>
      <w:r w:rsidR="004529A8" w:rsidRPr="00D6747D">
        <w:t>Undang-undang Nomor 13 Tahun 2003 Tentang Ketenagakerjaan, Kepmenakertrans Nomor Kep100/MEN/VI/2004 Tentang Ketentuan Pelaksanaan Perjanjian Kerja Waktu Tertentu, serta Putusan No.129/Pdt.Sus-PHI/2018/PN.Sby</w:t>
      </w:r>
      <w:r w:rsidRPr="00D6747D">
        <w:t xml:space="preserve"> secara mendalam dengan studi kepustakaan.</w:t>
      </w:r>
    </w:p>
    <w:p w14:paraId="1D8D2A52" w14:textId="342D6C74" w:rsidR="00DB7EA4" w:rsidRPr="007D23BA" w:rsidRDefault="00DB7EA4" w:rsidP="00FD4ED2">
      <w:pPr>
        <w:spacing w:after="0"/>
        <w:ind w:firstLine="540"/>
        <w:jc w:val="both"/>
        <w:rPr>
          <w:strike/>
        </w:rPr>
      </w:pPr>
      <w:r w:rsidRPr="00D6747D">
        <w:t xml:space="preserve">Teknik analisis bahan hukum yang digunakan  </w:t>
      </w:r>
      <w:r w:rsidR="004529A8" w:rsidRPr="00D6747D">
        <w:t>dengan</w:t>
      </w:r>
      <w:r w:rsidRPr="00D6747D">
        <w:t xml:space="preserve"> </w:t>
      </w:r>
      <w:r w:rsidR="004529A8" w:rsidRPr="00D6747D">
        <w:t>melakukan identifikasi terkait dengan fakta-fakta hukum kemudian memecahkan isu hukum yang telah diidentifikasi</w:t>
      </w:r>
      <w:r w:rsidR="00484C5F" w:rsidRPr="00D6747D">
        <w:t xml:space="preserve"> dengan menggunakan interpretasi gramatikal dan interpretasi sistematis. Interpretasi gramatikal adalah untuk mengetahui makna </w:t>
      </w:r>
      <w:r w:rsidR="00516BBD" w:rsidRPr="00D6747D">
        <w:t xml:space="preserve">ketentuan peraturan perundang-undangan dengan menggunakan bahasa sehari-hari. Sedangkan interpretasi sistematis </w:t>
      </w:r>
      <w:r w:rsidR="008E5AB1" w:rsidRPr="008E5AB1">
        <w:t>merupakan</w:t>
      </w:r>
      <w:r w:rsidR="00516BBD" w:rsidRPr="00D6747D">
        <w:t xml:space="preserve"> menafsirkan ketentuan peraturan perundang-undangan dengan undang-undang yang lainnya sehingga tidak boleh menyimpang dari sitem hukum yang ada.</w:t>
      </w:r>
      <w:r w:rsidR="004529A8" w:rsidRPr="00D6747D">
        <w:t xml:space="preserve"> </w:t>
      </w:r>
    </w:p>
    <w:p w14:paraId="4B9D5E82" w14:textId="77777777" w:rsidR="00CD5806" w:rsidRPr="00D6747D" w:rsidRDefault="00CD5806" w:rsidP="00FD4ED2">
      <w:pPr>
        <w:spacing w:after="0"/>
        <w:jc w:val="both"/>
      </w:pPr>
    </w:p>
    <w:p w14:paraId="575EF0FA" w14:textId="02C536ED" w:rsidR="003A3A24" w:rsidRPr="0000081A" w:rsidRDefault="00486DD6" w:rsidP="0000081A">
      <w:pPr>
        <w:spacing w:after="0"/>
        <w:jc w:val="both"/>
        <w:rPr>
          <w:b/>
        </w:rPr>
      </w:pPr>
      <w:r w:rsidRPr="00D6747D">
        <w:rPr>
          <w:b/>
        </w:rPr>
        <w:t xml:space="preserve">HASIL DAN </w:t>
      </w:r>
      <w:r w:rsidR="00CD5806" w:rsidRPr="00D6747D">
        <w:rPr>
          <w:b/>
        </w:rPr>
        <w:t>PEMBAHASAN</w:t>
      </w:r>
    </w:p>
    <w:p w14:paraId="740AB990" w14:textId="4CB07AD1" w:rsidR="009D2C73" w:rsidRPr="0000081A" w:rsidRDefault="00F94C3A" w:rsidP="00FD4ED2">
      <w:pPr>
        <w:spacing w:after="0"/>
        <w:jc w:val="both"/>
        <w:rPr>
          <w:b/>
        </w:rPr>
      </w:pPr>
      <w:r w:rsidRPr="009D2C73">
        <w:rPr>
          <w:b/>
        </w:rPr>
        <w:t xml:space="preserve">Klasifikasi </w:t>
      </w:r>
      <w:r w:rsidR="00AE1A33">
        <w:rPr>
          <w:b/>
        </w:rPr>
        <w:t>pekerja harian lepas</w:t>
      </w:r>
      <w:r w:rsidRPr="009D2C73">
        <w:rPr>
          <w:b/>
        </w:rPr>
        <w:t xml:space="preserve"> </w:t>
      </w:r>
      <w:r w:rsidR="00B427DC" w:rsidRPr="009D2C73">
        <w:rPr>
          <w:b/>
        </w:rPr>
        <w:t xml:space="preserve">dibagian </w:t>
      </w:r>
      <w:r w:rsidR="00AE1A33">
        <w:rPr>
          <w:b/>
        </w:rPr>
        <w:t>produksi (</w:t>
      </w:r>
      <w:r w:rsidR="00B427DC" w:rsidRPr="009D2C73">
        <w:rPr>
          <w:b/>
        </w:rPr>
        <w:t>campur obat</w:t>
      </w:r>
      <w:r w:rsidR="00AE1A33">
        <w:rPr>
          <w:b/>
        </w:rPr>
        <w:t xml:space="preserve">) </w:t>
      </w:r>
      <w:r w:rsidR="00B427DC" w:rsidRPr="009D2C73">
        <w:rPr>
          <w:b/>
        </w:rPr>
        <w:t xml:space="preserve"> pada PT. Coronet Crown.</w:t>
      </w:r>
      <w:r w:rsidRPr="009D2C73">
        <w:rPr>
          <w:b/>
        </w:rPr>
        <w:t xml:space="preserve"> </w:t>
      </w:r>
    </w:p>
    <w:p w14:paraId="346D45AD" w14:textId="0CB79743" w:rsidR="009D2C73" w:rsidRDefault="009D2C73" w:rsidP="009D2C73">
      <w:pPr>
        <w:spacing w:after="0"/>
        <w:ind w:firstLine="540"/>
        <w:jc w:val="both"/>
      </w:pPr>
      <w:r w:rsidRPr="009D2C73">
        <w:t xml:space="preserve">Purdiantoro </w:t>
      </w:r>
      <w:r>
        <w:t xml:space="preserve">merupakan salah satu pekerja harian lepas (PHL) yang bekerja di PT. Coronet Crown sejak tanggal 4 September 2013 hingga 20 April 2018. Purdiantoro sendiri bekerja di PT. Coronet Crown dibagian produksi (campur obat). </w:t>
      </w:r>
    </w:p>
    <w:p w14:paraId="4B8E95B0" w14:textId="73992B11" w:rsidR="009D2C73" w:rsidRDefault="009D2C73" w:rsidP="005E089A">
      <w:pPr>
        <w:spacing w:after="0"/>
        <w:ind w:firstLine="540"/>
        <w:jc w:val="both"/>
      </w:pPr>
      <w:r>
        <w:t xml:space="preserve">Kegiatan Produksi pada industri farmasi adalah meliputi kegiatan atau proses menghasilkan, menyiapkan, mengolah, membuat, mengemas, dan/atau mengubah </w:t>
      </w:r>
      <w:r>
        <w:lastRenderedPageBreak/>
        <w:t>bentuk sediaan farmasi dan alat kesehatan. Kegiatan tersebut harus dilaksanakan dengan mengikuti pro</w:t>
      </w:r>
      <w:r w:rsidR="005E089A">
        <w:t>s</w:t>
      </w:r>
      <w:r>
        <w:t>edur yang telah ditetapkan dan juga telah memenuhi ketentuan C</w:t>
      </w:r>
      <w:r w:rsidR="005E089A">
        <w:t>ara Pembuatan Obat yang Baik atau yang dikenal dengan CPOB. CPOB adalah tata cara pembuatan obat yang baik, maksud d</w:t>
      </w:r>
      <w:r w:rsidR="008E5AB1">
        <w:t>ari CPOB, yaitu</w:t>
      </w:r>
      <w:r w:rsidR="005E089A">
        <w:t xml:space="preserve"> untuk menjadi p</w:t>
      </w:r>
      <w:r w:rsidR="00325FBF">
        <w:t>edoman wajib bagi semua industri</w:t>
      </w:r>
      <w:r w:rsidR="005E089A">
        <w:t xml:space="preserve"> farmasi agar mempu menghasilkan produk yang aman dan bermutu serta untuk menghindari terjadinya kesalahan dalam proses produksi obat sehingga tidak membahayakan banyak jiwa.</w:t>
      </w:r>
    </w:p>
    <w:p w14:paraId="524E5DF5" w14:textId="00238971" w:rsidR="005E089A" w:rsidRDefault="005E089A" w:rsidP="005E089A">
      <w:pPr>
        <w:spacing w:after="0"/>
        <w:ind w:firstLine="540"/>
        <w:jc w:val="both"/>
      </w:pPr>
      <w:r>
        <w:t xml:space="preserve">Industri farmasi </w:t>
      </w:r>
      <w:r w:rsidR="008626D2">
        <w:t xml:space="preserve">seperti PT. Coronet Crown harus senantiasa menjaga mutu obat yang diproduksi. Salah satunya adalah dengan cara melakukan pemeriksaan terlebih dahulu pada saat penerimaan bahan awal baik bahan baku dan kemas. </w:t>
      </w:r>
    </w:p>
    <w:p w14:paraId="02052ABA" w14:textId="6481E7DB" w:rsidR="008626D2" w:rsidRDefault="008626D2" w:rsidP="005E089A">
      <w:pPr>
        <w:spacing w:after="0"/>
        <w:ind w:firstLine="540"/>
        <w:jc w:val="both"/>
      </w:pPr>
      <w:r>
        <w:t xml:space="preserve">Proses </w:t>
      </w:r>
      <w:r w:rsidR="00BE7216">
        <w:t>produksi PT. Coronet Crown sendiri masih menggunakan bantuan dari tenaga manusia sehingga tidak murni semua kegiatan prosuksinya dilakukan dengan mesin atau teknologi tinggi. Seperti halnya Purdiantoro yang bekerja dibagian produksi (campur obat). Campur obat dalam in</w:t>
      </w:r>
      <w:r w:rsidR="009E5F2C">
        <w:t>dus</w:t>
      </w:r>
      <w:r w:rsidR="00BE7216">
        <w:t xml:space="preserve">tri farmasi masuk kedalam bagian dari departemen produksi yang mana biasanya disebut dengan </w:t>
      </w:r>
      <w:r w:rsidR="00BE7216">
        <w:rPr>
          <w:i/>
        </w:rPr>
        <w:t>compounding &amp; dispending.</w:t>
      </w:r>
      <w:r w:rsidR="00BE7216">
        <w:t xml:space="preserve"> Kegiatan campur obat dalam industry farmasi sendiri meliputi menyiapkan bahan awal hingga pengolahan obat maupun pencampuran obat sesuai dengan CPOB. Sehingga dalam pembuatan obat tertentu bagian campur obat ini harus menimbang bahan-bahan awal yang akan digunakan untuk membuat suatu ob</w:t>
      </w:r>
      <w:r w:rsidR="004A062B">
        <w:t xml:space="preserve">at tertentu. </w:t>
      </w:r>
      <w:r w:rsidR="00E020ED">
        <w:t xml:space="preserve">Hal-hal </w:t>
      </w:r>
      <w:r w:rsidR="004A062B">
        <w:t>yang harus  diperhatikan dalam proses produksi campur obat antara lain; pengadaan bahan awal, pencegahan pencemaran silang, penimbangan dan penyerahan, pengembalian, pengolahan, kegiatan pengemasan, Pengawasan selama proses produksi serta karantina produk jadi.</w:t>
      </w:r>
    </w:p>
    <w:p w14:paraId="7EE64983" w14:textId="186618DB" w:rsidR="007F44B8" w:rsidRDefault="007F44B8" w:rsidP="005E089A">
      <w:pPr>
        <w:spacing w:after="0"/>
        <w:ind w:firstLine="540"/>
        <w:jc w:val="both"/>
      </w:pPr>
      <w:r>
        <w:t xml:space="preserve">Industri farmasi harus memberikan pelatihan kepada seluruh tenaga kerjanya. Pelatihan tersebut merupakan salah satu bentuk dari penerapan </w:t>
      </w:r>
      <w:r w:rsidR="00C4452E" w:rsidRPr="00C4452E">
        <w:t>si</w:t>
      </w:r>
      <w:r w:rsidRPr="00C4452E">
        <w:t>stem</w:t>
      </w:r>
      <w:r>
        <w:t xml:space="preserve"> manajemen mutu di </w:t>
      </w:r>
      <w:r w:rsidR="008B07C8">
        <w:t>industri</w:t>
      </w:r>
      <w:r>
        <w:t xml:space="preserve"> farmasi yang dapat berpengaruh terhadap mutu produk baik langsung maupun tidak langsung. Manfaat dari pelatihan tersebut adalah untuk memperdalam pemahaman tenaga kerja terhadap proses produksi, memberikan pelatihan untuk penanganan atas masalah yang terjadi, memberikan pemahaman prinsip dan aspek CPOB</w:t>
      </w:r>
      <w:r w:rsidR="009E5F2C">
        <w:t>, serta mempelajari pene</w:t>
      </w:r>
      <w:r>
        <w:t>rapan suatu teori ke dalam bentuk praktek.</w:t>
      </w:r>
    </w:p>
    <w:p w14:paraId="2AE683B8" w14:textId="669E3ECA" w:rsidR="007F44B8" w:rsidRDefault="007F44B8" w:rsidP="005E089A">
      <w:pPr>
        <w:spacing w:after="0"/>
        <w:ind w:firstLine="540"/>
        <w:jc w:val="both"/>
      </w:pPr>
      <w:r>
        <w:lastRenderedPageBreak/>
        <w:t xml:space="preserve">CPOB menyatakan bahwa suatu industri farmasi haruslah menyediakan sumber daya manusia yang berkualitas dan terkualifikasi untuk melaksanakan tugas dan tanggungjawabnya dengan baik dan benar.  Dengan </w:t>
      </w:r>
      <w:r w:rsidR="009E5F2C">
        <w:t>begitu ber</w:t>
      </w:r>
      <w:r>
        <w:t xml:space="preserve">arti bahwa seorang tenaga kerja pada sebuah perusahaan yang bergerak dibidang farmasi haruslah memiliki kualitas dan kualifikasi tertentu. Jika dikaitkan dengan Purdiantoro yang bekerja pada PT. Coronet Crown </w:t>
      </w:r>
      <w:r w:rsidR="008B07C8">
        <w:t xml:space="preserve">dengan masa kerja 6 tahun maka Purdiantoro seharusnya telah mengikuti berbagai pelatihan guna peningkatan mutu produk tersebut. Mengingat di perlukannya kualitas dan kualifikasi dari </w:t>
      </w:r>
      <w:r w:rsidR="00077BE2">
        <w:t>sumber daya manusia</w:t>
      </w:r>
      <w:r w:rsidR="008B07C8">
        <w:t xml:space="preserve"> yang  melakukan kegiatan produksi. </w:t>
      </w:r>
    </w:p>
    <w:p w14:paraId="69641B51" w14:textId="70489280" w:rsidR="00010F21" w:rsidRPr="00B427DC" w:rsidRDefault="008B07C8" w:rsidP="00010F21">
      <w:pPr>
        <w:ind w:firstLine="540"/>
        <w:jc w:val="both"/>
        <w:rPr>
          <w:color w:val="FF0000"/>
        </w:rPr>
      </w:pPr>
      <w:r>
        <w:t xml:space="preserve">Masa kerja 6 tahun sebagai PHL tentu melanggar pasal 10 ayat (3) </w:t>
      </w:r>
      <w:r w:rsidR="00010F21" w:rsidRPr="00D6747D">
        <w:t xml:space="preserve">Kepmenakertrans No. Kep. 100/MEN/VI/2004 </w:t>
      </w:r>
      <w:r w:rsidR="00010F21">
        <w:t xml:space="preserve"> yang menyatakan  bahwa </w:t>
      </w:r>
      <w:r w:rsidR="00325FBF" w:rsidRPr="00956C6D">
        <w:t>d</w:t>
      </w:r>
      <w:r w:rsidR="00010F21" w:rsidRPr="00956C6D">
        <w:t>alam</w:t>
      </w:r>
      <w:r w:rsidR="00010F21" w:rsidRPr="00D6747D">
        <w:t xml:space="preserve"> hal pekerja/buruh bekerja 21 (dua puluh satu) hari atau lebih selama 3 (tiga) bulan berturut turut atau maka lebih maka perjanjian kerja har</w:t>
      </w:r>
      <w:r w:rsidR="00010F21">
        <w:t>ian lepas berubah menjadi PKWTT</w:t>
      </w:r>
      <w:r w:rsidR="00010F21" w:rsidRPr="00D6747D">
        <w:t>.</w:t>
      </w:r>
      <w:r w:rsidR="00325FBF">
        <w:t xml:space="preserve"> perjanjian yang berlaku antara PT. Coronet Crown dengan Purdiantoro berdasarkan pasal tersebut di atas bukan lagi perjanjian harian lepas melainkan harus berubah menjadi perjanjian kerja waktu tidak tentu karena purdiantoro telah bekerja selama 6 tahun dengan melakukan perpanjangan sebanyak 7 kali.</w:t>
      </w:r>
      <w:r w:rsidR="00010F21" w:rsidRPr="00D6747D">
        <w:t xml:space="preserve"> </w:t>
      </w:r>
      <w:r w:rsidR="00325FBF">
        <w:t>PHL me</w:t>
      </w:r>
      <w:r w:rsidR="00077BE2">
        <w:t>rupakan satu kesatuan dengan PKWT maka terkait dengan aturan dari jenis pekerjaan yang boleh di PHL kan mengikuti jenis pekerjaan yang boleh di PKWT kan. Semua pekerjaan yang boleh dilakukan dengan PKWT maka pekerjaan tersebut juga boleh dilakukan dengan PHL. Dengan kata lain,</w:t>
      </w:r>
      <w:r w:rsidR="00010F21" w:rsidRPr="009E5F2C">
        <w:t xml:space="preserve"> jenis pekerjaan yang diperbolehkan untuk di PHL adalah persis sama dengan jenis pekerjaan yang diperbolehkan untuk dilakukan secara PKWT.</w:t>
      </w:r>
    </w:p>
    <w:p w14:paraId="2E79DC5A" w14:textId="1C904EC9" w:rsidR="009E5F2C" w:rsidRPr="00D6747D" w:rsidRDefault="001716E5" w:rsidP="00354C6C">
      <w:pPr>
        <w:spacing w:after="0"/>
        <w:jc w:val="both"/>
        <w:rPr>
          <w:b/>
        </w:rPr>
      </w:pPr>
      <w:r>
        <w:rPr>
          <w:b/>
        </w:rPr>
        <w:t>K</w:t>
      </w:r>
      <w:r w:rsidR="00EC3242" w:rsidRPr="00D6747D">
        <w:rPr>
          <w:b/>
        </w:rPr>
        <w:t xml:space="preserve">esesuaian </w:t>
      </w:r>
      <w:r w:rsidR="00D44607" w:rsidRPr="00D6747D">
        <w:rPr>
          <w:b/>
        </w:rPr>
        <w:t xml:space="preserve">putusan hakim dengan mengakhiri hubungan kerja antara pekerja dengan PT. Coronet Crown dengan Kepmenakertrans No Kep.100/MEN/VI/2004 </w:t>
      </w:r>
    </w:p>
    <w:p w14:paraId="1708DD71" w14:textId="63B3AFE3" w:rsidR="00F22007" w:rsidRPr="00D6747D" w:rsidRDefault="00F22007" w:rsidP="00FD4ED2">
      <w:pPr>
        <w:spacing w:after="0"/>
        <w:ind w:firstLine="540"/>
        <w:jc w:val="both"/>
      </w:pPr>
      <w:r w:rsidRPr="00D6747D">
        <w:t xml:space="preserve">Penggugat bernama Purdiantoro merupakan salah satu dari </w:t>
      </w:r>
      <w:r w:rsidR="001F6C6B">
        <w:t>PHL</w:t>
      </w:r>
      <w:r w:rsidRPr="00D6747D">
        <w:t xml:space="preserve"> (PHL) di PT. Coronet Crown yang berdomisili di Kabupaten Sidoarjo. Purdiantoro telah bekerja di PT. Coronet Crown sejak tanggal 4 September 2013   di bagian produksi (Campur Obat) dan upah yang di terima sebesar Rp. 170.375/hari atau Rp. 3.577.497/bulan.</w:t>
      </w:r>
    </w:p>
    <w:p w14:paraId="4A23F771" w14:textId="77777777" w:rsidR="00F22007" w:rsidRPr="00D6747D" w:rsidRDefault="00F22007" w:rsidP="00FD4ED2">
      <w:pPr>
        <w:pStyle w:val="ListParagraph"/>
        <w:spacing w:after="0"/>
        <w:ind w:left="0" w:firstLine="540"/>
        <w:jc w:val="both"/>
      </w:pPr>
      <w:r w:rsidRPr="00D6747D">
        <w:t xml:space="preserve">Tergugat dinilai telah melakukan diskriminasi terhadap penggugat yang berstatus sebgai PHL pada PT. </w:t>
      </w:r>
      <w:r w:rsidRPr="00D6747D">
        <w:lastRenderedPageBreak/>
        <w:t>Coronet Crown. Dimana pada tanggal 20 April 2018 penggugat dirumahkan / diputus hubungan kerja nya tanpa keterangan yang jelas oleh Management PT. Coronet Crown.</w:t>
      </w:r>
    </w:p>
    <w:p w14:paraId="60D87726" w14:textId="77777777" w:rsidR="00F22007" w:rsidRPr="00D6747D" w:rsidRDefault="00F22007" w:rsidP="00FD4ED2">
      <w:pPr>
        <w:pStyle w:val="ListParagraph"/>
        <w:spacing w:after="0"/>
        <w:ind w:left="0" w:firstLine="540"/>
        <w:jc w:val="both"/>
      </w:pPr>
      <w:r w:rsidRPr="00D6747D">
        <w:t>Purdiantoro telah bekerja di PT. Coronet Crown selama 6 tahun dengan melakukan perpanjangan perjanjian kerja sebanyak 7 kali perpanjangan. Perpanjangan yang dilakukan antara lain;</w:t>
      </w:r>
    </w:p>
    <w:p w14:paraId="6B5FE97C" w14:textId="77777777" w:rsidR="00F22007" w:rsidRPr="00D6747D" w:rsidRDefault="00F22007" w:rsidP="00FD4ED2">
      <w:pPr>
        <w:pStyle w:val="ListParagraph"/>
        <w:numPr>
          <w:ilvl w:val="0"/>
          <w:numId w:val="17"/>
        </w:numPr>
        <w:spacing w:after="0"/>
        <w:ind w:left="426"/>
        <w:jc w:val="both"/>
      </w:pPr>
      <w:r w:rsidRPr="00D6747D">
        <w:t>Perjanjian Kerja Nomor : 0182/C/HL/CC/IX/2013 tertanggal 4 September 2013.</w:t>
      </w:r>
    </w:p>
    <w:p w14:paraId="598D1D7A" w14:textId="77777777" w:rsidR="00F22007" w:rsidRPr="00D6747D" w:rsidRDefault="00F22007" w:rsidP="00FD4ED2">
      <w:pPr>
        <w:pStyle w:val="ListParagraph"/>
        <w:numPr>
          <w:ilvl w:val="0"/>
          <w:numId w:val="17"/>
        </w:numPr>
        <w:spacing w:after="0"/>
        <w:ind w:left="426"/>
        <w:jc w:val="both"/>
      </w:pPr>
      <w:r w:rsidRPr="00D6747D">
        <w:t>Perjanjian Kerja Nomor : 003/AB/HL/CC/I/2014 tertanggal 16 Januari 2014.</w:t>
      </w:r>
    </w:p>
    <w:p w14:paraId="15B0ACA9" w14:textId="77777777" w:rsidR="00F22007" w:rsidRPr="00D6747D" w:rsidRDefault="00F22007" w:rsidP="00FD4ED2">
      <w:pPr>
        <w:pStyle w:val="ListParagraph"/>
        <w:numPr>
          <w:ilvl w:val="0"/>
          <w:numId w:val="17"/>
        </w:numPr>
        <w:spacing w:after="0"/>
        <w:ind w:left="426"/>
        <w:jc w:val="both"/>
      </w:pPr>
      <w:r w:rsidRPr="00D6747D">
        <w:t>Perjanjian Kerja Nomor : 093/F/HL/CC/I/2015 tertanggal 16 Januari 2015.</w:t>
      </w:r>
    </w:p>
    <w:p w14:paraId="35DC92FB" w14:textId="77777777" w:rsidR="00F22007" w:rsidRPr="00D6747D" w:rsidRDefault="00F22007" w:rsidP="00FD4ED2">
      <w:pPr>
        <w:pStyle w:val="ListParagraph"/>
        <w:numPr>
          <w:ilvl w:val="0"/>
          <w:numId w:val="17"/>
        </w:numPr>
        <w:spacing w:after="0"/>
        <w:ind w:left="426"/>
        <w:jc w:val="both"/>
      </w:pPr>
      <w:r w:rsidRPr="00D6747D">
        <w:t>Perjanjian Kerja Nomor : 0159/P/HL/CC/VIII/2016 tertanggal 29 Agustus 2016.</w:t>
      </w:r>
    </w:p>
    <w:p w14:paraId="69FF7AE0" w14:textId="77777777" w:rsidR="00F22007" w:rsidRPr="00D6747D" w:rsidRDefault="00F22007" w:rsidP="00FD4ED2">
      <w:pPr>
        <w:pStyle w:val="ListParagraph"/>
        <w:numPr>
          <w:ilvl w:val="0"/>
          <w:numId w:val="17"/>
        </w:numPr>
        <w:spacing w:after="0"/>
        <w:ind w:left="426"/>
        <w:jc w:val="both"/>
      </w:pPr>
      <w:r w:rsidRPr="00D6747D">
        <w:t>Perjanjian Kerja Nomor : 110/J/HL/CC/I/2017 tertanggal 10 Januari 2017.</w:t>
      </w:r>
    </w:p>
    <w:p w14:paraId="0919DF76" w14:textId="77777777" w:rsidR="00F22007" w:rsidRPr="00D6747D" w:rsidRDefault="00F22007" w:rsidP="00FD4ED2">
      <w:pPr>
        <w:pStyle w:val="ListParagraph"/>
        <w:numPr>
          <w:ilvl w:val="0"/>
          <w:numId w:val="17"/>
        </w:numPr>
        <w:spacing w:after="0"/>
        <w:ind w:left="426"/>
        <w:jc w:val="both"/>
      </w:pPr>
      <w:r w:rsidRPr="00D6747D">
        <w:t>Perjanjian Kerja Nomor : 110/J/HL/CC/VII/2017 tertanggal 6 Juli 2017.</w:t>
      </w:r>
    </w:p>
    <w:p w14:paraId="409E5D8D" w14:textId="77777777" w:rsidR="00F22007" w:rsidRPr="00D6747D" w:rsidRDefault="00F22007" w:rsidP="00FD4ED2">
      <w:pPr>
        <w:pStyle w:val="ListParagraph"/>
        <w:numPr>
          <w:ilvl w:val="0"/>
          <w:numId w:val="17"/>
        </w:numPr>
        <w:spacing w:after="0"/>
        <w:ind w:left="426"/>
        <w:jc w:val="both"/>
      </w:pPr>
      <w:r w:rsidRPr="00D6747D">
        <w:t>Perjanjian Kerja Nomor : 031/B/HL/CC/I/2018 tertanggal 4 Januari 2018.</w:t>
      </w:r>
    </w:p>
    <w:p w14:paraId="1677C018" w14:textId="3314BC8F" w:rsidR="0066340F" w:rsidRPr="00D6747D" w:rsidRDefault="004A062B" w:rsidP="00FD4ED2">
      <w:pPr>
        <w:pStyle w:val="ListParagraph"/>
        <w:spacing w:after="0"/>
        <w:ind w:left="0" w:firstLine="540"/>
        <w:jc w:val="both"/>
      </w:pPr>
      <w:r>
        <w:t>T</w:t>
      </w:r>
      <w:r w:rsidR="00F22007" w:rsidRPr="00D6747D">
        <w:t xml:space="preserve">anggal 20 April </w:t>
      </w:r>
      <w:r w:rsidR="00AD5A40" w:rsidRPr="00D6747D">
        <w:t xml:space="preserve">2018 </w:t>
      </w:r>
      <w:r w:rsidR="00F22007" w:rsidRPr="00D6747D">
        <w:t>purdiantoro dirumahkan dengan alasan yang dirasa kurang jelas. Sehingga menanggapi PHK tersebut kemudian pada tanggal 24 April 2018 dan 2 Mei 2018 penggugat telah mengirimkan surat ijin masuk kerja kepada PT. Coronet Crown tetapi tidak ada tanggapan dari perusahaan.</w:t>
      </w:r>
    </w:p>
    <w:p w14:paraId="0B111258" w14:textId="46C3DF80" w:rsidR="00F21F75" w:rsidRPr="00D6747D" w:rsidRDefault="004A062B" w:rsidP="00FD4ED2">
      <w:pPr>
        <w:pStyle w:val="ListParagraph"/>
        <w:spacing w:after="0"/>
        <w:ind w:left="0" w:firstLine="540"/>
        <w:jc w:val="both"/>
      </w:pPr>
      <w:r>
        <w:t>Putusan</w:t>
      </w:r>
      <w:r w:rsidR="00D44607" w:rsidRPr="00D6747D">
        <w:t xml:space="preserve"> No. 129/Pdt.sus-PHI/2018/PN.Sby </w:t>
      </w:r>
      <w:r w:rsidR="00F21F75" w:rsidRPr="00D6747D">
        <w:t xml:space="preserve">dengan amar putusan menolak gugatan penggugat untuk </w:t>
      </w:r>
      <w:r w:rsidR="00F22007" w:rsidRPr="00D6747D">
        <w:t>seluruhnya dan menyatakan bahwa hubungan kerja antara</w:t>
      </w:r>
      <w:r w:rsidR="002B281F" w:rsidRPr="00D6747D">
        <w:t xml:space="preserve"> penggugat dengan tergugat telah</w:t>
      </w:r>
      <w:r w:rsidR="00F22007" w:rsidRPr="00D6747D">
        <w:t xml:space="preserve"> berakhir berdasarkan </w:t>
      </w:r>
      <w:r w:rsidR="00F21F75" w:rsidRPr="00D6747D">
        <w:t xml:space="preserve"> P</w:t>
      </w:r>
      <w:r w:rsidR="005C5062" w:rsidRPr="00D6747D">
        <w:t xml:space="preserve">asal 61 ayat (1) </w:t>
      </w:r>
      <w:r w:rsidR="00F22007" w:rsidRPr="00D6747D">
        <w:t>huruf b</w:t>
      </w:r>
      <w:r w:rsidR="00F21F75" w:rsidRPr="00D6747D">
        <w:t xml:space="preserve"> Undang-undang no. 13 tahun 2003 tentang ketenagakerjaan</w:t>
      </w:r>
      <w:r w:rsidR="00F22007" w:rsidRPr="00D6747D">
        <w:t xml:space="preserve">, </w:t>
      </w:r>
      <w:r w:rsidR="00077BE2">
        <w:t>yang menyatakan bahwa</w:t>
      </w:r>
      <w:r w:rsidR="00077BE2">
        <w:rPr>
          <w:b/>
          <w:i/>
        </w:rPr>
        <w:t xml:space="preserve"> </w:t>
      </w:r>
      <w:r w:rsidR="00F22007" w:rsidRPr="00D6747D">
        <w:t>p</w:t>
      </w:r>
      <w:r w:rsidR="00235743" w:rsidRPr="00D6747D">
        <w:t>erjanjian berakhir apabila berak</w:t>
      </w:r>
      <w:r w:rsidR="00F22007" w:rsidRPr="00D6747D">
        <w:t>hirnya jangka waktu perjanjian kerja.</w:t>
      </w:r>
      <w:r w:rsidR="00F21F75" w:rsidRPr="00D6747D">
        <w:t xml:space="preserve"> </w:t>
      </w:r>
      <w:r w:rsidR="000A6114" w:rsidRPr="00D6747D">
        <w:t>Selain itu hakim juga menyatakan bahwa berdasarkan bukti b</w:t>
      </w:r>
      <w:r w:rsidR="00F26405" w:rsidRPr="00D6747D">
        <w:t>e</w:t>
      </w:r>
      <w:r w:rsidR="000A6114" w:rsidRPr="00D6747D">
        <w:t xml:space="preserve">rupa perjanjian kerja nomor : 031/B/HL/CC/I/2018 tertanggal 4 Januari 2018 dan keterangan saksi dimana penggugat telah sepakat untuk menjalin hubungan kerja dengan </w:t>
      </w:r>
      <w:r w:rsidR="00077BE2" w:rsidRPr="00077BE2">
        <w:t>terguga</w:t>
      </w:r>
      <w:r w:rsidR="000A6114" w:rsidRPr="00077BE2">
        <w:t xml:space="preserve">t </w:t>
      </w:r>
      <w:r w:rsidR="000A6114" w:rsidRPr="00D6747D">
        <w:t xml:space="preserve">sebagai </w:t>
      </w:r>
      <w:r w:rsidR="001F6C6B">
        <w:t>PHL</w:t>
      </w:r>
      <w:r w:rsidR="000A6114" w:rsidRPr="00D6747D">
        <w:t xml:space="preserve"> dengan jangka waktu sampai order </w:t>
      </w:r>
      <w:r w:rsidR="00D81DEE" w:rsidRPr="00D6747D">
        <w:t xml:space="preserve"> </w:t>
      </w:r>
      <w:r w:rsidR="000A6114" w:rsidRPr="00D6747D">
        <w:t xml:space="preserve">pekerjaan tambahan selesai oleh karena </w:t>
      </w:r>
      <w:r w:rsidR="00E9171C" w:rsidRPr="00D6747D">
        <w:t xml:space="preserve"> </w:t>
      </w:r>
      <w:r w:rsidR="000A6114" w:rsidRPr="00D6747D">
        <w:t>pekerja tambahan yang diker</w:t>
      </w:r>
      <w:r w:rsidR="00D81DEE" w:rsidRPr="00D6747D">
        <w:t>jakan oleh penggugat telah sele</w:t>
      </w:r>
      <w:r w:rsidR="000A6114" w:rsidRPr="00D6747D">
        <w:t>sai maka tergugat pada tanggal 20 April 2018 melakukan pengakhiran hubungan kerja sesuai dengan perjanjian kerja yang telah disepakati.</w:t>
      </w:r>
    </w:p>
    <w:p w14:paraId="657DF500" w14:textId="5CEE22A1" w:rsidR="00BC50CF" w:rsidRPr="00D6747D" w:rsidRDefault="00AD5A40" w:rsidP="00FD4ED2">
      <w:pPr>
        <w:pStyle w:val="ListParagraph"/>
        <w:spacing w:after="0"/>
        <w:ind w:left="0" w:firstLine="540"/>
        <w:jc w:val="both"/>
      </w:pPr>
      <w:r w:rsidRPr="00D6747D">
        <w:t xml:space="preserve">Pertimbangan </w:t>
      </w:r>
      <w:r w:rsidR="005C5062" w:rsidRPr="00D6747D">
        <w:t xml:space="preserve">putusan hakim </w:t>
      </w:r>
      <w:r w:rsidRPr="00D6747D">
        <w:t xml:space="preserve"> </w:t>
      </w:r>
      <w:r w:rsidR="005C5062" w:rsidRPr="00D6747D">
        <w:t xml:space="preserve">bahwa berdasarkan pertimbangan hakim untuk memutus hubungan kerja </w:t>
      </w:r>
      <w:r w:rsidR="005C5062" w:rsidRPr="00D6747D">
        <w:lastRenderedPageBreak/>
        <w:t>antara pekerja (Purdiantoro) dengan PT. Coronet Crown adalah berdasarkan pasal 61 ayat (1) huruf b Undang-undang no. 13 tahun 2003 tentang ketenagakerjaan bahwa perjanjian kerja berakhir apabila Berakhirnya jangka waktu perjanjian kerja. Namun mengingat masa kerja Purdiantoro di PT. Coronet Crown telah berlangsung selama 6 tahun dan telah melakukan perpanjangan perjanjian kerja selama 7 kali maka jelas keputusan tersebut sangat merugikan bagi purdiantoro selaku pekerja.</w:t>
      </w:r>
    </w:p>
    <w:p w14:paraId="0583D294" w14:textId="5EF24427" w:rsidR="00DA727D" w:rsidRPr="00D6747D" w:rsidRDefault="002A0166" w:rsidP="00FD4ED2">
      <w:pPr>
        <w:pStyle w:val="ListParagraph"/>
        <w:spacing w:after="0"/>
        <w:ind w:left="0" w:firstLine="540"/>
        <w:jc w:val="both"/>
      </w:pPr>
      <w:r w:rsidRPr="00D6747D">
        <w:t>Berdasarkan pasal 59 ayat (4)  UU No. 13 Tahun 2003 tentang ketenagakerjaan, menyatakan bahwa PKWT hanya bisa diadakan paling lama 2 tahun dan hanya dapat diperpanjang 1 kali untuk jangka waktu 1 tahun. Hal tersebut berarti bahwa dalam kaitannya dengan perpanjangan PKWT hanya boleh dilakukan maksimal 3 tahun. Merujuk pada perjanjian kerja antara Purdiantoro denga</w:t>
      </w:r>
      <w:r w:rsidR="007B23F3" w:rsidRPr="00D6747D">
        <w:t>n PT. Coronet Crown yang</w:t>
      </w:r>
      <w:r w:rsidR="007B23F3" w:rsidRPr="00EE165C">
        <w:rPr>
          <w:color w:val="FF0000"/>
        </w:rPr>
        <w:t xml:space="preserve"> </w:t>
      </w:r>
      <w:r w:rsidR="007B23F3" w:rsidRPr="00D6747D">
        <w:t>telah melakukan perpanjangan perjanjian kerja selama 6 tahun dengan total perpanjangan perjanjian sebanyak 7 kali</w:t>
      </w:r>
      <w:r w:rsidR="00FF5F35">
        <w:t>.</w:t>
      </w:r>
    </w:p>
    <w:p w14:paraId="7B0F5B81" w14:textId="44292469" w:rsidR="00B027F7" w:rsidRDefault="00DA727D" w:rsidP="00FD4ED2">
      <w:pPr>
        <w:pStyle w:val="ListParagraph"/>
        <w:spacing w:after="0"/>
        <w:ind w:left="0" w:firstLine="540"/>
        <w:jc w:val="both"/>
      </w:pPr>
      <w:r w:rsidRPr="00D6747D">
        <w:t xml:space="preserve">Dalam PKWT terdapat perpanjangan dan juga pembaharuan perjanjian kerja. Perpanjangan perjanjian kerja adalah menambah jangka waktu berlakunya suatu perjanjian tanpa mengubah syarat dalam kontrak yang sudah ada. Perpanjangan perjanjian sendiri dilakukan pada saat perjanjian kerja belum berkahir atau tepatnya paling lama 7 hari sebelum perjanjian kerja berakhr.  Sedangkan pembaharuan adalah diadakannya suatu perjanjian kerja yang baru antara pengusaha dengan pekerja. </w:t>
      </w:r>
      <w:r w:rsidR="00510858" w:rsidRPr="00D6747D">
        <w:t xml:space="preserve">Pembaharuan perjanjian kerja dapat dilakukan setelah 30 hari berakhirnya perjanjian kerja. Dengan kata lain pembaharuan perjanjian kerja dapat dilakukan jika perjanjian kerja telah berakhir serta masa tenggang nya juga telah berakhir. </w:t>
      </w:r>
    </w:p>
    <w:p w14:paraId="6DA00853" w14:textId="450B4402" w:rsidR="00D81DEE" w:rsidRPr="00D6747D" w:rsidRDefault="00510858" w:rsidP="00FD4ED2">
      <w:pPr>
        <w:pStyle w:val="ListParagraph"/>
        <w:spacing w:after="0"/>
        <w:ind w:left="0" w:firstLine="540"/>
        <w:jc w:val="both"/>
      </w:pPr>
      <w:r w:rsidRPr="00D6747D">
        <w:t>Berdasarkan P</w:t>
      </w:r>
      <w:r w:rsidR="007B23F3" w:rsidRPr="00D6747D">
        <w:t xml:space="preserve">erpanjangan perjanjian kerja antara purdiantoro dengan PT. Coronet Crown dapat dilakukan selama maksimal 3 tahun. Sedangkan, memasuki tahun ke empat dan selanjutnya haruslah ada </w:t>
      </w:r>
      <w:r w:rsidR="00636DFC" w:rsidRPr="00D6747D">
        <w:t>jeda atau jarak a</w:t>
      </w:r>
      <w:r w:rsidRPr="00D6747D">
        <w:t>ntara</w:t>
      </w:r>
      <w:r w:rsidR="00636DFC" w:rsidRPr="00D6747D">
        <w:t xml:space="preserve"> kapan berakhirnya perjanjian kerja dengan </w:t>
      </w:r>
      <w:r w:rsidRPr="00D6747D">
        <w:t xml:space="preserve">perjanjian kerja yang baru. </w:t>
      </w:r>
      <w:r w:rsidR="004A062B" w:rsidRPr="00077BE2">
        <w:t xml:space="preserve">Perlu </w:t>
      </w:r>
      <w:r w:rsidRPr="00077BE2">
        <w:t xml:space="preserve"> </w:t>
      </w:r>
      <w:r w:rsidR="00077BE2" w:rsidRPr="00077BE2">
        <w:t>di</w:t>
      </w:r>
      <w:r w:rsidRPr="00077BE2">
        <w:t xml:space="preserve">ingat </w:t>
      </w:r>
      <w:r w:rsidRPr="00D6747D">
        <w:t xml:space="preserve">pada tahun keempat </w:t>
      </w:r>
      <w:r w:rsidR="0087279B" w:rsidRPr="00D6747D">
        <w:t>tidak dapat dilakukan perpanjangan perjanjian kerja melainkan seharusnya adalah dilakuakn pembaharuan perjanjian kerja yakni pembaharuan perjanjian kerja</w:t>
      </w:r>
      <w:r w:rsidR="0087279B" w:rsidRPr="00077BE2">
        <w:t xml:space="preserve"> </w:t>
      </w:r>
      <w:r w:rsidR="00077BE2" w:rsidRPr="00077BE2">
        <w:t>dilakuka</w:t>
      </w:r>
      <w:r w:rsidR="0087279B" w:rsidRPr="00077BE2">
        <w:t xml:space="preserve">n </w:t>
      </w:r>
      <w:r w:rsidR="0087279B" w:rsidRPr="00D6747D">
        <w:t>setelah masa tenggang 30 hari setelah berakhirnya perjanjian kerja.</w:t>
      </w:r>
      <w:r w:rsidRPr="00D6747D">
        <w:t xml:space="preserve"> </w:t>
      </w:r>
      <w:r w:rsidR="007B23F3" w:rsidRPr="00D6747D">
        <w:t xml:space="preserve"> Hal ini sesuai dengan pasal </w:t>
      </w:r>
      <w:r w:rsidR="00D81DEE" w:rsidRPr="00D6747D">
        <w:t>15</w:t>
      </w:r>
      <w:r w:rsidR="00C07915">
        <w:t xml:space="preserve"> ayat</w:t>
      </w:r>
      <w:r w:rsidR="00D81DEE" w:rsidRPr="00D6747D">
        <w:t xml:space="preserve"> </w:t>
      </w:r>
      <w:r w:rsidR="00C07915">
        <w:t>(4)</w:t>
      </w:r>
      <w:r w:rsidR="00D81DEE" w:rsidRPr="00D6747D">
        <w:t xml:space="preserve"> Kepmenakertrans No. KEP. 100/MEN/VI/2004 </w:t>
      </w:r>
      <w:r w:rsidR="007B23F3" w:rsidRPr="00D6747D">
        <w:t>.</w:t>
      </w:r>
      <w:r w:rsidR="00636DFC" w:rsidRPr="00D6747D">
        <w:t xml:space="preserve"> Sedangkan pada kasus Purdiantoro </w:t>
      </w:r>
      <w:r w:rsidR="00636DFC" w:rsidRPr="00D6747D">
        <w:lastRenderedPageBreak/>
        <w:t xml:space="preserve">dengan PT. Coronet Crown perjanjian kerja tersebut diperpanjang tanpa adanya jeda atau terus-menerus selama 6 tahun tersebut. </w:t>
      </w:r>
    </w:p>
    <w:p w14:paraId="7292F53E" w14:textId="0FCF0D49" w:rsidR="002A0166" w:rsidRPr="00D6747D" w:rsidRDefault="00636DFC" w:rsidP="00FD4ED2">
      <w:pPr>
        <w:pStyle w:val="ListParagraph"/>
        <w:spacing w:after="0"/>
        <w:ind w:left="0" w:firstLine="540"/>
        <w:jc w:val="both"/>
      </w:pPr>
      <w:r w:rsidRPr="00D6747D">
        <w:t>Dalam kasus PT. C</w:t>
      </w:r>
      <w:r w:rsidR="000A6114" w:rsidRPr="00D6747D">
        <w:t>oro</w:t>
      </w:r>
      <w:r w:rsidRPr="00D6747D">
        <w:t>net Crown dengan Purdiantoro</w:t>
      </w:r>
      <w:r w:rsidR="0087279B" w:rsidRPr="00D6747D">
        <w:t>,</w:t>
      </w:r>
      <w:r w:rsidRPr="00D6747D">
        <w:t xml:space="preserve"> terdapat pelangga</w:t>
      </w:r>
      <w:r w:rsidR="0087279B" w:rsidRPr="00D6747D">
        <w:t>ran yang telah dilakuka</w:t>
      </w:r>
      <w:r w:rsidR="00D81DEE" w:rsidRPr="00D6747D">
        <w:t>n oleh PT</w:t>
      </w:r>
      <w:r w:rsidRPr="00D6747D">
        <w:t xml:space="preserve">. Coronet Crown terhadap Purdiantoro yang bekerja sebagai </w:t>
      </w:r>
      <w:r w:rsidR="000A6114" w:rsidRPr="00D6747D">
        <w:t>PHL Selama kedua belah</w:t>
      </w:r>
      <w:r w:rsidR="00077BE2">
        <w:t xml:space="preserve"> pihak melakukan hubungan kerja. P</w:t>
      </w:r>
      <w:r w:rsidR="000A6114" w:rsidRPr="00D6747D">
        <w:t>ertama, berkaitan dengan jangka waktu. Purdiantoro bekerja dengan PT. Coronet Crown selama 6 tahun yang mana hal tersebut bertentangan dengan ketentuan jangka waktu PKWT pada pasal 59 ayat (4) UU No. 13 tahun 2003 tentang ketenagakerjaan. Dimana dalam undang-undang tersebut telah dijelaskan bahwa maksimal perjanjian kerja adalah 3 tahun.</w:t>
      </w:r>
      <w:r w:rsidR="00E9171C" w:rsidRPr="00D6747D">
        <w:t xml:space="preserve"> Selain itu juga menyimpangi pasal 10 ayar (3) Kepmenakertrans No. KEP. 100/MEN/VI/2004. </w:t>
      </w:r>
      <w:r w:rsidR="00165DA9" w:rsidRPr="00D6747D">
        <w:t xml:space="preserve">Pada pasal tersebut PHL yang bekerja selama 21 hari atau lebih selama 3 bulan berturut-turut atau lebuh maka perjanjian kerja harian lepas berubah menjasi PKWTT. </w:t>
      </w:r>
      <w:r w:rsidR="000A6114" w:rsidRPr="00D6747D">
        <w:t xml:space="preserve"> </w:t>
      </w:r>
      <w:r w:rsidR="00077BE2">
        <w:t>Kedua, berkaitan</w:t>
      </w:r>
      <w:r w:rsidR="00D81DEE" w:rsidRPr="00D6747D">
        <w:t xml:space="preserve"> dengan perjanjian ke</w:t>
      </w:r>
      <w:r w:rsidR="0087279B" w:rsidRPr="00D6747D">
        <w:t>rja antara PT. C</w:t>
      </w:r>
      <w:r w:rsidR="00D81DEE" w:rsidRPr="00D6747D">
        <w:t>oronet Crown dengan Purdiantoro diperpanjang dalam jangka waktu 6 tahun dengan perpanjangan pe</w:t>
      </w:r>
      <w:r w:rsidR="0087279B" w:rsidRPr="00D6747D">
        <w:t xml:space="preserve">rjanjian kerja sebanyak 7 kali tanpa jeda jelas melanggar atau bertentangan dengan pasal 15 </w:t>
      </w:r>
      <w:r w:rsidR="00C07915">
        <w:t>ayat (4)</w:t>
      </w:r>
      <w:r w:rsidR="0087279B" w:rsidRPr="00D6747D">
        <w:t xml:space="preserve"> Kepmenakertrans No. KEP. 100/MEN/VI/2004.</w:t>
      </w:r>
    </w:p>
    <w:p w14:paraId="310FF6DB" w14:textId="224E17AE" w:rsidR="0087279B" w:rsidRPr="00D6747D" w:rsidRDefault="004A1E21" w:rsidP="00FD4ED2">
      <w:pPr>
        <w:pStyle w:val="ListParagraph"/>
        <w:spacing w:after="0"/>
        <w:ind w:left="0" w:firstLine="540"/>
        <w:jc w:val="both"/>
      </w:pPr>
      <w:r>
        <w:t xml:space="preserve"> </w:t>
      </w:r>
      <w:r w:rsidR="0087279B" w:rsidRPr="00D6747D">
        <w:t xml:space="preserve">Sehingga pertimbangan hakim yang menyatakan bahwa hubungan kerja antara penggugat dengan tergugat telah berakhir berdasarkan  Pasal 61 ayat (1) huruf b Undang-undang no. 13 tahun 2003 tentang ketenagakerjaan, </w:t>
      </w:r>
      <w:r w:rsidR="00EE165C" w:rsidRPr="00EE165C">
        <w:t>yaitu</w:t>
      </w:r>
      <w:r w:rsidR="0087279B" w:rsidRPr="00D6747D">
        <w:t xml:space="preserve"> perjanjian berakhir apabila berakhirnya jangka waktu perjanjian kerja</w:t>
      </w:r>
      <w:r w:rsidR="00C4452E">
        <w:t xml:space="preserve"> adalah kurang tepat. Selain itu, </w:t>
      </w:r>
      <w:r w:rsidR="0087279B" w:rsidRPr="00D6747D">
        <w:t>hakim juga menyatakan bahwa berdasarkan bukti berupa perjanjian kerja nomor : 031/B/HL/CC/I/2018 tertanggal 4 Januari 2018 dan keterangan saksi dimana penggugat telah sepakat untuk menjal</w:t>
      </w:r>
      <w:r w:rsidR="00C4452E">
        <w:t>in hubungan kerja dengan terguga</w:t>
      </w:r>
      <w:r w:rsidR="0087279B" w:rsidRPr="00D6747D">
        <w:t xml:space="preserve">t sebagai </w:t>
      </w:r>
      <w:r w:rsidR="001F6C6B">
        <w:t>PHL</w:t>
      </w:r>
      <w:r w:rsidR="0087279B" w:rsidRPr="00D6747D">
        <w:t xml:space="preserve"> dengan jangka waktu sampai order  pekerjaan tambahan selesai oleh karena  pekerja tambahan yang dikerjakan oleh penggugat telah selesai maka tergugat pada tanggal 20 April 2018 melakukan pengakhiran hubungan kerja sesuai dengan perjanjian kerja yang telah disepakati</w:t>
      </w:r>
      <w:r w:rsidR="00DB0F61" w:rsidRPr="00D6747D">
        <w:t xml:space="preserve"> adalah tidak sesuai dengan pasal 15 </w:t>
      </w:r>
      <w:r w:rsidR="00C07915">
        <w:t>ayat (4)</w:t>
      </w:r>
      <w:r w:rsidR="00DB0F61" w:rsidRPr="00D6747D">
        <w:t xml:space="preserve"> Kepmenakertrans No. KEP. 100/MEN/VI/2004. </w:t>
      </w:r>
      <w:r w:rsidR="002A70C5">
        <w:t xml:space="preserve">Hal tersebut jelas menimbulkan kerugian bagi penggugat yang mengakibatkan penggugat kehilangan sumber pendapatannya yang membuat pemenuhan kebutuhan hidup keluarganya menjadi terganggu. </w:t>
      </w:r>
      <w:r w:rsidR="00DB0F61" w:rsidRPr="00D6747D">
        <w:t xml:space="preserve">Dimana, </w:t>
      </w:r>
      <w:r w:rsidR="00DB0F61" w:rsidRPr="00D6747D">
        <w:lastRenderedPageBreak/>
        <w:t>seharusnya berdasarkan pasal tersebut Purdiantoro bukan lagi menjadi PKWT melainkan telah berubah statusnya menjadi PKWTT.</w:t>
      </w:r>
      <w:r w:rsidR="00C4452E">
        <w:t xml:space="preserve"> perjanjian kerja yang berlaku pada purdiantoro bukan lagi perjanjian PKWT melainkan berubah menjadi PKWTT. </w:t>
      </w:r>
      <w:r w:rsidR="00956C6D">
        <w:t>Seharusnya hakim mengubah status perjanjian kerja purdiantoro dari Perjanjan kerja harian lepas menjadi perjanjan kerja waktu tertentu sesuai dengan pasal 10 ayat</w:t>
      </w:r>
      <w:r w:rsidR="00956C6D" w:rsidRPr="00D6747D">
        <w:t xml:space="preserve"> (3) Kepmenakertrans No. KEP. 100/MEN/VI/2004</w:t>
      </w:r>
      <w:r w:rsidR="00956C6D">
        <w:t>.</w:t>
      </w:r>
    </w:p>
    <w:p w14:paraId="150CDC4E" w14:textId="72E0B1C0" w:rsidR="0087279B" w:rsidRPr="00D6747D" w:rsidRDefault="0087279B" w:rsidP="00FD4ED2">
      <w:pPr>
        <w:pStyle w:val="ListParagraph"/>
        <w:spacing w:after="0"/>
        <w:ind w:left="0" w:firstLine="720"/>
        <w:jc w:val="both"/>
      </w:pPr>
    </w:p>
    <w:p w14:paraId="5E8564CE" w14:textId="5460745F" w:rsidR="00DB0F61" w:rsidRPr="00D6747D" w:rsidRDefault="00DB0F61" w:rsidP="00FD4ED2">
      <w:pPr>
        <w:spacing w:after="0"/>
        <w:jc w:val="both"/>
        <w:rPr>
          <w:b/>
        </w:rPr>
      </w:pPr>
      <w:r w:rsidRPr="00D6747D">
        <w:rPr>
          <w:b/>
        </w:rPr>
        <w:t>Kesimpulan</w:t>
      </w:r>
    </w:p>
    <w:p w14:paraId="454D292A" w14:textId="4580D8A0" w:rsidR="00F478A1" w:rsidRDefault="009E5F2C" w:rsidP="00F43868">
      <w:pPr>
        <w:pStyle w:val="ListParagraph"/>
        <w:spacing w:after="0"/>
        <w:ind w:left="0" w:firstLine="360"/>
        <w:jc w:val="both"/>
      </w:pPr>
      <w:r>
        <w:t xml:space="preserve">Klasifikasi </w:t>
      </w:r>
      <w:r w:rsidRPr="009E5F2C">
        <w:t xml:space="preserve">PHL </w:t>
      </w:r>
      <w:r w:rsidR="00956C6D" w:rsidRPr="00956C6D">
        <w:t xml:space="preserve">dibagian produksi  (campur obat) pada pt. coronet crown </w:t>
      </w:r>
      <w:r w:rsidR="00956C6D">
        <w:t>termasuk ke dalam</w:t>
      </w:r>
      <w:r w:rsidR="00F478A1">
        <w:t xml:space="preserve"> departemen produksi yang mana biasanya disebut dengan </w:t>
      </w:r>
      <w:r w:rsidR="00F478A1">
        <w:rPr>
          <w:i/>
        </w:rPr>
        <w:t>compounding &amp; dispending.</w:t>
      </w:r>
      <w:r w:rsidR="00F478A1">
        <w:t xml:space="preserve"> CPOB menyatakan bahwa suatu industri farmasi haruslah menyediakan sumber daya manusia yang berkualitas dan terkualifikasi.  Purdiantoro yang bekerja pada PT. Coronet Crown dengan masa kerja 6 tahun maka Purdiantoro seharusnya telah mengikuti berbagai pelatihan guna peningkatan mutu produk tersebut. Mengingat di perlukannya kualitas dan kualifikasi dari </w:t>
      </w:r>
      <w:r w:rsidR="00585193">
        <w:t>pekerja</w:t>
      </w:r>
      <w:r w:rsidR="00F478A1">
        <w:t xml:space="preserve"> yang  melakukan kegiatan produksi. </w:t>
      </w:r>
      <w:r w:rsidR="00D65558">
        <w:t>Selanjutnya, m</w:t>
      </w:r>
      <w:r w:rsidR="00F478A1">
        <w:t xml:space="preserve">asa kerja 6 tahun sebagai PHL tentu melanggar pasal 10 ayat (3) </w:t>
      </w:r>
      <w:r w:rsidR="00F478A1" w:rsidRPr="00D6747D">
        <w:t xml:space="preserve">Kepmenakertrans No. Kep. 100/MEN/VI/2004 </w:t>
      </w:r>
      <w:r w:rsidR="00F478A1">
        <w:t xml:space="preserve"> yang menyatakan  bahwa </w:t>
      </w:r>
      <w:r w:rsidR="00F478A1" w:rsidRPr="00D6747D">
        <w:t>alam hal pekerja/buruh bekerja 21 (dua puluh satu) hari atau lebih selama 3 (tiga) bulan berturut turut atau maka lebih maka perjanjian kerja har</w:t>
      </w:r>
      <w:r w:rsidR="00F478A1">
        <w:t>ian lepas berubah menjadi PKWTT</w:t>
      </w:r>
      <w:r w:rsidR="00F478A1" w:rsidRPr="00D6747D">
        <w:t>.</w:t>
      </w:r>
    </w:p>
    <w:p w14:paraId="3F5F446C" w14:textId="124E897D" w:rsidR="003F02F9" w:rsidRPr="00D6747D" w:rsidRDefault="003F02F9" w:rsidP="00F43868">
      <w:pPr>
        <w:pStyle w:val="ListParagraph"/>
        <w:spacing w:after="0"/>
        <w:ind w:left="0" w:firstLine="360"/>
        <w:jc w:val="both"/>
      </w:pPr>
      <w:r w:rsidRPr="00D6747D">
        <w:t>P</w:t>
      </w:r>
      <w:r w:rsidR="00796AC0" w:rsidRPr="00D6747D">
        <w:t xml:space="preserve">utusan hakim dengan mengakhiri hubungan kerja antara pekerja dengan PT. Coronet Crown dengan Kepmenakertrans No Kep.100/MEN/VI/2004 Tentang Ketentuan Pelaksanaan Perjanjian Kerja Waktu Tertentu adalah tidak sesuai karena </w:t>
      </w:r>
      <w:r w:rsidRPr="00D6747D">
        <w:t>Purdiantoro bekerja dengan PT. Coronet Crown selama 6 tahun bertentangan dengan ketentuan jangka waktu PKWT pada pasal 59 ayat (4) UU No. 13 tahun 2003 tentang ketenagakerjaan</w:t>
      </w:r>
      <w:r w:rsidR="00956C6D">
        <w:t>.</w:t>
      </w:r>
      <w:r w:rsidRPr="00D6747D">
        <w:t xml:space="preserve"> Selain it</w:t>
      </w:r>
      <w:r w:rsidR="008159AB">
        <w:t>u juga menyimpangi pasal 10 ayat</w:t>
      </w:r>
      <w:r w:rsidRPr="00D6747D">
        <w:t xml:space="preserve"> (3) Kepmenakertrans No. KEP. 100/MEN/VI/2004. Kedua, berkaitang dengan perjanjian kerja antara PT. Coronet Crown dengan Purdiantoro diperpanjang dalam jangka waktu 6 tahun dengan perpanjangan perjanjian kerja sebanyak 7 kali tanpa jeda jelas melanggar atau bertentangan dengan pasal 15 </w:t>
      </w:r>
      <w:r w:rsidR="00C07915">
        <w:t>ayat</w:t>
      </w:r>
      <w:r w:rsidRPr="00D6747D">
        <w:t xml:space="preserve"> </w:t>
      </w:r>
      <w:r w:rsidR="00C07915">
        <w:t>(4)</w:t>
      </w:r>
      <w:r w:rsidR="008C7738">
        <w:t xml:space="preserve"> </w:t>
      </w:r>
      <w:r w:rsidRPr="00D6747D">
        <w:t>Kepmenakertrans No. KEP. 100/MEN/VI/2004.</w:t>
      </w:r>
    </w:p>
    <w:p w14:paraId="6769399B" w14:textId="091966C7" w:rsidR="00796AC0" w:rsidRDefault="00796AC0" w:rsidP="00FD4ED2">
      <w:pPr>
        <w:spacing w:after="0"/>
        <w:ind w:firstLine="720"/>
        <w:jc w:val="both"/>
      </w:pPr>
    </w:p>
    <w:p w14:paraId="2E88A886" w14:textId="77777777" w:rsidR="0000081A" w:rsidRPr="00D6747D" w:rsidRDefault="0000081A" w:rsidP="00FD4ED2">
      <w:pPr>
        <w:spacing w:after="0"/>
        <w:ind w:firstLine="720"/>
        <w:jc w:val="both"/>
      </w:pPr>
    </w:p>
    <w:p w14:paraId="12B6334E" w14:textId="42F6F06B" w:rsidR="00DB0F61" w:rsidRPr="00D6747D" w:rsidRDefault="003F02F9" w:rsidP="00FD4ED2">
      <w:pPr>
        <w:spacing w:after="0"/>
        <w:jc w:val="both"/>
        <w:rPr>
          <w:b/>
        </w:rPr>
      </w:pPr>
      <w:r w:rsidRPr="00D6747D">
        <w:rPr>
          <w:b/>
        </w:rPr>
        <w:lastRenderedPageBreak/>
        <w:t xml:space="preserve">Saran </w:t>
      </w:r>
    </w:p>
    <w:p w14:paraId="63743F37" w14:textId="7DDABC34" w:rsidR="005F43FB" w:rsidRPr="0000081A" w:rsidRDefault="00427A29" w:rsidP="0000081A">
      <w:pPr>
        <w:pStyle w:val="ListParagraph"/>
        <w:spacing w:after="0"/>
        <w:ind w:left="0" w:firstLine="360"/>
        <w:jc w:val="both"/>
        <w:rPr>
          <w:strike/>
        </w:rPr>
      </w:pPr>
      <w:r w:rsidRPr="00427A29">
        <w:t>PT C</w:t>
      </w:r>
      <w:r w:rsidR="00585193">
        <w:t xml:space="preserve">oronet </w:t>
      </w:r>
      <w:r w:rsidRPr="00427A29">
        <w:t>C</w:t>
      </w:r>
      <w:r w:rsidR="00585193">
        <w:t>rown</w:t>
      </w:r>
      <w:r w:rsidRPr="00427A29">
        <w:t xml:space="preserve"> selaku</w:t>
      </w:r>
      <w:r w:rsidR="00F478A1">
        <w:t xml:space="preserve"> industri farmasi </w:t>
      </w:r>
      <w:r>
        <w:t xml:space="preserve">seyogyanya </w:t>
      </w:r>
      <w:r w:rsidR="00F478A1">
        <w:t xml:space="preserve">mempekerjakan </w:t>
      </w:r>
      <w:r w:rsidR="00585193">
        <w:t>pekerja</w:t>
      </w:r>
      <w:r w:rsidR="00F478A1">
        <w:t xml:space="preserve"> </w:t>
      </w:r>
      <w:r w:rsidR="00585193">
        <w:t xml:space="preserve">di bagian produksi (campur obat) </w:t>
      </w:r>
      <w:r w:rsidR="00F478A1">
        <w:t xml:space="preserve">yang sesuai </w:t>
      </w:r>
      <w:r w:rsidR="00585193">
        <w:t>dengan latar belakang keilmuan dan keahliannya.</w:t>
      </w:r>
      <w:r w:rsidR="00E904CE" w:rsidRPr="00E904CE">
        <w:t xml:space="preserve"> Serta </w:t>
      </w:r>
      <w:r w:rsidR="001716E5">
        <w:t xml:space="preserve">Hakim dalam menjatuhkan putusannya terkait dengan pemberian PHK pada pekerja </w:t>
      </w:r>
      <w:r w:rsidR="00585193">
        <w:t>sebaiknya</w:t>
      </w:r>
      <w:r w:rsidR="001716E5">
        <w:t xml:space="preserve"> lebih mempertimbangkan kesejahteraan pekerja dalam perusa</w:t>
      </w:r>
      <w:r w:rsidR="008159AB">
        <w:t>ha</w:t>
      </w:r>
      <w:r w:rsidR="001716E5">
        <w:t xml:space="preserve">an tempatnya bekerja serta menjadikan </w:t>
      </w:r>
      <w:r w:rsidR="008159AB">
        <w:t>dasar Pasal 10 ayat</w:t>
      </w:r>
      <w:r w:rsidR="008159AB" w:rsidRPr="00D6747D">
        <w:t xml:space="preserve"> (3) Kepmenakertrans No. KEP. </w:t>
      </w:r>
      <w:r w:rsidR="008159AB">
        <w:t>100/MEN/VI/2004 untuk menetapkan pekerja dari PHL (PKWT) menjadi PKWTT</w:t>
      </w:r>
      <w:r w:rsidR="00585193">
        <w:t>.</w:t>
      </w:r>
    </w:p>
    <w:p w14:paraId="7DAA1724" w14:textId="28F90620" w:rsidR="005F43FB" w:rsidRPr="005A448E" w:rsidRDefault="00DB7EA4" w:rsidP="00DB7EA4">
      <w:pPr>
        <w:spacing w:before="240" w:after="40" w:line="240" w:lineRule="auto"/>
        <w:jc w:val="both"/>
        <w:rPr>
          <w:b/>
        </w:rPr>
      </w:pPr>
      <w:r w:rsidRPr="005A448E">
        <w:rPr>
          <w:b/>
        </w:rPr>
        <w:t>DAFTAR PUSTAKA</w:t>
      </w:r>
    </w:p>
    <w:p w14:paraId="41FBD36F" w14:textId="77777777" w:rsidR="008A41CC" w:rsidRPr="005A448E" w:rsidRDefault="00447449" w:rsidP="00B62CB6">
      <w:pPr>
        <w:widowControl w:val="0"/>
        <w:autoSpaceDE w:val="0"/>
        <w:autoSpaceDN w:val="0"/>
        <w:adjustRightInd w:val="0"/>
        <w:spacing w:before="120" w:after="120" w:line="240" w:lineRule="auto"/>
        <w:ind w:left="480" w:hanging="480"/>
        <w:jc w:val="left"/>
        <w:rPr>
          <w:noProof/>
          <w:szCs w:val="24"/>
        </w:rPr>
      </w:pPr>
      <w:r w:rsidRPr="005A448E">
        <w:fldChar w:fldCharType="begin" w:fldLock="1"/>
      </w:r>
      <w:r w:rsidRPr="005A448E">
        <w:instrText xml:space="preserve">ADDIN Mendeley Bibliography CSL_BIBLIOGRAPHY </w:instrText>
      </w:r>
      <w:r w:rsidRPr="005A448E">
        <w:fldChar w:fldCharType="separate"/>
      </w:r>
      <w:r w:rsidR="008A41CC" w:rsidRPr="005A448E">
        <w:rPr>
          <w:noProof/>
          <w:szCs w:val="24"/>
        </w:rPr>
        <w:t xml:space="preserve">Asikin, Zaenal. 2010. </w:t>
      </w:r>
      <w:r w:rsidR="008A41CC" w:rsidRPr="005A448E">
        <w:rPr>
          <w:i/>
          <w:iCs/>
          <w:noProof/>
          <w:szCs w:val="24"/>
        </w:rPr>
        <w:t>Dasar-Dasar Hukum Perburuhan</w:t>
      </w:r>
      <w:r w:rsidR="008A41CC" w:rsidRPr="005A448E">
        <w:rPr>
          <w:noProof/>
          <w:szCs w:val="24"/>
        </w:rPr>
        <w:t>. Jakarta: PT. RajaGrafindo Persada.</w:t>
      </w:r>
    </w:p>
    <w:p w14:paraId="74EB0E8E"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Damanik, Sehat. 2006. </w:t>
      </w:r>
      <w:r w:rsidRPr="005A448E">
        <w:rPr>
          <w:i/>
          <w:iCs/>
          <w:noProof/>
          <w:szCs w:val="24"/>
        </w:rPr>
        <w:t>Hukum Acara Perburuhan</w:t>
      </w:r>
      <w:r w:rsidRPr="005A448E">
        <w:rPr>
          <w:noProof/>
          <w:szCs w:val="24"/>
        </w:rPr>
        <w:t>. Jakarta: DSS Publishing.</w:t>
      </w:r>
    </w:p>
    <w:p w14:paraId="789A577E" w14:textId="77777777" w:rsidR="008A41CC"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Djumialdji, F. X. 2010. </w:t>
      </w:r>
      <w:r w:rsidRPr="005A448E">
        <w:rPr>
          <w:i/>
          <w:iCs/>
          <w:noProof/>
          <w:szCs w:val="24"/>
        </w:rPr>
        <w:t>Perjanjian Kerja</w:t>
      </w:r>
      <w:r w:rsidRPr="005A448E">
        <w:rPr>
          <w:noProof/>
          <w:szCs w:val="24"/>
        </w:rPr>
        <w:t>. Jakarta: Sinar Grafika.</w:t>
      </w:r>
    </w:p>
    <w:p w14:paraId="6ED74DC4" w14:textId="77777777" w:rsidR="001716E5" w:rsidRPr="005A448E" w:rsidRDefault="001716E5" w:rsidP="001716E5">
      <w:pPr>
        <w:widowControl w:val="0"/>
        <w:autoSpaceDE w:val="0"/>
        <w:autoSpaceDN w:val="0"/>
        <w:adjustRightInd w:val="0"/>
        <w:spacing w:before="120" w:after="120" w:line="240" w:lineRule="auto"/>
        <w:ind w:left="482" w:hanging="482"/>
        <w:jc w:val="both"/>
      </w:pPr>
      <w:r w:rsidRPr="005A448E">
        <w:t xml:space="preserve">Indonesia. 2003. </w:t>
      </w:r>
      <w:r w:rsidRPr="005A448E">
        <w:rPr>
          <w:i/>
        </w:rPr>
        <w:t>Undang-undang Nomor  13 Tahun 2003 Tentang Ketenagakerjaan</w:t>
      </w:r>
      <w:r w:rsidRPr="005A448E">
        <w:t>, (Lembaran Negara tahun 2003 Nomor 39 ,  Tambahan Lembaran Negara tahun 2003 nomor 4729).</w:t>
      </w:r>
    </w:p>
    <w:p w14:paraId="54CF45F9" w14:textId="77777777" w:rsidR="001716E5" w:rsidRPr="005A448E" w:rsidRDefault="001716E5" w:rsidP="001716E5">
      <w:pPr>
        <w:widowControl w:val="0"/>
        <w:autoSpaceDE w:val="0"/>
        <w:autoSpaceDN w:val="0"/>
        <w:adjustRightInd w:val="0"/>
        <w:spacing w:before="120" w:after="120" w:line="240" w:lineRule="auto"/>
        <w:ind w:left="482" w:hanging="482"/>
        <w:jc w:val="both"/>
      </w:pPr>
      <w:r w:rsidRPr="005A448E">
        <w:t xml:space="preserve">Indonesia. 2004. </w:t>
      </w:r>
      <w:r w:rsidRPr="005A448E">
        <w:rPr>
          <w:i/>
        </w:rPr>
        <w:t>Undang-undang Nomor  2 Tahun 2004 Tentang Penyelesaian Hubungan Industrial</w:t>
      </w:r>
      <w:r w:rsidRPr="005A448E">
        <w:t>, (Lembaran Negara Tahun 2004 nomor 6,  Tamabahan Lembaran Negara tahun 2004 nomor 4356).</w:t>
      </w:r>
    </w:p>
    <w:p w14:paraId="541CC5A6" w14:textId="06D6DD4D" w:rsidR="001716E5" w:rsidRPr="001716E5" w:rsidRDefault="001716E5" w:rsidP="001716E5">
      <w:pPr>
        <w:spacing w:before="120" w:after="120" w:line="240" w:lineRule="auto"/>
        <w:ind w:left="450" w:hanging="450"/>
        <w:jc w:val="both"/>
        <w:rPr>
          <w:b/>
        </w:rPr>
      </w:pPr>
      <w:r w:rsidRPr="005A448E">
        <w:rPr>
          <w:bCs/>
          <w:shd w:val="clear" w:color="auto" w:fill="FCFFFB"/>
        </w:rPr>
        <w:t xml:space="preserve">Indonesia. 2004. </w:t>
      </w:r>
      <w:r w:rsidRPr="005A448E">
        <w:rPr>
          <w:bCs/>
          <w:i/>
          <w:shd w:val="clear" w:color="auto" w:fill="FCFFFB"/>
        </w:rPr>
        <w:t>Keputusan Menteri Tenaga Kerja Dan Transmigrasi Republik Indonesia Nomor:KEP.100/MEN/VI/2004 Tentang Ketentuan Pe</w:t>
      </w:r>
      <w:r>
        <w:rPr>
          <w:bCs/>
          <w:i/>
          <w:shd w:val="clear" w:color="auto" w:fill="FCFFFB"/>
        </w:rPr>
        <w:t xml:space="preserve"> </w:t>
      </w:r>
      <w:r w:rsidRPr="005A448E">
        <w:rPr>
          <w:bCs/>
          <w:i/>
          <w:shd w:val="clear" w:color="auto" w:fill="FCFFFB"/>
        </w:rPr>
        <w:t>laksanaan Perjanjian Kerja Waktu Tertentu</w:t>
      </w:r>
      <w:r w:rsidRPr="005A448E">
        <w:rPr>
          <w:bCs/>
          <w:shd w:val="clear" w:color="auto" w:fill="FCFFFB"/>
        </w:rPr>
        <w:t>.</w:t>
      </w:r>
    </w:p>
    <w:p w14:paraId="541B6AFE"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Khakim, Abdul. 2014. </w:t>
      </w:r>
      <w:r w:rsidRPr="005A448E">
        <w:rPr>
          <w:i/>
          <w:iCs/>
          <w:noProof/>
          <w:szCs w:val="24"/>
        </w:rPr>
        <w:t>Dasar-Dasar Hukum Ketenagakerjaan Indonesia</w:t>
      </w:r>
      <w:r w:rsidRPr="005A448E">
        <w:rPr>
          <w:noProof/>
          <w:szCs w:val="24"/>
        </w:rPr>
        <w:t>. Bandung: PT. Citra Aditya Bakti.</w:t>
      </w:r>
    </w:p>
    <w:p w14:paraId="3AE4739B"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Pesek, I. Made. 2016. </w:t>
      </w:r>
      <w:r w:rsidRPr="005A448E">
        <w:rPr>
          <w:i/>
          <w:iCs/>
          <w:noProof/>
          <w:szCs w:val="24"/>
        </w:rPr>
        <w:t xml:space="preserve">Metodologi </w:t>
      </w:r>
      <w:r w:rsidR="0080492B">
        <w:rPr>
          <w:i/>
          <w:iCs/>
          <w:noProof/>
          <w:szCs w:val="24"/>
        </w:rPr>
        <w:t>Penulis</w:t>
      </w:r>
      <w:r w:rsidRPr="005A448E">
        <w:rPr>
          <w:i/>
          <w:iCs/>
          <w:noProof/>
          <w:szCs w:val="24"/>
        </w:rPr>
        <w:t>an Hukum Normatif Dalam Justifikasi Teori Hukum.</w:t>
      </w:r>
      <w:r w:rsidRPr="005A448E">
        <w:rPr>
          <w:noProof/>
          <w:szCs w:val="24"/>
        </w:rPr>
        <w:t xml:space="preserve"> Jakarta: Prenada Media Group.</w:t>
      </w:r>
    </w:p>
    <w:p w14:paraId="6933D946"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Peter, Mahmud. 2013. </w:t>
      </w:r>
      <w:r w:rsidR="0080492B">
        <w:rPr>
          <w:i/>
          <w:iCs/>
          <w:noProof/>
          <w:szCs w:val="24"/>
        </w:rPr>
        <w:t>Penulis</w:t>
      </w:r>
      <w:r w:rsidRPr="005A448E">
        <w:rPr>
          <w:i/>
          <w:iCs/>
          <w:noProof/>
          <w:szCs w:val="24"/>
        </w:rPr>
        <w:t>an Hukum</w:t>
      </w:r>
      <w:r w:rsidRPr="005A448E">
        <w:rPr>
          <w:noProof/>
          <w:szCs w:val="24"/>
        </w:rPr>
        <w:t>. Jakarta: Kencana Prenada Media Group.</w:t>
      </w:r>
    </w:p>
    <w:p w14:paraId="052335B7"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Simanjuntak, D. Danny H. 2007. </w:t>
      </w:r>
      <w:r w:rsidRPr="005A448E">
        <w:rPr>
          <w:i/>
          <w:iCs/>
          <w:noProof/>
          <w:szCs w:val="24"/>
        </w:rPr>
        <w:t>PHK Dan Pesangon Karyawan</w:t>
      </w:r>
      <w:r w:rsidRPr="005A448E">
        <w:rPr>
          <w:noProof/>
          <w:szCs w:val="24"/>
        </w:rPr>
        <w:t>. Yogyakarta: Pustaka Yustisia.</w:t>
      </w:r>
    </w:p>
    <w:p w14:paraId="32D05472"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Soepomo, Iman. 1975. </w:t>
      </w:r>
      <w:r w:rsidRPr="005A448E">
        <w:rPr>
          <w:i/>
          <w:iCs/>
          <w:noProof/>
          <w:szCs w:val="24"/>
        </w:rPr>
        <w:t>Hukum Perburuhan Bidang Hubungan Kerja</w:t>
      </w:r>
      <w:r w:rsidRPr="005A448E">
        <w:rPr>
          <w:noProof/>
          <w:szCs w:val="24"/>
        </w:rPr>
        <w:t>. Jakarta: Djambatan.</w:t>
      </w:r>
    </w:p>
    <w:p w14:paraId="7D445E45"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szCs w:val="24"/>
        </w:rPr>
      </w:pPr>
      <w:r w:rsidRPr="005A448E">
        <w:rPr>
          <w:noProof/>
          <w:szCs w:val="24"/>
        </w:rPr>
        <w:t xml:space="preserve">Wijaya, Asri. 2015. </w:t>
      </w:r>
      <w:r w:rsidRPr="005A448E">
        <w:rPr>
          <w:i/>
          <w:iCs/>
          <w:noProof/>
          <w:szCs w:val="24"/>
        </w:rPr>
        <w:t>Hukum Ketenagakerjaan Pasca Reformasi</w:t>
      </w:r>
      <w:r w:rsidRPr="005A448E">
        <w:rPr>
          <w:noProof/>
          <w:szCs w:val="24"/>
        </w:rPr>
        <w:t>. Jakarta: Sinar Grafika.</w:t>
      </w:r>
    </w:p>
    <w:p w14:paraId="42E17A7F" w14:textId="77777777" w:rsidR="008A41CC" w:rsidRPr="005A448E" w:rsidRDefault="008A41CC" w:rsidP="00B62CB6">
      <w:pPr>
        <w:widowControl w:val="0"/>
        <w:autoSpaceDE w:val="0"/>
        <w:autoSpaceDN w:val="0"/>
        <w:adjustRightInd w:val="0"/>
        <w:spacing w:before="120" w:after="120" w:line="240" w:lineRule="auto"/>
        <w:ind w:left="480" w:hanging="480"/>
        <w:jc w:val="left"/>
        <w:rPr>
          <w:noProof/>
        </w:rPr>
      </w:pPr>
      <w:r w:rsidRPr="005A448E">
        <w:rPr>
          <w:noProof/>
          <w:szCs w:val="24"/>
        </w:rPr>
        <w:lastRenderedPageBreak/>
        <w:t xml:space="preserve">Zulhartati, Sri. 2010. “Pengaruh Pemutusan Hubungan Kerja Terhadap Karyawan Perusahaan.” </w:t>
      </w:r>
      <w:r w:rsidRPr="005A448E">
        <w:rPr>
          <w:i/>
          <w:iCs/>
          <w:noProof/>
          <w:szCs w:val="24"/>
        </w:rPr>
        <w:t>Pendidikan Sosiologi Dan Humaniora</w:t>
      </w:r>
      <w:r w:rsidRPr="005A448E">
        <w:rPr>
          <w:noProof/>
          <w:szCs w:val="24"/>
        </w:rPr>
        <w:t xml:space="preserve"> 1(1):77–88.</w:t>
      </w:r>
    </w:p>
    <w:p w14:paraId="5F2536AC" w14:textId="77777777" w:rsidR="00DB7EA4" w:rsidRPr="005A448E" w:rsidRDefault="00447449" w:rsidP="00B62CB6">
      <w:pPr>
        <w:widowControl w:val="0"/>
        <w:autoSpaceDE w:val="0"/>
        <w:autoSpaceDN w:val="0"/>
        <w:adjustRightInd w:val="0"/>
        <w:spacing w:before="120" w:after="120" w:line="240" w:lineRule="auto"/>
        <w:ind w:left="480" w:hanging="480"/>
        <w:jc w:val="left"/>
      </w:pPr>
      <w:r w:rsidRPr="005A448E">
        <w:fldChar w:fldCharType="end"/>
      </w:r>
    </w:p>
    <w:p w14:paraId="41461415" w14:textId="77777777" w:rsidR="00DB7EA4" w:rsidRPr="005A448E" w:rsidRDefault="00DB7EA4" w:rsidP="00DB7EA4">
      <w:pPr>
        <w:spacing w:before="120" w:after="120" w:line="240" w:lineRule="auto"/>
        <w:jc w:val="left"/>
      </w:pPr>
    </w:p>
    <w:p w14:paraId="387D4139" w14:textId="77777777" w:rsidR="006F7923" w:rsidRPr="005A448E" w:rsidRDefault="006F7923"/>
    <w:sectPr w:rsidR="006F7923" w:rsidRPr="005A448E" w:rsidSect="00DB7EA4">
      <w:headerReference w:type="even" r:id="rId16"/>
      <w:headerReference w:type="default" r:id="rId17"/>
      <w:footerReference w:type="even" r:id="rId18"/>
      <w:footerReference w:type="default" r:id="rId19"/>
      <w:headerReference w:type="first" r:id="rId20"/>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B5A04" w14:textId="77777777" w:rsidR="006A3975" w:rsidRDefault="006A3975">
      <w:pPr>
        <w:spacing w:after="0" w:line="240" w:lineRule="auto"/>
      </w:pPr>
      <w:r>
        <w:separator/>
      </w:r>
    </w:p>
  </w:endnote>
  <w:endnote w:type="continuationSeparator" w:id="0">
    <w:p w14:paraId="03298F62" w14:textId="77777777" w:rsidR="006A3975" w:rsidRDefault="006A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5E21" w14:textId="77777777" w:rsidR="00161025" w:rsidRDefault="00161025">
    <w:pPr>
      <w:pStyle w:val="Footer"/>
    </w:pPr>
    <w:r>
      <w:fldChar w:fldCharType="begin"/>
    </w:r>
    <w:r>
      <w:instrText xml:space="preserve"> PAGE   \* MERGEFORMAT </w:instrText>
    </w:r>
    <w:r>
      <w:fldChar w:fldCharType="separate"/>
    </w:r>
    <w:r w:rsidR="00FD4ED2">
      <w:rPr>
        <w:noProof/>
      </w:rPr>
      <w:t>2</w:t>
    </w:r>
    <w:r>
      <w:fldChar w:fldCharType="end"/>
    </w:r>
  </w:p>
  <w:p w14:paraId="3529E0F8" w14:textId="77777777" w:rsidR="00161025" w:rsidRDefault="001610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DEEE" w14:textId="537DF47D" w:rsidR="00161025" w:rsidRDefault="00161025">
    <w:pPr>
      <w:pStyle w:val="Footer"/>
    </w:pPr>
    <w:r>
      <w:fldChar w:fldCharType="begin"/>
    </w:r>
    <w:r>
      <w:instrText xml:space="preserve"> PAGE   \* MERGEFORMAT </w:instrText>
    </w:r>
    <w:r>
      <w:fldChar w:fldCharType="separate"/>
    </w:r>
    <w:r w:rsidR="00BA0785">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352C" w14:textId="77777777" w:rsidR="00161025" w:rsidRDefault="00161025">
    <w:pPr>
      <w:pStyle w:val="Footer"/>
    </w:pPr>
    <w:r>
      <w:fldChar w:fldCharType="begin"/>
    </w:r>
    <w:r>
      <w:instrText xml:space="preserve"> PAGE   \* MERGEFORMAT </w:instrText>
    </w:r>
    <w:r>
      <w:fldChar w:fldCharType="separate"/>
    </w:r>
    <w:r w:rsidR="00FD4ED2">
      <w:rPr>
        <w:noProof/>
      </w:rPr>
      <w:t>10</w:t>
    </w:r>
    <w:r>
      <w:fldChar w:fldCharType="end"/>
    </w:r>
  </w:p>
  <w:p w14:paraId="4CA8B85E" w14:textId="77777777" w:rsidR="00161025" w:rsidRDefault="00161025">
    <w:pPr>
      <w:pStyle w:val="Footer"/>
    </w:pPr>
  </w:p>
  <w:p w14:paraId="7FB5D0D3" w14:textId="77777777" w:rsidR="00161025" w:rsidRDefault="00161025"/>
  <w:p w14:paraId="7D193751" w14:textId="77777777" w:rsidR="00161025" w:rsidRDefault="00161025"/>
  <w:p w14:paraId="4B6C2A9E" w14:textId="77777777" w:rsidR="00161025" w:rsidRDefault="0016102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84A9" w14:textId="6887C769" w:rsidR="00161025" w:rsidRDefault="00161025">
    <w:pPr>
      <w:pStyle w:val="Footer"/>
    </w:pPr>
    <w:r>
      <w:fldChar w:fldCharType="begin"/>
    </w:r>
    <w:r>
      <w:instrText xml:space="preserve"> PAGE   \* MERGEFORMAT </w:instrText>
    </w:r>
    <w:r>
      <w:fldChar w:fldCharType="separate"/>
    </w:r>
    <w:r w:rsidR="00BA0785">
      <w:rPr>
        <w:noProof/>
      </w:rPr>
      <w:t>4</w:t>
    </w:r>
    <w:r>
      <w:fldChar w:fldCharType="end"/>
    </w:r>
  </w:p>
  <w:p w14:paraId="0FE32715" w14:textId="77777777" w:rsidR="00161025" w:rsidRDefault="00161025"/>
  <w:p w14:paraId="185F0262" w14:textId="77777777" w:rsidR="00161025" w:rsidRDefault="00161025"/>
  <w:p w14:paraId="0FEB3475" w14:textId="77777777" w:rsidR="00161025" w:rsidRDefault="0016102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49DA4" w14:textId="77777777" w:rsidR="006A3975" w:rsidRDefault="006A3975">
      <w:pPr>
        <w:spacing w:after="0" w:line="240" w:lineRule="auto"/>
      </w:pPr>
      <w:r>
        <w:separator/>
      </w:r>
    </w:p>
  </w:footnote>
  <w:footnote w:type="continuationSeparator" w:id="0">
    <w:p w14:paraId="2B1B001A" w14:textId="77777777" w:rsidR="006A3975" w:rsidRDefault="006A3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7FB6" w14:textId="77777777" w:rsidR="00161025" w:rsidRDefault="006A3975">
    <w:pPr>
      <w:pStyle w:val="Header"/>
    </w:pPr>
    <w:r>
      <w:rPr>
        <w:noProof/>
      </w:rPr>
      <w:pict w14:anchorId="579A1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alt="Description: LOGO BIRU DI ATAS PUTIH" style="position:absolute;left:0;text-align:left;margin-left:0;margin-top:0;width:481.85pt;height:481.85pt;z-index:-251659264;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2565" w14:textId="2AFA4E5A" w:rsidR="00161025" w:rsidRPr="00083519" w:rsidRDefault="006A3975" w:rsidP="00FD4ED2">
    <w:pPr>
      <w:pStyle w:val="Header"/>
    </w:pPr>
    <w:r>
      <w:rPr>
        <w:i/>
        <w:noProof/>
        <w:lang w:val="id-ID" w:eastAsia="id-ID"/>
      </w:rPr>
      <w:pict w14:anchorId="4232F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5"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r w:rsidR="00083519">
      <w:rPr>
        <w:lang w:val="id-ID"/>
      </w:rPr>
      <w:t xml:space="preserve"> </w:t>
    </w:r>
    <w:r w:rsidR="00083519" w:rsidRPr="00BA5473">
      <w:rPr>
        <w:i/>
      </w:rPr>
      <w:t>Putusan Nomor 129/Pdt.Sus-Phi/2018/Pn.Sby Terkait Klasifikasi Pekerja Harian Lepas Sebagai Pelaksanaan</w:t>
    </w:r>
    <w:r w:rsidR="00FD4ED2">
      <w:rPr>
        <w:i/>
      </w:rPr>
      <w:t xml:space="preserve"> Perjanjian Kerja Waktu Tertentu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BEC1" w14:textId="77777777" w:rsidR="00161025" w:rsidRDefault="006A3975">
    <w:pPr>
      <w:pStyle w:val="Header"/>
    </w:pPr>
    <w:r>
      <w:rPr>
        <w:noProof/>
      </w:rPr>
      <w:pict w14:anchorId="6F4D7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Description: LOGO BIRU DI ATAS PUTIH" style="position:absolute;left:0;text-align:left;margin-left:0;margin-top:0;width:481.85pt;height:481.85pt;z-index:-25166131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DE4B" w14:textId="5622858A" w:rsidR="00161025" w:rsidRDefault="006A3975" w:rsidP="00083519">
    <w:pPr>
      <w:pStyle w:val="Header"/>
    </w:pPr>
    <w:r>
      <w:rPr>
        <w:noProof/>
      </w:rPr>
      <w:pict w14:anchorId="0A9CF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Description: LOGO BIRU DI ATAS PUTIH" style="position:absolute;left:0;text-align:left;margin-left:0;margin-top:0;width:481.85pt;height:481.85pt;z-index:-251658240;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r w:rsidR="00083519" w:rsidRPr="00BA5473">
      <w:rPr>
        <w:i/>
      </w:rPr>
      <w:t>Putusan Nomor 129/Pdt.Sus-Phi/2018/Pn.Sby Terkait Klasifikasi Pekerja Harian Lepas Sebagai Pelaksanaan Perjanjian Kerja Waktu Tertentu</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499F" w14:textId="20706642" w:rsidR="00161025" w:rsidRDefault="006A3975" w:rsidP="00083519">
    <w:pPr>
      <w:pStyle w:val="Header"/>
    </w:pPr>
    <w:r>
      <w:rPr>
        <w:noProof/>
      </w:rPr>
      <w:pict w14:anchorId="43EC9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Description: LOGO BIRU DI ATAS PUTIH" style="position:absolute;left:0;text-align:left;margin-left:0;margin-top:0;width:481.85pt;height:481.85pt;z-index:-25165619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r w:rsidR="00083519" w:rsidRPr="00BA5473">
      <w:rPr>
        <w:i/>
      </w:rPr>
      <w:t>Putusan Nomor 129/Pdt.Sus-Phi/2018/Pn.Sby Terkait Klasifikasi Pekerja Harian Lepas Sebagai Pelaksanaan Perjanjian Kerja Waktu Tertentu</w:t>
    </w:r>
  </w:p>
  <w:p w14:paraId="12E226B1" w14:textId="77777777" w:rsidR="00161025" w:rsidRDefault="0016102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3376" w14:textId="77777777" w:rsidR="00161025" w:rsidRDefault="006A3975">
    <w:pPr>
      <w:pStyle w:val="Header"/>
    </w:pPr>
    <w:r>
      <w:rPr>
        <w:noProof/>
      </w:rPr>
      <w:pict w14:anchorId="67238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Description: LOGO BIRU DI ATAS PUTIH" style="position:absolute;left:0;text-align:left;margin-left:0;margin-top:0;width:481.85pt;height:481.85pt;z-index:-251660288;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B5"/>
    <w:multiLevelType w:val="hybridMultilevel"/>
    <w:tmpl w:val="BE541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7131AB"/>
    <w:multiLevelType w:val="hybridMultilevel"/>
    <w:tmpl w:val="65CC9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E3569"/>
    <w:multiLevelType w:val="hybridMultilevel"/>
    <w:tmpl w:val="6CC43A50"/>
    <w:lvl w:ilvl="0" w:tplc="0409000F">
      <w:start w:val="1"/>
      <w:numFmt w:val="decimal"/>
      <w:lvlText w:val="%1."/>
      <w:lvlJc w:val="left"/>
      <w:pPr>
        <w:ind w:left="1522" w:hanging="360"/>
      </w:p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abstractNum w:abstractNumId="3" w15:restartNumberingAfterBreak="0">
    <w:nsid w:val="26FA0BD4"/>
    <w:multiLevelType w:val="hybridMultilevel"/>
    <w:tmpl w:val="8EF24C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9AC6D4A"/>
    <w:multiLevelType w:val="hybridMultilevel"/>
    <w:tmpl w:val="9364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67D96"/>
    <w:multiLevelType w:val="hybridMultilevel"/>
    <w:tmpl w:val="6BA29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496F7859"/>
    <w:multiLevelType w:val="hybridMultilevel"/>
    <w:tmpl w:val="879E3412"/>
    <w:lvl w:ilvl="0" w:tplc="1B7CE26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F0E4B"/>
    <w:multiLevelType w:val="hybridMultilevel"/>
    <w:tmpl w:val="33CEC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D75F2"/>
    <w:multiLevelType w:val="hybridMultilevel"/>
    <w:tmpl w:val="2A02D98E"/>
    <w:lvl w:ilvl="0" w:tplc="2478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CE1E7C"/>
    <w:multiLevelType w:val="hybridMultilevel"/>
    <w:tmpl w:val="BE541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475BBA"/>
    <w:multiLevelType w:val="hybridMultilevel"/>
    <w:tmpl w:val="8BE8E4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85875C7"/>
    <w:multiLevelType w:val="hybridMultilevel"/>
    <w:tmpl w:val="6B80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02D18"/>
    <w:multiLevelType w:val="hybridMultilevel"/>
    <w:tmpl w:val="609A4F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E7D2928"/>
    <w:multiLevelType w:val="hybridMultilevel"/>
    <w:tmpl w:val="2B6E9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C433F"/>
    <w:multiLevelType w:val="hybridMultilevel"/>
    <w:tmpl w:val="9364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67DFC"/>
    <w:multiLevelType w:val="hybridMultilevel"/>
    <w:tmpl w:val="636A3942"/>
    <w:lvl w:ilvl="0" w:tplc="28A0F5A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1772D"/>
    <w:multiLevelType w:val="hybridMultilevel"/>
    <w:tmpl w:val="9D5676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9E4BBC"/>
    <w:multiLevelType w:val="hybridMultilevel"/>
    <w:tmpl w:val="2AA8F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57A3D"/>
    <w:multiLevelType w:val="hybridMultilevel"/>
    <w:tmpl w:val="3B9EA5C6"/>
    <w:lvl w:ilvl="0" w:tplc="0FFC9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8"/>
  </w:num>
  <w:num w:numId="4">
    <w:abstractNumId w:val="19"/>
  </w:num>
  <w:num w:numId="5">
    <w:abstractNumId w:val="11"/>
  </w:num>
  <w:num w:numId="6">
    <w:abstractNumId w:val="13"/>
  </w:num>
  <w:num w:numId="7">
    <w:abstractNumId w:val="4"/>
  </w:num>
  <w:num w:numId="8">
    <w:abstractNumId w:val="18"/>
  </w:num>
  <w:num w:numId="9">
    <w:abstractNumId w:val="2"/>
  </w:num>
  <w:num w:numId="10">
    <w:abstractNumId w:val="7"/>
  </w:num>
  <w:num w:numId="11">
    <w:abstractNumId w:val="16"/>
  </w:num>
  <w:num w:numId="12">
    <w:abstractNumId w:val="5"/>
  </w:num>
  <w:num w:numId="13">
    <w:abstractNumId w:val="17"/>
  </w:num>
  <w:num w:numId="14">
    <w:abstractNumId w:val="14"/>
  </w:num>
  <w:num w:numId="15">
    <w:abstractNumId w:val="15"/>
  </w:num>
  <w:num w:numId="16">
    <w:abstractNumId w:val="0"/>
  </w:num>
  <w:num w:numId="17">
    <w:abstractNumId w:val="10"/>
  </w:num>
  <w:num w:numId="18">
    <w:abstractNumId w:val="3"/>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3NbA0MjIxMTAzNjZQ0lEKTi0uzszPAykwrgUAM0FQRCwAAAA="/>
  </w:docVars>
  <w:rsids>
    <w:rsidRoot w:val="00DB7EA4"/>
    <w:rsid w:val="0000081A"/>
    <w:rsid w:val="00003631"/>
    <w:rsid w:val="00010F21"/>
    <w:rsid w:val="00035776"/>
    <w:rsid w:val="00036A5E"/>
    <w:rsid w:val="00036B3D"/>
    <w:rsid w:val="0006043E"/>
    <w:rsid w:val="000709CC"/>
    <w:rsid w:val="00077669"/>
    <w:rsid w:val="00077BE2"/>
    <w:rsid w:val="00083519"/>
    <w:rsid w:val="000A6114"/>
    <w:rsid w:val="000C46BD"/>
    <w:rsid w:val="00102978"/>
    <w:rsid w:val="0013525F"/>
    <w:rsid w:val="00137326"/>
    <w:rsid w:val="00143CA7"/>
    <w:rsid w:val="00146F31"/>
    <w:rsid w:val="00161025"/>
    <w:rsid w:val="00165DA9"/>
    <w:rsid w:val="001706BA"/>
    <w:rsid w:val="001716E5"/>
    <w:rsid w:val="00171A4C"/>
    <w:rsid w:val="001845CE"/>
    <w:rsid w:val="001926AC"/>
    <w:rsid w:val="001D1C3E"/>
    <w:rsid w:val="001E76AA"/>
    <w:rsid w:val="001E79A6"/>
    <w:rsid w:val="001F6C6B"/>
    <w:rsid w:val="002056EB"/>
    <w:rsid w:val="00216154"/>
    <w:rsid w:val="00235743"/>
    <w:rsid w:val="002406F0"/>
    <w:rsid w:val="00257F1E"/>
    <w:rsid w:val="002623F6"/>
    <w:rsid w:val="002935D6"/>
    <w:rsid w:val="00293EDE"/>
    <w:rsid w:val="002A0166"/>
    <w:rsid w:val="002A70C5"/>
    <w:rsid w:val="002B008E"/>
    <w:rsid w:val="002B281F"/>
    <w:rsid w:val="002C54BB"/>
    <w:rsid w:val="002D39E7"/>
    <w:rsid w:val="002D4DB4"/>
    <w:rsid w:val="002E1306"/>
    <w:rsid w:val="00304BF8"/>
    <w:rsid w:val="00325FBF"/>
    <w:rsid w:val="00337176"/>
    <w:rsid w:val="00347061"/>
    <w:rsid w:val="00354C6C"/>
    <w:rsid w:val="003601B3"/>
    <w:rsid w:val="00365D40"/>
    <w:rsid w:val="0038307D"/>
    <w:rsid w:val="003A0A7E"/>
    <w:rsid w:val="003A3A24"/>
    <w:rsid w:val="003C7858"/>
    <w:rsid w:val="003F02F9"/>
    <w:rsid w:val="003F2D4E"/>
    <w:rsid w:val="00402BB5"/>
    <w:rsid w:val="004062DD"/>
    <w:rsid w:val="00412FCD"/>
    <w:rsid w:val="00427A29"/>
    <w:rsid w:val="00447449"/>
    <w:rsid w:val="004529A8"/>
    <w:rsid w:val="00456F36"/>
    <w:rsid w:val="00484C5F"/>
    <w:rsid w:val="00486DD6"/>
    <w:rsid w:val="00497895"/>
    <w:rsid w:val="004A062B"/>
    <w:rsid w:val="004A1E21"/>
    <w:rsid w:val="004A66C7"/>
    <w:rsid w:val="004B5559"/>
    <w:rsid w:val="004D6D60"/>
    <w:rsid w:val="0050148F"/>
    <w:rsid w:val="00507D03"/>
    <w:rsid w:val="00510858"/>
    <w:rsid w:val="00516BBD"/>
    <w:rsid w:val="00526099"/>
    <w:rsid w:val="00543CF8"/>
    <w:rsid w:val="005655EB"/>
    <w:rsid w:val="00585190"/>
    <w:rsid w:val="00585193"/>
    <w:rsid w:val="005978E9"/>
    <w:rsid w:val="005A448E"/>
    <w:rsid w:val="005C5062"/>
    <w:rsid w:val="005E089A"/>
    <w:rsid w:val="005F43FB"/>
    <w:rsid w:val="00621430"/>
    <w:rsid w:val="00636DFC"/>
    <w:rsid w:val="006549DD"/>
    <w:rsid w:val="00662F73"/>
    <w:rsid w:val="0066340F"/>
    <w:rsid w:val="006844F0"/>
    <w:rsid w:val="006A3975"/>
    <w:rsid w:val="006D5B44"/>
    <w:rsid w:val="006F39BB"/>
    <w:rsid w:val="006F5725"/>
    <w:rsid w:val="006F7923"/>
    <w:rsid w:val="00702D0A"/>
    <w:rsid w:val="00724007"/>
    <w:rsid w:val="00734421"/>
    <w:rsid w:val="00734EEA"/>
    <w:rsid w:val="00772082"/>
    <w:rsid w:val="0077565F"/>
    <w:rsid w:val="00796AC0"/>
    <w:rsid w:val="007A5289"/>
    <w:rsid w:val="007A74FD"/>
    <w:rsid w:val="007B23F3"/>
    <w:rsid w:val="007C1424"/>
    <w:rsid w:val="007D23BA"/>
    <w:rsid w:val="007D518B"/>
    <w:rsid w:val="007F16BA"/>
    <w:rsid w:val="007F44B8"/>
    <w:rsid w:val="0080492B"/>
    <w:rsid w:val="00810EE2"/>
    <w:rsid w:val="008159AB"/>
    <w:rsid w:val="00842945"/>
    <w:rsid w:val="00860C3B"/>
    <w:rsid w:val="008626D2"/>
    <w:rsid w:val="0087279B"/>
    <w:rsid w:val="008922B6"/>
    <w:rsid w:val="008A41CC"/>
    <w:rsid w:val="008B07C8"/>
    <w:rsid w:val="008B0831"/>
    <w:rsid w:val="008C7738"/>
    <w:rsid w:val="008E1503"/>
    <w:rsid w:val="008E4D79"/>
    <w:rsid w:val="008E5AB1"/>
    <w:rsid w:val="008E759D"/>
    <w:rsid w:val="00900594"/>
    <w:rsid w:val="00910439"/>
    <w:rsid w:val="0092572E"/>
    <w:rsid w:val="009320D1"/>
    <w:rsid w:val="00956C6D"/>
    <w:rsid w:val="009A58AF"/>
    <w:rsid w:val="009C6688"/>
    <w:rsid w:val="009D2C73"/>
    <w:rsid w:val="009E0194"/>
    <w:rsid w:val="009E5F2C"/>
    <w:rsid w:val="009F55FD"/>
    <w:rsid w:val="00A01E1E"/>
    <w:rsid w:val="00A04894"/>
    <w:rsid w:val="00A35429"/>
    <w:rsid w:val="00A62097"/>
    <w:rsid w:val="00A85A15"/>
    <w:rsid w:val="00A903F1"/>
    <w:rsid w:val="00AC08EF"/>
    <w:rsid w:val="00AC0A98"/>
    <w:rsid w:val="00AC1831"/>
    <w:rsid w:val="00AC6501"/>
    <w:rsid w:val="00AC7E3A"/>
    <w:rsid w:val="00AD5A40"/>
    <w:rsid w:val="00AD6430"/>
    <w:rsid w:val="00AE1A33"/>
    <w:rsid w:val="00AE26ED"/>
    <w:rsid w:val="00B027F7"/>
    <w:rsid w:val="00B05845"/>
    <w:rsid w:val="00B261CD"/>
    <w:rsid w:val="00B427DC"/>
    <w:rsid w:val="00B463E6"/>
    <w:rsid w:val="00B62CB6"/>
    <w:rsid w:val="00BA0785"/>
    <w:rsid w:val="00BA5473"/>
    <w:rsid w:val="00BA696F"/>
    <w:rsid w:val="00BB650B"/>
    <w:rsid w:val="00BC06B3"/>
    <w:rsid w:val="00BC50CF"/>
    <w:rsid w:val="00BD3F79"/>
    <w:rsid w:val="00BE7216"/>
    <w:rsid w:val="00BF4C70"/>
    <w:rsid w:val="00BF5DAF"/>
    <w:rsid w:val="00C01516"/>
    <w:rsid w:val="00C0503F"/>
    <w:rsid w:val="00C07915"/>
    <w:rsid w:val="00C26CD5"/>
    <w:rsid w:val="00C4452E"/>
    <w:rsid w:val="00C44D25"/>
    <w:rsid w:val="00C70613"/>
    <w:rsid w:val="00C70F9F"/>
    <w:rsid w:val="00C75ECC"/>
    <w:rsid w:val="00C852E1"/>
    <w:rsid w:val="00C92EBA"/>
    <w:rsid w:val="00C96AF6"/>
    <w:rsid w:val="00CA484A"/>
    <w:rsid w:val="00CC1F5C"/>
    <w:rsid w:val="00CD5806"/>
    <w:rsid w:val="00CE6847"/>
    <w:rsid w:val="00D02D59"/>
    <w:rsid w:val="00D225C7"/>
    <w:rsid w:val="00D44607"/>
    <w:rsid w:val="00D55096"/>
    <w:rsid w:val="00D65558"/>
    <w:rsid w:val="00D6747D"/>
    <w:rsid w:val="00D733CE"/>
    <w:rsid w:val="00D81DEE"/>
    <w:rsid w:val="00D82FF8"/>
    <w:rsid w:val="00D8752F"/>
    <w:rsid w:val="00DA727D"/>
    <w:rsid w:val="00DB0F61"/>
    <w:rsid w:val="00DB2FBB"/>
    <w:rsid w:val="00DB68DE"/>
    <w:rsid w:val="00DB7EA4"/>
    <w:rsid w:val="00E020ED"/>
    <w:rsid w:val="00E46929"/>
    <w:rsid w:val="00E904CE"/>
    <w:rsid w:val="00E9171C"/>
    <w:rsid w:val="00EC3242"/>
    <w:rsid w:val="00EE165C"/>
    <w:rsid w:val="00EE7860"/>
    <w:rsid w:val="00F01502"/>
    <w:rsid w:val="00F123BC"/>
    <w:rsid w:val="00F21F75"/>
    <w:rsid w:val="00F22007"/>
    <w:rsid w:val="00F26405"/>
    <w:rsid w:val="00F42389"/>
    <w:rsid w:val="00F43868"/>
    <w:rsid w:val="00F478A1"/>
    <w:rsid w:val="00F512C5"/>
    <w:rsid w:val="00F56484"/>
    <w:rsid w:val="00F84D95"/>
    <w:rsid w:val="00F94C3A"/>
    <w:rsid w:val="00FC6871"/>
    <w:rsid w:val="00FD154D"/>
    <w:rsid w:val="00FD4ED2"/>
    <w:rsid w:val="00FF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47E1965"/>
  <w15:docId w15:val="{5748D9F4-3AA3-4317-8F52-B0591646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EA4"/>
    <w:pPr>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B7EA4"/>
    <w:pPr>
      <w:keepNext/>
      <w:keepLines/>
      <w:numPr>
        <w:numId w:val="1"/>
      </w:numPr>
      <w:tabs>
        <w:tab w:val="clear" w:pos="576"/>
        <w:tab w:val="left" w:pos="216"/>
      </w:tabs>
      <w:spacing w:before="160" w:after="80"/>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EA4"/>
    <w:rPr>
      <w:rFonts w:ascii="Times New Roman" w:eastAsia="SimSun" w:hAnsi="Times New Roman" w:cs="Times New Roman"/>
      <w:smallCaps/>
      <w:sz w:val="20"/>
      <w:szCs w:val="20"/>
    </w:rPr>
  </w:style>
  <w:style w:type="paragraph" w:styleId="Footer">
    <w:name w:val="footer"/>
    <w:basedOn w:val="Normal"/>
    <w:link w:val="FooterChar"/>
    <w:uiPriority w:val="99"/>
    <w:qFormat/>
    <w:rsid w:val="00DB7EA4"/>
    <w:pPr>
      <w:tabs>
        <w:tab w:val="center" w:pos="4513"/>
        <w:tab w:val="right" w:pos="9026"/>
      </w:tabs>
    </w:pPr>
  </w:style>
  <w:style w:type="character" w:customStyle="1" w:styleId="FooterChar">
    <w:name w:val="Footer Char"/>
    <w:basedOn w:val="DefaultParagraphFont"/>
    <w:link w:val="Footer"/>
    <w:uiPriority w:val="99"/>
    <w:rsid w:val="00DB7EA4"/>
    <w:rPr>
      <w:rFonts w:ascii="Times New Roman" w:eastAsia="SimSun" w:hAnsi="Times New Roman" w:cs="Times New Roman"/>
      <w:sz w:val="20"/>
      <w:szCs w:val="20"/>
    </w:rPr>
  </w:style>
  <w:style w:type="paragraph" w:styleId="Header">
    <w:name w:val="header"/>
    <w:basedOn w:val="Normal"/>
    <w:link w:val="HeaderChar"/>
    <w:qFormat/>
    <w:rsid w:val="00DB7EA4"/>
    <w:pPr>
      <w:tabs>
        <w:tab w:val="center" w:pos="4513"/>
        <w:tab w:val="right" w:pos="9026"/>
      </w:tabs>
    </w:pPr>
  </w:style>
  <w:style w:type="character" w:customStyle="1" w:styleId="HeaderChar">
    <w:name w:val="Header Char"/>
    <w:basedOn w:val="DefaultParagraphFont"/>
    <w:link w:val="Header"/>
    <w:rsid w:val="00DB7EA4"/>
    <w:rPr>
      <w:rFonts w:ascii="Times New Roman" w:eastAsia="SimSun" w:hAnsi="Times New Roman" w:cs="Times New Roman"/>
      <w:sz w:val="20"/>
      <w:szCs w:val="20"/>
    </w:rPr>
  </w:style>
  <w:style w:type="character" w:styleId="Hyperlink">
    <w:name w:val="Hyperlink"/>
    <w:uiPriority w:val="99"/>
    <w:unhideWhenUsed/>
    <w:qFormat/>
    <w:rsid w:val="00DB7EA4"/>
    <w:rPr>
      <w:color w:val="0000FF"/>
      <w:u w:val="single"/>
    </w:rPr>
  </w:style>
  <w:style w:type="paragraph" w:customStyle="1" w:styleId="Afiliasi">
    <w:name w:val="Afiliasi"/>
    <w:basedOn w:val="Normal"/>
    <w:qFormat/>
    <w:rsid w:val="00DB7EA4"/>
    <w:pPr>
      <w:spacing w:before="40" w:after="40"/>
      <w:contextualSpacing/>
    </w:pPr>
    <w:rPr>
      <w:lang w:val="id-ID"/>
    </w:rPr>
  </w:style>
  <w:style w:type="character" w:customStyle="1" w:styleId="fontstyle01">
    <w:name w:val="fontstyle01"/>
    <w:rsid w:val="00DB7EA4"/>
    <w:rPr>
      <w:rFonts w:ascii="Times New Roman" w:hAnsi="Times New Roman" w:cs="Times New Roman" w:hint="default"/>
      <w:b w:val="0"/>
      <w:bCs w:val="0"/>
      <w:i w:val="0"/>
      <w:iCs w:val="0"/>
      <w:color w:val="000000"/>
      <w:sz w:val="20"/>
      <w:szCs w:val="20"/>
    </w:rPr>
  </w:style>
  <w:style w:type="paragraph" w:styleId="ListParagraph">
    <w:name w:val="List Paragraph"/>
    <w:basedOn w:val="Normal"/>
    <w:uiPriority w:val="34"/>
    <w:qFormat/>
    <w:rsid w:val="00BB650B"/>
    <w:pPr>
      <w:ind w:left="720"/>
      <w:contextualSpacing/>
    </w:pPr>
  </w:style>
  <w:style w:type="paragraph" w:styleId="NormalWeb">
    <w:name w:val="Normal (Web)"/>
    <w:basedOn w:val="Normal"/>
    <w:uiPriority w:val="99"/>
    <w:unhideWhenUsed/>
    <w:rsid w:val="00AC0A98"/>
    <w:pPr>
      <w:spacing w:before="100" w:beforeAutospacing="1" w:after="100" w:afterAutospacing="1" w:line="240" w:lineRule="auto"/>
      <w:jc w:val="left"/>
    </w:pPr>
    <w:rPr>
      <w:rFonts w:eastAsia="Times New Roman"/>
      <w:sz w:val="24"/>
      <w:szCs w:val="24"/>
    </w:rPr>
  </w:style>
  <w:style w:type="character" w:styleId="CommentReference">
    <w:name w:val="annotation reference"/>
    <w:basedOn w:val="DefaultParagraphFont"/>
    <w:uiPriority w:val="99"/>
    <w:semiHidden/>
    <w:unhideWhenUsed/>
    <w:rsid w:val="003F2D4E"/>
    <w:rPr>
      <w:sz w:val="16"/>
      <w:szCs w:val="16"/>
    </w:rPr>
  </w:style>
  <w:style w:type="paragraph" w:styleId="CommentText">
    <w:name w:val="annotation text"/>
    <w:basedOn w:val="Normal"/>
    <w:link w:val="CommentTextChar"/>
    <w:uiPriority w:val="99"/>
    <w:semiHidden/>
    <w:unhideWhenUsed/>
    <w:rsid w:val="003F2D4E"/>
    <w:pPr>
      <w:spacing w:line="240" w:lineRule="auto"/>
    </w:pPr>
  </w:style>
  <w:style w:type="character" w:customStyle="1" w:styleId="CommentTextChar">
    <w:name w:val="Comment Text Char"/>
    <w:basedOn w:val="DefaultParagraphFont"/>
    <w:link w:val="CommentText"/>
    <w:uiPriority w:val="99"/>
    <w:semiHidden/>
    <w:rsid w:val="003F2D4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D4E"/>
    <w:rPr>
      <w:b/>
      <w:bCs/>
    </w:rPr>
  </w:style>
  <w:style w:type="character" w:customStyle="1" w:styleId="CommentSubjectChar">
    <w:name w:val="Comment Subject Char"/>
    <w:basedOn w:val="CommentTextChar"/>
    <w:link w:val="CommentSubject"/>
    <w:uiPriority w:val="99"/>
    <w:semiHidden/>
    <w:rsid w:val="003F2D4E"/>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1F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C6B"/>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miliarusdiana@unesa.ac.i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fawziahalfiassalam@mhs.unesa.ac.id"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D806-FA93-49E1-93D2-CE8784CF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5830</Words>
  <Characters>33232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cp:lastPrinted>2020-07-29T01:46:00Z</cp:lastPrinted>
  <dcterms:created xsi:type="dcterms:W3CDTF">2021-07-02T09:21:00Z</dcterms:created>
  <dcterms:modified xsi:type="dcterms:W3CDTF">2021-07-06T04:38:00Z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5927fc2a-d825-3d75-aa69-ed0011becb37</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