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B4CB" w14:textId="5ABBA345" w:rsidR="00C57B1E" w:rsidRPr="00B20809" w:rsidRDefault="00C57B1E" w:rsidP="006A280C">
      <w:pPr>
        <w:rPr>
          <w:b/>
          <w:bCs/>
          <w:sz w:val="22"/>
          <w:szCs w:val="22"/>
          <w:lang w:val="fi-FI"/>
        </w:rPr>
      </w:pPr>
      <w:r w:rsidRPr="00B20809">
        <w:rPr>
          <w:b/>
          <w:bCs/>
          <w:sz w:val="22"/>
          <w:szCs w:val="22"/>
          <w:lang w:val="fi-FI"/>
        </w:rPr>
        <w:t>DAM</w:t>
      </w:r>
      <w:r w:rsidR="00981005" w:rsidRPr="00B20809">
        <w:rPr>
          <w:b/>
          <w:bCs/>
          <w:sz w:val="22"/>
          <w:szCs w:val="22"/>
          <w:lang w:val="fi-FI"/>
        </w:rPr>
        <w:t xml:space="preserve">PAK URBANISASI TERHADAP POLA INTERAKSI SOSIAL MASYARAKAT DI KAWASAN </w:t>
      </w:r>
      <w:r w:rsidR="00981005" w:rsidRPr="00B20809">
        <w:rPr>
          <w:b/>
          <w:bCs/>
          <w:i/>
          <w:iCs/>
          <w:sz w:val="22"/>
          <w:szCs w:val="22"/>
          <w:lang w:val="fi-FI"/>
        </w:rPr>
        <w:t>SURABAYA INDUSTRIAL ESTATE RUNGKUT</w:t>
      </w:r>
      <w:r w:rsidR="00981005" w:rsidRPr="00B20809">
        <w:rPr>
          <w:b/>
          <w:bCs/>
          <w:sz w:val="22"/>
          <w:szCs w:val="22"/>
          <w:lang w:val="fi-FI"/>
        </w:rPr>
        <w:t xml:space="preserve"> (SIER), KOTA SURABAYA</w:t>
      </w:r>
    </w:p>
    <w:p w14:paraId="083AEA5E" w14:textId="77777777" w:rsidR="00444B94" w:rsidRPr="00B20809" w:rsidRDefault="00444B94" w:rsidP="006A280C">
      <w:pPr>
        <w:rPr>
          <w:b/>
          <w:bCs/>
          <w:lang w:val="fi-FI"/>
        </w:rPr>
      </w:pPr>
    </w:p>
    <w:p w14:paraId="4AECD556" w14:textId="77777777" w:rsidR="00606E9C" w:rsidRPr="00B20809" w:rsidRDefault="00606E9C" w:rsidP="006A280C">
      <w:pPr>
        <w:rPr>
          <w:b/>
          <w:bCs/>
          <w:lang w:val="fi-FI"/>
        </w:rPr>
      </w:pPr>
    </w:p>
    <w:p w14:paraId="63FB2DA0" w14:textId="7CB9DA87" w:rsidR="005B410A" w:rsidRPr="00B20809" w:rsidRDefault="003B3438" w:rsidP="006A280C">
      <w:pPr>
        <w:rPr>
          <w:b/>
          <w:bCs/>
          <w:lang w:val="id-ID"/>
        </w:rPr>
      </w:pPr>
      <w:r w:rsidRPr="00B20809">
        <w:rPr>
          <w:b/>
          <w:bCs/>
          <w:lang w:val="id-ID"/>
        </w:rPr>
        <w:t>Ayu Mustika</w:t>
      </w:r>
    </w:p>
    <w:p w14:paraId="361244B8" w14:textId="45082B9B" w:rsidR="002A2DFD" w:rsidRPr="00B20809" w:rsidRDefault="00A52EEF" w:rsidP="006A280C">
      <w:r w:rsidRPr="00B20809">
        <w:rPr>
          <w:lang w:val="sv-SE"/>
        </w:rPr>
        <w:t xml:space="preserve">Mahasiswa </w:t>
      </w:r>
      <w:r w:rsidR="00D01529" w:rsidRPr="00B20809">
        <w:rPr>
          <w:lang w:val="sv-SE"/>
        </w:rPr>
        <w:t xml:space="preserve">Prodi </w:t>
      </w:r>
      <w:r w:rsidRPr="00B20809">
        <w:rPr>
          <w:lang w:val="sv-SE"/>
        </w:rPr>
        <w:t xml:space="preserve">S1 </w:t>
      </w:r>
      <w:r w:rsidR="00053983" w:rsidRPr="00B20809">
        <w:rPr>
          <w:lang w:val="sv-SE"/>
        </w:rPr>
        <w:t>P</w:t>
      </w:r>
      <w:r w:rsidRPr="00B20809">
        <w:rPr>
          <w:lang w:val="sv-SE"/>
        </w:rPr>
        <w:t>endidikan Geografi</w:t>
      </w:r>
      <w:r w:rsidR="00AB1636" w:rsidRPr="00B20809">
        <w:rPr>
          <w:lang w:val="sv-SE"/>
        </w:rPr>
        <w:t>, Fakultas</w:t>
      </w:r>
      <w:r w:rsidRPr="00B20809">
        <w:rPr>
          <w:lang w:val="sv-SE"/>
        </w:rPr>
        <w:t xml:space="preserve"> Ilmu Sosial dan Ilmu Politik</w:t>
      </w:r>
      <w:r w:rsidR="00AB1636" w:rsidRPr="00B20809">
        <w:rPr>
          <w:lang w:val="sv-SE"/>
        </w:rPr>
        <w:t>, Universitas</w:t>
      </w:r>
      <w:r w:rsidRPr="00B20809">
        <w:rPr>
          <w:lang w:val="sv-SE"/>
        </w:rPr>
        <w:t xml:space="preserve"> Negeri Surabaya </w:t>
      </w:r>
    </w:p>
    <w:p w14:paraId="699924FC" w14:textId="4A412617" w:rsidR="00C05B3C" w:rsidRPr="00B20809" w:rsidRDefault="00FB716E" w:rsidP="006A280C">
      <w:pPr>
        <w:rPr>
          <w:lang w:val="sv-SE"/>
        </w:rPr>
      </w:pPr>
      <w:hyperlink r:id="rId8" w:history="1">
        <w:r w:rsidRPr="00A717E7">
          <w:rPr>
            <w:rStyle w:val="Hyperlink"/>
          </w:rPr>
          <w:t>ayu.22103@mhs.unesa.ac.id</w:t>
        </w:r>
      </w:hyperlink>
      <w:r w:rsidR="00C05B3C" w:rsidRPr="00B20809">
        <w:t xml:space="preserve"> </w:t>
      </w:r>
    </w:p>
    <w:p w14:paraId="773E1BDD" w14:textId="77777777" w:rsidR="00444B94" w:rsidRPr="00B20809" w:rsidRDefault="00444B94" w:rsidP="006A280C">
      <w:pPr>
        <w:rPr>
          <w:lang w:val="sv-SE"/>
        </w:rPr>
      </w:pPr>
    </w:p>
    <w:p w14:paraId="02555269" w14:textId="0438A361" w:rsidR="006A280C" w:rsidRPr="00B20809" w:rsidRDefault="00C05B3C" w:rsidP="00053983">
      <w:pPr>
        <w:pStyle w:val="Afiliasi"/>
        <w:rPr>
          <w:rFonts w:asciiTheme="majorBidi" w:hAnsiTheme="majorBidi" w:cstheme="majorBidi"/>
          <w:b/>
          <w:bCs/>
          <w:lang w:val="sv-SE"/>
        </w:rPr>
      </w:pPr>
      <w:r w:rsidRPr="00B20809">
        <w:rPr>
          <w:rFonts w:asciiTheme="majorBidi" w:hAnsiTheme="majorBidi" w:cstheme="majorBidi"/>
          <w:b/>
          <w:bCs/>
          <w:lang w:val="sv-SE"/>
        </w:rPr>
        <w:t>Prof. Dr. Rindawati, M.Si.</w:t>
      </w:r>
    </w:p>
    <w:p w14:paraId="21C65526" w14:textId="5D00CA14" w:rsidR="00053983" w:rsidRPr="00B20809" w:rsidRDefault="00D01529" w:rsidP="00053983">
      <w:pPr>
        <w:pStyle w:val="Afiliasi"/>
      </w:pPr>
      <w:r w:rsidRPr="00B20809">
        <w:t>Dosen Pembimbing Mahasiswa</w:t>
      </w:r>
      <w:r w:rsidR="00890DF0" w:rsidRPr="00B20809">
        <w:t xml:space="preserve"> S1 Pendidikan Geografi, Fakultas lImu Sosial dan Ilmu Politik, Universitas Negeri Surabaya</w:t>
      </w:r>
    </w:p>
    <w:p w14:paraId="5A839376" w14:textId="3543A9A9" w:rsidR="00890DF0" w:rsidRPr="00B20809" w:rsidRDefault="00606E9C" w:rsidP="00053983">
      <w:pPr>
        <w:pStyle w:val="Afiliasi"/>
      </w:pPr>
      <w:hyperlink r:id="rId9" w:history="1">
        <w:r w:rsidRPr="00B20809">
          <w:rPr>
            <w:rStyle w:val="Hyperlink"/>
          </w:rPr>
          <w:t>rindawati@unesa.ac.id</w:t>
        </w:r>
      </w:hyperlink>
      <w:r w:rsidR="004C2DB5" w:rsidRPr="00B20809">
        <w:t xml:space="preserve"> </w:t>
      </w:r>
    </w:p>
    <w:p w14:paraId="33C1D361" w14:textId="77777777" w:rsidR="00B7482C" w:rsidRDefault="00B7482C" w:rsidP="00C6538F">
      <w:pPr>
        <w:pStyle w:val="StyleAuthorBold"/>
        <w:rPr>
          <w:lang w:val="id-ID"/>
        </w:rPr>
      </w:pPr>
    </w:p>
    <w:p w14:paraId="50BD64DA" w14:textId="43E498AC" w:rsidR="005B410A" w:rsidRPr="00B20809" w:rsidRDefault="00053983" w:rsidP="00C6538F">
      <w:pPr>
        <w:pStyle w:val="StyleAuthorBold"/>
        <w:rPr>
          <w:lang w:val="id-ID"/>
        </w:rPr>
      </w:pPr>
      <w:r w:rsidRPr="00B20809">
        <w:rPr>
          <w:lang w:val="id-ID"/>
        </w:rPr>
        <w:t>Abstrak</w:t>
      </w:r>
      <w:r w:rsidR="00D51E98" w:rsidRPr="00B20809">
        <w:rPr>
          <w:lang w:val="id-ID"/>
        </w:rPr>
        <w:t xml:space="preserve"> </w:t>
      </w:r>
    </w:p>
    <w:p w14:paraId="75487921" w14:textId="05F7DA13" w:rsidR="00890DF0" w:rsidRPr="00B20809" w:rsidRDefault="000F580B" w:rsidP="008E42BD">
      <w:pPr>
        <w:pStyle w:val="NoSpacing"/>
        <w:ind w:firstLine="426"/>
        <w:jc w:val="both"/>
        <w:rPr>
          <w:rFonts w:asciiTheme="majorBidi" w:hAnsiTheme="majorBidi" w:cstheme="majorBidi"/>
          <w:sz w:val="20"/>
          <w:szCs w:val="20"/>
          <w:lang w:val="id-ID"/>
        </w:rPr>
      </w:pPr>
      <w:r w:rsidRPr="00B20809">
        <w:rPr>
          <w:rFonts w:asciiTheme="majorBidi" w:hAnsiTheme="majorBidi" w:cstheme="majorBidi"/>
          <w:sz w:val="20"/>
          <w:szCs w:val="20"/>
          <w:lang w:val="en-US"/>
        </w:rPr>
        <w:t xml:space="preserve">Kelurahan Kalirungkut merupakan salah satu wilayah di Kecamatan Rungkut, Kota Surabaya yang mengalami perkembangan pesat seiring dengan keberadaan Kawasan Surabaya Industrial Estate Rungkut (SIER). Perkembangan kawasan industri tersebut mendorong masuknya penduduk dari berbagai daerah dan memicu terjadinya urbanisasi di wilayah sekitarnya. Kondisi ini tidak hanya berdampak pada bertambahnya jumlah penduduk, tetapi juga memengaruhi perubahan karakteristik masyarakat serta pola interaksi sosial dalam kehidupan sehari – hari. </w:t>
      </w:r>
      <w:r w:rsidR="00650A3E" w:rsidRPr="00650A3E">
        <w:rPr>
          <w:rFonts w:asciiTheme="majorBidi" w:hAnsiTheme="majorBidi" w:cstheme="majorBidi"/>
          <w:sz w:val="20"/>
          <w:szCs w:val="20"/>
          <w:lang w:val="en-US"/>
        </w:rPr>
        <w:t>Penelitian ini bertujuan menganalisis dampak urbanisasi terhadap karakteristik penduduk dan pola interaksi sosial masyarakat di Kelurahan Kalirungkut dengan menggunakan pendekatan kualitatif melalui wawancara, observasi, dan dokumentasi</w:t>
      </w:r>
      <w:r w:rsidR="00D91CFE" w:rsidRPr="00B20809">
        <w:rPr>
          <w:rFonts w:asciiTheme="majorBidi" w:hAnsiTheme="majorBidi" w:cstheme="majorBidi"/>
          <w:sz w:val="20"/>
          <w:szCs w:val="20"/>
          <w:lang w:val="en-US"/>
        </w:rPr>
        <w:t>. Subjek penelitian meliputi masyarakat lokal, pendatang (Pekerja SIER), serta perangkat RW. Data dianalisis secara deskriptif kualitatif untuk menggambarkan perubahan sosial yang terjadi di lokasi penelitian. Hasil penelitian menunjukkan bahwa urbanisasi mendorong perubahan mata pencaharian masyarakat dari sektor agraris ke sektor industri dan jasa, serta memunculkan pemanfaatan ruang hunian sebagai usaha kos dan perdagangan. Pada aspek interaksi sosial, hubungan antarmasyarakat masih tetap berlangsung. Namun tidak seintens sebelumnya dan lebih sering terjadi dalam bentuk sapaan atau komunikasi singkat. Interaksi antara masyarakat lokal dan pendatang berjalan cukup baik melalui proses penyesuaian dalam kehidupan sehari – hari, meskipun terdapat perbedaan kebiasaan pada tahap awal. Secara umum, perubahan yang terjadi berlangsung secara bertahap dan menunjukkan adanya kemampuan masyarakat dalam menyesuaikan diri terhadap kondisi yang semakin beragam. Hal ini menunjukkan bahwa pola interaksi yang terbentuk lebih mengarah pada proses asosiatif. Penelitian ini diharapkan dapat menjadi referensi bagi kajian selanjutnya terkait dinamika sosial masyarakat di kawasan industri.</w:t>
      </w:r>
    </w:p>
    <w:p w14:paraId="26FAB4CD" w14:textId="120BC0D1" w:rsidR="006A280C" w:rsidRPr="00B20809" w:rsidRDefault="00C57B1E" w:rsidP="006A280C">
      <w:pPr>
        <w:jc w:val="both"/>
        <w:rPr>
          <w:rFonts w:asciiTheme="majorBidi" w:hAnsiTheme="majorBidi" w:cstheme="majorBidi"/>
          <w:sz w:val="24"/>
          <w:szCs w:val="24"/>
          <w:lang w:val="fi-FI"/>
        </w:rPr>
      </w:pPr>
      <w:r w:rsidRPr="00B20809">
        <w:rPr>
          <w:b/>
          <w:bCs/>
          <w:lang w:val="fi-FI"/>
        </w:rPr>
        <w:t>Kata kunci:</w:t>
      </w:r>
      <w:r w:rsidRPr="00B20809">
        <w:rPr>
          <w:lang w:val="fi-FI"/>
        </w:rPr>
        <w:t xml:space="preserve"> </w:t>
      </w:r>
      <w:r w:rsidR="00BC0D87" w:rsidRPr="00B20809">
        <w:rPr>
          <w:rFonts w:asciiTheme="majorBidi" w:hAnsiTheme="majorBidi" w:cstheme="majorBidi"/>
          <w:lang w:val="fi-FI"/>
        </w:rPr>
        <w:t>Urbanisasi, Interaksi Sosial Masyarakat, Kawasan Industri.</w:t>
      </w:r>
    </w:p>
    <w:p w14:paraId="6BF5D388" w14:textId="77777777" w:rsidR="006A280C" w:rsidRPr="00B20809" w:rsidRDefault="006A280C" w:rsidP="006A280C">
      <w:pPr>
        <w:jc w:val="both"/>
        <w:rPr>
          <w:rFonts w:asciiTheme="majorBidi" w:hAnsiTheme="majorBidi" w:cstheme="majorBidi"/>
          <w:sz w:val="24"/>
          <w:szCs w:val="24"/>
          <w:lang w:val="fi-FI"/>
        </w:rPr>
      </w:pPr>
    </w:p>
    <w:p w14:paraId="2FEC8BE9" w14:textId="77777777" w:rsidR="00090C0C" w:rsidRPr="00B20809" w:rsidRDefault="00090C0C" w:rsidP="006A280C">
      <w:pPr>
        <w:jc w:val="both"/>
        <w:rPr>
          <w:rFonts w:asciiTheme="majorBidi" w:hAnsiTheme="majorBidi" w:cstheme="majorBidi"/>
          <w:sz w:val="24"/>
          <w:szCs w:val="24"/>
          <w:lang w:val="fi-FI"/>
        </w:rPr>
      </w:pPr>
    </w:p>
    <w:p w14:paraId="63E3A471" w14:textId="7AF6DFD4" w:rsidR="00C6538F" w:rsidRPr="00B20809" w:rsidRDefault="00C6538F" w:rsidP="006A280C">
      <w:pPr>
        <w:rPr>
          <w:b/>
          <w:bCs/>
          <w:i/>
          <w:iCs/>
          <w:sz w:val="22"/>
          <w:szCs w:val="22"/>
          <w:lang w:val="id-ID"/>
        </w:rPr>
      </w:pPr>
      <w:r w:rsidRPr="00B20809">
        <w:rPr>
          <w:b/>
          <w:bCs/>
          <w:i/>
          <w:iCs/>
          <w:sz w:val="22"/>
          <w:szCs w:val="22"/>
          <w:lang w:val="id-ID"/>
        </w:rPr>
        <w:t>Abstract</w:t>
      </w:r>
    </w:p>
    <w:p w14:paraId="2960BEF6" w14:textId="792F457F" w:rsidR="00C57B1E" w:rsidRPr="00B20809" w:rsidRDefault="00D05B35" w:rsidP="008E42BD">
      <w:pPr>
        <w:pStyle w:val="NoSpacing"/>
        <w:spacing w:line="276" w:lineRule="auto"/>
        <w:ind w:firstLine="426"/>
        <w:jc w:val="both"/>
        <w:rPr>
          <w:rFonts w:asciiTheme="majorBidi" w:hAnsiTheme="majorBidi" w:cstheme="majorBidi"/>
          <w:i/>
          <w:iCs/>
          <w:sz w:val="20"/>
          <w:szCs w:val="20"/>
        </w:rPr>
      </w:pPr>
      <w:r w:rsidRPr="00D05B35">
        <w:rPr>
          <w:rFonts w:asciiTheme="majorBidi" w:hAnsiTheme="majorBidi" w:cstheme="majorBidi"/>
          <w:i/>
          <w:iCs/>
          <w:sz w:val="20"/>
          <w:szCs w:val="20"/>
          <w:lang w:val="en-US"/>
        </w:rPr>
        <w:t>Kalirungkut Village is one of the areas in Rungkut District, Surabaya City, which has experienced rapid development along with the presence of the Surabaya Industrial Estate Rungkut (SIER). The development of this industrial area has encouraged the influx of residents from various regions and triggered urbanization in the surrounding area. This condition not only has an impact on population growth but also influences changes in community characteristics and social interaction patterns in daily life. This study aims to analyze the impact of urbanization on population characteristics and social interaction patterns in Kalirungkut Village using a qualitative approach through interviews, observation, and documentation. The research subjects included local residents, migrants (SIER workers), and neighborhood unit (RW) officials. Data were analyzed descriptively qualitatively to describe the social changes occurring at the research location. The results show that urbanization has driven changes in community livelihoods from the agricultural sector to the industrial and service sectors, and has given rise to the use of residential space for boarding and trade businesses. In terms of social interaction, inter-community relations still exist. However, they are not as intense as before and more often occur in the form of greetings or brief communications. Interactions between local residents and migrants are progressing quite well through a process of adjustment in daily life, although there are differences in habits in the initial stages. In general, the changes that occurred were gradual and demonstrated the community's ability to adapt to increasingly diverse conditions. This suggests that the interaction patterns formed tended toward associative processes. This research is expected to serve as a reference for further studies on the social dynamics of communities in industrial areas</w:t>
      </w:r>
      <w:r w:rsidR="00BF7AC3" w:rsidRPr="00B20809">
        <w:rPr>
          <w:rFonts w:asciiTheme="majorBidi" w:hAnsiTheme="majorBidi" w:cstheme="majorBidi"/>
          <w:i/>
          <w:iCs/>
          <w:sz w:val="20"/>
          <w:szCs w:val="20"/>
          <w:lang w:val="en-US"/>
        </w:rPr>
        <w:t>.</w:t>
      </w:r>
    </w:p>
    <w:p w14:paraId="33F10EB2" w14:textId="6B32941C" w:rsidR="00ED13D6" w:rsidRPr="00B20809" w:rsidRDefault="00C57B1E" w:rsidP="003C33B5">
      <w:pPr>
        <w:jc w:val="both"/>
        <w:rPr>
          <w:i/>
          <w:iCs/>
        </w:rPr>
      </w:pPr>
      <w:r w:rsidRPr="00B20809">
        <w:rPr>
          <w:b/>
          <w:bCs/>
          <w:i/>
          <w:iCs/>
        </w:rPr>
        <w:t>Keywords:</w:t>
      </w:r>
      <w:r w:rsidRPr="00B20809">
        <w:rPr>
          <w:i/>
          <w:iCs/>
        </w:rPr>
        <w:t xml:space="preserve"> </w:t>
      </w:r>
      <w:r w:rsidR="00BF7AC3" w:rsidRPr="00B20809">
        <w:rPr>
          <w:rFonts w:asciiTheme="majorBidi" w:hAnsiTheme="majorBidi" w:cstheme="majorBidi"/>
          <w:i/>
          <w:iCs/>
        </w:rPr>
        <w:t>Urbanization, Social Interaction, Industrial Areas.</w:t>
      </w:r>
    </w:p>
    <w:p w14:paraId="03D80222" w14:textId="77777777" w:rsidR="006A280C" w:rsidRPr="00B20809" w:rsidRDefault="006A280C" w:rsidP="00337271">
      <w:pPr>
        <w:jc w:val="both"/>
        <w:rPr>
          <w:lang w:val="id-ID"/>
        </w:rPr>
      </w:pPr>
    </w:p>
    <w:p w14:paraId="02971656" w14:textId="77777777" w:rsidR="006A280C" w:rsidRPr="00B20809" w:rsidRDefault="006A280C" w:rsidP="00337271">
      <w:pPr>
        <w:jc w:val="both"/>
        <w:rPr>
          <w:lang w:val="id-ID"/>
        </w:rPr>
      </w:pPr>
    </w:p>
    <w:p w14:paraId="5051423B" w14:textId="77777777" w:rsidR="00090C0C" w:rsidRPr="00B20809" w:rsidRDefault="00090C0C" w:rsidP="00337271">
      <w:pPr>
        <w:jc w:val="both"/>
        <w:rPr>
          <w:lang w:val="id-ID"/>
        </w:rPr>
        <w:sectPr w:rsidR="00090C0C" w:rsidRPr="00B20809" w:rsidSect="00C57B1E">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14:paraId="471EE86E" w14:textId="1DA7CD2F" w:rsidR="0008184D" w:rsidRPr="00B20809" w:rsidRDefault="003904DD" w:rsidP="003C33B5">
      <w:pPr>
        <w:pStyle w:val="Heading1"/>
        <w:numPr>
          <w:ilvl w:val="0"/>
          <w:numId w:val="0"/>
        </w:numPr>
        <w:jc w:val="both"/>
        <w:rPr>
          <w:b/>
          <w:lang w:val="id-ID"/>
        </w:rPr>
      </w:pPr>
      <w:r w:rsidRPr="00B20809">
        <w:rPr>
          <w:b/>
          <w:lang w:val="id-ID"/>
        </w:rPr>
        <w:lastRenderedPageBreak/>
        <w:t>PENDAHULU</w:t>
      </w:r>
      <w:r w:rsidR="003C33B5" w:rsidRPr="00B20809">
        <w:rPr>
          <w:b/>
          <w:lang w:val="id-ID"/>
        </w:rPr>
        <w:t>AN</w:t>
      </w:r>
      <w:r w:rsidR="00A7320D" w:rsidRPr="00B20809">
        <w:rPr>
          <w:b/>
          <w:lang w:val="id-ID"/>
        </w:rPr>
        <w:t xml:space="preserve"> </w:t>
      </w:r>
    </w:p>
    <w:p w14:paraId="7463FE01" w14:textId="189EAEFD" w:rsidR="009B0D95" w:rsidRPr="00B20809" w:rsidRDefault="00E93B94" w:rsidP="00030AB8">
      <w:pPr>
        <w:pStyle w:val="BodyText"/>
        <w:spacing w:line="276" w:lineRule="auto"/>
        <w:ind w:firstLine="426"/>
        <w:rPr>
          <w:rFonts w:asciiTheme="majorBidi" w:hAnsiTheme="majorBidi" w:cstheme="majorBidi"/>
          <w:lang w:val="id-ID"/>
        </w:rPr>
      </w:pPr>
      <w:r w:rsidRPr="00B20809">
        <w:rPr>
          <w:rFonts w:asciiTheme="majorBidi" w:hAnsiTheme="majorBidi" w:cstheme="majorBidi"/>
          <w:lang w:val="id-ID"/>
        </w:rPr>
        <w:t>Urbanisasi pada abad ke-21 menjadi salah satu bentuk perubahan sosial yang semakin nyat</w:t>
      </w:r>
      <w:r w:rsidR="009B0D95" w:rsidRPr="00B20809">
        <w:rPr>
          <w:rFonts w:asciiTheme="majorBidi" w:hAnsiTheme="majorBidi" w:cstheme="majorBidi"/>
          <w:lang w:val="id-ID"/>
        </w:rPr>
        <w:t>a dan turut memengaruhi berbagai aspek kehidupan masyarakat, termasuk pola interaksi sosial</w:t>
      </w:r>
      <w:r w:rsidR="000B4C0F" w:rsidRPr="00B20809">
        <w:rPr>
          <w:rFonts w:asciiTheme="majorBidi" w:hAnsiTheme="majorBidi" w:cstheme="majorBidi"/>
          <w:lang w:val="id-ID"/>
        </w:rPr>
        <w:t>. Perpindahan penduduk dari wilayah perdesaan menuju perkotaan umumnya didorong oleh harapan memperoleh kesejahteraan ekonomi, akses pendidikan, serta kualitas hidup yang lebih baik (Kamin, 2025).</w:t>
      </w:r>
      <w:r w:rsidR="00014FA4" w:rsidRPr="00B20809">
        <w:rPr>
          <w:rFonts w:asciiTheme="majorBidi" w:hAnsiTheme="majorBidi" w:cstheme="majorBidi"/>
          <w:lang w:val="id-ID"/>
        </w:rPr>
        <w:t xml:space="preserve"> Namun demikian, urbanisasi tidak selalu membawa dampak positif. </w:t>
      </w:r>
      <w:r w:rsidR="00597F08" w:rsidRPr="00B20809">
        <w:rPr>
          <w:rFonts w:asciiTheme="majorBidi" w:hAnsiTheme="majorBidi" w:cstheme="majorBidi"/>
          <w:lang w:val="id-ID"/>
        </w:rPr>
        <w:t>U</w:t>
      </w:r>
      <w:r w:rsidR="00014FA4" w:rsidRPr="00B20809">
        <w:rPr>
          <w:rFonts w:asciiTheme="majorBidi" w:hAnsiTheme="majorBidi" w:cstheme="majorBidi"/>
          <w:lang w:val="id-ID"/>
        </w:rPr>
        <w:t>rbanisasi</w:t>
      </w:r>
      <w:r w:rsidR="00597F08" w:rsidRPr="00B20809">
        <w:rPr>
          <w:rFonts w:asciiTheme="majorBidi" w:hAnsiTheme="majorBidi" w:cstheme="majorBidi"/>
          <w:lang w:val="id-ID"/>
        </w:rPr>
        <w:t xml:space="preserve"> yang berlangsung tanpa kebijakan sosial yangg adaptif berpotensi memperdalam segregasi sosial, melemahkan kohesi sosial, serta menurunkan intensitas hubungan sosial antarmasyarakat (Lunga dkk., 2025). </w:t>
      </w:r>
      <w:r w:rsidR="00671903" w:rsidRPr="00B20809">
        <w:rPr>
          <w:rFonts w:asciiTheme="majorBidi" w:hAnsiTheme="majorBidi" w:cstheme="majorBidi"/>
          <w:lang w:val="id-ID"/>
        </w:rPr>
        <w:t>Urbanisasi yang berlangsung secara cepat di wilayah perkotaan juga dapat memunculkan heterogenitas sosial yang semakin tinggi, sehingga masyarakat d</w:t>
      </w:r>
      <w:r w:rsidR="00F1075A" w:rsidRPr="00B20809">
        <w:rPr>
          <w:rFonts w:asciiTheme="majorBidi" w:hAnsiTheme="majorBidi" w:cstheme="majorBidi"/>
          <w:lang w:val="id-ID"/>
        </w:rPr>
        <w:t>ituntut untuk membangun pola adaptasi baru dalam kehidupan sehari – hari (Telaumbanua dkk., 2024; Rangkuti &amp; Mesra, 2024). Dengan demikian</w:t>
      </w:r>
      <w:r w:rsidR="00D57CF8" w:rsidRPr="00B20809">
        <w:rPr>
          <w:rFonts w:asciiTheme="majorBidi" w:hAnsiTheme="majorBidi" w:cstheme="majorBidi"/>
          <w:lang w:val="id-ID"/>
        </w:rPr>
        <w:t>, urbanisasi tidak hanya berdampak pada perubahan demografis, tetapi juga berpengaruh terhadap perubahan struktur sosial masyarakat.</w:t>
      </w:r>
    </w:p>
    <w:p w14:paraId="14B774BF" w14:textId="6DE8EBA4" w:rsidR="00D57CF8" w:rsidRPr="00B20809" w:rsidRDefault="00502E89" w:rsidP="00030AB8">
      <w:pPr>
        <w:pStyle w:val="BodyText"/>
        <w:spacing w:line="276" w:lineRule="auto"/>
        <w:ind w:firstLine="426"/>
        <w:rPr>
          <w:rFonts w:asciiTheme="majorBidi" w:hAnsiTheme="majorBidi" w:cstheme="majorBidi"/>
          <w:lang w:val="id-ID"/>
        </w:rPr>
      </w:pPr>
      <w:r w:rsidRPr="00B20809">
        <w:rPr>
          <w:rFonts w:asciiTheme="majorBidi" w:hAnsiTheme="majorBidi" w:cstheme="majorBidi"/>
          <w:lang w:val="id-ID"/>
        </w:rPr>
        <w:t>Fenomena urbanisasi di Indonesia menunjukkan peningkatan yang cukup signifikan dalam beberapa dekade terakhir. Data Badan Pusat Statistik menu</w:t>
      </w:r>
      <w:r w:rsidR="00B23204" w:rsidRPr="00B20809">
        <w:rPr>
          <w:rFonts w:asciiTheme="majorBidi" w:hAnsiTheme="majorBidi" w:cstheme="majorBidi"/>
          <w:lang w:val="id-ID"/>
        </w:rPr>
        <w:t>njukkan bahwa persentase penduduk perkotaan meningkat dari 49,8% pada tahun 2010 menjadi 58,3% pada tahun 2024 (BPS, 2025). Peningkatan tersebut tidak hanya mencerminkan perubahan</w:t>
      </w:r>
      <w:r w:rsidR="0059722E" w:rsidRPr="00B20809">
        <w:rPr>
          <w:rFonts w:asciiTheme="majorBidi" w:hAnsiTheme="majorBidi" w:cstheme="majorBidi"/>
          <w:lang w:val="id-ID"/>
        </w:rPr>
        <w:t xml:space="preserve"> persebaran penduduk, tetapi juga menunjukkan terjadinya perubahan ekonomi, sosial, dan spasial pada wilayah perkotaan. Urbanisasi yang tidak diimbangi dengan integrasi sosial yang baik berpotensi menimbulkan fragmentasi sosial, menurunkan partisipasi masyarakat dalam aktivitas sosial, serta melemahkan hubungan antartetangga dalam komunitas urban (Bibbo, 2024). Kondisi tersebut</w:t>
      </w:r>
      <w:r w:rsidR="00CA6902" w:rsidRPr="00B20809">
        <w:rPr>
          <w:rFonts w:asciiTheme="majorBidi" w:hAnsiTheme="majorBidi" w:cstheme="majorBidi"/>
          <w:lang w:val="id-ID"/>
        </w:rPr>
        <w:t xml:space="preserve"> menunjukkan bahwa urbanisasi tidak hanya berkaitan dengan pertumbuhan fisik kota, tetapi juga membawa konsekuensi terhadap dinamika sosial masyarakat. </w:t>
      </w:r>
    </w:p>
    <w:p w14:paraId="1D84E823" w14:textId="648BF397" w:rsidR="00CA6902" w:rsidRPr="00B20809" w:rsidRDefault="00CA6902" w:rsidP="00030AB8">
      <w:pPr>
        <w:pStyle w:val="BodyText"/>
        <w:spacing w:line="276" w:lineRule="auto"/>
        <w:ind w:firstLine="426"/>
        <w:rPr>
          <w:rFonts w:asciiTheme="majorBidi" w:hAnsiTheme="majorBidi" w:cstheme="majorBidi"/>
          <w:lang w:val="id-ID"/>
        </w:rPr>
      </w:pPr>
      <w:r w:rsidRPr="00B20809">
        <w:rPr>
          <w:rFonts w:asciiTheme="majorBidi" w:hAnsiTheme="majorBidi" w:cstheme="majorBidi"/>
          <w:lang w:val="id-ID"/>
        </w:rPr>
        <w:t xml:space="preserve">Salah satu kota di Indonesia yang mengalami perkembangan urbanisasi berbasis industri adalah Kota Surabaya. Sebagai salah satu pusat pertumbuhan ekonomi di Jawa Timur, Kota Surabaya mengalami perkembangan pesat pada sektor industri, perdagangan, dan jasa yang kemudian mendorong perubahan tata ruang serta struktur sosial masyarakat (Putri, 2018). Keberadaan </w:t>
      </w:r>
      <w:r w:rsidRPr="00B20809">
        <w:rPr>
          <w:rFonts w:asciiTheme="majorBidi" w:hAnsiTheme="majorBidi" w:cstheme="majorBidi"/>
          <w:i/>
          <w:iCs/>
          <w:lang w:val="id-ID"/>
        </w:rPr>
        <w:t>Surabaya Industrial Estate Rungkut</w:t>
      </w:r>
      <w:r w:rsidRPr="00B20809">
        <w:rPr>
          <w:rFonts w:asciiTheme="majorBidi" w:hAnsiTheme="majorBidi" w:cstheme="majorBidi"/>
          <w:lang w:val="id-ID"/>
        </w:rPr>
        <w:t xml:space="preserve"> (SIER) menjadikan wilayah ini sebagai salah satu tujuan utama migrasi tenaga kerja. </w:t>
      </w:r>
      <w:r w:rsidR="00A85478" w:rsidRPr="00A85478">
        <w:rPr>
          <w:rFonts w:asciiTheme="majorBidi" w:hAnsiTheme="majorBidi" w:cstheme="majorBidi"/>
        </w:rPr>
        <w:t>Data Dinas Kependudukan dan Pencatatan Sipil Kota Surabaya menunjukkan bahwa selama periode Januari</w:t>
      </w:r>
      <w:r w:rsidR="00305B74">
        <w:rPr>
          <w:rFonts w:asciiTheme="majorBidi" w:hAnsiTheme="majorBidi" w:cstheme="majorBidi"/>
        </w:rPr>
        <w:t xml:space="preserve"> </w:t>
      </w:r>
      <w:r w:rsidR="00A85478" w:rsidRPr="00A85478">
        <w:rPr>
          <w:rFonts w:asciiTheme="majorBidi" w:hAnsiTheme="majorBidi" w:cstheme="majorBidi"/>
        </w:rPr>
        <w:t>–</w:t>
      </w:r>
      <w:r w:rsidR="00305B74">
        <w:rPr>
          <w:rFonts w:asciiTheme="majorBidi" w:hAnsiTheme="majorBidi" w:cstheme="majorBidi"/>
        </w:rPr>
        <w:t xml:space="preserve"> </w:t>
      </w:r>
      <w:r w:rsidR="00A85478" w:rsidRPr="00A85478">
        <w:rPr>
          <w:rFonts w:asciiTheme="majorBidi" w:hAnsiTheme="majorBidi" w:cstheme="majorBidi"/>
        </w:rPr>
        <w:t xml:space="preserve">Juni 2024 terdapat 1.183 penduduk yang masuk ke Kecamatan Rungkut, sehingga wilayah ini menjadi salah satu kawasan </w:t>
      </w:r>
      <w:r w:rsidR="00A85478" w:rsidRPr="00A85478">
        <w:rPr>
          <w:rFonts w:asciiTheme="majorBidi" w:hAnsiTheme="majorBidi" w:cstheme="majorBidi"/>
        </w:rPr>
        <w:t>dengan angka migrasi tertinggi di Kota Surabaya</w:t>
      </w:r>
      <w:r w:rsidR="00A85478">
        <w:rPr>
          <w:rFonts w:asciiTheme="majorBidi" w:hAnsiTheme="majorBidi" w:cstheme="majorBidi"/>
        </w:rPr>
        <w:t xml:space="preserve"> </w:t>
      </w:r>
      <w:r w:rsidR="00FD487C" w:rsidRPr="00B20809">
        <w:rPr>
          <w:rFonts w:asciiTheme="majorBidi" w:hAnsiTheme="majorBidi" w:cstheme="majorBidi"/>
          <w:lang w:val="id-ID"/>
        </w:rPr>
        <w:t xml:space="preserve">(Razida, 2024). </w:t>
      </w:r>
    </w:p>
    <w:p w14:paraId="1728E45C" w14:textId="705012F5" w:rsidR="009B0D95" w:rsidRPr="00B20809" w:rsidRDefault="00665FE5" w:rsidP="00030AB8">
      <w:pPr>
        <w:pStyle w:val="BodyText"/>
        <w:spacing w:line="276" w:lineRule="auto"/>
        <w:ind w:firstLine="426"/>
        <w:rPr>
          <w:rFonts w:asciiTheme="majorBidi" w:hAnsiTheme="majorBidi" w:cstheme="majorBidi"/>
          <w:lang w:val="id-ID"/>
        </w:rPr>
      </w:pPr>
      <w:r w:rsidRPr="00B20809">
        <w:rPr>
          <w:rFonts w:asciiTheme="majorBidi" w:hAnsiTheme="majorBidi" w:cstheme="majorBidi"/>
          <w:lang w:val="id-ID"/>
        </w:rPr>
        <w:t xml:space="preserve">Perkembangan kawasan industri di Kecamatan Rungkut mendorong terjadinya urbanisasi </w:t>
      </w:r>
      <w:r w:rsidRPr="00305B74">
        <w:rPr>
          <w:rFonts w:asciiTheme="majorBidi" w:hAnsiTheme="majorBidi" w:cstheme="majorBidi"/>
          <w:i/>
          <w:iCs/>
          <w:lang w:val="id-ID"/>
        </w:rPr>
        <w:t>in situ</w:t>
      </w:r>
      <w:r w:rsidR="000249F8" w:rsidRPr="00B20809">
        <w:rPr>
          <w:rFonts w:asciiTheme="majorBidi" w:hAnsiTheme="majorBidi" w:cstheme="majorBidi"/>
          <w:lang w:val="id-ID"/>
        </w:rPr>
        <w:t xml:space="preserve">, yaitu perubahan wilayah yang semula berciri perdesaan menjadi kawasan perkotaan akibat ekspansi aktivitas industri (Buchori dkk., 2022). Salah satu wilayah yang mengalami perubahan tersebut adalah Kelurahan Kalirungkut. Wilayah yang sebelumnya didominasi lahan pertanian dan </w:t>
      </w:r>
      <w:r w:rsidR="007501C0">
        <w:rPr>
          <w:rFonts w:asciiTheme="majorBidi" w:hAnsiTheme="majorBidi" w:cstheme="majorBidi"/>
          <w:lang w:val="id-ID"/>
        </w:rPr>
        <w:t>ak</w:t>
      </w:r>
      <w:r w:rsidR="000249F8" w:rsidRPr="00B20809">
        <w:rPr>
          <w:rFonts w:asciiTheme="majorBidi" w:hAnsiTheme="majorBidi" w:cstheme="majorBidi"/>
          <w:lang w:val="id-ID"/>
        </w:rPr>
        <w:t>tivitas ekonomi agraris secara bertahap berkembang menjadi kawasan permukiman padat dengan karakteristik penduduk yang semakin heteroge</w:t>
      </w:r>
      <w:r w:rsidR="004235EB">
        <w:rPr>
          <w:rFonts w:asciiTheme="majorBidi" w:hAnsiTheme="majorBidi" w:cstheme="majorBidi"/>
          <w:lang w:val="id-ID"/>
        </w:rPr>
        <w:t>n</w:t>
      </w:r>
      <w:r w:rsidR="000249F8" w:rsidRPr="00B20809">
        <w:rPr>
          <w:rFonts w:asciiTheme="majorBidi" w:hAnsiTheme="majorBidi" w:cstheme="majorBidi"/>
          <w:lang w:val="id-ID"/>
        </w:rPr>
        <w:t>. Perubahan tersebut tidak hanya berdampak pada pergeseran mata pencaharian masyarakat, tetapi juga memunculkan batas sosial antara masyarakat lokal dan pendatang yang bekerja di kawasan industri, khusu</w:t>
      </w:r>
      <w:r w:rsidR="007501C0">
        <w:rPr>
          <w:rFonts w:asciiTheme="majorBidi" w:hAnsiTheme="majorBidi" w:cstheme="majorBidi"/>
          <w:lang w:val="id-ID"/>
        </w:rPr>
        <w:t>s</w:t>
      </w:r>
      <w:r w:rsidR="000249F8" w:rsidRPr="00B20809">
        <w:rPr>
          <w:rFonts w:asciiTheme="majorBidi" w:hAnsiTheme="majorBidi" w:cstheme="majorBidi"/>
          <w:lang w:val="id-ID"/>
        </w:rPr>
        <w:t>nya pekerja di Kawasan SIER (Dona &amp; Riawanti, 2005). Kondisi ini menunjukkan bahwa industrialisasi</w:t>
      </w:r>
      <w:r w:rsidR="0054347F" w:rsidRPr="00B20809">
        <w:rPr>
          <w:rFonts w:asciiTheme="majorBidi" w:hAnsiTheme="majorBidi" w:cstheme="majorBidi"/>
          <w:lang w:val="id-ID"/>
        </w:rPr>
        <w:t xml:space="preserve"> tidak hanya menghasilkan perubahan fisik wilayah, tetapi juga memengaruhi dinamika sosial masyarakat di sekitarnya. </w:t>
      </w:r>
    </w:p>
    <w:p w14:paraId="5FCA6086" w14:textId="1A862A95" w:rsidR="009B0D95" w:rsidRPr="00B20809" w:rsidRDefault="0064528C" w:rsidP="00030AB8">
      <w:pPr>
        <w:pStyle w:val="BodyText"/>
        <w:spacing w:line="276" w:lineRule="auto"/>
        <w:ind w:firstLine="426"/>
        <w:rPr>
          <w:rFonts w:asciiTheme="majorBidi" w:hAnsiTheme="majorBidi" w:cstheme="majorBidi"/>
          <w:lang w:val="id-ID"/>
        </w:rPr>
      </w:pPr>
      <w:r>
        <w:rPr>
          <w:rFonts w:asciiTheme="majorBidi" w:hAnsiTheme="majorBidi" w:cstheme="majorBidi"/>
          <w:lang w:val="id-ID"/>
        </w:rPr>
        <w:t>P</w:t>
      </w:r>
      <w:r w:rsidR="00C80991">
        <w:rPr>
          <w:rFonts w:asciiTheme="majorBidi" w:hAnsiTheme="majorBidi" w:cstheme="majorBidi"/>
          <w:lang w:val="id-ID"/>
        </w:rPr>
        <w:t>erubahan yang terjadi di Kelurahan Kalirungkut dapat dipahami melalui teori pertumbuhan ekonomi yang dikemukakan oleh Walt Whitman Ro</w:t>
      </w:r>
      <w:r>
        <w:rPr>
          <w:rFonts w:asciiTheme="majorBidi" w:hAnsiTheme="majorBidi" w:cstheme="majorBidi"/>
          <w:lang w:val="id-ID"/>
        </w:rPr>
        <w:t>s</w:t>
      </w:r>
      <w:r w:rsidR="00C80991">
        <w:rPr>
          <w:rFonts w:asciiTheme="majorBidi" w:hAnsiTheme="majorBidi" w:cstheme="majorBidi"/>
          <w:lang w:val="id-ID"/>
        </w:rPr>
        <w:t>tow (1960)</w:t>
      </w:r>
      <w:r w:rsidR="0095422F">
        <w:rPr>
          <w:rFonts w:asciiTheme="majorBidi" w:hAnsiTheme="majorBidi" w:cstheme="majorBidi"/>
          <w:lang w:val="id-ID"/>
        </w:rPr>
        <w:t xml:space="preserve">, yang menjelaskan bahwa industrialisasi merupakan salah satu tahapan </w:t>
      </w:r>
      <w:r w:rsidR="00D061A1" w:rsidRPr="00B20809">
        <w:rPr>
          <w:rFonts w:asciiTheme="majorBidi" w:hAnsiTheme="majorBidi" w:cstheme="majorBidi"/>
          <w:lang w:val="id-ID"/>
        </w:rPr>
        <w:t xml:space="preserve">dalam proses </w:t>
      </w:r>
      <w:r w:rsidR="00D061A1" w:rsidRPr="004235EB">
        <w:rPr>
          <w:rFonts w:asciiTheme="majorBidi" w:hAnsiTheme="majorBidi" w:cstheme="majorBidi"/>
          <w:i/>
          <w:iCs/>
          <w:lang w:val="id-ID"/>
        </w:rPr>
        <w:t>take-off</w:t>
      </w:r>
      <w:r w:rsidR="004F16B4">
        <w:rPr>
          <w:rFonts w:asciiTheme="majorBidi" w:hAnsiTheme="majorBidi" w:cstheme="majorBidi"/>
          <w:i/>
          <w:iCs/>
          <w:lang w:val="id-ID"/>
        </w:rPr>
        <w:t>.</w:t>
      </w:r>
      <w:r w:rsidR="004F16B4">
        <w:rPr>
          <w:rFonts w:asciiTheme="majorBidi" w:hAnsiTheme="majorBidi" w:cstheme="majorBidi"/>
          <w:lang w:val="id-ID"/>
        </w:rPr>
        <w:t xml:space="preserve"> Fase </w:t>
      </w:r>
      <w:r w:rsidR="004F16B4">
        <w:rPr>
          <w:rFonts w:asciiTheme="majorBidi" w:hAnsiTheme="majorBidi" w:cstheme="majorBidi"/>
          <w:i/>
          <w:iCs/>
          <w:lang w:val="id-ID"/>
        </w:rPr>
        <w:t>take-off</w:t>
      </w:r>
      <w:r w:rsidR="004F16B4">
        <w:rPr>
          <w:rFonts w:asciiTheme="majorBidi" w:hAnsiTheme="majorBidi" w:cstheme="majorBidi"/>
          <w:lang w:val="id-ID"/>
        </w:rPr>
        <w:t xml:space="preserve"> yaitu fase ketika sektor industri menjadi penggerak utama pertumbuhan ekonomi</w:t>
      </w:r>
      <w:r w:rsidR="00D061A1" w:rsidRPr="00B20809">
        <w:rPr>
          <w:rFonts w:asciiTheme="majorBidi" w:hAnsiTheme="majorBidi" w:cstheme="majorBidi"/>
          <w:lang w:val="id-ID"/>
        </w:rPr>
        <w:t>.</w:t>
      </w:r>
      <w:r w:rsidR="00042ADC">
        <w:rPr>
          <w:rFonts w:asciiTheme="majorBidi" w:hAnsiTheme="majorBidi" w:cstheme="majorBidi"/>
          <w:lang w:val="id-ID"/>
        </w:rPr>
        <w:t xml:space="preserve"> Namun, dalam perkembangan kajian pembangunan modern tahapan</w:t>
      </w:r>
      <w:r w:rsidR="00AB2034">
        <w:rPr>
          <w:rFonts w:asciiTheme="majorBidi" w:hAnsiTheme="majorBidi" w:cstheme="majorBidi"/>
          <w:lang w:val="id-ID"/>
        </w:rPr>
        <w:t xml:space="preserve"> tersebut tidak selalu berlangsung secara linier pada setiap wilayah. Michael P. Todaro dan Stephen C.</w:t>
      </w:r>
      <w:r w:rsidR="00D86692">
        <w:rPr>
          <w:rFonts w:asciiTheme="majorBidi" w:hAnsiTheme="majorBidi" w:cstheme="majorBidi"/>
          <w:lang w:val="id-ID"/>
        </w:rPr>
        <w:t xml:space="preserve"> Smith (2020) menjelaskan bahwa proses pembangunan juga dipengaruhi oleh mobilitas penduduk, perubahan struktur ekonomi, serta kondisi sosial masyarakat lokal</w:t>
      </w:r>
      <w:r w:rsidR="00D061A1" w:rsidRPr="00B20809">
        <w:rPr>
          <w:rFonts w:asciiTheme="majorBidi" w:hAnsiTheme="majorBidi" w:cstheme="majorBidi"/>
          <w:lang w:val="id-ID"/>
        </w:rPr>
        <w:t>. Perubahan sosial tersebut kemudian memengaruhi pola hubungan antarin</w:t>
      </w:r>
      <w:r w:rsidR="00C96840" w:rsidRPr="00B20809">
        <w:rPr>
          <w:rFonts w:asciiTheme="majorBidi" w:hAnsiTheme="majorBidi" w:cstheme="majorBidi"/>
          <w:lang w:val="id-ID"/>
        </w:rPr>
        <w:t>dividu maupun antarkelompok dalam kehidupan sehari</w:t>
      </w:r>
      <w:r w:rsidR="00520357">
        <w:rPr>
          <w:rFonts w:asciiTheme="majorBidi" w:hAnsiTheme="majorBidi" w:cstheme="majorBidi"/>
          <w:lang w:val="id-ID"/>
        </w:rPr>
        <w:t xml:space="preserve"> </w:t>
      </w:r>
      <w:r w:rsidR="00C96840" w:rsidRPr="00B20809">
        <w:rPr>
          <w:rFonts w:asciiTheme="majorBidi" w:hAnsiTheme="majorBidi" w:cstheme="majorBidi"/>
          <w:lang w:val="id-ID"/>
        </w:rPr>
        <w:t>-</w:t>
      </w:r>
      <w:r w:rsidR="00520357">
        <w:rPr>
          <w:rFonts w:asciiTheme="majorBidi" w:hAnsiTheme="majorBidi" w:cstheme="majorBidi"/>
          <w:lang w:val="id-ID"/>
        </w:rPr>
        <w:t xml:space="preserve"> </w:t>
      </w:r>
      <w:r w:rsidR="00C96840" w:rsidRPr="00B20809">
        <w:rPr>
          <w:rFonts w:asciiTheme="majorBidi" w:hAnsiTheme="majorBidi" w:cstheme="majorBidi"/>
          <w:lang w:val="id-ID"/>
        </w:rPr>
        <w:t>hari. Menurut Gillin dan Gillin, interaksi sosial dapat berkembang dalam bentuk proses asosiatif seperti kerja sama, akomodasi, dan solidaritas sosial</w:t>
      </w:r>
      <w:r w:rsidR="005D4CAD" w:rsidRPr="00B20809">
        <w:rPr>
          <w:rFonts w:asciiTheme="majorBidi" w:hAnsiTheme="majorBidi" w:cstheme="majorBidi"/>
          <w:lang w:val="id-ID"/>
        </w:rPr>
        <w:t xml:space="preserve">, maupun proses disasosiatif seperti persaingan, kontravensi, dan pertentangan (Sulistyowati, 2013). Dengan demikian, urbanisasi yang dipicu oleh industrialisasi berpotensi membentuk pola interaksi sosial yang beragam antara masyarakat lokal dan pendatang. </w:t>
      </w:r>
    </w:p>
    <w:p w14:paraId="2A3D34DD" w14:textId="142EE278" w:rsidR="00030AB8" w:rsidRPr="00B20809" w:rsidRDefault="00AD00FD" w:rsidP="00EE4935">
      <w:pPr>
        <w:pStyle w:val="BodyText"/>
        <w:spacing w:line="276" w:lineRule="auto"/>
        <w:ind w:firstLine="426"/>
        <w:rPr>
          <w:rFonts w:asciiTheme="majorBidi" w:hAnsiTheme="majorBidi" w:cstheme="majorBidi"/>
          <w:lang w:val="id-ID"/>
        </w:rPr>
      </w:pPr>
      <w:r w:rsidRPr="00B20809">
        <w:rPr>
          <w:rFonts w:asciiTheme="majorBidi" w:hAnsiTheme="majorBidi" w:cstheme="majorBidi"/>
          <w:lang w:val="id-ID"/>
        </w:rPr>
        <w:t>Beberapa penelitian sebelumnya menu</w:t>
      </w:r>
      <w:r w:rsidR="005326BC" w:rsidRPr="00B20809">
        <w:rPr>
          <w:rFonts w:asciiTheme="majorBidi" w:hAnsiTheme="majorBidi" w:cstheme="majorBidi"/>
          <w:lang w:val="id-ID"/>
        </w:rPr>
        <w:t>jukkan bahwa urbanisasi dan industrialisasi berpengaruh terhadap perubahan pola interaksi sosial masyarakat. Penelitian Zubaedah (2023) menjelaskan bahwa urbanisasi memengaruhi pola interaksi sosial masyarakat</w:t>
      </w:r>
      <w:r w:rsidR="008C5FC6" w:rsidRPr="00B20809">
        <w:rPr>
          <w:rFonts w:asciiTheme="majorBidi" w:hAnsiTheme="majorBidi" w:cstheme="majorBidi"/>
          <w:lang w:val="id-ID"/>
        </w:rPr>
        <w:t xml:space="preserve">, namun belum secara spesifik menyoroti peran kawasan industri </w:t>
      </w:r>
      <w:r w:rsidR="00F64648" w:rsidRPr="00B20809">
        <w:rPr>
          <w:rFonts w:asciiTheme="majorBidi" w:hAnsiTheme="majorBidi" w:cstheme="majorBidi"/>
          <w:lang w:val="id-ID"/>
        </w:rPr>
        <w:t>sebagai faktor pembeda. Penelitian Daffa Yusuf Ramadhan (2023)</w:t>
      </w:r>
      <w:r w:rsidR="00352C35" w:rsidRPr="00B20809">
        <w:rPr>
          <w:rFonts w:asciiTheme="majorBidi" w:hAnsiTheme="majorBidi" w:cstheme="majorBidi"/>
          <w:lang w:val="id-ID"/>
        </w:rPr>
        <w:t xml:space="preserve"> menunjukkan bahwa interaksi sosial antara masyarakat lokal dan pendatang di Kecamatan </w:t>
      </w:r>
      <w:r w:rsidR="004D25E9">
        <w:rPr>
          <w:rFonts w:asciiTheme="majorBidi" w:hAnsiTheme="majorBidi" w:cstheme="majorBidi"/>
          <w:lang w:val="id-ID"/>
        </w:rPr>
        <w:t>R</w:t>
      </w:r>
      <w:r w:rsidR="00352C35" w:rsidRPr="00B20809">
        <w:rPr>
          <w:rFonts w:asciiTheme="majorBidi" w:hAnsiTheme="majorBidi" w:cstheme="majorBidi"/>
          <w:lang w:val="id-ID"/>
        </w:rPr>
        <w:t xml:space="preserve">ungkut cenderung bersifat asosiatif melalui kerja sama sosial dan ekonomi. </w:t>
      </w:r>
      <w:r w:rsidR="00D90E57" w:rsidRPr="00B20809">
        <w:rPr>
          <w:rFonts w:asciiTheme="majorBidi" w:hAnsiTheme="majorBidi" w:cstheme="majorBidi"/>
          <w:lang w:val="id-ID"/>
        </w:rPr>
        <w:t xml:space="preserve">Sementara itu, Kusumah (2025) menjelaskan </w:t>
      </w:r>
      <w:r w:rsidR="00D90E57" w:rsidRPr="00B20809">
        <w:rPr>
          <w:rFonts w:asciiTheme="majorBidi" w:hAnsiTheme="majorBidi" w:cstheme="majorBidi"/>
          <w:lang w:val="id-ID"/>
        </w:rPr>
        <w:lastRenderedPageBreak/>
        <w:t>bahwa pembangunan dan industrialisasi mendorong perubahan</w:t>
      </w:r>
      <w:r w:rsidR="00A44685" w:rsidRPr="00B20809">
        <w:rPr>
          <w:rFonts w:asciiTheme="majorBidi" w:hAnsiTheme="majorBidi" w:cstheme="majorBidi"/>
          <w:lang w:val="id-ID"/>
        </w:rPr>
        <w:t xml:space="preserve"> struktur sosial masyarakat melalui perubahan pola hubungan sosial dan proses adaptasi terhadap lingkungan baru. Meskipun demikian, kajian </w:t>
      </w:r>
      <w:r w:rsidR="00CC2D9C" w:rsidRPr="00B20809">
        <w:rPr>
          <w:rFonts w:asciiTheme="majorBidi" w:hAnsiTheme="majorBidi" w:cstheme="majorBidi"/>
          <w:lang w:val="id-ID"/>
        </w:rPr>
        <w:t xml:space="preserve">yang secara khusus membahas dampak urbanisasi terhadap karakteristik penduduk </w:t>
      </w:r>
      <w:r w:rsidR="004C77F3" w:rsidRPr="00B20809">
        <w:rPr>
          <w:rFonts w:asciiTheme="majorBidi" w:hAnsiTheme="majorBidi" w:cstheme="majorBidi"/>
          <w:lang w:val="id-ID"/>
        </w:rPr>
        <w:t>dan pola interaksi sosial masyarakat lokal, serta pendatang pada skala mikro kawasan industri perkotaan khususnya di Kelurahan Kalirungkut</w:t>
      </w:r>
      <w:r w:rsidR="00EE4935" w:rsidRPr="00B20809">
        <w:rPr>
          <w:rFonts w:asciiTheme="majorBidi" w:hAnsiTheme="majorBidi" w:cstheme="majorBidi"/>
          <w:lang w:val="id-ID"/>
        </w:rPr>
        <w:t xml:space="preserve"> masih relatif terbatas (Nisyak dkk., 2023). Oleh karena itu, penelitian ini bertujuan untuk menganalisis dampak urbanisasi terhadap karakteristik penduduk serta pola interaksi sosial masyarakat di sekitar Kawasan </w:t>
      </w:r>
      <w:r w:rsidR="00EE4935" w:rsidRPr="004D25E9">
        <w:rPr>
          <w:rFonts w:asciiTheme="majorBidi" w:hAnsiTheme="majorBidi" w:cstheme="majorBidi"/>
          <w:i/>
          <w:iCs/>
          <w:lang w:val="id-ID"/>
        </w:rPr>
        <w:t>Surabaya Industrial Estate Rungkut</w:t>
      </w:r>
      <w:r w:rsidR="00EE4935" w:rsidRPr="00B20809">
        <w:rPr>
          <w:rFonts w:asciiTheme="majorBidi" w:hAnsiTheme="majorBidi" w:cstheme="majorBidi"/>
          <w:lang w:val="id-ID"/>
        </w:rPr>
        <w:t xml:space="preserve"> (SIER), khususnya di Kelurahan Kalirungkut RW 14 dan RW 15, Kecamatan Rungkut, Kota Surabaya. </w:t>
      </w:r>
    </w:p>
    <w:p w14:paraId="3AB25B44" w14:textId="77777777" w:rsidR="0068346F" w:rsidRPr="00B20809" w:rsidRDefault="0068346F" w:rsidP="0068346F">
      <w:pPr>
        <w:pStyle w:val="BodyText"/>
        <w:spacing w:line="276" w:lineRule="auto"/>
        <w:ind w:firstLine="426"/>
        <w:rPr>
          <w:rFonts w:asciiTheme="majorBidi" w:hAnsiTheme="majorBidi" w:cstheme="majorBidi"/>
          <w:lang w:val="sv-SE"/>
        </w:rPr>
      </w:pPr>
    </w:p>
    <w:p w14:paraId="406F4098" w14:textId="2419B9F9" w:rsidR="00030AB8" w:rsidRPr="00B20809" w:rsidRDefault="00030AB8" w:rsidP="00030AB8">
      <w:pPr>
        <w:pStyle w:val="BodyText"/>
        <w:spacing w:line="276" w:lineRule="auto"/>
        <w:ind w:firstLine="0"/>
        <w:rPr>
          <w:b/>
          <w:lang w:val="sv-SE"/>
        </w:rPr>
      </w:pPr>
      <w:r w:rsidRPr="00B20809">
        <w:rPr>
          <w:b/>
          <w:lang w:val="id-ID"/>
        </w:rPr>
        <w:t>METODE</w:t>
      </w:r>
    </w:p>
    <w:p w14:paraId="549B2630" w14:textId="6D898EA2" w:rsidR="006877CE" w:rsidRPr="00B20809" w:rsidRDefault="006877CE" w:rsidP="00567F9E">
      <w:pPr>
        <w:pStyle w:val="NoSpacing"/>
        <w:spacing w:line="276" w:lineRule="auto"/>
        <w:ind w:firstLine="426"/>
        <w:jc w:val="both"/>
        <w:rPr>
          <w:rFonts w:asciiTheme="majorBidi" w:hAnsiTheme="majorBidi" w:cstheme="majorBidi"/>
          <w:sz w:val="20"/>
          <w:szCs w:val="20"/>
          <w:lang w:val="en-US"/>
        </w:rPr>
      </w:pPr>
      <w:r w:rsidRPr="00B20809">
        <w:rPr>
          <w:rFonts w:asciiTheme="majorBidi" w:hAnsiTheme="majorBidi" w:cstheme="majorBidi"/>
          <w:sz w:val="20"/>
          <w:szCs w:val="20"/>
          <w:lang w:val="en-US"/>
        </w:rPr>
        <w:t>Penelitian ini dilaksanakan di Kelurahan Kalirungkut, Kecamatan Rungkut, Kota Surabaya</w:t>
      </w:r>
      <w:r w:rsidR="000E49F8">
        <w:rPr>
          <w:rFonts w:asciiTheme="majorBidi" w:hAnsiTheme="majorBidi" w:cstheme="majorBidi"/>
          <w:sz w:val="20"/>
          <w:szCs w:val="20"/>
          <w:lang w:val="en-US"/>
        </w:rPr>
        <w:t xml:space="preserve"> </w:t>
      </w:r>
      <w:r w:rsidRPr="00B20809">
        <w:rPr>
          <w:rFonts w:asciiTheme="majorBidi" w:hAnsiTheme="majorBidi" w:cstheme="majorBidi"/>
          <w:sz w:val="20"/>
          <w:szCs w:val="20"/>
          <w:lang w:val="en-US"/>
        </w:rPr>
        <w:t>dengan fokus pada wilayah RW 14 dan RW 15 yang berada di sekitar kawasan Surabaya Industrial Estate Rungkut (SIER). Lokasi penelitian dipilih karena wilayah tersebut merupakan salah satu kawasan dengan dinamika urbanisasi yang tinggi akibat berkembangnya aktivitas industri dan meningkatnya arus migrasi tenaga kerja. Data dari Badan Pusat Statistik menunjukkan bahwa Kecamatan Rungkut memiliki jumlah penduduk sebesar 121.941 jiwa pada tahun 2024, serta menjadi salah satu wilayah dengan angka perpindahan penduduk yang cukup tinggi di Kota Surabaya (BPS, 2024). Kondisi tersebut menjadikan Kelurahan Kalirungkut sebagai lokasi yang relevan untuk mengkaji dampak urbanisasi terhadap karakteristik penduduk dan pola interaksi sosial masyarakat.</w:t>
      </w:r>
    </w:p>
    <w:p w14:paraId="41182771" w14:textId="77777777" w:rsidR="00ED70B3" w:rsidRPr="00B20809" w:rsidRDefault="00ED70B3" w:rsidP="00ED70B3">
      <w:pPr>
        <w:pStyle w:val="NoSpacing"/>
        <w:spacing w:line="276" w:lineRule="auto"/>
        <w:jc w:val="both"/>
        <w:rPr>
          <w:rFonts w:asciiTheme="majorBidi" w:hAnsiTheme="majorBidi" w:cstheme="majorBidi"/>
          <w:sz w:val="20"/>
          <w:szCs w:val="20"/>
          <w:lang w:val="en-US"/>
        </w:rPr>
      </w:pPr>
    </w:p>
    <w:p w14:paraId="0A1245EA" w14:textId="501186DC" w:rsidR="00ED70B3" w:rsidRPr="00B20809" w:rsidRDefault="00ED70B3" w:rsidP="00ED70B3">
      <w:pPr>
        <w:pStyle w:val="NoSpacing"/>
        <w:spacing w:line="276" w:lineRule="auto"/>
        <w:jc w:val="center"/>
        <w:rPr>
          <w:rFonts w:asciiTheme="majorBidi" w:hAnsiTheme="majorBidi" w:cstheme="majorBidi"/>
          <w:sz w:val="20"/>
          <w:szCs w:val="20"/>
          <w:lang w:val="en-US"/>
        </w:rPr>
      </w:pPr>
      <w:r w:rsidRPr="00B20809">
        <w:rPr>
          <w:rFonts w:ascii="Book Antiqua" w:hAnsi="Book Antiqua"/>
          <w:noProof/>
        </w:rPr>
        <w:drawing>
          <wp:inline distT="0" distB="0" distL="0" distR="0" wp14:anchorId="4B6F90D8" wp14:editId="2994C683">
            <wp:extent cx="2946400" cy="2083017"/>
            <wp:effectExtent l="0" t="0" r="6350" b="0"/>
            <wp:docPr id="115258977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46996" name="Picture 53084699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46400" cy="2083017"/>
                    </a:xfrm>
                    <a:prstGeom prst="rect">
                      <a:avLst/>
                    </a:prstGeom>
                  </pic:spPr>
                </pic:pic>
              </a:graphicData>
            </a:graphic>
          </wp:inline>
        </w:drawing>
      </w:r>
    </w:p>
    <w:p w14:paraId="77C90245" w14:textId="6C259481" w:rsidR="006877CE" w:rsidRPr="00B20809" w:rsidRDefault="00E50922" w:rsidP="00ED70B3">
      <w:pPr>
        <w:pStyle w:val="NoSpacing"/>
        <w:spacing w:line="276" w:lineRule="auto"/>
        <w:jc w:val="center"/>
        <w:rPr>
          <w:rFonts w:asciiTheme="majorBidi" w:hAnsiTheme="majorBidi" w:cstheme="majorBidi"/>
          <w:sz w:val="16"/>
          <w:szCs w:val="16"/>
          <w:lang w:val="en-US"/>
        </w:rPr>
      </w:pPr>
      <w:r w:rsidRPr="00B20809">
        <w:rPr>
          <w:rFonts w:asciiTheme="majorBidi" w:hAnsiTheme="majorBidi" w:cstheme="majorBidi"/>
          <w:sz w:val="16"/>
          <w:szCs w:val="16"/>
          <w:lang w:val="en-US"/>
        </w:rPr>
        <w:t>Gambar 1. Peta Lokasi P</w:t>
      </w:r>
      <w:r w:rsidR="00ED70B3" w:rsidRPr="00B20809">
        <w:rPr>
          <w:rFonts w:asciiTheme="majorBidi" w:hAnsiTheme="majorBidi" w:cstheme="majorBidi"/>
          <w:sz w:val="16"/>
          <w:szCs w:val="16"/>
          <w:lang w:val="en-US"/>
        </w:rPr>
        <w:t>enelitian</w:t>
      </w:r>
    </w:p>
    <w:p w14:paraId="2C3A8473" w14:textId="77777777" w:rsidR="00E50922" w:rsidRPr="00B20809" w:rsidRDefault="00E50922" w:rsidP="00567F9E">
      <w:pPr>
        <w:pStyle w:val="NoSpacing"/>
        <w:spacing w:line="276" w:lineRule="auto"/>
        <w:ind w:firstLine="426"/>
        <w:jc w:val="both"/>
        <w:rPr>
          <w:rFonts w:asciiTheme="majorBidi" w:hAnsiTheme="majorBidi" w:cstheme="majorBidi"/>
          <w:sz w:val="20"/>
          <w:szCs w:val="20"/>
          <w:lang w:val="sv-SE"/>
        </w:rPr>
      </w:pPr>
    </w:p>
    <w:p w14:paraId="04911FDD" w14:textId="0B5F10BD" w:rsidR="006D481C" w:rsidRPr="00B20809" w:rsidRDefault="004F00B6" w:rsidP="00567F9E">
      <w:pPr>
        <w:pStyle w:val="NoSpacing"/>
        <w:spacing w:line="276" w:lineRule="auto"/>
        <w:ind w:firstLine="426"/>
        <w:jc w:val="both"/>
        <w:rPr>
          <w:rFonts w:asciiTheme="majorBidi" w:hAnsiTheme="majorBidi" w:cstheme="majorBidi"/>
          <w:sz w:val="20"/>
          <w:szCs w:val="20"/>
          <w:lang w:val="sv-SE"/>
        </w:rPr>
      </w:pPr>
      <w:r w:rsidRPr="00B20809">
        <w:rPr>
          <w:rFonts w:asciiTheme="majorBidi" w:hAnsiTheme="majorBidi" w:cstheme="majorBidi"/>
          <w:sz w:val="20"/>
          <w:szCs w:val="20"/>
          <w:lang w:val="en-US"/>
        </w:rPr>
        <w:t xml:space="preserve">Penelitian ini menggunakan pendekatan kualitatif dengan jenis penelitian deskriptif. Pendekatan kualitatif digunakan untuk memahami fenomena sosial secara </w:t>
      </w:r>
      <w:r w:rsidRPr="00B20809">
        <w:rPr>
          <w:rFonts w:asciiTheme="majorBidi" w:hAnsiTheme="majorBidi" w:cstheme="majorBidi"/>
          <w:sz w:val="20"/>
          <w:szCs w:val="20"/>
          <w:lang w:val="en-US"/>
        </w:rPr>
        <w:t>mendalam melalui pengungkapan makna, pengalaman, dan interaksi sosial yang terjadi di lingkungan masyarakat (Sugiyono, 20</w:t>
      </w:r>
      <w:r w:rsidR="00DF7296">
        <w:rPr>
          <w:rFonts w:asciiTheme="majorBidi" w:hAnsiTheme="majorBidi" w:cstheme="majorBidi"/>
          <w:sz w:val="20"/>
          <w:szCs w:val="20"/>
          <w:lang w:val="en-US"/>
        </w:rPr>
        <w:t>22</w:t>
      </w:r>
      <w:r w:rsidRPr="00B20809">
        <w:rPr>
          <w:rFonts w:asciiTheme="majorBidi" w:hAnsiTheme="majorBidi" w:cstheme="majorBidi"/>
          <w:sz w:val="20"/>
          <w:szCs w:val="20"/>
          <w:lang w:val="en-US"/>
        </w:rPr>
        <w:t>). Pendekatan ini dipilih karena penelitian berfokus pada dinamika sosial antara masyarakat lokal dan pendatang di kawasan industri, sehingga diperlukan pemahaman yang kontekstual terhadap perubahan sosial yang terjadi</w:t>
      </w:r>
      <w:r w:rsidR="0009422E" w:rsidRPr="00B20809">
        <w:rPr>
          <w:rFonts w:asciiTheme="majorBidi" w:hAnsiTheme="majorBidi" w:cstheme="majorBidi"/>
          <w:sz w:val="20"/>
          <w:szCs w:val="20"/>
          <w:lang w:val="sv-SE"/>
        </w:rPr>
        <w:t>.</w:t>
      </w:r>
    </w:p>
    <w:p w14:paraId="416D9620" w14:textId="33CAE09C" w:rsidR="004F00B6" w:rsidRPr="00B20809" w:rsidRDefault="004F00B6" w:rsidP="00567F9E">
      <w:pPr>
        <w:pStyle w:val="NoSpacing"/>
        <w:spacing w:line="276" w:lineRule="auto"/>
        <w:ind w:firstLine="426"/>
        <w:jc w:val="both"/>
        <w:rPr>
          <w:rFonts w:asciiTheme="majorBidi" w:hAnsiTheme="majorBidi" w:cstheme="majorBidi"/>
          <w:sz w:val="20"/>
          <w:szCs w:val="20"/>
          <w:lang w:val="en-US"/>
        </w:rPr>
      </w:pPr>
      <w:r w:rsidRPr="00B20809">
        <w:rPr>
          <w:rFonts w:asciiTheme="majorBidi" w:hAnsiTheme="majorBidi" w:cstheme="majorBidi"/>
          <w:sz w:val="20"/>
          <w:szCs w:val="20"/>
          <w:lang w:val="en-US"/>
        </w:rPr>
        <w:t xml:space="preserve">Pengumpulan data dilakukan melalui tiga teknik utama, yaitu wawancara, observasi, dan dokumentasi. Wawancara dilakukan secara semi-terstruktur kepada informan yang dipilih menggunakan teknik </w:t>
      </w:r>
      <w:r w:rsidRPr="007F339C">
        <w:rPr>
          <w:rFonts w:asciiTheme="majorBidi" w:hAnsiTheme="majorBidi" w:cstheme="majorBidi"/>
          <w:i/>
          <w:iCs/>
          <w:sz w:val="20"/>
          <w:szCs w:val="20"/>
          <w:lang w:val="en-US"/>
        </w:rPr>
        <w:t>purposive sampling</w:t>
      </w:r>
      <w:r w:rsidRPr="00B20809">
        <w:rPr>
          <w:rFonts w:asciiTheme="majorBidi" w:hAnsiTheme="majorBidi" w:cstheme="majorBidi"/>
          <w:sz w:val="20"/>
          <w:szCs w:val="20"/>
          <w:lang w:val="en-US"/>
        </w:rPr>
        <w:t xml:space="preserve">, meliputi perangkat </w:t>
      </w:r>
      <w:r w:rsidR="007F339C">
        <w:rPr>
          <w:rFonts w:asciiTheme="majorBidi" w:hAnsiTheme="majorBidi" w:cstheme="majorBidi"/>
          <w:sz w:val="20"/>
          <w:szCs w:val="20"/>
          <w:lang w:val="en-US"/>
        </w:rPr>
        <w:t>RW</w:t>
      </w:r>
      <w:r w:rsidRPr="00B20809">
        <w:rPr>
          <w:rFonts w:asciiTheme="majorBidi" w:hAnsiTheme="majorBidi" w:cstheme="majorBidi"/>
          <w:sz w:val="20"/>
          <w:szCs w:val="20"/>
          <w:lang w:val="en-US"/>
        </w:rPr>
        <w:t>, penduduk asli, serta pendatang atau pekerja kawasan industri SIER yang telah menetap di wilayah penelitian. Observasi dilakukan untuk mengamati secara langsung kondisi permukiman, aktivitas sosial masyarakat, serta bentuk interaksi yang terjadi di lingkungan RW 14 dan RW 15. Dokumentasi diperoleh melalui arsip kelurahan, data kependudukan, foto lapangan, serta dokumen pendukung lainnya yang berkaitan dengan kondisi sosial masyarakat di wilayah penelitian</w:t>
      </w:r>
    </w:p>
    <w:p w14:paraId="55BDD807" w14:textId="573451BB" w:rsidR="004F00B6" w:rsidRPr="00B20809" w:rsidRDefault="00B649BF" w:rsidP="00567F9E">
      <w:pPr>
        <w:pStyle w:val="NoSpacing"/>
        <w:spacing w:line="276" w:lineRule="auto"/>
        <w:ind w:firstLine="426"/>
        <w:jc w:val="both"/>
        <w:rPr>
          <w:rFonts w:asciiTheme="majorBidi" w:hAnsiTheme="majorBidi" w:cstheme="majorBidi"/>
          <w:sz w:val="20"/>
          <w:szCs w:val="20"/>
          <w:lang w:val="en-US"/>
        </w:rPr>
      </w:pPr>
      <w:r w:rsidRPr="00B20809">
        <w:rPr>
          <w:rFonts w:asciiTheme="majorBidi" w:hAnsiTheme="majorBidi" w:cstheme="majorBidi"/>
          <w:sz w:val="20"/>
          <w:szCs w:val="20"/>
          <w:lang w:val="en-US"/>
        </w:rPr>
        <w:t>Keabsahan data diuji menggunakan teknik triangulasi sumber dan triangulasi teknik untuk memastikan konsistensi informasi yang diperoleh dari berbagai sumber data. Data penelitian dianalisis menggunakan model analisis interaktif Miles</w:t>
      </w:r>
      <w:r w:rsidR="003E777D">
        <w:rPr>
          <w:rFonts w:asciiTheme="majorBidi" w:hAnsiTheme="majorBidi" w:cstheme="majorBidi"/>
          <w:sz w:val="20"/>
          <w:szCs w:val="20"/>
          <w:lang w:val="en-US"/>
        </w:rPr>
        <w:t>,</w:t>
      </w:r>
      <w:r w:rsidRPr="00B20809">
        <w:rPr>
          <w:rFonts w:asciiTheme="majorBidi" w:hAnsiTheme="majorBidi" w:cstheme="majorBidi"/>
          <w:sz w:val="20"/>
          <w:szCs w:val="20"/>
          <w:lang w:val="en-US"/>
        </w:rPr>
        <w:t xml:space="preserve"> Huberman</w:t>
      </w:r>
      <w:r w:rsidR="003E777D">
        <w:rPr>
          <w:rFonts w:asciiTheme="majorBidi" w:hAnsiTheme="majorBidi" w:cstheme="majorBidi"/>
          <w:sz w:val="20"/>
          <w:szCs w:val="20"/>
          <w:lang w:val="en-US"/>
        </w:rPr>
        <w:t>, dan Saldana</w:t>
      </w:r>
      <w:r w:rsidRPr="00B20809">
        <w:rPr>
          <w:rFonts w:asciiTheme="majorBidi" w:hAnsiTheme="majorBidi" w:cstheme="majorBidi"/>
          <w:sz w:val="20"/>
          <w:szCs w:val="20"/>
          <w:lang w:val="en-US"/>
        </w:rPr>
        <w:t xml:space="preserve"> yang meliputi reduksi data, penyajian data, dan penarikan kesimpulan secara berkelanjutan selama proses penelitian berlangsung (Miles &amp; Huberman, 2014). Analisis ini digunakan untuk mengidentifikasi dampak urbanisasi terhadap karakteristik penduduk serta pola interaksi sosial masyarakat, baik yang bersifat asosiatif maupun disasosiatif di Kelurahan Kalirungkut.</w:t>
      </w:r>
    </w:p>
    <w:p w14:paraId="5EC3C8A8" w14:textId="73DDE93D" w:rsidR="00030AB8" w:rsidRPr="00B20809" w:rsidRDefault="00030AB8" w:rsidP="00B649BF">
      <w:pPr>
        <w:pStyle w:val="NoSpacing"/>
        <w:tabs>
          <w:tab w:val="left" w:pos="284"/>
        </w:tabs>
        <w:spacing w:line="276" w:lineRule="auto"/>
        <w:jc w:val="both"/>
        <w:rPr>
          <w:rFonts w:asciiTheme="majorBidi" w:hAnsiTheme="majorBidi" w:cstheme="majorBidi"/>
          <w:sz w:val="20"/>
          <w:szCs w:val="20"/>
          <w:lang w:val="sv-SE"/>
        </w:rPr>
      </w:pPr>
    </w:p>
    <w:p w14:paraId="49380D75" w14:textId="11D913C4" w:rsidR="008A4955" w:rsidRPr="00B20809" w:rsidRDefault="008A4955" w:rsidP="008E42BD">
      <w:pPr>
        <w:pStyle w:val="BodyText"/>
        <w:spacing w:line="276" w:lineRule="auto"/>
        <w:ind w:firstLine="0"/>
        <w:rPr>
          <w:b/>
          <w:lang w:val="id-ID"/>
        </w:rPr>
      </w:pPr>
      <w:r w:rsidRPr="00B20809">
        <w:rPr>
          <w:b/>
          <w:lang w:val="id-ID"/>
        </w:rPr>
        <w:t>HASIL DAN PEMBAHASAN</w:t>
      </w:r>
    </w:p>
    <w:p w14:paraId="20D70B57" w14:textId="4451EBD6" w:rsidR="00404A57" w:rsidRPr="00B20809" w:rsidRDefault="00404A57" w:rsidP="00404A57">
      <w:pPr>
        <w:pStyle w:val="BodyText"/>
        <w:numPr>
          <w:ilvl w:val="0"/>
          <w:numId w:val="45"/>
        </w:numPr>
        <w:spacing w:line="276" w:lineRule="auto"/>
        <w:ind w:left="426"/>
        <w:rPr>
          <w:b/>
          <w:bCs/>
          <w:szCs w:val="24"/>
          <w:lang w:val="fi-FI"/>
        </w:rPr>
      </w:pPr>
      <w:r w:rsidRPr="00B20809">
        <w:rPr>
          <w:b/>
          <w:bCs/>
          <w:szCs w:val="24"/>
          <w:lang w:val="fi-FI"/>
        </w:rPr>
        <w:t>Hasil Penelitian</w:t>
      </w:r>
    </w:p>
    <w:p w14:paraId="69569E76" w14:textId="4FCACDE0" w:rsidR="00404A57" w:rsidRPr="00B20809" w:rsidRDefault="004003DE" w:rsidP="004003DE">
      <w:pPr>
        <w:pStyle w:val="BodyText"/>
        <w:spacing w:line="276" w:lineRule="auto"/>
        <w:ind w:left="426" w:firstLine="425"/>
        <w:rPr>
          <w:szCs w:val="24"/>
        </w:rPr>
      </w:pPr>
      <w:r w:rsidRPr="00B20809">
        <w:rPr>
          <w:szCs w:val="24"/>
        </w:rPr>
        <w:t xml:space="preserve">Penelitian ini dilakukan di Kelurahan Kalirungkut, Kecamatan Rungkut, Kota Surabaya. Wilayah ini merupakan salah satu kawasan perkotaan yang mengalami perkembangan cukup pesat seiring dengan keberadaan </w:t>
      </w:r>
      <w:r w:rsidRPr="000E49F8">
        <w:rPr>
          <w:i/>
          <w:iCs/>
          <w:szCs w:val="24"/>
        </w:rPr>
        <w:t>Surabaya Industrial Estate Rungkut</w:t>
      </w:r>
      <w:r w:rsidRPr="00B20809">
        <w:rPr>
          <w:szCs w:val="24"/>
        </w:rPr>
        <w:t xml:space="preserve"> (SIER) sebagai salah satu kawasan industri terbesar di Surabaya bagian </w:t>
      </w:r>
      <w:r w:rsidR="000E49F8">
        <w:rPr>
          <w:szCs w:val="24"/>
        </w:rPr>
        <w:t>T</w:t>
      </w:r>
      <w:r w:rsidRPr="00B20809">
        <w:rPr>
          <w:szCs w:val="24"/>
        </w:rPr>
        <w:t>imur. Keberadaan kawasan industri tersebut mendorong meningkatnya aktivitas ekonomi, mobilitas penduduk, serta arus urbanisasi yang cukup tinggi di wilayah sekitarnya. Berdasarkan hasil observasi dan wawancara, Kelurahan Kalirungkut menjadi salah satu wilayah tujuan pendatang karena letaknya yang strategis, dekat dengan kawasan industri, pusat perdagangan, fasilitas pendidikan, serta akses transportasi yang mudah dijangkau.</w:t>
      </w:r>
    </w:p>
    <w:p w14:paraId="2B719604" w14:textId="1B0E3775" w:rsidR="004003DE" w:rsidRPr="00B20809" w:rsidRDefault="00E21F57" w:rsidP="004003DE">
      <w:pPr>
        <w:pStyle w:val="BodyText"/>
        <w:spacing w:line="276" w:lineRule="auto"/>
        <w:ind w:left="426" w:firstLine="425"/>
        <w:rPr>
          <w:szCs w:val="24"/>
        </w:rPr>
      </w:pPr>
      <w:r w:rsidRPr="00B20809">
        <w:rPr>
          <w:szCs w:val="24"/>
        </w:rPr>
        <w:lastRenderedPageBreak/>
        <w:t xml:space="preserve">Kecamatan Rungkut sendiri memiliki karakteristik sebagai kawasan perkotaan yang berkembang melalui perpaduan fungsi permukiman, industri, perdagangan, dan jasa. Pertumbuhan kawasan industri sejak berdirinya SIER telah menarik penduduk dari berbagai daerah untuk datang dan menetap di Kelurahan Kalirungkut. Sebagian besar pendatang datang dengan tujuan memperoleh pekerjaan, meningkatkan pendapatan, serta mencari peluang hidup yang lebih baik dibandingkan daerah asalnya. </w:t>
      </w:r>
    </w:p>
    <w:p w14:paraId="6F9BBFF4" w14:textId="77777777" w:rsidR="00AD7465" w:rsidRPr="00B20809" w:rsidRDefault="00AD7465" w:rsidP="00AD7465">
      <w:pPr>
        <w:pStyle w:val="BodyText"/>
        <w:spacing w:line="276" w:lineRule="auto"/>
        <w:ind w:left="426" w:firstLine="425"/>
        <w:rPr>
          <w:szCs w:val="24"/>
        </w:rPr>
      </w:pPr>
      <w:r w:rsidRPr="00B20809">
        <w:rPr>
          <w:szCs w:val="24"/>
        </w:rPr>
        <w:t>Secara fisik, Kelurahan Kalirungkut didominasi oleh kawasan permukiman padat penduduk yang berkembang berdampingan dengan rumah kos, kontrakan, usaha perdagangan, dan aktivitas jasa yang tumbuh mengikuti kebutuhan masyarakat urban. Berdasarkan hasil observasi lapangan, perkembangan permukiman di wilayah ini menunjukkan adanya perubahan tata ruang yang cukup signifikan, terutama pada lahan yang sebelumnya digunakan sebagai pekarangan atau lahan kosong yang kemudian beralih fungsi menjadi hunian maupun usaha ekonomi masyarakat.</w:t>
      </w:r>
    </w:p>
    <w:p w14:paraId="09260116" w14:textId="33B6EC6B" w:rsidR="00AD7465" w:rsidRPr="00B20809" w:rsidRDefault="00B9175A" w:rsidP="004003DE">
      <w:pPr>
        <w:pStyle w:val="BodyText"/>
        <w:spacing w:line="276" w:lineRule="auto"/>
        <w:ind w:left="426" w:firstLine="425"/>
        <w:rPr>
          <w:szCs w:val="24"/>
        </w:rPr>
      </w:pPr>
      <w:r w:rsidRPr="00B20809">
        <w:rPr>
          <w:szCs w:val="24"/>
        </w:rPr>
        <w:t>Selain kondisi fisik wilayah, dinamika sosial masyarakat di Kelurahan Kalirungkut juga mengalami perubahan seiring bertambahnya jumlah pendatang. Interaksi antara masyarakat lokal dengan masyarakat pendatang membentuk pola hubungan sosial yang beragam, mulai dari kerja sama dalam kegiatan lingkungan, partisipasi dalam kegiatan kemasyarakatan, hingga munculnya perubahan gaya hidup dan pola komunikasi antarwarga. Kondisi tersebut menjadikan Kelurahan Kalirungkut sebagai lokasi yang relevan untuk mengkaji pengaruh urbanisasi terhadap interaksi sosial masyarakat, khususnya dalam melihat bentuk interaksi asosiatif maupun disasosiatif yang berkembang di lingkungan permukiman.</w:t>
      </w:r>
    </w:p>
    <w:p w14:paraId="76785B88" w14:textId="0526C71D" w:rsidR="00B9175A" w:rsidRPr="00B20809" w:rsidRDefault="00AE3B46" w:rsidP="004003DE">
      <w:pPr>
        <w:pStyle w:val="BodyText"/>
        <w:spacing w:line="276" w:lineRule="auto"/>
        <w:ind w:left="426" w:firstLine="425"/>
        <w:rPr>
          <w:szCs w:val="24"/>
        </w:rPr>
      </w:pPr>
      <w:r w:rsidRPr="00B20809">
        <w:rPr>
          <w:szCs w:val="24"/>
          <w:lang w:val="fi-FI"/>
        </w:rPr>
        <w:t>Penelitian ini melibatkan 22 narasumber yang terdiri atas masyarakat lokal, masyarakat pendatang,</w:t>
      </w:r>
      <w:r w:rsidR="002C1A41">
        <w:rPr>
          <w:szCs w:val="24"/>
          <w:lang w:val="fi-FI"/>
        </w:rPr>
        <w:t xml:space="preserve"> </w:t>
      </w:r>
      <w:r w:rsidRPr="00B20809">
        <w:rPr>
          <w:szCs w:val="24"/>
          <w:lang w:val="fi-FI"/>
        </w:rPr>
        <w:t>serta perangkat RW di Kelurahan Kalirungkut.</w:t>
      </w:r>
      <w:r w:rsidR="000B3E29" w:rsidRPr="00B20809">
        <w:rPr>
          <w:szCs w:val="24"/>
          <w:lang w:val="fi-FI"/>
        </w:rPr>
        <w:t xml:space="preserve"> </w:t>
      </w:r>
      <w:r w:rsidR="000B3E29" w:rsidRPr="00B20809">
        <w:rPr>
          <w:szCs w:val="24"/>
        </w:rPr>
        <w:t xml:space="preserve">Pembagian kategori narasumber didasarkan pada status kependudukan dan lama tinggal di wilayah penelitian. Narasumber yang termasuk masyarakat lokal merupakan masyarakat yang telah menetap sejak lahir atau telah tinggal dalam waktu yang sangat lama sebelum perkembangan kawasan industri berlangsung. </w:t>
      </w:r>
      <w:r w:rsidR="00DD18FE" w:rsidRPr="00B20809">
        <w:rPr>
          <w:szCs w:val="24"/>
        </w:rPr>
        <w:t xml:space="preserve">Sementara itu, narasumber masyarakat pendatang merupakan warga yang berasal dari luar daerah </w:t>
      </w:r>
      <w:r w:rsidR="006D4AC1" w:rsidRPr="00B20809">
        <w:rPr>
          <w:szCs w:val="24"/>
        </w:rPr>
        <w:t xml:space="preserve">(khususnya Pekerja Industri SIER) </w:t>
      </w:r>
      <w:r w:rsidR="00DD18FE" w:rsidRPr="00B20809">
        <w:rPr>
          <w:szCs w:val="24"/>
        </w:rPr>
        <w:t xml:space="preserve">dengan berstatus tinggal di kos/kontrakan. </w:t>
      </w:r>
      <w:r w:rsidR="00A45CDF" w:rsidRPr="00B20809">
        <w:rPr>
          <w:szCs w:val="24"/>
        </w:rPr>
        <w:t xml:space="preserve">Kriteria tersebut digunakan agar narasumber memiliki pengalaman yang cukup dalam merasakan perubahan sosial akibat </w:t>
      </w:r>
      <w:r w:rsidR="00A45CDF" w:rsidRPr="00B20809">
        <w:rPr>
          <w:szCs w:val="24"/>
        </w:rPr>
        <w:t>urbanisasi serta mampu memberikan informasi yang sesuai dengan fokus penelitian.</w:t>
      </w:r>
    </w:p>
    <w:p w14:paraId="559B690B" w14:textId="1A42B890" w:rsidR="000A3444" w:rsidRPr="00B20809" w:rsidRDefault="000A3444" w:rsidP="004003DE">
      <w:pPr>
        <w:pStyle w:val="BodyText"/>
        <w:spacing w:line="276" w:lineRule="auto"/>
        <w:ind w:left="426" w:firstLine="425"/>
        <w:rPr>
          <w:szCs w:val="24"/>
        </w:rPr>
      </w:pPr>
      <w:r w:rsidRPr="00B20809">
        <w:rPr>
          <w:szCs w:val="24"/>
        </w:rPr>
        <w:t>Narasumber memiliki latar belakang demografi yang beragam. Berdasarkan usia, narasumber</w:t>
      </w:r>
      <w:r w:rsidR="00966D7C" w:rsidRPr="00B20809">
        <w:rPr>
          <w:szCs w:val="24"/>
        </w:rPr>
        <w:t xml:space="preserve"> terdiri dari rentang usia 22 tahun sampai </w:t>
      </w:r>
      <w:r w:rsidR="00BC1ACA" w:rsidRPr="00B20809">
        <w:rPr>
          <w:szCs w:val="24"/>
        </w:rPr>
        <w:t>65 tahun</w:t>
      </w:r>
      <w:r w:rsidR="00582059" w:rsidRPr="00B20809">
        <w:rPr>
          <w:szCs w:val="24"/>
        </w:rPr>
        <w:t xml:space="preserve">. Komposisi narasumber berdasarkan jenis kelamin terdiri dari </w:t>
      </w:r>
      <w:r w:rsidR="0029281D" w:rsidRPr="00B20809">
        <w:rPr>
          <w:szCs w:val="24"/>
        </w:rPr>
        <w:t xml:space="preserve">8 laki – laki dan 14 perempuan. Berdasarkan pekerjaan narasumber </w:t>
      </w:r>
      <w:r w:rsidR="00F02440" w:rsidRPr="00B20809">
        <w:rPr>
          <w:szCs w:val="24"/>
        </w:rPr>
        <w:t xml:space="preserve">terdiri atas guru, ibu rumah tangga, perangkat desa, karyawan swasta, satpam, dan pedagang. </w:t>
      </w:r>
    </w:p>
    <w:p w14:paraId="10DAFDB3" w14:textId="2A4E90EE" w:rsidR="00F02440" w:rsidRPr="00B20809" w:rsidRDefault="00F02440" w:rsidP="004003DE">
      <w:pPr>
        <w:pStyle w:val="BodyText"/>
        <w:spacing w:line="276" w:lineRule="auto"/>
        <w:ind w:left="426" w:firstLine="425"/>
        <w:rPr>
          <w:szCs w:val="24"/>
          <w:lang w:val="fi-FI"/>
        </w:rPr>
      </w:pPr>
      <w:r w:rsidRPr="00B20809">
        <w:rPr>
          <w:szCs w:val="24"/>
        </w:rPr>
        <w:t>Terkait latar belakang pendidikan, narasumber dalam penelitian ini berasal dari berbagai jenjang pendidikan formal</w:t>
      </w:r>
      <w:r w:rsidR="00B73BA6" w:rsidRPr="00B20809">
        <w:rPr>
          <w:szCs w:val="24"/>
        </w:rPr>
        <w:t xml:space="preserve">. Rinciannya, terdapat </w:t>
      </w:r>
      <w:r w:rsidR="00012757" w:rsidRPr="00B20809">
        <w:rPr>
          <w:szCs w:val="24"/>
        </w:rPr>
        <w:t xml:space="preserve">4 orang narasumber </w:t>
      </w:r>
      <w:r w:rsidR="00772C99" w:rsidRPr="00B20809">
        <w:rPr>
          <w:szCs w:val="24"/>
        </w:rPr>
        <w:t xml:space="preserve">yang tamat Sekolah Menengah Pertama (SMP), </w:t>
      </w:r>
      <w:r w:rsidR="00DB4235" w:rsidRPr="00B20809">
        <w:rPr>
          <w:szCs w:val="24"/>
        </w:rPr>
        <w:t xml:space="preserve">11 orang merupakan tamatan Sekolah Menengah Atas (SMA), dan </w:t>
      </w:r>
      <w:r w:rsidR="0023037B" w:rsidRPr="00B20809">
        <w:rPr>
          <w:szCs w:val="24"/>
        </w:rPr>
        <w:t>6 orang narasumber telah menyelesaikan pendidika</w:t>
      </w:r>
      <w:r w:rsidR="007C48EC" w:rsidRPr="00B20809">
        <w:rPr>
          <w:szCs w:val="24"/>
        </w:rPr>
        <w:t xml:space="preserve">n di perguruan tinggi. </w:t>
      </w:r>
      <w:r w:rsidR="008C2E05" w:rsidRPr="00B20809">
        <w:rPr>
          <w:szCs w:val="24"/>
        </w:rPr>
        <w:t>Keberagaman latar belakang pendidikan ini m</w:t>
      </w:r>
      <w:r w:rsidR="006959A9">
        <w:rPr>
          <w:szCs w:val="24"/>
        </w:rPr>
        <w:t>em</w:t>
      </w:r>
      <w:r w:rsidR="008C2E05" w:rsidRPr="00B20809">
        <w:rPr>
          <w:szCs w:val="24"/>
        </w:rPr>
        <w:t xml:space="preserve">berikan </w:t>
      </w:r>
      <w:r w:rsidR="007F061E" w:rsidRPr="00B20809">
        <w:rPr>
          <w:szCs w:val="24"/>
        </w:rPr>
        <w:t>sudut pandang yang lebih luas dan variatif dalam memahami dampak urbanisasi terhadap pola interaksi sosial masyaraka</w:t>
      </w:r>
      <w:r w:rsidR="00FB372E" w:rsidRPr="00B20809">
        <w:rPr>
          <w:szCs w:val="24"/>
        </w:rPr>
        <w:t>t. Masing – masing narasumber memiliki tingkat pemahaman dan pengalaman yang berbeda dalam menanggapi perubahan interaksi sosial masyarakat di Kelurahan Kalirungkut.</w:t>
      </w:r>
    </w:p>
    <w:p w14:paraId="35B356D6" w14:textId="77777777" w:rsidR="00107DE2" w:rsidRPr="00B20809" w:rsidRDefault="00D703B4" w:rsidP="002D573B">
      <w:pPr>
        <w:pStyle w:val="BodyText"/>
        <w:numPr>
          <w:ilvl w:val="0"/>
          <w:numId w:val="46"/>
        </w:numPr>
        <w:spacing w:line="276" w:lineRule="auto"/>
        <w:ind w:left="709"/>
        <w:rPr>
          <w:b/>
          <w:bCs/>
          <w:szCs w:val="24"/>
          <w:lang w:val="fi-FI"/>
        </w:rPr>
      </w:pPr>
      <w:r w:rsidRPr="00B20809">
        <w:rPr>
          <w:b/>
          <w:bCs/>
          <w:szCs w:val="24"/>
          <w:lang w:val="fi-FI"/>
        </w:rPr>
        <w:t>Dampak Urbanisasi Terhadap Karakteristik Penduduk</w:t>
      </w:r>
    </w:p>
    <w:p w14:paraId="3482B41D" w14:textId="3691072E" w:rsidR="00ED3896" w:rsidRPr="00B20809" w:rsidRDefault="00316971" w:rsidP="00316971">
      <w:pPr>
        <w:pStyle w:val="BodyText"/>
        <w:spacing w:line="276" w:lineRule="auto"/>
        <w:ind w:left="720" w:firstLine="414"/>
        <w:rPr>
          <w:szCs w:val="24"/>
        </w:rPr>
      </w:pPr>
      <w:r w:rsidRPr="00B20809">
        <w:rPr>
          <w:szCs w:val="24"/>
        </w:rPr>
        <w:t xml:space="preserve">Perkembangan kawasan industri </w:t>
      </w:r>
      <w:r w:rsidRPr="00B20809">
        <w:rPr>
          <w:i/>
          <w:iCs/>
          <w:szCs w:val="24"/>
        </w:rPr>
        <w:t>Surabaya Industrial Estate Rungkut</w:t>
      </w:r>
      <w:r w:rsidRPr="00B20809">
        <w:rPr>
          <w:szCs w:val="24"/>
        </w:rPr>
        <w:t xml:space="preserve"> (SIER) membawa perubahan terhadap karakteristik penduduk di Kelurahan Kalirungkut. Perubahan tersebut terlihat dari meningkatnya jumlah penduduk pendatang, tingginya mobilitas penduduk, perubahan mata pencaharian masyarakat, serta perbedaan pola keterlibatan sosial antara masyarakat lokal dan pendatang. Berdasarkan hasil observasi lapangan dan wawancara, masyarakat lokal merupakan penduduk yang telah menetap dalam jangka waktu lama, bahkan sejak lahir, sehingga memiliki keterikatan yang kuat terhadap lingkungan tempat tinggalnya. Masyarakat lokal umumnya aktif dalam kegiatan sosial seperti kerja bakti, pengajian, serta kegiatan kemasyarakatan lainnya. Sementara itu, pendatang di wilayah penelitian didominasi oleh pekerja yang bekerja di kawasan SIER dengan pola hunian yang cenderung tidak menetap karena sebagian besar menempati rumah kos maupun kontrakan.</w:t>
      </w:r>
    </w:p>
    <w:p w14:paraId="07C3FB8E" w14:textId="2ACD5BAD" w:rsidR="00316971" w:rsidRPr="00B20809" w:rsidRDefault="008E1E8E" w:rsidP="00316971">
      <w:pPr>
        <w:pStyle w:val="BodyText"/>
        <w:spacing w:line="276" w:lineRule="auto"/>
        <w:ind w:left="720" w:firstLine="414"/>
        <w:rPr>
          <w:szCs w:val="24"/>
        </w:rPr>
      </w:pPr>
      <w:r w:rsidRPr="00B20809">
        <w:rPr>
          <w:szCs w:val="24"/>
        </w:rPr>
        <w:t xml:space="preserve">Berdasarkan wawancara dengan Bapak Y (53 tahun) sebagai masyarakat lokal, perkembangan kawasan industri menyebabkan perubahan kondisi lingkungan yang sebelumnya </w:t>
      </w:r>
      <w:r w:rsidRPr="00B20809">
        <w:rPr>
          <w:szCs w:val="24"/>
        </w:rPr>
        <w:lastRenderedPageBreak/>
        <w:t>relatif sepi menjadi lebih padat dan ramai akibat meningkatnya mobilitas penduduk</w:t>
      </w:r>
      <w:r w:rsidR="001E65EA" w:rsidRPr="00B20809">
        <w:rPr>
          <w:szCs w:val="24"/>
        </w:rPr>
        <w:t>, mengungkapkan bahwa:</w:t>
      </w:r>
    </w:p>
    <w:p w14:paraId="5371B09D" w14:textId="77777777" w:rsidR="006443F2" w:rsidRPr="00B20809" w:rsidRDefault="006443F2" w:rsidP="00316971">
      <w:pPr>
        <w:pStyle w:val="BodyText"/>
        <w:spacing w:line="276" w:lineRule="auto"/>
        <w:ind w:left="720" w:firstLine="414"/>
        <w:rPr>
          <w:szCs w:val="24"/>
        </w:rPr>
      </w:pPr>
    </w:p>
    <w:p w14:paraId="46BB9E4A" w14:textId="4B914D6D" w:rsidR="001E65EA" w:rsidRPr="00B20809" w:rsidRDefault="001E65EA" w:rsidP="001E65EA">
      <w:pPr>
        <w:pStyle w:val="BodyText"/>
        <w:spacing w:line="276" w:lineRule="auto"/>
        <w:ind w:left="720" w:firstLine="0"/>
        <w:rPr>
          <w:szCs w:val="24"/>
          <w:lang w:val="fi-FI"/>
        </w:rPr>
      </w:pPr>
      <w:r w:rsidRPr="00B20809">
        <w:rPr>
          <w:i/>
          <w:iCs/>
          <w:szCs w:val="24"/>
          <w:lang w:val="fi-FI"/>
        </w:rPr>
        <w:t>“Dulu suasana lingkungan cenderung lebih sepi ya mbak, sekarang sejak berkembang SIER itu semakin ramai, banyak pendatang yang datang terus pergi”</w:t>
      </w:r>
    </w:p>
    <w:p w14:paraId="5A1B65C7" w14:textId="77777777" w:rsidR="006443F2" w:rsidRPr="00B20809" w:rsidRDefault="006443F2" w:rsidP="001E65EA">
      <w:pPr>
        <w:pStyle w:val="BodyText"/>
        <w:spacing w:line="276" w:lineRule="auto"/>
        <w:ind w:left="720" w:firstLine="0"/>
        <w:rPr>
          <w:szCs w:val="24"/>
          <w:lang w:val="fi-FI"/>
        </w:rPr>
      </w:pPr>
    </w:p>
    <w:p w14:paraId="27D616E3" w14:textId="07E0FFFD" w:rsidR="009B6118" w:rsidRPr="00B20809" w:rsidRDefault="00913D9E" w:rsidP="009B6118">
      <w:pPr>
        <w:pStyle w:val="BodyText"/>
        <w:spacing w:line="276" w:lineRule="auto"/>
        <w:ind w:left="720" w:firstLine="0"/>
        <w:jc w:val="center"/>
        <w:rPr>
          <w:szCs w:val="24"/>
          <w:lang w:val="fi-FI"/>
        </w:rPr>
      </w:pPr>
      <w:r w:rsidRPr="00B20809">
        <w:rPr>
          <w:rFonts w:ascii="Book Antiqua" w:hAnsi="Book Antiqua"/>
          <w:b/>
          <w:bCs/>
          <w:noProof/>
          <w:sz w:val="22"/>
          <w:szCs w:val="22"/>
        </w:rPr>
        <w:drawing>
          <wp:inline distT="0" distB="0" distL="0" distR="0" wp14:anchorId="57356512" wp14:editId="32A3B80E">
            <wp:extent cx="1155311" cy="1540413"/>
            <wp:effectExtent l="0" t="0" r="6985" b="3175"/>
            <wp:docPr id="63239429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394298" name="Picture 63239429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86399" cy="1581863"/>
                    </a:xfrm>
                    <a:prstGeom prst="rect">
                      <a:avLst/>
                    </a:prstGeom>
                  </pic:spPr>
                </pic:pic>
              </a:graphicData>
            </a:graphic>
          </wp:inline>
        </w:drawing>
      </w:r>
      <w:r w:rsidRPr="00B20809">
        <w:rPr>
          <w:szCs w:val="24"/>
          <w:lang w:val="fi-FI"/>
        </w:rPr>
        <w:t xml:space="preserve">  </w:t>
      </w:r>
    </w:p>
    <w:p w14:paraId="3780655E" w14:textId="48272F13" w:rsidR="009B6118" w:rsidRPr="00B20809" w:rsidRDefault="009B6118" w:rsidP="00A36C62">
      <w:pPr>
        <w:pStyle w:val="BodyText"/>
        <w:spacing w:line="276" w:lineRule="auto"/>
        <w:ind w:left="720" w:firstLine="0"/>
        <w:jc w:val="center"/>
        <w:rPr>
          <w:sz w:val="16"/>
          <w:szCs w:val="16"/>
          <w:lang w:val="fi-FI"/>
        </w:rPr>
      </w:pPr>
      <w:r w:rsidRPr="00B20809">
        <w:rPr>
          <w:sz w:val="16"/>
          <w:szCs w:val="16"/>
          <w:lang w:val="fi-FI"/>
        </w:rPr>
        <w:t>Gambar 2. Kondisi Permukiman di Keluraham Kalirungkut</w:t>
      </w:r>
    </w:p>
    <w:p w14:paraId="6AEDAE1D" w14:textId="54FC7433" w:rsidR="009B6118" w:rsidRPr="00B20809" w:rsidRDefault="009B6118" w:rsidP="00A36C62">
      <w:pPr>
        <w:pStyle w:val="BodyText"/>
        <w:spacing w:line="276" w:lineRule="auto"/>
        <w:ind w:left="720" w:firstLine="0"/>
        <w:jc w:val="center"/>
        <w:rPr>
          <w:sz w:val="16"/>
          <w:szCs w:val="16"/>
          <w:lang w:val="fi-FI"/>
        </w:rPr>
      </w:pPr>
      <w:r w:rsidRPr="00B20809">
        <w:rPr>
          <w:sz w:val="16"/>
          <w:szCs w:val="16"/>
          <w:lang w:val="fi-FI"/>
        </w:rPr>
        <w:t>Sumber: Observasi, 2026</w:t>
      </w:r>
    </w:p>
    <w:p w14:paraId="2C9C5E2C" w14:textId="77777777" w:rsidR="009B6118" w:rsidRPr="00B20809" w:rsidRDefault="009B6118" w:rsidP="001E65EA">
      <w:pPr>
        <w:pStyle w:val="BodyText"/>
        <w:spacing w:line="276" w:lineRule="auto"/>
        <w:ind w:left="720" w:firstLine="0"/>
        <w:rPr>
          <w:szCs w:val="24"/>
          <w:lang w:val="fi-FI"/>
        </w:rPr>
      </w:pPr>
    </w:p>
    <w:p w14:paraId="51B3C72E" w14:textId="450343CA" w:rsidR="001E65EA" w:rsidRPr="00B20809" w:rsidRDefault="006443F2" w:rsidP="006443F2">
      <w:pPr>
        <w:pStyle w:val="BodyText"/>
        <w:spacing w:line="276" w:lineRule="auto"/>
        <w:ind w:left="720" w:firstLine="414"/>
        <w:rPr>
          <w:szCs w:val="24"/>
        </w:rPr>
      </w:pPr>
      <w:r w:rsidRPr="00B20809">
        <w:rPr>
          <w:szCs w:val="24"/>
        </w:rPr>
        <w:t>Hasil temuan lapangan menunjukkan bahwa meningkatnya aktivitas kawasan industri berdampak pada bertambahnya mobilitas penduduk di Kelurahan Kalirungkut. Kondisi ini membuat lingkungan yang sebelumnya relatif homogen menjadi lebih dinamis dan heterogen. Sebelum berkembangnya kawasan industri, hubungan antarwarga cenderung lebih erat dengan tingkat kebersamaan yang tinggi dalam berbagai aktivitas sosial.</w:t>
      </w:r>
    </w:p>
    <w:p w14:paraId="72CAADF9" w14:textId="516C7881" w:rsidR="003D058C" w:rsidRPr="00B20809" w:rsidRDefault="003D058C" w:rsidP="006443F2">
      <w:pPr>
        <w:pStyle w:val="BodyText"/>
        <w:spacing w:line="276" w:lineRule="auto"/>
        <w:ind w:left="720" w:firstLine="414"/>
        <w:rPr>
          <w:szCs w:val="24"/>
        </w:rPr>
      </w:pPr>
      <w:r w:rsidRPr="00B20809">
        <w:rPr>
          <w:szCs w:val="24"/>
        </w:rPr>
        <w:t>Selain bertambahnya jumlah penduduk, urbanisasi juga memengaruhi pola hubungan sosial masyarakat. Ibu MF, sebagai masyarakat lokal, menyampaikan bahwa hubungan kekeluargaan antarwarga tidak lagi seperti sebelumnya karena hadirnya penduduk baru, baik pekerja kos maupun pendatang yang menetap, mengungkapkan:</w:t>
      </w:r>
    </w:p>
    <w:p w14:paraId="389598A9" w14:textId="77777777" w:rsidR="00822526" w:rsidRPr="00B20809" w:rsidRDefault="00822526" w:rsidP="006443F2">
      <w:pPr>
        <w:pStyle w:val="BodyText"/>
        <w:spacing w:line="276" w:lineRule="auto"/>
        <w:ind w:left="720" w:firstLine="414"/>
        <w:rPr>
          <w:szCs w:val="24"/>
        </w:rPr>
      </w:pPr>
    </w:p>
    <w:p w14:paraId="4A3A78DC" w14:textId="7307D51A" w:rsidR="003D058C" w:rsidRPr="00B20809" w:rsidRDefault="00F3715D" w:rsidP="00F3715D">
      <w:pPr>
        <w:pStyle w:val="BodyText"/>
        <w:spacing w:line="276" w:lineRule="auto"/>
        <w:ind w:left="720" w:firstLine="0"/>
        <w:rPr>
          <w:szCs w:val="24"/>
        </w:rPr>
      </w:pPr>
      <w:r w:rsidRPr="00B20809">
        <w:rPr>
          <w:i/>
          <w:iCs/>
          <w:szCs w:val="24"/>
        </w:rPr>
        <w:t>“Dulu kekeluargaan masih dekat, sekarang ada penduduk baru kaya banyak anak kos-kosan. Ada juga yang pendatang terus nikah sama orang Rungkut punya rumah di sini. Jadi, kehidupannya antar masyarakat tidak seperti dulu lagi mbak.”</w:t>
      </w:r>
    </w:p>
    <w:p w14:paraId="1B60BE94" w14:textId="77777777" w:rsidR="00822526" w:rsidRPr="00B20809" w:rsidRDefault="00822526" w:rsidP="00F3715D">
      <w:pPr>
        <w:pStyle w:val="BodyText"/>
        <w:spacing w:line="276" w:lineRule="auto"/>
        <w:ind w:left="720" w:firstLine="0"/>
        <w:rPr>
          <w:szCs w:val="24"/>
        </w:rPr>
      </w:pPr>
    </w:p>
    <w:p w14:paraId="614DFAB9" w14:textId="2592E08F" w:rsidR="00F3715D" w:rsidRPr="00B20809" w:rsidRDefault="00666BDF" w:rsidP="006443F2">
      <w:pPr>
        <w:pStyle w:val="BodyText"/>
        <w:spacing w:line="276" w:lineRule="auto"/>
        <w:ind w:left="720" w:firstLine="414"/>
        <w:rPr>
          <w:szCs w:val="24"/>
        </w:rPr>
      </w:pPr>
      <w:r w:rsidRPr="00B20809">
        <w:rPr>
          <w:szCs w:val="24"/>
        </w:rPr>
        <w:t>Hal tersebut menunjukkan bahwa urbanisasi menyebabkan karakteristik penduduk di wilayah penelitian tidak lagi bersifat homogen. Hubungan sosial yang sebelumnya didominasi oleh kedekatan kekerabatan kini berkembang menjadi hubungan yang lebih beragam sesuai intensitas interaksi sehari-hari.</w:t>
      </w:r>
    </w:p>
    <w:p w14:paraId="022E5A34" w14:textId="05C0F5B3" w:rsidR="00666BDF" w:rsidRPr="00B20809" w:rsidRDefault="00666BDF" w:rsidP="006443F2">
      <w:pPr>
        <w:pStyle w:val="BodyText"/>
        <w:spacing w:line="276" w:lineRule="auto"/>
        <w:ind w:left="720" w:firstLine="414"/>
        <w:rPr>
          <w:szCs w:val="24"/>
        </w:rPr>
      </w:pPr>
      <w:r w:rsidRPr="00B20809">
        <w:rPr>
          <w:szCs w:val="24"/>
        </w:rPr>
        <w:t>Selain berdampak pada kondisi sosial, urbanisasi juga memengaruhi mata pencaharian masyarakat lokal. Perubahan penggunaan lahan dari sawah menjadi permukiman dan kawasan industri mendorong masyarakat untuk menyesuaikan aktivitas ekonominya. Ibu SU, sebagai masyarakat lokal yang sebelumnya bekerja sebagai petani, menjelaskan:</w:t>
      </w:r>
    </w:p>
    <w:p w14:paraId="090BDC2A" w14:textId="77777777" w:rsidR="00E244E2" w:rsidRPr="00B20809" w:rsidRDefault="00E244E2" w:rsidP="006443F2">
      <w:pPr>
        <w:pStyle w:val="BodyText"/>
        <w:spacing w:line="276" w:lineRule="auto"/>
        <w:ind w:left="720" w:firstLine="414"/>
        <w:rPr>
          <w:szCs w:val="24"/>
        </w:rPr>
      </w:pPr>
    </w:p>
    <w:p w14:paraId="1920644A" w14:textId="44D1D147" w:rsidR="00666BDF" w:rsidRPr="00B20809" w:rsidRDefault="00E244E2" w:rsidP="00E244E2">
      <w:pPr>
        <w:pStyle w:val="BodyText"/>
        <w:spacing w:line="276" w:lineRule="auto"/>
        <w:ind w:left="720" w:firstLine="0"/>
        <w:rPr>
          <w:i/>
          <w:iCs/>
          <w:szCs w:val="24"/>
        </w:rPr>
      </w:pPr>
      <w:r w:rsidRPr="00B20809">
        <w:rPr>
          <w:i/>
          <w:iCs/>
          <w:szCs w:val="24"/>
        </w:rPr>
        <w:t>“Saya dulu petani mbak, ini belakang sampai ke arah sebelahnya industri SIER itu semua sawah. Tapi sejak ada negosisasi rembuk desa perlahan terkikis hilang sawahnya jadi perumahan, permukiman begini hilang sawahnya.”</w:t>
      </w:r>
    </w:p>
    <w:p w14:paraId="3EDD6FCA" w14:textId="77777777" w:rsidR="00E244E2" w:rsidRPr="00B20809" w:rsidRDefault="00E244E2" w:rsidP="006443F2">
      <w:pPr>
        <w:pStyle w:val="BodyText"/>
        <w:spacing w:line="276" w:lineRule="auto"/>
        <w:ind w:left="720" w:firstLine="414"/>
        <w:rPr>
          <w:szCs w:val="24"/>
          <w:lang w:val="fi-FI"/>
        </w:rPr>
      </w:pPr>
    </w:p>
    <w:p w14:paraId="27A36819" w14:textId="6F468034" w:rsidR="004F314F" w:rsidRPr="00B20809" w:rsidRDefault="004F314F" w:rsidP="00D96899">
      <w:pPr>
        <w:pStyle w:val="BodyText"/>
        <w:spacing w:line="276" w:lineRule="auto"/>
        <w:ind w:left="720" w:firstLine="414"/>
        <w:rPr>
          <w:szCs w:val="24"/>
        </w:rPr>
      </w:pPr>
      <w:r w:rsidRPr="00B20809">
        <w:rPr>
          <w:szCs w:val="24"/>
        </w:rPr>
        <w:t>Perkembangan kawasan industri berdampak pada pergeseran mata pencaharian masyarakat dari sektor agraris menuju sektor industri dan jasa. Sebagian masyarakat memilih bekerja di pabrik, membuka usaha, maupun memanfaatkan rumah sebagai tempat usaha.</w:t>
      </w:r>
    </w:p>
    <w:p w14:paraId="6F141212" w14:textId="56858F84" w:rsidR="00D96899" w:rsidRPr="00B20809" w:rsidRDefault="00D96899" w:rsidP="00D96899">
      <w:pPr>
        <w:pStyle w:val="BodyText"/>
        <w:spacing w:line="276" w:lineRule="auto"/>
        <w:ind w:left="426"/>
        <w:jc w:val="center"/>
        <w:rPr>
          <w:szCs w:val="24"/>
        </w:rPr>
      </w:pPr>
    </w:p>
    <w:p w14:paraId="410D18B8" w14:textId="5DC93D03" w:rsidR="004F314F" w:rsidRPr="00B20809" w:rsidRDefault="00D96899" w:rsidP="00013FB2">
      <w:pPr>
        <w:pStyle w:val="BodyText"/>
        <w:spacing w:line="276" w:lineRule="auto"/>
        <w:ind w:left="426"/>
        <w:jc w:val="center"/>
        <w:rPr>
          <w:szCs w:val="24"/>
        </w:rPr>
      </w:pPr>
      <w:r w:rsidRPr="00B20809">
        <w:rPr>
          <w:rFonts w:ascii="Book Antiqua" w:hAnsi="Book Antiqua"/>
          <w:b/>
          <w:bCs/>
          <w:noProof/>
          <w:sz w:val="22"/>
          <w:szCs w:val="22"/>
        </w:rPr>
        <w:t xml:space="preserve"> </w:t>
      </w:r>
      <w:r w:rsidRPr="00B20809">
        <w:rPr>
          <w:rFonts w:ascii="Book Antiqua" w:hAnsi="Book Antiqua"/>
          <w:b/>
          <w:bCs/>
          <w:noProof/>
          <w:sz w:val="22"/>
          <w:szCs w:val="22"/>
        </w:rPr>
        <w:drawing>
          <wp:inline distT="0" distB="0" distL="0" distR="0" wp14:anchorId="266676AF" wp14:editId="387D2154">
            <wp:extent cx="1104021" cy="1472028"/>
            <wp:effectExtent l="0" t="0" r="1270" b="0"/>
            <wp:docPr id="172074445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744456" name="Picture 1720744456"/>
                    <pic:cNvPicPr/>
                  </pic:nvPicPr>
                  <pic:blipFill>
                    <a:blip r:embed="rId17" cstate="print">
                      <a:extLst>
                        <a:ext uri="{BEBA8EAE-BF5A-486C-A8C5-ECC9F3942E4B}">
                          <a14:imgProps xmlns:a14="http://schemas.microsoft.com/office/drawing/2010/main">
                            <a14:imgLayer r:embed="rId18">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116632" cy="1488843"/>
                    </a:xfrm>
                    <a:prstGeom prst="rect">
                      <a:avLst/>
                    </a:prstGeom>
                  </pic:spPr>
                </pic:pic>
              </a:graphicData>
            </a:graphic>
          </wp:inline>
        </w:drawing>
      </w:r>
      <w:r w:rsidRPr="00B20809">
        <w:rPr>
          <w:rFonts w:ascii="Book Antiqua" w:hAnsi="Book Antiqua"/>
          <w:b/>
          <w:bCs/>
          <w:noProof/>
          <w:sz w:val="22"/>
          <w:szCs w:val="22"/>
        </w:rPr>
        <w:t xml:space="preserve">  </w:t>
      </w:r>
    </w:p>
    <w:p w14:paraId="48827695" w14:textId="0844B9E2" w:rsidR="00013FB2" w:rsidRPr="00B20809" w:rsidRDefault="00013FB2" w:rsidP="00013FB2">
      <w:pPr>
        <w:pStyle w:val="BodyText"/>
        <w:spacing w:line="276" w:lineRule="auto"/>
        <w:ind w:left="426"/>
        <w:jc w:val="center"/>
        <w:rPr>
          <w:sz w:val="16"/>
        </w:rPr>
      </w:pPr>
      <w:r w:rsidRPr="00B20809">
        <w:rPr>
          <w:sz w:val="16"/>
        </w:rPr>
        <w:t xml:space="preserve">Gambar 3. </w:t>
      </w:r>
      <w:r w:rsidR="0019047D" w:rsidRPr="00B20809">
        <w:rPr>
          <w:sz w:val="16"/>
        </w:rPr>
        <w:t>Usaha Warung Masyarakat di Kelurahan Kalirungkut</w:t>
      </w:r>
    </w:p>
    <w:p w14:paraId="26F2A3DF" w14:textId="24F0BF5C" w:rsidR="0019047D" w:rsidRPr="00B20809" w:rsidRDefault="0019047D" w:rsidP="00013FB2">
      <w:pPr>
        <w:pStyle w:val="BodyText"/>
        <w:spacing w:line="276" w:lineRule="auto"/>
        <w:ind w:left="426"/>
        <w:jc w:val="center"/>
        <w:rPr>
          <w:sz w:val="16"/>
        </w:rPr>
      </w:pPr>
      <w:r w:rsidRPr="00B20809">
        <w:rPr>
          <w:sz w:val="16"/>
        </w:rPr>
        <w:t>Sumber: Observasi, 2026</w:t>
      </w:r>
    </w:p>
    <w:p w14:paraId="39F17983" w14:textId="77777777" w:rsidR="00013FB2" w:rsidRPr="00B20809" w:rsidRDefault="00013FB2" w:rsidP="006443F2">
      <w:pPr>
        <w:pStyle w:val="BodyText"/>
        <w:spacing w:line="276" w:lineRule="auto"/>
        <w:ind w:left="720" w:firstLine="414"/>
        <w:rPr>
          <w:szCs w:val="24"/>
        </w:rPr>
      </w:pPr>
    </w:p>
    <w:p w14:paraId="1D45F19D" w14:textId="1DFBC641" w:rsidR="004F314F" w:rsidRPr="00B20809" w:rsidRDefault="007E08E4" w:rsidP="006443F2">
      <w:pPr>
        <w:pStyle w:val="BodyText"/>
        <w:spacing w:line="276" w:lineRule="auto"/>
        <w:ind w:left="720" w:firstLine="414"/>
        <w:rPr>
          <w:szCs w:val="24"/>
        </w:rPr>
      </w:pPr>
      <w:r w:rsidRPr="00B20809">
        <w:rPr>
          <w:szCs w:val="24"/>
        </w:rPr>
        <w:t>Perbedaan karakteristik juga terlihat pada tingkat keterlibatan sosial antara masyarakat lokal dan pendatang. Masyarakat lokal cenderung aktif mengikuti kegiatan lingkungan, sedangkan pendatang lebih berfokus pada aktivitas pekerjaan. Ibu MF menjelaskan bahwa tidak semua pendatang dapat terlibat aktif dalam kegiatan kampung.</w:t>
      </w:r>
    </w:p>
    <w:p w14:paraId="74DB1D0E" w14:textId="77777777" w:rsidR="007E08E4" w:rsidRPr="00B20809" w:rsidRDefault="007E08E4" w:rsidP="006443F2">
      <w:pPr>
        <w:pStyle w:val="BodyText"/>
        <w:spacing w:line="276" w:lineRule="auto"/>
        <w:ind w:left="720" w:firstLine="414"/>
        <w:rPr>
          <w:szCs w:val="24"/>
        </w:rPr>
      </w:pPr>
    </w:p>
    <w:p w14:paraId="5709815C" w14:textId="03DB613E" w:rsidR="007E08E4" w:rsidRPr="00B20809" w:rsidRDefault="007E08E4" w:rsidP="007E08E4">
      <w:pPr>
        <w:pStyle w:val="BodyText"/>
        <w:spacing w:line="276" w:lineRule="auto"/>
        <w:ind w:left="720" w:firstLine="0"/>
        <w:rPr>
          <w:i/>
          <w:iCs/>
          <w:szCs w:val="24"/>
        </w:rPr>
      </w:pPr>
      <w:r w:rsidRPr="00B20809">
        <w:rPr>
          <w:i/>
          <w:iCs/>
          <w:szCs w:val="24"/>
        </w:rPr>
        <w:t>“Kalau ikut kegiatan kampung ada, tapi tidak banyak. Biasanya yang ikut itu yang memang tinggalnya sudah agak lama atau sudah berkeluarga. Anak kos atau pekerja SIER kebanyakan jarang ikut karena capek kerja.”</w:t>
      </w:r>
    </w:p>
    <w:p w14:paraId="521C20E4" w14:textId="77777777" w:rsidR="007E08E4" w:rsidRPr="00B20809" w:rsidRDefault="007E08E4" w:rsidP="006443F2">
      <w:pPr>
        <w:pStyle w:val="BodyText"/>
        <w:spacing w:line="276" w:lineRule="auto"/>
        <w:ind w:left="720" w:firstLine="414"/>
        <w:rPr>
          <w:szCs w:val="24"/>
        </w:rPr>
      </w:pPr>
    </w:p>
    <w:p w14:paraId="134B517E" w14:textId="779F939F" w:rsidR="007E08E4" w:rsidRPr="00B20809" w:rsidRDefault="00F83963" w:rsidP="006443F2">
      <w:pPr>
        <w:pStyle w:val="BodyText"/>
        <w:spacing w:line="276" w:lineRule="auto"/>
        <w:ind w:left="720" w:firstLine="414"/>
        <w:rPr>
          <w:szCs w:val="24"/>
        </w:rPr>
      </w:pPr>
      <w:r w:rsidRPr="00B20809">
        <w:rPr>
          <w:szCs w:val="24"/>
        </w:rPr>
        <w:t xml:space="preserve">Hal serupa juga disampaikan oleh Bapak DM selaku Ketua RW 14 yang menyatakan bahwa hubungan antara masyarakat lokal dan </w:t>
      </w:r>
      <w:r w:rsidRPr="00B20809">
        <w:rPr>
          <w:szCs w:val="24"/>
        </w:rPr>
        <w:lastRenderedPageBreak/>
        <w:t xml:space="preserve">pendatang pada umumnya berjalan baik, meskipun tidak semua pendatang dapat berpartisipasi secara aktif dalam kegiatan lingkungan. </w:t>
      </w:r>
    </w:p>
    <w:p w14:paraId="548E2BE4" w14:textId="77777777" w:rsidR="00F83963" w:rsidRPr="00B20809" w:rsidRDefault="00F83963" w:rsidP="006443F2">
      <w:pPr>
        <w:pStyle w:val="BodyText"/>
        <w:spacing w:line="276" w:lineRule="auto"/>
        <w:ind w:left="720" w:firstLine="414"/>
        <w:rPr>
          <w:szCs w:val="24"/>
        </w:rPr>
      </w:pPr>
    </w:p>
    <w:p w14:paraId="6748253A" w14:textId="5247EBC5" w:rsidR="00F83963" w:rsidRPr="00B20809" w:rsidRDefault="00F83963" w:rsidP="00F83963">
      <w:pPr>
        <w:pStyle w:val="BodyText"/>
        <w:spacing w:line="276" w:lineRule="auto"/>
        <w:ind w:left="720" w:firstLine="0"/>
        <w:rPr>
          <w:i/>
          <w:iCs/>
          <w:szCs w:val="24"/>
        </w:rPr>
      </w:pPr>
      <w:r w:rsidRPr="00B20809">
        <w:rPr>
          <w:i/>
          <w:iCs/>
          <w:szCs w:val="24"/>
        </w:rPr>
        <w:t>“Warga di sini campur. Ada yang asli sama pendatang. Hubungannya baik-baik saja, masih sering ikut kegiatan kayak kerja bakti atau acara kampung. Tapi tidak semua pendatang ikut. Ada yang jarang kelihatan, apalagi yang kerja shift.”</w:t>
      </w:r>
    </w:p>
    <w:p w14:paraId="4EAA6431" w14:textId="77777777" w:rsidR="00F83963" w:rsidRPr="00B20809" w:rsidRDefault="00F83963" w:rsidP="006443F2">
      <w:pPr>
        <w:pStyle w:val="BodyText"/>
        <w:spacing w:line="276" w:lineRule="auto"/>
        <w:ind w:left="720" w:firstLine="414"/>
        <w:rPr>
          <w:szCs w:val="24"/>
        </w:rPr>
      </w:pPr>
    </w:p>
    <w:p w14:paraId="1D0A0D93" w14:textId="0205B7F3" w:rsidR="00F83963" w:rsidRPr="00B20809" w:rsidRDefault="0075208A" w:rsidP="006443F2">
      <w:pPr>
        <w:pStyle w:val="BodyText"/>
        <w:spacing w:line="276" w:lineRule="auto"/>
        <w:ind w:left="720" w:firstLine="414"/>
        <w:rPr>
          <w:szCs w:val="24"/>
        </w:rPr>
      </w:pPr>
      <w:r w:rsidRPr="00B20809">
        <w:rPr>
          <w:szCs w:val="24"/>
        </w:rPr>
        <w:t xml:space="preserve">Sementara itu, dari sisi pendatang, mobilitas tempat tinggal menjadi salah satu karakteristik yang cukup menonjol. Sebagian pendatang tinggal di rumah kos maupun kontrakan dengan pola hunian yang tidak menetap. Bapak RZ, sebagai pendatang yang bekerja di sekitar kawasan SIER, menjelaskan: </w:t>
      </w:r>
    </w:p>
    <w:p w14:paraId="1D8AF9EE" w14:textId="77777777" w:rsidR="0075208A" w:rsidRPr="00B20809" w:rsidRDefault="0075208A" w:rsidP="006443F2">
      <w:pPr>
        <w:pStyle w:val="BodyText"/>
        <w:spacing w:line="276" w:lineRule="auto"/>
        <w:ind w:left="720" w:firstLine="414"/>
        <w:rPr>
          <w:szCs w:val="24"/>
        </w:rPr>
      </w:pPr>
    </w:p>
    <w:p w14:paraId="3CA8712E" w14:textId="546F9E29" w:rsidR="0075208A" w:rsidRPr="00B20809" w:rsidRDefault="00F613D9" w:rsidP="00F613D9">
      <w:pPr>
        <w:pStyle w:val="BodyText"/>
        <w:spacing w:line="276" w:lineRule="auto"/>
        <w:ind w:left="720" w:firstLine="0"/>
        <w:rPr>
          <w:i/>
          <w:iCs/>
          <w:szCs w:val="24"/>
        </w:rPr>
      </w:pPr>
      <w:r w:rsidRPr="00B20809">
        <w:rPr>
          <w:i/>
          <w:iCs/>
          <w:szCs w:val="24"/>
        </w:rPr>
        <w:t>“Saya kosnya juga pindah-pindah. Awalnya di Manukan sana, terus kerja di sini pindah ke Medokan Semampir. Tapi merasa ga cocok akhirnya pindah yang lebih dekat di Kalirungkut.”</w:t>
      </w:r>
    </w:p>
    <w:p w14:paraId="27D9CCCC" w14:textId="77777777" w:rsidR="0075208A" w:rsidRPr="00B20809" w:rsidRDefault="0075208A" w:rsidP="006443F2">
      <w:pPr>
        <w:pStyle w:val="BodyText"/>
        <w:spacing w:line="276" w:lineRule="auto"/>
        <w:ind w:left="720" w:firstLine="414"/>
        <w:rPr>
          <w:szCs w:val="24"/>
        </w:rPr>
      </w:pPr>
    </w:p>
    <w:p w14:paraId="34FBB0ED" w14:textId="5C0E283C" w:rsidR="00F613D9" w:rsidRPr="00B20809" w:rsidRDefault="006B65C4" w:rsidP="00F613D9">
      <w:pPr>
        <w:pStyle w:val="BodyText"/>
        <w:spacing w:line="276" w:lineRule="auto"/>
        <w:ind w:left="709" w:firstLine="0"/>
        <w:jc w:val="center"/>
        <w:rPr>
          <w:szCs w:val="24"/>
        </w:rPr>
      </w:pPr>
      <w:r w:rsidRPr="00B20809">
        <w:rPr>
          <w:noProof/>
        </w:rPr>
        <w:drawing>
          <wp:inline distT="0" distB="0" distL="0" distR="0" wp14:anchorId="43B0E947" wp14:editId="59F2E335">
            <wp:extent cx="1094105" cy="1458806"/>
            <wp:effectExtent l="0" t="0" r="0" b="8255"/>
            <wp:docPr id="186998052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80524" name="Picture 186998052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07350" cy="1476467"/>
                    </a:xfrm>
                    <a:prstGeom prst="rect">
                      <a:avLst/>
                    </a:prstGeom>
                  </pic:spPr>
                </pic:pic>
              </a:graphicData>
            </a:graphic>
          </wp:inline>
        </w:drawing>
      </w:r>
      <w:r w:rsidR="00D35AAD" w:rsidRPr="00B20809">
        <w:rPr>
          <w:szCs w:val="24"/>
        </w:rPr>
        <w:t xml:space="preserve"> </w:t>
      </w:r>
      <w:r w:rsidRPr="00B20809">
        <w:rPr>
          <w:szCs w:val="24"/>
        </w:rPr>
        <w:t xml:space="preserve">  </w:t>
      </w:r>
      <w:r w:rsidR="008224D1" w:rsidRPr="00B20809">
        <w:rPr>
          <w:rFonts w:ascii="Book Antiqua" w:hAnsi="Book Antiqua"/>
          <w:b/>
          <w:bCs/>
          <w:noProof/>
          <w:sz w:val="22"/>
          <w:szCs w:val="22"/>
        </w:rPr>
        <w:drawing>
          <wp:inline distT="0" distB="0" distL="0" distR="0" wp14:anchorId="55073FC4" wp14:editId="1856EDF1">
            <wp:extent cx="1096914" cy="1462551"/>
            <wp:effectExtent l="0" t="0" r="8255" b="4445"/>
            <wp:docPr id="211521051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10518" name="Picture 211521051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14655" cy="1486206"/>
                    </a:xfrm>
                    <a:prstGeom prst="rect">
                      <a:avLst/>
                    </a:prstGeom>
                  </pic:spPr>
                </pic:pic>
              </a:graphicData>
            </a:graphic>
          </wp:inline>
        </w:drawing>
      </w:r>
    </w:p>
    <w:p w14:paraId="1CCDAC57" w14:textId="265A9D89" w:rsidR="00B47E91" w:rsidRPr="00B20809" w:rsidRDefault="00B47E91" w:rsidP="00F613D9">
      <w:pPr>
        <w:pStyle w:val="BodyText"/>
        <w:spacing w:line="276" w:lineRule="auto"/>
        <w:ind w:left="709" w:firstLine="0"/>
        <w:jc w:val="center"/>
        <w:rPr>
          <w:sz w:val="16"/>
          <w:szCs w:val="16"/>
        </w:rPr>
      </w:pPr>
      <w:r w:rsidRPr="00B20809">
        <w:rPr>
          <w:sz w:val="16"/>
          <w:szCs w:val="16"/>
        </w:rPr>
        <w:t xml:space="preserve">Gambar 4. </w:t>
      </w:r>
      <w:r w:rsidR="0037700E" w:rsidRPr="00B20809">
        <w:rPr>
          <w:sz w:val="16"/>
          <w:szCs w:val="16"/>
        </w:rPr>
        <w:t>Rumah kos di Kelurahan Kalirungkut</w:t>
      </w:r>
    </w:p>
    <w:p w14:paraId="0B85D03A" w14:textId="5C129D31" w:rsidR="0037700E" w:rsidRPr="00B20809" w:rsidRDefault="0037700E" w:rsidP="00F613D9">
      <w:pPr>
        <w:pStyle w:val="BodyText"/>
        <w:spacing w:line="276" w:lineRule="auto"/>
        <w:ind w:left="709" w:firstLine="0"/>
        <w:jc w:val="center"/>
        <w:rPr>
          <w:sz w:val="16"/>
          <w:szCs w:val="16"/>
        </w:rPr>
      </w:pPr>
      <w:r w:rsidRPr="00B20809">
        <w:rPr>
          <w:sz w:val="16"/>
          <w:szCs w:val="16"/>
        </w:rPr>
        <w:t>Sumber: Observasi, 2026</w:t>
      </w:r>
    </w:p>
    <w:p w14:paraId="60A869B1" w14:textId="77777777" w:rsidR="00F613D9" w:rsidRPr="00B20809" w:rsidRDefault="00F613D9" w:rsidP="006443F2">
      <w:pPr>
        <w:pStyle w:val="BodyText"/>
        <w:spacing w:line="276" w:lineRule="auto"/>
        <w:ind w:left="720" w:firstLine="414"/>
        <w:rPr>
          <w:szCs w:val="24"/>
        </w:rPr>
      </w:pPr>
    </w:p>
    <w:p w14:paraId="75F3B0B4" w14:textId="1514D7E6" w:rsidR="00ED3896" w:rsidRPr="00B20809" w:rsidRDefault="00D35AAD" w:rsidP="00D35AAD">
      <w:pPr>
        <w:pStyle w:val="BodyText"/>
        <w:spacing w:line="276" w:lineRule="auto"/>
        <w:ind w:left="720" w:firstLine="414"/>
        <w:rPr>
          <w:szCs w:val="24"/>
          <w:lang w:val="fi-FI"/>
        </w:rPr>
      </w:pPr>
      <w:r w:rsidRPr="00B20809">
        <w:rPr>
          <w:szCs w:val="24"/>
        </w:rPr>
        <w:t>Secara keseluruhan, urbanisasi di Kelurahan Kalirungkut memberikan dampak terhadap karakteristik penduduk, terutama pada meningkatnya jumlah pendatang, tingginya mobilitas penduduk, pergeseran mata pencaharian masyarakat, serta perbedaan keterlibatan sosial antara masyarakat lokal dan pendatang. Kondisi tersebut menunjukkan bahwa urbanisasi tidak hanya memengaruhi jumlah penduduk, tetapi juga membentuk karakteristik sosial dan ekonomi masyarakat yang semakin dinamis dan beragam.</w:t>
      </w:r>
    </w:p>
    <w:p w14:paraId="44763645" w14:textId="77777777" w:rsidR="00ED3896" w:rsidRPr="00B20809" w:rsidRDefault="00ED3896" w:rsidP="002D573B">
      <w:pPr>
        <w:pStyle w:val="BodyText"/>
        <w:spacing w:line="276" w:lineRule="auto"/>
        <w:ind w:left="709" w:firstLine="0"/>
        <w:rPr>
          <w:szCs w:val="24"/>
          <w:lang w:val="fi-FI"/>
        </w:rPr>
      </w:pPr>
    </w:p>
    <w:p w14:paraId="54A218E0" w14:textId="2589E217" w:rsidR="00D703B4" w:rsidRPr="00B20809" w:rsidRDefault="00D703B4" w:rsidP="002D573B">
      <w:pPr>
        <w:pStyle w:val="BodyText"/>
        <w:numPr>
          <w:ilvl w:val="0"/>
          <w:numId w:val="46"/>
        </w:numPr>
        <w:spacing w:line="276" w:lineRule="auto"/>
        <w:ind w:left="709"/>
        <w:rPr>
          <w:b/>
          <w:bCs/>
          <w:szCs w:val="24"/>
          <w:lang w:val="fi-FI"/>
        </w:rPr>
      </w:pPr>
      <w:r w:rsidRPr="00B20809">
        <w:rPr>
          <w:b/>
          <w:bCs/>
          <w:szCs w:val="24"/>
          <w:lang w:val="fi-FI"/>
        </w:rPr>
        <w:t>Dampak Urbanisasi Terhadap Pola Interaksi Sosial Masyarakat</w:t>
      </w:r>
    </w:p>
    <w:p w14:paraId="12EBC6CE" w14:textId="62C73707" w:rsidR="005B0783" w:rsidRPr="00B20809" w:rsidRDefault="005B0783" w:rsidP="00987B14">
      <w:pPr>
        <w:pStyle w:val="BodyText"/>
        <w:spacing w:line="276" w:lineRule="auto"/>
        <w:ind w:left="709" w:firstLine="425"/>
        <w:rPr>
          <w:szCs w:val="24"/>
        </w:rPr>
      </w:pPr>
      <w:r w:rsidRPr="00B20809">
        <w:rPr>
          <w:szCs w:val="24"/>
        </w:rPr>
        <w:t xml:space="preserve">Urbanisasi yang terjadi di Kelurahan Kalirungkut membawa perubahan terhadap pola </w:t>
      </w:r>
      <w:r w:rsidRPr="00B20809">
        <w:rPr>
          <w:szCs w:val="24"/>
        </w:rPr>
        <w:t xml:space="preserve">interaksi sosial masyarakat dalam kehidupan sehari-hari. Perubahan tersebut terlihat pada intensitas komunikasi antarwarga, keterlibatan dalam kegiatan sosial, proses adaptasi antara masyarakat lokal dan pendatang, serta munculnya gesekan sosial dalam kehidupan bermasyarakat. Berdasarkan hasil wawancara, observasi lapangan, dokumentasi, dan studi pustaka, pola interaksi sosial di lingkungan sekitar Kawasan </w:t>
      </w:r>
      <w:r w:rsidRPr="00B20809">
        <w:rPr>
          <w:i/>
          <w:iCs/>
          <w:szCs w:val="24"/>
        </w:rPr>
        <w:t>Surabaya Industrial Estate Rungkut</w:t>
      </w:r>
      <w:r w:rsidRPr="00B20809">
        <w:rPr>
          <w:szCs w:val="24"/>
        </w:rPr>
        <w:t xml:space="preserve"> (SIER) menunjukkan kecenderungan interaksi yang bersifat asosiatif lebih dominan dibandingkan interaksi disasosiatif.</w:t>
      </w:r>
    </w:p>
    <w:p w14:paraId="2A206079" w14:textId="669BB718" w:rsidR="005B0783" w:rsidRPr="00B20809" w:rsidRDefault="004C0D67" w:rsidP="00987B14">
      <w:pPr>
        <w:pStyle w:val="BodyText"/>
        <w:spacing w:line="276" w:lineRule="auto"/>
        <w:ind w:left="709" w:firstLine="425"/>
        <w:rPr>
          <w:szCs w:val="24"/>
        </w:rPr>
      </w:pPr>
      <w:r w:rsidRPr="00B20809">
        <w:rPr>
          <w:szCs w:val="24"/>
        </w:rPr>
        <w:t>Bagi masyarakat lokal, perubahan pola interaksi sosial paling dirasakan pada menurunnya intensitas kebersamaan dibandingkan kondisi sebelum berkembangnya kawasan industri. Ibu MF sebagai masyarakat lokal menjelaskan:</w:t>
      </w:r>
    </w:p>
    <w:p w14:paraId="74C0A671" w14:textId="77777777" w:rsidR="004C0D67" w:rsidRPr="00B20809" w:rsidRDefault="004C0D67" w:rsidP="00987B14">
      <w:pPr>
        <w:pStyle w:val="BodyText"/>
        <w:spacing w:line="276" w:lineRule="auto"/>
        <w:ind w:left="709" w:firstLine="425"/>
        <w:rPr>
          <w:szCs w:val="24"/>
        </w:rPr>
      </w:pPr>
    </w:p>
    <w:p w14:paraId="400BF80E" w14:textId="62C712E2" w:rsidR="004C0D67" w:rsidRPr="00B20809" w:rsidRDefault="004C0D67" w:rsidP="004C0D67">
      <w:pPr>
        <w:pStyle w:val="BodyText"/>
        <w:spacing w:line="276" w:lineRule="auto"/>
        <w:ind w:left="709" w:firstLine="0"/>
        <w:rPr>
          <w:i/>
          <w:iCs/>
          <w:szCs w:val="24"/>
        </w:rPr>
      </w:pPr>
      <w:r w:rsidRPr="00B20809">
        <w:rPr>
          <w:i/>
          <w:iCs/>
          <w:szCs w:val="24"/>
        </w:rPr>
        <w:t>“Ya masih ada interaksi mbak, cuma sekarang tidak seramai dulu. Tetap saling sapa kalau ketemu, tapi tidak semua sering kumpul.”</w:t>
      </w:r>
    </w:p>
    <w:p w14:paraId="224CE5E3" w14:textId="77777777" w:rsidR="004C0D67" w:rsidRPr="00B20809" w:rsidRDefault="004C0D67" w:rsidP="00987B14">
      <w:pPr>
        <w:pStyle w:val="BodyText"/>
        <w:spacing w:line="276" w:lineRule="auto"/>
        <w:ind w:left="709" w:firstLine="425"/>
        <w:rPr>
          <w:szCs w:val="24"/>
        </w:rPr>
      </w:pPr>
    </w:p>
    <w:p w14:paraId="78AA5862" w14:textId="01F51CB8" w:rsidR="004C0D67" w:rsidRPr="00B20809" w:rsidRDefault="00423EFD" w:rsidP="00987B14">
      <w:pPr>
        <w:pStyle w:val="BodyText"/>
        <w:spacing w:line="276" w:lineRule="auto"/>
        <w:ind w:left="709" w:firstLine="425"/>
        <w:rPr>
          <w:szCs w:val="24"/>
        </w:rPr>
      </w:pPr>
      <w:r w:rsidRPr="00B20809">
        <w:rPr>
          <w:szCs w:val="24"/>
        </w:rPr>
        <w:t>Pernyataan tersebut menunjukkan bahwa interaksi sosial antarwarga masih tetap berlangsung, namun intensitasnya mengalami perubahan. Hubungan sosial yang sebelumnya berlangsung lebih dekat kini cenderung terbatas pada komunikasi sederhana ketika bertemu di lingkungan sekitar.</w:t>
      </w:r>
    </w:p>
    <w:p w14:paraId="1F66B9CB" w14:textId="77777777" w:rsidR="00423EFD" w:rsidRPr="00B20809" w:rsidRDefault="00423EFD" w:rsidP="00987B14">
      <w:pPr>
        <w:pStyle w:val="BodyText"/>
        <w:spacing w:line="276" w:lineRule="auto"/>
        <w:ind w:left="709" w:firstLine="425"/>
        <w:rPr>
          <w:szCs w:val="24"/>
        </w:rPr>
      </w:pPr>
    </w:p>
    <w:p w14:paraId="696CF426" w14:textId="0C368D76" w:rsidR="00423EFD" w:rsidRPr="00B20809" w:rsidRDefault="000E7DA0" w:rsidP="000E7DA0">
      <w:pPr>
        <w:pStyle w:val="BodyText"/>
        <w:spacing w:line="276" w:lineRule="auto"/>
        <w:ind w:left="709" w:firstLine="0"/>
        <w:jc w:val="center"/>
        <w:rPr>
          <w:szCs w:val="24"/>
        </w:rPr>
      </w:pPr>
      <w:r w:rsidRPr="00B20809">
        <w:rPr>
          <w:rFonts w:ascii="Book Antiqua" w:hAnsi="Book Antiqua"/>
          <w:noProof/>
          <w:sz w:val="22"/>
          <w:szCs w:val="22"/>
        </w:rPr>
        <w:drawing>
          <wp:inline distT="0" distB="0" distL="0" distR="0" wp14:anchorId="04832BDE" wp14:editId="15FA3AE2">
            <wp:extent cx="1040316" cy="1606697"/>
            <wp:effectExtent l="0" t="0" r="7620" b="0"/>
            <wp:docPr id="118336539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365390" name="Picture 118336539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55130" cy="1629576"/>
                    </a:xfrm>
                    <a:prstGeom prst="rect">
                      <a:avLst/>
                    </a:prstGeom>
                  </pic:spPr>
                </pic:pic>
              </a:graphicData>
            </a:graphic>
          </wp:inline>
        </w:drawing>
      </w:r>
      <w:r w:rsidRPr="00B20809">
        <w:rPr>
          <w:szCs w:val="24"/>
        </w:rPr>
        <w:t xml:space="preserve">   </w:t>
      </w:r>
    </w:p>
    <w:p w14:paraId="41E648FF" w14:textId="4A5FB02F" w:rsidR="00026FC9" w:rsidRPr="00B20809" w:rsidRDefault="00C90EE4" w:rsidP="000E7DA0">
      <w:pPr>
        <w:pStyle w:val="BodyText"/>
        <w:spacing w:line="276" w:lineRule="auto"/>
        <w:ind w:left="709" w:firstLine="0"/>
        <w:jc w:val="center"/>
        <w:rPr>
          <w:sz w:val="16"/>
          <w:szCs w:val="16"/>
        </w:rPr>
      </w:pPr>
      <w:r w:rsidRPr="00B20809">
        <w:rPr>
          <w:sz w:val="16"/>
          <w:szCs w:val="16"/>
        </w:rPr>
        <w:t xml:space="preserve">Gambar 5. </w:t>
      </w:r>
      <w:r w:rsidR="00A477EF" w:rsidRPr="00B20809">
        <w:rPr>
          <w:sz w:val="16"/>
          <w:szCs w:val="16"/>
        </w:rPr>
        <w:t xml:space="preserve">Aktivitas masyarakat kos maupun masyarakat lokal berkumpul dalam kegiatan sosial  </w:t>
      </w:r>
    </w:p>
    <w:p w14:paraId="3E4A7294" w14:textId="3588AB8E" w:rsidR="00A477EF" w:rsidRPr="00B20809" w:rsidRDefault="00A477EF" w:rsidP="000E7DA0">
      <w:pPr>
        <w:pStyle w:val="BodyText"/>
        <w:spacing w:line="276" w:lineRule="auto"/>
        <w:ind w:left="709" w:firstLine="0"/>
        <w:jc w:val="center"/>
        <w:rPr>
          <w:sz w:val="16"/>
          <w:szCs w:val="16"/>
        </w:rPr>
      </w:pPr>
      <w:r w:rsidRPr="00B20809">
        <w:rPr>
          <w:sz w:val="16"/>
          <w:szCs w:val="16"/>
        </w:rPr>
        <w:t>Sumber: Observasi, 2026</w:t>
      </w:r>
    </w:p>
    <w:p w14:paraId="75A38E0E" w14:textId="77777777" w:rsidR="00423EFD" w:rsidRPr="00B20809" w:rsidRDefault="00423EFD" w:rsidP="00987B14">
      <w:pPr>
        <w:pStyle w:val="BodyText"/>
        <w:spacing w:line="276" w:lineRule="auto"/>
        <w:ind w:left="709" w:firstLine="425"/>
        <w:rPr>
          <w:szCs w:val="24"/>
        </w:rPr>
      </w:pPr>
    </w:p>
    <w:p w14:paraId="222D63D1" w14:textId="77777777" w:rsidR="00B143A8" w:rsidRPr="00B20809" w:rsidRDefault="00B143A8" w:rsidP="00B143A8">
      <w:pPr>
        <w:pStyle w:val="BodyText"/>
        <w:spacing w:line="276" w:lineRule="auto"/>
        <w:ind w:left="709" w:firstLine="425"/>
        <w:rPr>
          <w:szCs w:val="24"/>
        </w:rPr>
      </w:pPr>
      <w:r w:rsidRPr="00B20809">
        <w:rPr>
          <w:szCs w:val="24"/>
        </w:rPr>
        <w:t>Selain itu, interaksi sosial juga terlihat dalam aktivitas masyarakat di lingkungan gang permukiman pada sore hari. Aktivitas tersebut menunjukkan bahwa ruang permukiman masih menjadi tempat bertemunya masyarakat, baik masyarakat lokal maupun pendatang dalam interaksi sehari-hari.</w:t>
      </w:r>
    </w:p>
    <w:p w14:paraId="3DE92BDA" w14:textId="02D27F99" w:rsidR="00423EFD" w:rsidRPr="00B20809" w:rsidRDefault="00423EFD" w:rsidP="00987B14">
      <w:pPr>
        <w:pStyle w:val="BodyText"/>
        <w:spacing w:line="276" w:lineRule="auto"/>
        <w:ind w:left="709" w:firstLine="425"/>
        <w:rPr>
          <w:szCs w:val="24"/>
        </w:rPr>
      </w:pPr>
    </w:p>
    <w:p w14:paraId="5DB0ED3E" w14:textId="2AAD7AEC" w:rsidR="00B143A8" w:rsidRPr="00B20809" w:rsidRDefault="00B143A8" w:rsidP="00B143A8">
      <w:pPr>
        <w:pStyle w:val="BodyText"/>
        <w:spacing w:line="276" w:lineRule="auto"/>
        <w:ind w:left="709" w:firstLine="0"/>
        <w:jc w:val="center"/>
        <w:rPr>
          <w:szCs w:val="24"/>
        </w:rPr>
      </w:pPr>
      <w:r w:rsidRPr="00B20809">
        <w:rPr>
          <w:rFonts w:ascii="Book Antiqua" w:hAnsi="Book Antiqua"/>
          <w:noProof/>
          <w:sz w:val="22"/>
          <w:szCs w:val="22"/>
        </w:rPr>
        <w:lastRenderedPageBreak/>
        <w:drawing>
          <wp:inline distT="0" distB="0" distL="0" distR="0" wp14:anchorId="5C5168E7" wp14:editId="3A325676">
            <wp:extent cx="1050402" cy="1591359"/>
            <wp:effectExtent l="0" t="0" r="0" b="8890"/>
            <wp:docPr id="10600489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530" name="Picture 1694897530"/>
                    <pic:cNvPicPr/>
                  </pic:nvPicPr>
                  <pic:blipFill rotWithShape="1">
                    <a:blip r:embed="rId22" cstate="print">
                      <a:extLst>
                        <a:ext uri="{28A0092B-C50C-407E-A947-70E740481C1C}">
                          <a14:useLocalDpi xmlns:a14="http://schemas.microsoft.com/office/drawing/2010/main" val="0"/>
                        </a:ext>
                      </a:extLst>
                    </a:blip>
                    <a:srcRect r="11991"/>
                    <a:stretch>
                      <a:fillRect/>
                    </a:stretch>
                  </pic:blipFill>
                  <pic:spPr bwMode="auto">
                    <a:xfrm>
                      <a:off x="0" y="0"/>
                      <a:ext cx="1074406" cy="1627724"/>
                    </a:xfrm>
                    <a:prstGeom prst="rect">
                      <a:avLst/>
                    </a:prstGeom>
                    <a:ln>
                      <a:noFill/>
                    </a:ln>
                    <a:extLst>
                      <a:ext uri="{53640926-AAD7-44D8-BBD7-CCE9431645EC}">
                        <a14:shadowObscured xmlns:a14="http://schemas.microsoft.com/office/drawing/2010/main"/>
                      </a:ext>
                    </a:extLst>
                  </pic:spPr>
                </pic:pic>
              </a:graphicData>
            </a:graphic>
          </wp:inline>
        </w:drawing>
      </w:r>
    </w:p>
    <w:p w14:paraId="1CB6740D" w14:textId="4256FF1A" w:rsidR="00ED4294" w:rsidRPr="00B20809" w:rsidRDefault="00ED4294" w:rsidP="00ED4294">
      <w:pPr>
        <w:pStyle w:val="BodyText"/>
        <w:spacing w:line="276" w:lineRule="auto"/>
        <w:ind w:left="709" w:firstLine="0"/>
        <w:jc w:val="center"/>
        <w:rPr>
          <w:sz w:val="16"/>
          <w:szCs w:val="16"/>
        </w:rPr>
      </w:pPr>
      <w:r w:rsidRPr="00B20809">
        <w:rPr>
          <w:sz w:val="16"/>
          <w:szCs w:val="16"/>
        </w:rPr>
        <w:t xml:space="preserve">Gambar </w:t>
      </w:r>
      <w:r w:rsidR="000746C9" w:rsidRPr="00B20809">
        <w:rPr>
          <w:sz w:val="16"/>
          <w:szCs w:val="16"/>
        </w:rPr>
        <w:t>6</w:t>
      </w:r>
      <w:r w:rsidRPr="00B20809">
        <w:rPr>
          <w:sz w:val="16"/>
          <w:szCs w:val="16"/>
        </w:rPr>
        <w:t xml:space="preserve">. Aktivitas masyarakat sore hari di dalam gang permukiman </w:t>
      </w:r>
    </w:p>
    <w:p w14:paraId="1E8EEA58" w14:textId="77777777" w:rsidR="00ED4294" w:rsidRPr="00B20809" w:rsidRDefault="00ED4294" w:rsidP="00ED4294">
      <w:pPr>
        <w:pStyle w:val="BodyText"/>
        <w:spacing w:line="276" w:lineRule="auto"/>
        <w:ind w:left="709" w:firstLine="0"/>
        <w:jc w:val="center"/>
        <w:rPr>
          <w:sz w:val="16"/>
          <w:szCs w:val="16"/>
        </w:rPr>
      </w:pPr>
      <w:r w:rsidRPr="00B20809">
        <w:rPr>
          <w:sz w:val="16"/>
          <w:szCs w:val="16"/>
        </w:rPr>
        <w:t>Sumber: Observasi, 2026</w:t>
      </w:r>
    </w:p>
    <w:p w14:paraId="3DA0279D" w14:textId="77777777" w:rsidR="00B143A8" w:rsidRPr="00B20809" w:rsidRDefault="00B143A8" w:rsidP="00ED4294">
      <w:pPr>
        <w:pStyle w:val="BodyText"/>
        <w:spacing w:line="276" w:lineRule="auto"/>
        <w:ind w:firstLine="0"/>
        <w:rPr>
          <w:szCs w:val="24"/>
        </w:rPr>
      </w:pPr>
    </w:p>
    <w:p w14:paraId="1406FAE1" w14:textId="61EFA64C" w:rsidR="00B143A8" w:rsidRPr="00B20809" w:rsidRDefault="00ED4294" w:rsidP="00987B14">
      <w:pPr>
        <w:pStyle w:val="BodyText"/>
        <w:spacing w:line="276" w:lineRule="auto"/>
        <w:ind w:left="709" w:firstLine="425"/>
        <w:rPr>
          <w:szCs w:val="24"/>
        </w:rPr>
      </w:pPr>
      <w:r w:rsidRPr="00B20809">
        <w:rPr>
          <w:szCs w:val="24"/>
        </w:rPr>
        <w:t>Temuan serupa juga disampaikan oleh Bapak Y yang telah lama tinggal di Kelurahan Kalirungkut. Ia menjelaskan bahwa interaksi sosial lebih banyak terjadi ketika terdapat kesempatan bertemu secara langsung</w:t>
      </w:r>
      <w:r w:rsidR="007B1770" w:rsidRPr="00B20809">
        <w:rPr>
          <w:szCs w:val="24"/>
        </w:rPr>
        <w:t>, mengungkapkan:</w:t>
      </w:r>
    </w:p>
    <w:p w14:paraId="3D0FBA24" w14:textId="77777777" w:rsidR="007B1770" w:rsidRPr="00B20809" w:rsidRDefault="007B1770" w:rsidP="00987B14">
      <w:pPr>
        <w:pStyle w:val="BodyText"/>
        <w:spacing w:line="276" w:lineRule="auto"/>
        <w:ind w:left="709" w:firstLine="425"/>
        <w:rPr>
          <w:szCs w:val="24"/>
        </w:rPr>
      </w:pPr>
    </w:p>
    <w:p w14:paraId="557C68C3" w14:textId="1B5433EC" w:rsidR="007B1770" w:rsidRPr="00B20809" w:rsidRDefault="007B1770" w:rsidP="007B1770">
      <w:pPr>
        <w:pStyle w:val="BodyText"/>
        <w:spacing w:line="276" w:lineRule="auto"/>
        <w:ind w:left="709" w:firstLine="0"/>
        <w:rPr>
          <w:i/>
          <w:iCs/>
          <w:szCs w:val="24"/>
        </w:rPr>
      </w:pPr>
      <w:r w:rsidRPr="00B20809">
        <w:rPr>
          <w:i/>
          <w:iCs/>
          <w:szCs w:val="24"/>
        </w:rPr>
        <w:t>“Kalau ketemu ya ngobrol, tapi kalau tidak ya masing-masing.”</w:t>
      </w:r>
    </w:p>
    <w:p w14:paraId="7AD7ABB8" w14:textId="77777777" w:rsidR="007B1770" w:rsidRPr="00B20809" w:rsidRDefault="007B1770" w:rsidP="00987B14">
      <w:pPr>
        <w:pStyle w:val="BodyText"/>
        <w:spacing w:line="276" w:lineRule="auto"/>
        <w:ind w:left="709" w:firstLine="425"/>
        <w:rPr>
          <w:szCs w:val="24"/>
        </w:rPr>
      </w:pPr>
    </w:p>
    <w:p w14:paraId="3FC22D13" w14:textId="38B65F6D" w:rsidR="007B1770" w:rsidRPr="00B20809" w:rsidRDefault="007B1770" w:rsidP="00987B14">
      <w:pPr>
        <w:pStyle w:val="BodyText"/>
        <w:spacing w:line="276" w:lineRule="auto"/>
        <w:ind w:left="709" w:firstLine="425"/>
        <w:rPr>
          <w:szCs w:val="24"/>
        </w:rPr>
      </w:pPr>
      <w:r w:rsidRPr="00B20809">
        <w:rPr>
          <w:szCs w:val="24"/>
        </w:rPr>
        <w:t>Hal tersebut menunjukkan bahwa interaksi sosial di lingkungan masyarakat bersifat situasional dan bergantung pada pertemuan dalam ruang aktivitas yang sama.</w:t>
      </w:r>
    </w:p>
    <w:p w14:paraId="560B8406" w14:textId="1C069E84" w:rsidR="007B1770" w:rsidRPr="00B20809" w:rsidRDefault="006C6ED7" w:rsidP="00987B14">
      <w:pPr>
        <w:pStyle w:val="BodyText"/>
        <w:spacing w:line="276" w:lineRule="auto"/>
        <w:ind w:left="709" w:firstLine="425"/>
        <w:rPr>
          <w:szCs w:val="24"/>
        </w:rPr>
      </w:pPr>
      <w:r w:rsidRPr="00B20809">
        <w:rPr>
          <w:szCs w:val="24"/>
        </w:rPr>
        <w:t>Kondisi lingkungan permukiman yang padat dengan gang yang relatif sempit juga turut memengaruhi pola interaksi sosial masyarakat, karena memperbesar peluang pertemuan dalam aktivitas sehari-hari.</w:t>
      </w:r>
    </w:p>
    <w:p w14:paraId="40DD3D17" w14:textId="77777777" w:rsidR="00B52FF8" w:rsidRPr="00B20809" w:rsidRDefault="00B52FF8" w:rsidP="00987B14">
      <w:pPr>
        <w:pStyle w:val="BodyText"/>
        <w:spacing w:line="276" w:lineRule="auto"/>
        <w:ind w:left="709" w:firstLine="425"/>
        <w:rPr>
          <w:szCs w:val="24"/>
        </w:rPr>
      </w:pPr>
    </w:p>
    <w:p w14:paraId="2347C25A" w14:textId="724DB47D" w:rsidR="00B52FF8" w:rsidRPr="00B20809" w:rsidRDefault="00BC0EB9" w:rsidP="00B52FF8">
      <w:pPr>
        <w:pStyle w:val="BodyText"/>
        <w:spacing w:line="276" w:lineRule="auto"/>
        <w:ind w:left="709" w:firstLine="0"/>
        <w:jc w:val="center"/>
        <w:rPr>
          <w:szCs w:val="24"/>
        </w:rPr>
      </w:pPr>
      <w:r w:rsidRPr="00B20809">
        <w:rPr>
          <w:szCs w:val="24"/>
        </w:rPr>
        <w:t xml:space="preserve">   </w:t>
      </w:r>
      <w:r w:rsidR="000746C9" w:rsidRPr="00B20809">
        <w:rPr>
          <w:rFonts w:ascii="Book Antiqua" w:hAnsi="Book Antiqua"/>
          <w:noProof/>
          <w:sz w:val="22"/>
          <w:szCs w:val="22"/>
        </w:rPr>
        <w:drawing>
          <wp:inline distT="0" distB="0" distL="0" distR="0" wp14:anchorId="6CBE8D5D" wp14:editId="02A65281">
            <wp:extent cx="1052976" cy="1403970"/>
            <wp:effectExtent l="0" t="0" r="0" b="6350"/>
            <wp:docPr id="110126524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65243" name="Picture 110126524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68952" cy="1425271"/>
                    </a:xfrm>
                    <a:prstGeom prst="rect">
                      <a:avLst/>
                    </a:prstGeom>
                  </pic:spPr>
                </pic:pic>
              </a:graphicData>
            </a:graphic>
          </wp:inline>
        </w:drawing>
      </w:r>
    </w:p>
    <w:p w14:paraId="6A286CAA" w14:textId="67DC359B" w:rsidR="000746C9" w:rsidRPr="00B20809" w:rsidRDefault="000746C9" w:rsidP="000746C9">
      <w:pPr>
        <w:pStyle w:val="BodyText"/>
        <w:spacing w:line="276" w:lineRule="auto"/>
        <w:ind w:left="709" w:firstLine="0"/>
        <w:jc w:val="center"/>
        <w:rPr>
          <w:sz w:val="16"/>
          <w:szCs w:val="16"/>
        </w:rPr>
      </w:pPr>
      <w:r w:rsidRPr="00B20809">
        <w:rPr>
          <w:sz w:val="16"/>
          <w:szCs w:val="16"/>
        </w:rPr>
        <w:t xml:space="preserve">Gambar </w:t>
      </w:r>
      <w:r w:rsidR="00270BF5" w:rsidRPr="00B20809">
        <w:rPr>
          <w:sz w:val="16"/>
          <w:szCs w:val="16"/>
        </w:rPr>
        <w:t>7</w:t>
      </w:r>
      <w:r w:rsidRPr="00B20809">
        <w:rPr>
          <w:sz w:val="16"/>
          <w:szCs w:val="16"/>
        </w:rPr>
        <w:t>. Kondisi gang sempit di sekitar permukiman</w:t>
      </w:r>
      <w:r w:rsidR="00A92BEE" w:rsidRPr="00B20809">
        <w:rPr>
          <w:sz w:val="16"/>
          <w:szCs w:val="16"/>
        </w:rPr>
        <w:t xml:space="preserve"> padat Kelurahan Kalirungkut</w:t>
      </w:r>
    </w:p>
    <w:p w14:paraId="71D2E491" w14:textId="457EAB10" w:rsidR="000746C9" w:rsidRPr="00B20809" w:rsidRDefault="000746C9" w:rsidP="00A92BEE">
      <w:pPr>
        <w:pStyle w:val="BodyText"/>
        <w:spacing w:line="276" w:lineRule="auto"/>
        <w:ind w:left="709" w:firstLine="0"/>
        <w:jc w:val="center"/>
        <w:rPr>
          <w:sz w:val="16"/>
          <w:szCs w:val="16"/>
        </w:rPr>
      </w:pPr>
      <w:r w:rsidRPr="00B20809">
        <w:rPr>
          <w:sz w:val="16"/>
          <w:szCs w:val="16"/>
        </w:rPr>
        <w:t>Sumber: Observasi, 2026</w:t>
      </w:r>
    </w:p>
    <w:p w14:paraId="6C9BEF5B" w14:textId="0986C978" w:rsidR="00987B14" w:rsidRPr="00B20809" w:rsidRDefault="00987B14" w:rsidP="00987B14">
      <w:pPr>
        <w:pStyle w:val="BodyText"/>
        <w:spacing w:line="276" w:lineRule="auto"/>
        <w:ind w:left="709" w:firstLine="425"/>
        <w:rPr>
          <w:szCs w:val="24"/>
          <w:lang w:val="fi-FI"/>
        </w:rPr>
      </w:pPr>
      <w:r w:rsidRPr="00B20809">
        <w:rPr>
          <w:szCs w:val="24"/>
          <w:lang w:val="fi-FI"/>
        </w:rPr>
        <w:t xml:space="preserve"> </w:t>
      </w:r>
    </w:p>
    <w:p w14:paraId="2A26060D" w14:textId="5A0F59A6" w:rsidR="00B52FF8" w:rsidRPr="00B20809" w:rsidRDefault="00A92BEE" w:rsidP="00987B14">
      <w:pPr>
        <w:pStyle w:val="BodyText"/>
        <w:spacing w:line="276" w:lineRule="auto"/>
        <w:ind w:left="709" w:firstLine="425"/>
        <w:rPr>
          <w:szCs w:val="24"/>
        </w:rPr>
      </w:pPr>
      <w:r w:rsidRPr="00B20809">
        <w:rPr>
          <w:szCs w:val="24"/>
        </w:rPr>
        <w:t>Ketua RW 15, Bapak Samsul Huda, juga menjelaskan bahwa hubungan sosial masyarakat tetap berjalan dengan baik, meskipun bentuk interaksinya mengalami perubahan seiring bertambahnya pendatang, menjelaskan:</w:t>
      </w:r>
    </w:p>
    <w:p w14:paraId="05D3D135" w14:textId="77777777" w:rsidR="00A92BEE" w:rsidRPr="00B20809" w:rsidRDefault="00A92BEE" w:rsidP="00987B14">
      <w:pPr>
        <w:pStyle w:val="BodyText"/>
        <w:spacing w:line="276" w:lineRule="auto"/>
        <w:ind w:left="709" w:firstLine="425"/>
        <w:rPr>
          <w:szCs w:val="24"/>
        </w:rPr>
      </w:pPr>
    </w:p>
    <w:p w14:paraId="676B4FC8" w14:textId="77777777" w:rsidR="00A92BEE" w:rsidRPr="00B20809" w:rsidRDefault="00A92BEE" w:rsidP="00987B14">
      <w:pPr>
        <w:pStyle w:val="BodyText"/>
        <w:spacing w:line="276" w:lineRule="auto"/>
        <w:ind w:left="709" w:firstLine="425"/>
        <w:rPr>
          <w:szCs w:val="24"/>
        </w:rPr>
      </w:pPr>
    </w:p>
    <w:p w14:paraId="0261975F" w14:textId="55364DB8" w:rsidR="00A92BEE" w:rsidRPr="00B20809" w:rsidRDefault="001749A7" w:rsidP="001749A7">
      <w:pPr>
        <w:pStyle w:val="BodyText"/>
        <w:spacing w:line="276" w:lineRule="auto"/>
        <w:ind w:left="709" w:firstLine="0"/>
        <w:rPr>
          <w:i/>
          <w:iCs/>
          <w:szCs w:val="24"/>
        </w:rPr>
      </w:pPr>
      <w:r w:rsidRPr="00B20809">
        <w:rPr>
          <w:i/>
          <w:iCs/>
          <w:szCs w:val="24"/>
        </w:rPr>
        <w:t>“Hubungan antarmasyarakat saat ini memang berbeda, namun menyesuaikan dengan kondisi yang ada. Pada masa sebelumnya, hubungan antarwarga cenderung lebih guyub karena jumlah penduduk relatif tetap.”</w:t>
      </w:r>
    </w:p>
    <w:p w14:paraId="549878B0" w14:textId="77777777" w:rsidR="001749A7" w:rsidRPr="00B20809" w:rsidRDefault="001749A7" w:rsidP="00987B14">
      <w:pPr>
        <w:pStyle w:val="BodyText"/>
        <w:spacing w:line="276" w:lineRule="auto"/>
        <w:ind w:left="709" w:firstLine="425"/>
        <w:rPr>
          <w:szCs w:val="24"/>
        </w:rPr>
      </w:pPr>
    </w:p>
    <w:p w14:paraId="366A9CE6" w14:textId="011CED7F" w:rsidR="00A92BEE" w:rsidRPr="00B20809" w:rsidRDefault="00360EA7" w:rsidP="00987B14">
      <w:pPr>
        <w:pStyle w:val="BodyText"/>
        <w:spacing w:line="276" w:lineRule="auto"/>
        <w:ind w:left="709" w:firstLine="425"/>
        <w:rPr>
          <w:szCs w:val="24"/>
        </w:rPr>
      </w:pPr>
      <w:r w:rsidRPr="00B20809">
        <w:rPr>
          <w:szCs w:val="24"/>
        </w:rPr>
        <w:t>Pernyataan tersebut menunjukkan bahwa urbanisasi tidak menyebabkan hubungan sosial menjadi buruk, melainkan mengubah bentuk interaksi sosial menjadi lebih longgar dan tidak seluruhnya terjalin secara dekat.</w:t>
      </w:r>
    </w:p>
    <w:p w14:paraId="336818FA" w14:textId="68A95562" w:rsidR="00360EA7" w:rsidRPr="00B20809" w:rsidRDefault="00360EA7" w:rsidP="00987B14">
      <w:pPr>
        <w:pStyle w:val="BodyText"/>
        <w:spacing w:line="276" w:lineRule="auto"/>
        <w:ind w:left="709" w:firstLine="425"/>
        <w:rPr>
          <w:szCs w:val="24"/>
        </w:rPr>
      </w:pPr>
      <w:r w:rsidRPr="00B20809">
        <w:rPr>
          <w:szCs w:val="24"/>
        </w:rPr>
        <w:t>Selain komunikasi sehari-hari, interaksi sosial masyarakat juga masih terlihat melalui kegiatan sosial dan keagamaan yang melibatkan warga lokal maupun sebagian pendatang.</w:t>
      </w:r>
    </w:p>
    <w:p w14:paraId="5D0D8880" w14:textId="77777777" w:rsidR="00360EA7" w:rsidRPr="00B20809" w:rsidRDefault="00360EA7" w:rsidP="00987B14">
      <w:pPr>
        <w:pStyle w:val="BodyText"/>
        <w:spacing w:line="276" w:lineRule="auto"/>
        <w:ind w:left="709" w:firstLine="425"/>
        <w:rPr>
          <w:szCs w:val="24"/>
        </w:rPr>
      </w:pPr>
    </w:p>
    <w:p w14:paraId="1E06210A" w14:textId="6CFAF31E" w:rsidR="00FD75DC" w:rsidRPr="00B20809" w:rsidRDefault="00FD75DC" w:rsidP="00270BF5">
      <w:pPr>
        <w:pStyle w:val="BodyText"/>
        <w:spacing w:line="276" w:lineRule="auto"/>
        <w:ind w:left="709" w:firstLine="0"/>
        <w:jc w:val="center"/>
        <w:rPr>
          <w:szCs w:val="24"/>
        </w:rPr>
      </w:pPr>
    </w:p>
    <w:p w14:paraId="44C45F27" w14:textId="64FB90C9" w:rsidR="00FD75DC" w:rsidRPr="00B20809" w:rsidRDefault="00270BF5" w:rsidP="00360EA7">
      <w:pPr>
        <w:pStyle w:val="BodyText"/>
        <w:spacing w:line="276" w:lineRule="auto"/>
        <w:ind w:left="709" w:firstLine="0"/>
        <w:jc w:val="center"/>
        <w:rPr>
          <w:szCs w:val="24"/>
        </w:rPr>
      </w:pPr>
      <w:r w:rsidRPr="00B20809">
        <w:rPr>
          <w:rFonts w:ascii="Book Antiqua" w:hAnsi="Book Antiqua"/>
          <w:noProof/>
          <w:sz w:val="22"/>
          <w:szCs w:val="22"/>
        </w:rPr>
        <w:drawing>
          <wp:inline distT="0" distB="0" distL="0" distR="0" wp14:anchorId="21EE55AC" wp14:editId="2AC05FDD">
            <wp:extent cx="1916136" cy="1277423"/>
            <wp:effectExtent l="0" t="0" r="8255" b="0"/>
            <wp:docPr id="101028093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280932" name="Picture 1010280932"/>
                    <pic:cNvPicPr/>
                  </pic:nvPicPr>
                  <pic:blipFill>
                    <a:blip r:embed="rId24" cstate="print">
                      <a:extLst>
                        <a:ext uri="{28A0092B-C50C-407E-A947-70E740481C1C}">
                          <a14:useLocalDpi xmlns:a14="http://schemas.microsoft.com/office/drawing/2010/main" val="0"/>
                        </a:ext>
                      </a:extLst>
                    </a:blip>
                    <a:stretch>
                      <a:fillRect/>
                    </a:stretch>
                  </pic:blipFill>
                  <pic:spPr>
                    <a:xfrm rot="10800000" flipV="1">
                      <a:off x="0" y="0"/>
                      <a:ext cx="1938911" cy="1292606"/>
                    </a:xfrm>
                    <a:prstGeom prst="rect">
                      <a:avLst/>
                    </a:prstGeom>
                  </pic:spPr>
                </pic:pic>
              </a:graphicData>
            </a:graphic>
          </wp:inline>
        </w:drawing>
      </w:r>
    </w:p>
    <w:p w14:paraId="1982A8F1" w14:textId="287F078E" w:rsidR="00270BF5" w:rsidRPr="00B20809" w:rsidRDefault="00270BF5" w:rsidP="00270BF5">
      <w:pPr>
        <w:pStyle w:val="BodyText"/>
        <w:spacing w:line="276" w:lineRule="auto"/>
        <w:ind w:left="709" w:firstLine="0"/>
        <w:jc w:val="center"/>
        <w:rPr>
          <w:sz w:val="16"/>
          <w:szCs w:val="16"/>
        </w:rPr>
      </w:pPr>
      <w:r w:rsidRPr="00B20809">
        <w:rPr>
          <w:sz w:val="16"/>
          <w:szCs w:val="16"/>
        </w:rPr>
        <w:t>Gambar 8. Acara syukuran kampung Kelurahan Kalirungkut</w:t>
      </w:r>
    </w:p>
    <w:p w14:paraId="4497F773" w14:textId="77777777" w:rsidR="00270BF5" w:rsidRPr="00B20809" w:rsidRDefault="00270BF5" w:rsidP="00270BF5">
      <w:pPr>
        <w:pStyle w:val="BodyText"/>
        <w:spacing w:line="276" w:lineRule="auto"/>
        <w:ind w:left="709" w:firstLine="0"/>
        <w:jc w:val="center"/>
        <w:rPr>
          <w:sz w:val="16"/>
          <w:szCs w:val="16"/>
        </w:rPr>
      </w:pPr>
      <w:r w:rsidRPr="00B20809">
        <w:rPr>
          <w:sz w:val="16"/>
          <w:szCs w:val="16"/>
        </w:rPr>
        <w:t>Sumber: Observasi, 2026</w:t>
      </w:r>
    </w:p>
    <w:p w14:paraId="3E80F718" w14:textId="77777777" w:rsidR="00360EA7" w:rsidRPr="00B20809" w:rsidRDefault="00360EA7" w:rsidP="00270BF5">
      <w:pPr>
        <w:pStyle w:val="BodyText"/>
        <w:spacing w:line="276" w:lineRule="auto"/>
        <w:ind w:firstLine="0"/>
        <w:rPr>
          <w:szCs w:val="24"/>
        </w:rPr>
      </w:pPr>
    </w:p>
    <w:p w14:paraId="72A8A02C" w14:textId="597B6D1D" w:rsidR="00360EA7" w:rsidRPr="00B20809" w:rsidRDefault="00B60A16" w:rsidP="00987B14">
      <w:pPr>
        <w:pStyle w:val="BodyText"/>
        <w:spacing w:line="276" w:lineRule="auto"/>
        <w:ind w:left="709" w:firstLine="425"/>
        <w:rPr>
          <w:szCs w:val="24"/>
        </w:rPr>
      </w:pPr>
      <w:r w:rsidRPr="00B20809">
        <w:rPr>
          <w:szCs w:val="24"/>
        </w:rPr>
        <w:t>Kegiatan sosial lain juga terlihat melalui keterlibatan masyarakat dalam persiapan konsumsi dan kegiatan pengajian ibu-ibu yang menjadi salah satu bentuk interaksi sosial asosiatif di lingkungan masyarakat.</w:t>
      </w:r>
    </w:p>
    <w:p w14:paraId="174DA6CA" w14:textId="77777777" w:rsidR="00B60A16" w:rsidRPr="00B20809" w:rsidRDefault="00B60A16" w:rsidP="00987B14">
      <w:pPr>
        <w:pStyle w:val="BodyText"/>
        <w:spacing w:line="276" w:lineRule="auto"/>
        <w:ind w:left="709" w:firstLine="425"/>
        <w:rPr>
          <w:szCs w:val="24"/>
        </w:rPr>
      </w:pPr>
    </w:p>
    <w:p w14:paraId="548C72AE" w14:textId="3F89157D" w:rsidR="00B60A16" w:rsidRPr="00B20809" w:rsidRDefault="009C7FC4" w:rsidP="00B60A16">
      <w:pPr>
        <w:pStyle w:val="BodyText"/>
        <w:spacing w:line="276" w:lineRule="auto"/>
        <w:ind w:left="709" w:firstLine="0"/>
        <w:jc w:val="center"/>
        <w:rPr>
          <w:szCs w:val="24"/>
        </w:rPr>
      </w:pPr>
      <w:r w:rsidRPr="00B20809">
        <w:rPr>
          <w:rFonts w:ascii="Book Antiqua" w:hAnsi="Book Antiqua"/>
          <w:noProof/>
          <w:sz w:val="22"/>
          <w:szCs w:val="22"/>
        </w:rPr>
        <w:drawing>
          <wp:inline distT="0" distB="0" distL="0" distR="0" wp14:anchorId="5F664F60" wp14:editId="25225F4C">
            <wp:extent cx="1434905" cy="1076254"/>
            <wp:effectExtent l="0" t="0" r="0" b="0"/>
            <wp:docPr id="127290030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900307" name="Picture 127290030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68634" cy="1101552"/>
                    </a:xfrm>
                    <a:prstGeom prst="rect">
                      <a:avLst/>
                    </a:prstGeom>
                  </pic:spPr>
                </pic:pic>
              </a:graphicData>
            </a:graphic>
          </wp:inline>
        </w:drawing>
      </w:r>
      <w:r w:rsidRPr="00B20809">
        <w:rPr>
          <w:szCs w:val="24"/>
        </w:rPr>
        <w:t xml:space="preserve">   </w:t>
      </w:r>
      <w:r w:rsidR="002878EC" w:rsidRPr="00B20809">
        <w:rPr>
          <w:rFonts w:ascii="Book Antiqua" w:hAnsi="Book Antiqua"/>
          <w:noProof/>
          <w:sz w:val="22"/>
          <w:szCs w:val="22"/>
        </w:rPr>
        <w:drawing>
          <wp:inline distT="0" distB="0" distL="0" distR="0" wp14:anchorId="090A2193" wp14:editId="4580250D">
            <wp:extent cx="949569" cy="1266092"/>
            <wp:effectExtent l="0" t="0" r="0" b="0"/>
            <wp:docPr id="30765958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59581" name="Picture 30765958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49569" cy="1266092"/>
                    </a:xfrm>
                    <a:prstGeom prst="rect">
                      <a:avLst/>
                    </a:prstGeom>
                  </pic:spPr>
                </pic:pic>
              </a:graphicData>
            </a:graphic>
          </wp:inline>
        </w:drawing>
      </w:r>
    </w:p>
    <w:p w14:paraId="1A412F28" w14:textId="0D7D339C" w:rsidR="002878EC" w:rsidRPr="00B20809" w:rsidRDefault="002878EC" w:rsidP="002878EC">
      <w:pPr>
        <w:pStyle w:val="BodyText"/>
        <w:spacing w:line="276" w:lineRule="auto"/>
        <w:ind w:left="709" w:firstLine="0"/>
        <w:jc w:val="center"/>
        <w:rPr>
          <w:sz w:val="16"/>
          <w:szCs w:val="16"/>
        </w:rPr>
      </w:pPr>
      <w:r w:rsidRPr="00B20809">
        <w:rPr>
          <w:sz w:val="16"/>
          <w:szCs w:val="16"/>
        </w:rPr>
        <w:t xml:space="preserve">Gambar 9. Kegiatan persiapan konsumsi </w:t>
      </w:r>
      <w:r w:rsidR="00805E72" w:rsidRPr="00B20809">
        <w:rPr>
          <w:sz w:val="16"/>
          <w:szCs w:val="16"/>
        </w:rPr>
        <w:t>dan pengajian ibu-ibu</w:t>
      </w:r>
    </w:p>
    <w:p w14:paraId="51BAD44B" w14:textId="77777777" w:rsidR="002878EC" w:rsidRPr="00B20809" w:rsidRDefault="002878EC" w:rsidP="002878EC">
      <w:pPr>
        <w:pStyle w:val="BodyText"/>
        <w:spacing w:line="276" w:lineRule="auto"/>
        <w:ind w:left="709" w:firstLine="0"/>
        <w:jc w:val="center"/>
        <w:rPr>
          <w:sz w:val="16"/>
          <w:szCs w:val="16"/>
        </w:rPr>
      </w:pPr>
      <w:r w:rsidRPr="00B20809">
        <w:rPr>
          <w:sz w:val="16"/>
          <w:szCs w:val="16"/>
        </w:rPr>
        <w:t>Sumber: Observasi, 2026</w:t>
      </w:r>
    </w:p>
    <w:p w14:paraId="5F46659A" w14:textId="77777777" w:rsidR="00B60A16" w:rsidRPr="00B20809" w:rsidRDefault="00B60A16" w:rsidP="00805E72">
      <w:pPr>
        <w:pStyle w:val="BodyText"/>
        <w:spacing w:line="276" w:lineRule="auto"/>
        <w:ind w:firstLine="0"/>
        <w:rPr>
          <w:szCs w:val="24"/>
        </w:rPr>
      </w:pPr>
    </w:p>
    <w:p w14:paraId="6F110D1E" w14:textId="034BBD0A" w:rsidR="00B60A16" w:rsidRPr="00B20809" w:rsidRDefault="00B30E1E" w:rsidP="00987B14">
      <w:pPr>
        <w:pStyle w:val="BodyText"/>
        <w:spacing w:line="276" w:lineRule="auto"/>
        <w:ind w:left="709" w:firstLine="425"/>
        <w:rPr>
          <w:szCs w:val="24"/>
        </w:rPr>
      </w:pPr>
      <w:r w:rsidRPr="00B20809">
        <w:rPr>
          <w:szCs w:val="24"/>
        </w:rPr>
        <w:t>Dari sisi masyarakat pendatang, interaksi sosial tidak selalu terbentuk secara langsung sejak awal kedatangan. Bapak HR sebagai pendatang yang telah tinggal selama satu tahun menjelaskan:</w:t>
      </w:r>
    </w:p>
    <w:p w14:paraId="0D30E258" w14:textId="77777777" w:rsidR="00B30E1E" w:rsidRPr="00B20809" w:rsidRDefault="00B30E1E" w:rsidP="00987B14">
      <w:pPr>
        <w:pStyle w:val="BodyText"/>
        <w:spacing w:line="276" w:lineRule="auto"/>
        <w:ind w:left="709" w:firstLine="425"/>
        <w:rPr>
          <w:szCs w:val="24"/>
        </w:rPr>
      </w:pPr>
    </w:p>
    <w:p w14:paraId="5B27B777" w14:textId="04C3FF52" w:rsidR="00B30E1E" w:rsidRPr="00B20809" w:rsidRDefault="00B30E1E" w:rsidP="00B30E1E">
      <w:pPr>
        <w:pStyle w:val="BodyText"/>
        <w:spacing w:line="276" w:lineRule="auto"/>
        <w:ind w:left="709" w:firstLine="0"/>
        <w:rPr>
          <w:i/>
          <w:iCs/>
          <w:szCs w:val="24"/>
        </w:rPr>
      </w:pPr>
      <w:r w:rsidRPr="00B20809">
        <w:rPr>
          <w:i/>
          <w:iCs/>
          <w:szCs w:val="24"/>
        </w:rPr>
        <w:t xml:space="preserve">“Dibedakan tidak mbak. Pernah waktu itu ada kumpul kecil di depan gang, saya lewat cuma disenyumin, belum diajak ngobrol. Ya saya juga </w:t>
      </w:r>
      <w:r w:rsidRPr="00B20809">
        <w:rPr>
          <w:i/>
          <w:iCs/>
          <w:szCs w:val="24"/>
        </w:rPr>
        <w:lastRenderedPageBreak/>
        <w:t>maklum, orang belum kenal. Sekarang sudah beda, kalau ketemu sudah ada yang nyapa duluan.”</w:t>
      </w:r>
    </w:p>
    <w:p w14:paraId="7002EB83" w14:textId="77777777" w:rsidR="00B30E1E" w:rsidRPr="00B20809" w:rsidRDefault="00B30E1E" w:rsidP="00987B14">
      <w:pPr>
        <w:pStyle w:val="BodyText"/>
        <w:spacing w:line="276" w:lineRule="auto"/>
        <w:ind w:left="709" w:firstLine="425"/>
        <w:rPr>
          <w:szCs w:val="24"/>
        </w:rPr>
      </w:pPr>
    </w:p>
    <w:p w14:paraId="393745A4" w14:textId="6705BD71" w:rsidR="00B30E1E" w:rsidRPr="00B20809" w:rsidRDefault="00945AB6" w:rsidP="00987B14">
      <w:pPr>
        <w:pStyle w:val="BodyText"/>
        <w:spacing w:line="276" w:lineRule="auto"/>
        <w:ind w:left="709" w:firstLine="425"/>
        <w:rPr>
          <w:szCs w:val="24"/>
        </w:rPr>
      </w:pPr>
      <w:r w:rsidRPr="00B20809">
        <w:rPr>
          <w:szCs w:val="24"/>
        </w:rPr>
        <w:t>Berdasarkan informasi tersebut menunjukkan bahwa hubungan sosial antara pendatang dan masyarakat lokal terbentuk melalui proses adaptasi secara bertahap.</w:t>
      </w:r>
    </w:p>
    <w:p w14:paraId="68FDAFD6" w14:textId="6DF3BC95" w:rsidR="00945AB6" w:rsidRPr="00B20809" w:rsidRDefault="0059796A" w:rsidP="00987B14">
      <w:pPr>
        <w:pStyle w:val="BodyText"/>
        <w:spacing w:line="276" w:lineRule="auto"/>
        <w:ind w:left="709" w:firstLine="425"/>
        <w:rPr>
          <w:szCs w:val="24"/>
        </w:rPr>
      </w:pPr>
      <w:r w:rsidRPr="00B20809">
        <w:rPr>
          <w:szCs w:val="24"/>
        </w:rPr>
        <w:t>Selain proses adaptasi, aktivitas kerja di kawasan industri juga memengaruhi intensitas interaksi sosial pendatang. Bapak SY menjelaskan:</w:t>
      </w:r>
    </w:p>
    <w:p w14:paraId="3B44C015" w14:textId="77777777" w:rsidR="0059796A" w:rsidRPr="00B20809" w:rsidRDefault="0059796A" w:rsidP="00987B14">
      <w:pPr>
        <w:pStyle w:val="BodyText"/>
        <w:spacing w:line="276" w:lineRule="auto"/>
        <w:ind w:left="709" w:firstLine="425"/>
        <w:rPr>
          <w:szCs w:val="24"/>
        </w:rPr>
      </w:pPr>
    </w:p>
    <w:p w14:paraId="5B43C799" w14:textId="53945AC8" w:rsidR="0059796A" w:rsidRPr="00B20809" w:rsidRDefault="0059796A" w:rsidP="0059796A">
      <w:pPr>
        <w:pStyle w:val="BodyText"/>
        <w:spacing w:line="276" w:lineRule="auto"/>
        <w:ind w:left="709" w:firstLine="0"/>
        <w:rPr>
          <w:i/>
          <w:iCs/>
          <w:szCs w:val="24"/>
        </w:rPr>
      </w:pPr>
      <w:r w:rsidRPr="00B20809">
        <w:rPr>
          <w:i/>
          <w:iCs/>
          <w:szCs w:val="24"/>
        </w:rPr>
        <w:t>“Awalnya jarang ketemu warga karena jam kerja berbeda. Orang rumah lagi aktivitas, saya malah istirahat habis jaga.”</w:t>
      </w:r>
    </w:p>
    <w:p w14:paraId="7FF9FFE0" w14:textId="77777777" w:rsidR="0059796A" w:rsidRPr="00B20809" w:rsidRDefault="0059796A" w:rsidP="00987B14">
      <w:pPr>
        <w:pStyle w:val="BodyText"/>
        <w:spacing w:line="276" w:lineRule="auto"/>
        <w:ind w:left="709" w:firstLine="425"/>
        <w:rPr>
          <w:szCs w:val="24"/>
        </w:rPr>
      </w:pPr>
    </w:p>
    <w:p w14:paraId="7654B687" w14:textId="263A79F1" w:rsidR="0059796A" w:rsidRPr="00B20809" w:rsidRDefault="00D24F68" w:rsidP="00987B14">
      <w:pPr>
        <w:pStyle w:val="BodyText"/>
        <w:spacing w:line="276" w:lineRule="auto"/>
        <w:ind w:left="709" w:firstLine="425"/>
        <w:rPr>
          <w:szCs w:val="24"/>
        </w:rPr>
      </w:pPr>
      <w:r w:rsidRPr="00B20809">
        <w:rPr>
          <w:szCs w:val="24"/>
        </w:rPr>
        <w:t>Kondisi tersebut menunjukkan bahwa sistem kerja shift menjadi salah satu faktor yang membatasi keterlibatan pendatang dalam kehidupan sosial masyarakat.</w:t>
      </w:r>
    </w:p>
    <w:p w14:paraId="1AEFE4DB" w14:textId="355CCC16" w:rsidR="00D24F68" w:rsidRPr="00B20809" w:rsidRDefault="00D24F68" w:rsidP="00987B14">
      <w:pPr>
        <w:pStyle w:val="BodyText"/>
        <w:spacing w:line="276" w:lineRule="auto"/>
        <w:ind w:left="709" w:firstLine="425"/>
        <w:rPr>
          <w:szCs w:val="24"/>
        </w:rPr>
      </w:pPr>
      <w:r w:rsidRPr="00B20809">
        <w:rPr>
          <w:szCs w:val="24"/>
        </w:rPr>
        <w:t>Selain bentuk interaksi asosiatif, ditemukan pula interaksi disasosiatif dalam bentuk gesekan kecil akibat perbedaan kebiasaan. Bapak DM selaku Ketua RW 14 menjelaskan:</w:t>
      </w:r>
    </w:p>
    <w:p w14:paraId="707F2B61" w14:textId="77777777" w:rsidR="00D24F68" w:rsidRPr="00B20809" w:rsidRDefault="00D24F68" w:rsidP="00987B14">
      <w:pPr>
        <w:pStyle w:val="BodyText"/>
        <w:spacing w:line="276" w:lineRule="auto"/>
        <w:ind w:left="709" w:firstLine="425"/>
        <w:rPr>
          <w:szCs w:val="24"/>
        </w:rPr>
      </w:pPr>
    </w:p>
    <w:p w14:paraId="527FF1AA" w14:textId="541D1851" w:rsidR="00D24F68" w:rsidRPr="00B20809" w:rsidRDefault="00D24F68" w:rsidP="00D24F68">
      <w:pPr>
        <w:pStyle w:val="BodyText"/>
        <w:spacing w:line="276" w:lineRule="auto"/>
        <w:ind w:left="709" w:firstLine="0"/>
        <w:rPr>
          <w:i/>
          <w:iCs/>
          <w:szCs w:val="24"/>
        </w:rPr>
      </w:pPr>
      <w:r w:rsidRPr="00B20809">
        <w:rPr>
          <w:i/>
          <w:iCs/>
          <w:szCs w:val="24"/>
        </w:rPr>
        <w:t>“Kadang juga ada masalah kecil mbak. Misalnya anak kos yang tidak terlalu memahami aturan di sini, seperti parkir sembarangan atau berbicara keras pada malam hari.”</w:t>
      </w:r>
    </w:p>
    <w:p w14:paraId="336CB7A0" w14:textId="77777777" w:rsidR="00D24F68" w:rsidRPr="00B20809" w:rsidRDefault="00D24F68" w:rsidP="00987B14">
      <w:pPr>
        <w:pStyle w:val="BodyText"/>
        <w:spacing w:line="276" w:lineRule="auto"/>
        <w:ind w:left="709" w:firstLine="425"/>
        <w:rPr>
          <w:szCs w:val="24"/>
          <w:lang w:val="fi-FI"/>
        </w:rPr>
      </w:pPr>
    </w:p>
    <w:p w14:paraId="1958A28E" w14:textId="1A8AB702" w:rsidR="00D24F68" w:rsidRPr="00B20809" w:rsidRDefault="00365164" w:rsidP="00987B14">
      <w:pPr>
        <w:pStyle w:val="BodyText"/>
        <w:spacing w:line="276" w:lineRule="auto"/>
        <w:ind w:left="709" w:firstLine="425"/>
        <w:rPr>
          <w:szCs w:val="24"/>
        </w:rPr>
      </w:pPr>
      <w:r w:rsidRPr="00B20809">
        <w:rPr>
          <w:szCs w:val="24"/>
        </w:rPr>
        <w:t>Meskipun demikian, gesekan sosial tersebut tidak berkembang menjadi konflik yang lebih besar karena dapat diselesaikan melalui komunikasi langsung antarmasyarakat.</w:t>
      </w:r>
    </w:p>
    <w:p w14:paraId="57885252" w14:textId="4264D619" w:rsidR="00BD0946" w:rsidRPr="00B20809" w:rsidRDefault="00365164" w:rsidP="00365164">
      <w:pPr>
        <w:pStyle w:val="BodyText"/>
        <w:spacing w:line="276" w:lineRule="auto"/>
        <w:ind w:left="709" w:firstLine="425"/>
        <w:rPr>
          <w:szCs w:val="24"/>
          <w:lang w:val="fi-FI"/>
        </w:rPr>
      </w:pPr>
      <w:r w:rsidRPr="00B20809">
        <w:rPr>
          <w:szCs w:val="24"/>
        </w:rPr>
        <w:t>Secara keseluruhan, urbanisasi di Kelurahan Kalirungkut berdampak terhadap perubahan pola interaksi sosial masyarakat yang menjadi lebih dinamis namun cenderung terbatas. Interaksi sosial yang terbentuk didominasi oleh bentuk asosiatif sederhana seperti saling menyapa, komunikasi singkat, dan keterlibatan dalam kegiatan sosial tertentu. Namun demikian, perbedaan latar belakang, pola aktivitas kerja, dan mobilitas penduduk juga memengaruhi intensitas kedekatan sosial di lingkungan masyarakat.</w:t>
      </w:r>
    </w:p>
    <w:p w14:paraId="3D8EEE31" w14:textId="77777777" w:rsidR="00BD0946" w:rsidRPr="00B20809" w:rsidRDefault="00BD0946" w:rsidP="00404A57">
      <w:pPr>
        <w:pStyle w:val="BodyText"/>
        <w:spacing w:line="276" w:lineRule="auto"/>
        <w:ind w:left="426" w:firstLine="0"/>
        <w:rPr>
          <w:b/>
          <w:bCs/>
          <w:szCs w:val="24"/>
          <w:lang w:val="fi-FI"/>
        </w:rPr>
      </w:pPr>
    </w:p>
    <w:p w14:paraId="17D4F963" w14:textId="2BCD6D12" w:rsidR="00003CDB" w:rsidRPr="00B20809" w:rsidRDefault="00404A57" w:rsidP="00404A57">
      <w:pPr>
        <w:pStyle w:val="BodyText"/>
        <w:numPr>
          <w:ilvl w:val="0"/>
          <w:numId w:val="45"/>
        </w:numPr>
        <w:spacing w:line="276" w:lineRule="auto"/>
        <w:ind w:left="426"/>
        <w:rPr>
          <w:b/>
          <w:bCs/>
          <w:szCs w:val="24"/>
          <w:lang w:val="fi-FI"/>
        </w:rPr>
      </w:pPr>
      <w:r w:rsidRPr="00B20809">
        <w:rPr>
          <w:b/>
          <w:bCs/>
          <w:szCs w:val="24"/>
          <w:lang w:val="fi-FI"/>
        </w:rPr>
        <w:t>Pembahasan</w:t>
      </w:r>
    </w:p>
    <w:p w14:paraId="453826CF" w14:textId="77777777" w:rsidR="007D6C70" w:rsidRPr="00B20809" w:rsidRDefault="00ED3896" w:rsidP="007D6C70">
      <w:pPr>
        <w:pStyle w:val="BodyText"/>
        <w:numPr>
          <w:ilvl w:val="0"/>
          <w:numId w:val="48"/>
        </w:numPr>
        <w:spacing w:line="276" w:lineRule="auto"/>
        <w:rPr>
          <w:b/>
          <w:bCs/>
          <w:szCs w:val="24"/>
          <w:lang w:val="fi-FI"/>
        </w:rPr>
      </w:pPr>
      <w:r w:rsidRPr="00B20809">
        <w:rPr>
          <w:b/>
          <w:bCs/>
          <w:szCs w:val="24"/>
          <w:lang w:val="fi-FI"/>
        </w:rPr>
        <w:t>Analisis Dampak Urbanisasi Terhadap Karakteristik Penduduk</w:t>
      </w:r>
    </w:p>
    <w:p w14:paraId="263EB328" w14:textId="39EFC206" w:rsidR="007D6C70" w:rsidRPr="00B20809" w:rsidRDefault="009E6ADC" w:rsidP="00EB4FDE">
      <w:pPr>
        <w:pStyle w:val="BodyText"/>
        <w:spacing w:line="276" w:lineRule="auto"/>
        <w:ind w:left="720" w:firstLine="414"/>
        <w:rPr>
          <w:szCs w:val="24"/>
        </w:rPr>
      </w:pPr>
      <w:r w:rsidRPr="009E6ADC">
        <w:rPr>
          <w:szCs w:val="24"/>
        </w:rPr>
        <w:t xml:space="preserve">Kelurahan Kalirungkut mengalami perubahan karakteristik penduduk seiring berkembangnya kawasan industri SIER. </w:t>
      </w:r>
      <w:r w:rsidRPr="009E6ADC">
        <w:rPr>
          <w:szCs w:val="24"/>
        </w:rPr>
        <w:t>Perubahan yang paling terlihat terdapat pada mata pencaharian masyarakat, pemanfaatan ruang hunian, serta meningkatnya mobilitas penduduk akibat masuknya pendatang dari berbagai daerah. Kondisi tersebut menunjukkan bahwa urbanisasi tidak hanya berdampak pada pertambahan jumlah penduduk, tetapi juga memengaruhi struktur sosial dan ekonomi masyarakat lokal. Menurut Soekanto (2013), perubahan sosial dapat terlihat dari perubahan pola kehidupan masyarakat yang dipengaruhi oleh perkembangan lingkungan sosial dan ekonomi</w:t>
      </w:r>
      <w:r w:rsidR="00EB4FDE" w:rsidRPr="00B20809">
        <w:rPr>
          <w:szCs w:val="24"/>
        </w:rPr>
        <w:t>. Hasil penelitian menunjukkan bahwa perubahan tersebut terlihat pada bertambahnya penduduk pendatang, tingginya mobilitas hunian, pergeseran mata pencaharian masyarakat lokal, serta perubahan fungsi ruang hunian yang tidak lagi hanya digunakan sebagai tempat tinggal, tetapi juga dimanfaatkan sebagai rumah kos, kontrakan, warung, maupun usaha jasa lainnya. Kondisi ini menunjukkan bahwa urbanisasi di Kalirungkut tidak berlangsung semata sebagai perpindahan penduduk, melainkan sebagai proses perubahan sosial yang memengaruhi struktur kehidupan masyarakat setempat.</w:t>
      </w:r>
    </w:p>
    <w:p w14:paraId="5F0EE331" w14:textId="34B72D70" w:rsidR="00EB4FDE" w:rsidRPr="00B20809" w:rsidRDefault="00AC722C" w:rsidP="00EB4FDE">
      <w:pPr>
        <w:pStyle w:val="BodyText"/>
        <w:spacing w:line="276" w:lineRule="auto"/>
        <w:ind w:left="720" w:firstLine="414"/>
        <w:rPr>
          <w:szCs w:val="24"/>
        </w:rPr>
      </w:pPr>
      <w:r w:rsidRPr="00B20809">
        <w:rPr>
          <w:szCs w:val="24"/>
        </w:rPr>
        <w:t>Perubahan yang paling nyata terlihat pada struktur mata pencaharian masyarakat lokal. Sebelum berkembangnya kawasan industri, sebagian masyarakat masih menggantungkan aktivitas ekonomi pada sektor agraris maupun pekerjaan nonformal. Namun, seiring berkembangnya kawasan SIER, masyarakat mulai menyesuaikan diri dengan kebutuhan ekonomi baru melalui pekerjaan di sektor industri, jasa, maupun usaha berbasis rumah tangga. Temuan ini menunjukkan bahwa keberadaan industri telah mendorong proses adaptasi ekonomi masyarakat lokal terhadap perubahan lingkungan sosial di sekitarnya. Kondisi tersebut sejalan dengan pandangan Soekanto yang menjelaskan bahwa perubahan sosial terjadi ketika unsur-unsur dalam kehidupan masyarakat mengalami perubahan dan memengaruhi pola kehidupan sosial maupun ekonomi masyarakat (Soekanto, 2013).</w:t>
      </w:r>
    </w:p>
    <w:p w14:paraId="0C333048" w14:textId="7ADA3593" w:rsidR="00AC722C" w:rsidRPr="00B20809" w:rsidRDefault="00AC722C" w:rsidP="00EB4FDE">
      <w:pPr>
        <w:pStyle w:val="BodyText"/>
        <w:spacing w:line="276" w:lineRule="auto"/>
        <w:ind w:left="720" w:firstLine="414"/>
        <w:rPr>
          <w:szCs w:val="24"/>
        </w:rPr>
      </w:pPr>
      <w:r w:rsidRPr="00B20809">
        <w:rPr>
          <w:szCs w:val="24"/>
        </w:rPr>
        <w:t xml:space="preserve">Selain memengaruhi struktur pekerjaan, urbanisasi juga berdampak pada perubahan pemanfaatan ruang permukiman. Rumah tinggal masyarakat tidak lagi hanya berfungsi sebagai ruang domestik, tetapi berkembang menjadi ruang ekonomi produktif yang mendukung aktivitas kawasan industri. Munculnya rumah kos, kontrakan, warung, dan jasa laundry di sekitar </w:t>
      </w:r>
      <w:r w:rsidRPr="00B20809">
        <w:rPr>
          <w:szCs w:val="24"/>
        </w:rPr>
        <w:lastRenderedPageBreak/>
        <w:t>jalur mobilitas pekerja menunjukkan adanya keterkaitan antara perkembangan industri dengan transformasi ruang permukiman. Kondisi ini menunjukkan bahwa perubahan karakteristik penduduk tidak dapat dipisahkan dari perubahan fungsi ruang yang terjadi di wilayah urban.</w:t>
      </w:r>
    </w:p>
    <w:p w14:paraId="72DBF1B6" w14:textId="14F00D65" w:rsidR="00AC722C" w:rsidRPr="00B20809" w:rsidRDefault="0051498E" w:rsidP="00EB4FDE">
      <w:pPr>
        <w:pStyle w:val="BodyText"/>
        <w:spacing w:line="276" w:lineRule="auto"/>
        <w:ind w:left="720" w:firstLine="414"/>
        <w:rPr>
          <w:szCs w:val="24"/>
        </w:rPr>
      </w:pPr>
      <w:r w:rsidRPr="0051498E">
        <w:rPr>
          <w:szCs w:val="24"/>
        </w:rPr>
        <w:t>Hasil penelitian menunjukkan bahwa sebagian besar pendatang datang ke Kelurahan Kalirungkut karena adanya peluang kerja di kawasan industri SIER. Selain bekerja di sektor industri, sebagian pendatang juga memanfaatkan peluang ekonomi lain di sekitar kawasan permukiman. Kondisi ini menunjukkan bahwa keberadaan SIER menjadi faktor penarik (</w:t>
      </w:r>
      <w:r w:rsidRPr="0051498E">
        <w:rPr>
          <w:i/>
          <w:iCs/>
          <w:szCs w:val="24"/>
        </w:rPr>
        <w:t>pull factor</w:t>
      </w:r>
      <w:r w:rsidRPr="0051498E">
        <w:rPr>
          <w:szCs w:val="24"/>
        </w:rPr>
        <w:t xml:space="preserve">) bagi penduduk dari berbagai daerah, sebagaimana konsep migrasi </w:t>
      </w:r>
      <w:r w:rsidRPr="0051498E">
        <w:rPr>
          <w:i/>
          <w:iCs/>
          <w:szCs w:val="24"/>
        </w:rPr>
        <w:t>push–pull</w:t>
      </w:r>
      <w:r w:rsidRPr="0051498E">
        <w:rPr>
          <w:szCs w:val="24"/>
        </w:rPr>
        <w:t xml:space="preserve"> yang dijelaskan Widiawaty (2019)</w:t>
      </w:r>
      <w:r w:rsidR="00AC722C" w:rsidRPr="00B20809">
        <w:rPr>
          <w:szCs w:val="24"/>
        </w:rPr>
        <w:t>. Hal tersebut terlihat dari dominannya pendatang yang tinggal di rumah kos maupun kontrakan dengan pola hunian yang cenderung sementara dan mobilitas tempat tinggal yang cukup tinggi. Kondisi ini menyebabkan struktur kependudukan di Kalirungkut menjadi semakin heterogen, baik dari segi asal daerah, pekerjaan, maupun pola kehidupan sosial.</w:t>
      </w:r>
    </w:p>
    <w:p w14:paraId="34EFA4F4" w14:textId="5E3A266C" w:rsidR="00DF33B3" w:rsidRPr="00B20809" w:rsidRDefault="00DF33B3" w:rsidP="00EB4FDE">
      <w:pPr>
        <w:pStyle w:val="BodyText"/>
        <w:spacing w:line="276" w:lineRule="auto"/>
        <w:ind w:left="720" w:firstLine="414"/>
        <w:rPr>
          <w:szCs w:val="24"/>
        </w:rPr>
      </w:pPr>
      <w:r w:rsidRPr="00B20809">
        <w:rPr>
          <w:szCs w:val="24"/>
        </w:rPr>
        <w:t xml:space="preserve">Dalam perspektif pertumbuhan ekonomi, kondisi Kelurahan Kalirungkut menunjukkan karakteristik yang mendekati fase </w:t>
      </w:r>
      <w:r w:rsidRPr="00B20809">
        <w:rPr>
          <w:i/>
          <w:iCs/>
          <w:szCs w:val="24"/>
        </w:rPr>
        <w:t>take-off</w:t>
      </w:r>
      <w:r w:rsidRPr="00B20809">
        <w:rPr>
          <w:szCs w:val="24"/>
        </w:rPr>
        <w:t>, yaitu tahap ketika sektor industri mulai menjadi penggerak utama aktivitas ekonomi masyarakat (Rostow, 1960). Hal ini terlihat dari munculnya berbagai aktivitas ekonomi turunan seperti usaha kos-kosan, warung, laundry, dan jasa pendukung lainnya yang berkembang mengikuti kebutuhan pekerja industri. Dengan demikian, keberadaan kawasan industri tidak hanya menciptakan lapangan kerja formal, tetapi juga menghasilkan efek berantai terhadap pertumbuhan ekonomi masyarakat lokal melalui aktivitas ekonomi skala rumah tangga.</w:t>
      </w:r>
    </w:p>
    <w:p w14:paraId="4A7DF6A0" w14:textId="04A74A99" w:rsidR="00DF33B3" w:rsidRPr="00B20809" w:rsidRDefault="00E274C8" w:rsidP="00EB4FDE">
      <w:pPr>
        <w:pStyle w:val="BodyText"/>
        <w:spacing w:line="276" w:lineRule="auto"/>
        <w:ind w:left="720" w:firstLine="414"/>
        <w:rPr>
          <w:szCs w:val="24"/>
        </w:rPr>
      </w:pPr>
      <w:r w:rsidRPr="00E274C8">
        <w:rPr>
          <w:szCs w:val="24"/>
        </w:rPr>
        <w:t xml:space="preserve">Temuan penelitian ini sejalan </w:t>
      </w:r>
      <w:r w:rsidRPr="005A659D">
        <w:rPr>
          <w:szCs w:val="24"/>
        </w:rPr>
        <w:t>dengan beberapa hasil penelitian sebelumnya. Aditya Arifin dan Purwanti (2025) menjelaskan</w:t>
      </w:r>
      <w:r w:rsidRPr="00E274C8">
        <w:rPr>
          <w:szCs w:val="24"/>
        </w:rPr>
        <w:t xml:space="preserve"> bahwa industrialisasi mendorong pergeseran mata pencaharian masyarakat dari sektor agraris menuju sektor industri, sekaligus memunculkan diferensiasi sosial antara masyarakat lokal dan pendatang. </w:t>
      </w:r>
      <w:r w:rsidRPr="005A659D">
        <w:rPr>
          <w:szCs w:val="24"/>
        </w:rPr>
        <w:t xml:space="preserve">Sami’an dkk. (2024) juga menunjukkan bahwa perkembangan kawasan industri tidak hanya berdampak pada peningkatan aktivitas ekonomi masyarakat, tetapi turut memengaruhi perubahan partisipasi sosial dalam kehidupan sehari-hari. Pada konteks yang sama, Daffa Yusuf Ramadhan (2023) menemukan </w:t>
      </w:r>
      <w:r w:rsidRPr="005A659D">
        <w:rPr>
          <w:szCs w:val="24"/>
        </w:rPr>
        <w:t>bahwa interaksi sosial antara masyarakat lokal dan pendatang di wilayah Rungkut cenderung tetap berjalan secara asosiatif meskipun intensitasnya mengalami perubahan. Sementara itu, Maria Dona dan Selly Riawanti (2005)</w:t>
      </w:r>
      <w:r w:rsidRPr="00E274C8">
        <w:rPr>
          <w:szCs w:val="24"/>
        </w:rPr>
        <w:t xml:space="preserve"> menjelaskan bahwa keberadaan pendatang dalam suatu wilayah dapat memunculkan batas sosial tertentu yang menyebabkan pola interaksi menjadi lebih selektif.</w:t>
      </w:r>
    </w:p>
    <w:p w14:paraId="481056D5" w14:textId="62B54C4F" w:rsidR="00DF33B3" w:rsidRPr="00B20809" w:rsidRDefault="00C5320A" w:rsidP="00EB4FDE">
      <w:pPr>
        <w:pStyle w:val="BodyText"/>
        <w:spacing w:line="276" w:lineRule="auto"/>
        <w:ind w:left="720" w:firstLine="414"/>
        <w:rPr>
          <w:szCs w:val="24"/>
          <w:lang w:val="fi-FI"/>
        </w:rPr>
      </w:pPr>
      <w:r w:rsidRPr="00C5320A">
        <w:rPr>
          <w:szCs w:val="24"/>
        </w:rPr>
        <w:t>Secara umum, urbanisasi di Kelurahan Kalirungkut tidak hanya memengaruhi perubahan ekonomi masyarakat, tetapi juga membentuk karakteristik penduduk yang semakin beragam serta pola kehidupan yang lebih adaptif terhadap perkembangan kawasan industri</w:t>
      </w:r>
      <w:r w:rsidR="005934BA" w:rsidRPr="00B20809">
        <w:rPr>
          <w:szCs w:val="24"/>
        </w:rPr>
        <w:t>. Keberadaan Kawasan SIER tidak hanya memengaruhi pertumbuhan penduduk, tetapi juga membentuk karakteristik masyarakat yang lebih dinamis, adaptif, dan berorientasi pada aktivitas ekonomi perkotaan.</w:t>
      </w:r>
    </w:p>
    <w:p w14:paraId="00FE1189" w14:textId="77777777" w:rsidR="007D6C70" w:rsidRPr="00B20809" w:rsidRDefault="007D6C70" w:rsidP="005934BA">
      <w:pPr>
        <w:pStyle w:val="BodyText"/>
        <w:spacing w:line="276" w:lineRule="auto"/>
        <w:ind w:firstLine="0"/>
        <w:rPr>
          <w:szCs w:val="24"/>
          <w:lang w:val="fi-FI"/>
        </w:rPr>
      </w:pPr>
    </w:p>
    <w:p w14:paraId="12F2394E" w14:textId="3602A25B" w:rsidR="00EE73F2" w:rsidRPr="00B20809" w:rsidRDefault="00ED3896" w:rsidP="00EE73F2">
      <w:pPr>
        <w:pStyle w:val="BodyText"/>
        <w:numPr>
          <w:ilvl w:val="0"/>
          <w:numId w:val="48"/>
        </w:numPr>
        <w:spacing w:line="276" w:lineRule="auto"/>
        <w:rPr>
          <w:b/>
          <w:bCs/>
          <w:szCs w:val="24"/>
          <w:lang w:val="fi-FI"/>
        </w:rPr>
      </w:pPr>
      <w:r w:rsidRPr="00B20809">
        <w:rPr>
          <w:b/>
          <w:bCs/>
          <w:szCs w:val="24"/>
          <w:lang w:val="fi-FI"/>
        </w:rPr>
        <w:t>Analisis Dampak</w:t>
      </w:r>
      <w:r w:rsidR="007D6C70" w:rsidRPr="00B20809">
        <w:rPr>
          <w:b/>
          <w:bCs/>
          <w:szCs w:val="24"/>
          <w:lang w:val="fi-FI"/>
        </w:rPr>
        <w:t xml:space="preserve"> Urbanisasi Terhadap Pola Interaksi Sosial Masyarakat</w:t>
      </w:r>
    </w:p>
    <w:p w14:paraId="16C82AEC" w14:textId="19884467" w:rsidR="00EE73F2" w:rsidRPr="00B20809" w:rsidRDefault="00EE73F2" w:rsidP="00EE73F2">
      <w:pPr>
        <w:pStyle w:val="BodyText"/>
        <w:spacing w:line="276" w:lineRule="auto"/>
        <w:ind w:left="720" w:firstLine="414"/>
        <w:rPr>
          <w:szCs w:val="24"/>
        </w:rPr>
      </w:pPr>
      <w:r w:rsidRPr="00B20809">
        <w:rPr>
          <w:szCs w:val="24"/>
        </w:rPr>
        <w:t>Urbanisasi yang terjadi di Kelurahan Kalirungkut seiring berkembangnya Surabaya Industrial Estate Rungkut (SIER) tidak hanya ditandai oleh meningkatnya jumlah penduduk, tetapi juga memengaruhi pola interaksi sosial masyarakat dalam kehidupan sehari-hari. Berdasarkan hasil penelitian, interaksi sosial antara masyarakat lokal dan pendatang masih tetap berlangsung, namun mengalami perubahan pada intensitas dan bentuk interaksinya. Interaksi yang sebelumnya berlangsung lebih intens melalui kebiasaan berkumpul, saling berkunjung, dan keterlibatan rutin dalam kegiatan lingkungan, kini cenderung lebih sederhana dan situasional, seperti saling menyapa ketika berpapasan, berbincang singkat di lingkungan permukiman, maupun berinteraksi seperlunya dalam aktivitas sehari-hari. Kondisi ini menunjukkan bahwa urbanisasi tidak menghilangkan hubungan sosial, tetapi mengubah pola interaksi menjadi lebih terbatas dan menyesuaikan ritme kehidupan masyarakat yang semakin dinamis.</w:t>
      </w:r>
    </w:p>
    <w:p w14:paraId="1B4DBD47" w14:textId="556D6E19" w:rsidR="00EE73F2" w:rsidRPr="00B20809" w:rsidRDefault="00F161E6" w:rsidP="00EE73F2">
      <w:pPr>
        <w:pStyle w:val="BodyText"/>
        <w:spacing w:line="276" w:lineRule="auto"/>
        <w:ind w:left="720" w:firstLine="414"/>
        <w:rPr>
          <w:szCs w:val="24"/>
        </w:rPr>
      </w:pPr>
      <w:r w:rsidRPr="00B20809">
        <w:rPr>
          <w:szCs w:val="24"/>
        </w:rPr>
        <w:t>Jika dikaji menggunakan teori interaksi sosial dari Soerjono Soekanto, interaksi sosial terbentuk melalui adanya kontak sosial dan komunikasi sebagai syarat dasar terjalinnya hubungan sosial (S</w:t>
      </w:r>
      <w:r w:rsidR="005A659D">
        <w:rPr>
          <w:szCs w:val="24"/>
        </w:rPr>
        <w:t>ulistyowati</w:t>
      </w:r>
      <w:r w:rsidRPr="00B20809">
        <w:rPr>
          <w:szCs w:val="24"/>
        </w:rPr>
        <w:t xml:space="preserve">, 2013). Dalam penelitian ini, kedua unsur tersebut masih ditemukan dalam kehidupan masyarakat Kelurahan Kalirungkut. Namun, intensitas kontak </w:t>
      </w:r>
      <w:r w:rsidRPr="00B20809">
        <w:rPr>
          <w:szCs w:val="24"/>
        </w:rPr>
        <w:lastRenderedPageBreak/>
        <w:t>sosial mengalami perubahan akibat meningkatnya heterogenitas penduduk, mobilitas masyarakat, serta pola kerja di kawasan industri yang membatasi waktu interaksi. Masyarakat lokal cenderung memiliki keterlibatan sosial yang lebih tinggi karena telah lama tinggal dan memiliki ikatan sosial yang kuat dengan lingkungan, sedangkan pendatang lebih berorientasi pada aktivitas pekerjaan sehingga keterlibatan sosialnya cenderung lebih terbatas.</w:t>
      </w:r>
    </w:p>
    <w:p w14:paraId="520099BE" w14:textId="5CDE297B" w:rsidR="00F161E6" w:rsidRPr="00B20809" w:rsidRDefault="00A9294F" w:rsidP="00EE73F2">
      <w:pPr>
        <w:pStyle w:val="BodyText"/>
        <w:spacing w:line="276" w:lineRule="auto"/>
        <w:ind w:left="720" w:firstLine="414"/>
        <w:rPr>
          <w:szCs w:val="24"/>
        </w:rPr>
      </w:pPr>
      <w:r w:rsidRPr="00A9294F">
        <w:rPr>
          <w:szCs w:val="24"/>
        </w:rPr>
        <w:t>Hasil penelitian menunjukkan bahwa interaksi sosial masyarakat di Kelurahan Kalirungkut masih tetap berlangsung, namun intensitasnya tidak seerat sebelumnya. Interaksi lebih banyak terjadi dalam bentuk sapaan singkat, komunikasi seperlunya, serta keterlibatan pada kegiatan lingkungan tertentu. Kondisi tersebut menunjukkan adanya perubahan pola hubungan sosial seiring meningkatnya heterogenitas penduduk. Menurut S</w:t>
      </w:r>
      <w:r>
        <w:rPr>
          <w:szCs w:val="24"/>
        </w:rPr>
        <w:t>ulist</w:t>
      </w:r>
      <w:r w:rsidR="00E56590">
        <w:rPr>
          <w:szCs w:val="24"/>
        </w:rPr>
        <w:t>yowati</w:t>
      </w:r>
      <w:r w:rsidRPr="00A9294F">
        <w:rPr>
          <w:szCs w:val="24"/>
        </w:rPr>
        <w:t xml:space="preserve"> (2013), interaksi sosial terbentuk melalui kontak sosial dan komunikasi sebagai dasar terbentuknya hubungan sosial dalam masyarakat</w:t>
      </w:r>
      <w:r w:rsidR="00F161E6" w:rsidRPr="00B20809">
        <w:rPr>
          <w:szCs w:val="24"/>
        </w:rPr>
        <w:t>. Temuan ini menunjukkan bahwa nilai kebersamaan dan solidaritas sosial masih tetap bertahan meskipun mengalami penurunan intensitas dibandingkan sebelumnya. Kondisi ini sejalan dengan penelitian Sami’an dkk. (2024) yang menjelaskan bahwa perkembangan kawasan industri dapat meningkatkan kondisi ekonomi masyarakat, namun pada saat yang sama memengaruhi partisipasi sosial masyarakat yang menjadi lebih terbatas.</w:t>
      </w:r>
    </w:p>
    <w:p w14:paraId="7CA7C79B" w14:textId="58ED1C52" w:rsidR="00F161E6" w:rsidRPr="00B20809" w:rsidRDefault="00F161E6" w:rsidP="00830562">
      <w:pPr>
        <w:pStyle w:val="BodyText"/>
        <w:spacing w:line="276" w:lineRule="auto"/>
        <w:ind w:left="709" w:firstLine="414"/>
        <w:rPr>
          <w:szCs w:val="24"/>
        </w:rPr>
      </w:pPr>
      <w:r w:rsidRPr="00B20809">
        <w:rPr>
          <w:szCs w:val="24"/>
        </w:rPr>
        <w:t>Selain kerja sama, bentuk proses asosiatif juga terlihat melalui akomodasi sosial antara masyarakat lokal dan pendatang. Pendatang yang pada awalnya belum memahami norma lingkungan secara bertahap melakukan penyesuaian terhadap kebiasaan masyarakat setempat, baik melalui komunikasi langsung maupun pengalaman interaksi sehari-hari. Di sisi lain, masyarakat lokal juga menunjukkan sikap toleransi terhadap keberagaman latar belakang sosial dan budaya pendatang. Kondisi tersebut menunjukkan bahwa interaksi sosial yang terbentuk tidak selalu berlangsung tanpa hambatan, tetapi berkembang melalui proses penyesuaian sosial untuk menjaga stabilitas hubungan sosial (S</w:t>
      </w:r>
      <w:r w:rsidR="005A659D">
        <w:rPr>
          <w:szCs w:val="24"/>
        </w:rPr>
        <w:t>ulistyowati</w:t>
      </w:r>
      <w:r w:rsidRPr="00B20809">
        <w:rPr>
          <w:szCs w:val="24"/>
        </w:rPr>
        <w:t>, 2013).</w:t>
      </w:r>
    </w:p>
    <w:p w14:paraId="62E303F5" w14:textId="65884AB0" w:rsidR="00F161E6" w:rsidRPr="00B20809" w:rsidRDefault="00F161E6" w:rsidP="00830562">
      <w:pPr>
        <w:pStyle w:val="BodyText"/>
        <w:spacing w:line="276" w:lineRule="auto"/>
        <w:ind w:left="709" w:firstLine="414"/>
        <w:rPr>
          <w:szCs w:val="24"/>
        </w:rPr>
      </w:pPr>
      <w:r w:rsidRPr="00B20809">
        <w:rPr>
          <w:szCs w:val="24"/>
        </w:rPr>
        <w:t xml:space="preserve">Di samping proses asosiatif, penelitian ini juga menemukan adanya proses disasosiatif dalam bentuk persaingan, kontravensi, dan gesekan sosial dalam skala ringan. Persaingan terlihat pada </w:t>
      </w:r>
      <w:r w:rsidRPr="00B20809">
        <w:rPr>
          <w:szCs w:val="24"/>
        </w:rPr>
        <w:t>aktivitas ekonomi masyarakat lokal dan pendatang yang sama-sama memanfaatkan peluang usaha di sekitar kawasan industri, seperti usaha kos, warung, maupun jasa pendukung lainnya. Temuan ini sejalan dengan penelitian Aditya Arifin dan Purwanti (2025) yang menunjukkan bahwa industrialisasi mendorong perubahan struktur ekonomi sekaligus memunculkan diferensiasi sosial antara penduduk lokal dan pendatang. Sementara itu, kontravensi muncul dalam bentuk kesalahpahaman akibat perbedaan gaya komunikasi, pola aktivitas, maupun kebiasaan sosial. Namun, kondisi tersebut cenderung bersifat sementara dan tidak berkembang menjadi konflik terbuka karena dapat diselesaikan melalui komunikasi dan penyesuaian sosial.</w:t>
      </w:r>
    </w:p>
    <w:p w14:paraId="74584089" w14:textId="48988D79" w:rsidR="002D01FA" w:rsidRPr="00B20809" w:rsidRDefault="00830562" w:rsidP="00830562">
      <w:pPr>
        <w:pStyle w:val="BodyText"/>
        <w:spacing w:line="276" w:lineRule="auto"/>
        <w:ind w:left="709" w:firstLine="414"/>
        <w:rPr>
          <w:szCs w:val="24"/>
        </w:rPr>
      </w:pPr>
      <w:r w:rsidRPr="00830562">
        <w:rPr>
          <w:szCs w:val="24"/>
        </w:rPr>
        <w:t xml:space="preserve">Temuan penelitian menunjukkan bahwa perubahan pola interaksi sosial di Kelurahan Kalirungkut tidak dapat dilepaskan dari berkembangnya Kawasan Surabaya Industrial Estate Rungkut (SIER) yang diikuti oleh meningkatnya mobilitas penduduk, bertambahnya aktivitas ekonomi, serta semakin beragamnya latar belakang sosial masyarakat. Kondisi tersebut memperlihatkan bahwa perkembangan wilayah yang terjadi telah menunjukkan karakteristik tahap </w:t>
      </w:r>
      <w:r w:rsidRPr="00830562">
        <w:rPr>
          <w:i/>
          <w:iCs/>
          <w:szCs w:val="24"/>
        </w:rPr>
        <w:t>take-off</w:t>
      </w:r>
      <w:r w:rsidRPr="00830562">
        <w:rPr>
          <w:szCs w:val="24"/>
        </w:rPr>
        <w:t xml:space="preserve"> sebagaimana dikemukakan oleh Walt Whitman Rostow (1960), ketika sektor industri mulai menjadi penggerak utama perubahan wilayah. Namun, dalam perkembangannya, Michael P. Todaro dan Stephen C. Smith (2020) menjelaskan bahwa proses pembangunan tidak selalu berlangsung secara linier, tetapi dipengaruhi oleh mobilitas penduduk, perubahan struktur ekonomi, serta kondisi sosial masyarakat lokal. Pada konteks Kelurahan Kalirungkut, kondisi tersebut terlihat dari pola interaksi sosial masyarakat yang lebih dominan bersifat asosiatif melalui kerja sama, solidaritas, dan penyesuaian sosial, meskipun tetap ditemukan bentuk disasosiatif sebagai bagian dari dinamika penyesuaian antara masyarakat lokal dan pendatang.</w:t>
      </w:r>
    </w:p>
    <w:p w14:paraId="4AAF6984" w14:textId="4DBE76FD" w:rsidR="00EE73F2" w:rsidRPr="00B20809" w:rsidRDefault="002D01FA" w:rsidP="002D01FA">
      <w:pPr>
        <w:pStyle w:val="BodyText"/>
        <w:spacing w:line="276" w:lineRule="auto"/>
        <w:ind w:left="720" w:firstLine="414"/>
        <w:rPr>
          <w:szCs w:val="24"/>
          <w:lang w:val="fi-FI"/>
        </w:rPr>
      </w:pPr>
      <w:r w:rsidRPr="00B20809">
        <w:rPr>
          <w:szCs w:val="24"/>
        </w:rPr>
        <w:t xml:space="preserve">Dengan demikian, urbanisasi di Kelurahan Kalirungkut berdampak pada perubahan pola interaksi sosial masyarakat yang menjadi lebih terbuka, namun cenderung terbatas dan situasional. Proses asosiatif tetap menjadi pola interaksi yang dominan melalui kerja sama, akomodasi, dan solidaritas sosial, sementara proses disasosiatif muncul sebagai bagian dari dinamika penyesuaian dalam masyarakat yang </w:t>
      </w:r>
      <w:r w:rsidRPr="00B20809">
        <w:rPr>
          <w:szCs w:val="24"/>
        </w:rPr>
        <w:lastRenderedPageBreak/>
        <w:t>semakin heterogen. Kondisi tersebut menunjukkan bahwa urbanisasi tidak menghilangkan hubungan sosial masyarakat, tetapi membentuk pola interaksi baru yang lebih kompleks sesuai dengan perkembangan kawasan industri.</w:t>
      </w:r>
    </w:p>
    <w:p w14:paraId="49507321" w14:textId="77777777" w:rsidR="00D406D4" w:rsidRPr="00B20809" w:rsidRDefault="00D406D4" w:rsidP="00D406D4">
      <w:pPr>
        <w:pStyle w:val="BodyText"/>
        <w:spacing w:line="276" w:lineRule="auto"/>
        <w:rPr>
          <w:bCs/>
          <w:lang w:val="sv-SE"/>
        </w:rPr>
      </w:pPr>
    </w:p>
    <w:p w14:paraId="24130916" w14:textId="095050FD" w:rsidR="00D406D4" w:rsidRPr="00B20809" w:rsidRDefault="00AA1C1E" w:rsidP="00D406D4">
      <w:pPr>
        <w:pStyle w:val="BodyText"/>
        <w:spacing w:line="276" w:lineRule="auto"/>
        <w:ind w:firstLine="0"/>
        <w:rPr>
          <w:b/>
          <w:lang w:val="id-ID"/>
        </w:rPr>
      </w:pPr>
      <w:r w:rsidRPr="00B20809">
        <w:rPr>
          <w:b/>
          <w:lang w:val="id-ID"/>
        </w:rPr>
        <w:t>PENUTUP</w:t>
      </w:r>
    </w:p>
    <w:p w14:paraId="5B4891B8" w14:textId="6A575480" w:rsidR="00987B14" w:rsidRPr="00B20809" w:rsidRDefault="00AA1C1E" w:rsidP="00987B14">
      <w:pPr>
        <w:pStyle w:val="BodyText"/>
        <w:spacing w:line="276" w:lineRule="auto"/>
        <w:ind w:firstLine="0"/>
        <w:rPr>
          <w:b/>
          <w:lang w:val="id-ID"/>
        </w:rPr>
      </w:pPr>
      <w:r w:rsidRPr="00B20809">
        <w:rPr>
          <w:b/>
          <w:lang w:val="id-ID"/>
        </w:rPr>
        <w:t>Simpulan</w:t>
      </w:r>
    </w:p>
    <w:p w14:paraId="77A2E1D0" w14:textId="77777777" w:rsidR="00400454" w:rsidRPr="00B20809" w:rsidRDefault="00AD25C8" w:rsidP="00400454">
      <w:pPr>
        <w:pStyle w:val="BodyText"/>
        <w:spacing w:line="276" w:lineRule="auto"/>
        <w:ind w:firstLine="426"/>
        <w:rPr>
          <w:bCs/>
        </w:rPr>
      </w:pPr>
      <w:r w:rsidRPr="00B20809">
        <w:rPr>
          <w:bCs/>
          <w:lang w:val="id-ID"/>
        </w:rPr>
        <w:t xml:space="preserve">Berdasarkan hasil penelitian, maka kesimpulan yang dapat ditarik dari penelitian ini adalah </w:t>
      </w:r>
      <w:r w:rsidR="00927E5D" w:rsidRPr="00B20809">
        <w:rPr>
          <w:bCs/>
        </w:rPr>
        <w:t xml:space="preserve">urbanisasi di Kelurahan Kalirungkut akibat berkembangnya </w:t>
      </w:r>
      <w:r w:rsidR="00927E5D" w:rsidRPr="00E47F8C">
        <w:rPr>
          <w:bCs/>
          <w:i/>
          <w:iCs/>
        </w:rPr>
        <w:t>Surabaya Industrial Estate Rungkut</w:t>
      </w:r>
      <w:r w:rsidR="00927E5D" w:rsidRPr="00B20809">
        <w:rPr>
          <w:bCs/>
        </w:rPr>
        <w:t xml:space="preserve"> (SIER) membawa perubahan terhadap karakteristik penduduk, terutama pada mata pencaharian dan pola ekonomi masyarakat. Masyarakat yang sebelumnya banyak bekerja di sektor agraris dan pekerjaan nonformal, secara bertahap beralih ke sektor industri dan jasa. Perubahan tersebut juga terlihat dari pemanfaatan rumah tinggal yang tidak hanya digunakan sebagai tempat tinggal, tetapi juga sebagai kos-kosan, warung, maupun usaha jasa lainnya. Meskipun demikian, perubahan yang terjadi tidak berlangsung secara menyeluruh, melainkan melalui proses penyesuaian, sehingga sebagian masyarakat masih mempertahankan pola ekonomi sebelumnya.</w:t>
      </w:r>
    </w:p>
    <w:p w14:paraId="6E080712" w14:textId="438C4794" w:rsidR="00400454" w:rsidRPr="00B20809" w:rsidRDefault="00400454" w:rsidP="00400454">
      <w:pPr>
        <w:pStyle w:val="BodyText"/>
        <w:spacing w:line="276" w:lineRule="auto"/>
        <w:ind w:firstLine="426"/>
        <w:rPr>
          <w:bCs/>
        </w:rPr>
      </w:pPr>
      <w:r w:rsidRPr="00B20809">
        <w:rPr>
          <w:bCs/>
        </w:rPr>
        <w:t>Urbanisasi juga berdampak pada pola interaksi sosial masyarakat di Kelurahan Kalirungkut. Interaksi sosial yang sebelumnya lebih intens, kini cenderung lebih sederhana, terbatas, dan situasional dalam kehidupan sehari-hari. Namun, hubungan antara masyarakat lokal dan pendatang tetap berjalan cukup baik melalui kerja sama dan penyesuaian terhadap lingkungan. Di sisi lain, masih ditemukan persaingan dan kesalahpahaman dalam interaksi sosial, tetapi tidak berkembang menjadi konflik yang berarti. Dengan demikian, urbanisasi tidak hanya memengaruhi perubahan ekonomi masyarakat, tetapi juga membentuk dinamika sosial yang lebih beragam seiring berkembangnya kawasan industri.</w:t>
      </w:r>
    </w:p>
    <w:p w14:paraId="1182DA5E" w14:textId="77777777" w:rsidR="00987B14" w:rsidRPr="00B20809" w:rsidRDefault="00987B14" w:rsidP="00987B14">
      <w:pPr>
        <w:pStyle w:val="BodyText"/>
        <w:spacing w:line="276" w:lineRule="auto"/>
        <w:ind w:firstLine="0"/>
        <w:rPr>
          <w:bCs/>
          <w:lang w:val="id-ID"/>
        </w:rPr>
      </w:pPr>
    </w:p>
    <w:p w14:paraId="45F09DE5" w14:textId="3D870C1D" w:rsidR="00D35AAD" w:rsidRPr="00B20809" w:rsidRDefault="00AA1C1E" w:rsidP="00987B14">
      <w:pPr>
        <w:pStyle w:val="BodyText"/>
        <w:spacing w:line="276" w:lineRule="auto"/>
        <w:ind w:firstLine="0"/>
        <w:rPr>
          <w:b/>
          <w:lang w:val="id-ID"/>
        </w:rPr>
      </w:pPr>
      <w:r w:rsidRPr="00B20809">
        <w:rPr>
          <w:b/>
          <w:lang w:val="id-ID"/>
        </w:rPr>
        <w:t>Saran</w:t>
      </w:r>
    </w:p>
    <w:p w14:paraId="73B67589" w14:textId="01733248" w:rsidR="00987B14" w:rsidRPr="00B20809" w:rsidRDefault="00226150" w:rsidP="00226150">
      <w:pPr>
        <w:pStyle w:val="BodyText"/>
        <w:spacing w:line="276" w:lineRule="auto"/>
        <w:ind w:firstLine="426"/>
        <w:rPr>
          <w:bCs/>
          <w:lang w:val="id-ID"/>
        </w:rPr>
      </w:pPr>
      <w:r w:rsidRPr="00B20809">
        <w:rPr>
          <w:bCs/>
        </w:rPr>
        <w:t xml:space="preserve">Penelitian ini diharapkan dapat menjadi referensi dalam kajian mengenai dampak urbanisasi terhadap karakteristik penduduk dan pola interaksi sosial masyarakat di Kelurahan Kalirungkut, Kecamatan Rungkut, Kota Surabaya. Penelitian selanjutnya disarankan menggunakan pendekatan yang berbeda, seperti penelitian kuantitatif melalui penyebaran angket atau survei agar diperoleh data yang lebih terukur dan dapat memperkuat temuan penelitian kualitatif. Penelitian ini masih memiliki keterbatasan karena hanya berfokus pada perubahan karakteristik penduduk dan pola interaksi sosial masyarakat. Oleh karena itu, penelitian selanjutnya dapat mengkaji aspek lain, seperti kondisi ekonomi masyarakat, </w:t>
      </w:r>
      <w:r w:rsidRPr="00B20809">
        <w:rPr>
          <w:bCs/>
        </w:rPr>
        <w:t xml:space="preserve">perubahan pendapatan, maupun dampak lain akibat berkembangnya kawasan industri </w:t>
      </w:r>
      <w:r w:rsidRPr="00B20809">
        <w:rPr>
          <w:bCs/>
          <w:i/>
          <w:iCs/>
        </w:rPr>
        <w:t>Surabaya Industrial Estate Rungkut</w:t>
      </w:r>
      <w:r w:rsidRPr="00B20809">
        <w:rPr>
          <w:bCs/>
        </w:rPr>
        <w:t xml:space="preserve"> (SIER).</w:t>
      </w:r>
    </w:p>
    <w:p w14:paraId="2E44131D" w14:textId="77777777" w:rsidR="00D35AAD" w:rsidRPr="00B20809" w:rsidRDefault="00D35AAD" w:rsidP="00EC406E">
      <w:pPr>
        <w:pStyle w:val="BodyText"/>
        <w:spacing w:line="276" w:lineRule="auto"/>
        <w:ind w:firstLine="0"/>
        <w:rPr>
          <w:b/>
          <w:lang w:val="id-ID"/>
        </w:rPr>
      </w:pPr>
    </w:p>
    <w:p w14:paraId="68A70C2B" w14:textId="19D51108" w:rsidR="009B7086" w:rsidRPr="00B20809" w:rsidRDefault="00891BA0" w:rsidP="00B20809">
      <w:pPr>
        <w:pStyle w:val="BodyText"/>
        <w:spacing w:line="276" w:lineRule="auto"/>
        <w:ind w:firstLine="0"/>
        <w:rPr>
          <w:bCs/>
          <w:lang w:val="en-ID"/>
        </w:rPr>
      </w:pPr>
      <w:r w:rsidRPr="00B20809">
        <w:rPr>
          <w:b/>
          <w:lang w:val="id-ID"/>
        </w:rPr>
        <w:t>DAFTAR PUSTAKA</w:t>
      </w:r>
    </w:p>
    <w:p w14:paraId="4763469E" w14:textId="77777777" w:rsidR="009B7086" w:rsidRPr="00B20809" w:rsidRDefault="009B7086" w:rsidP="009B7086">
      <w:pPr>
        <w:spacing w:line="276" w:lineRule="auto"/>
        <w:ind w:left="720" w:hanging="720"/>
        <w:jc w:val="both"/>
        <w:rPr>
          <w:bCs/>
          <w:lang w:val="en-ID"/>
        </w:rPr>
      </w:pPr>
      <w:r w:rsidRPr="00B20809">
        <w:rPr>
          <w:bCs/>
          <w:lang w:val="en-ID"/>
        </w:rPr>
        <w:t>Amalia Zubaedah, P. (2023). Journal of Mandalika Social Science Dampak Urbanisasi pada Struktur Keluarga dan Interaksi Sosial dalam Masyarakat Modern. Journal of Mandalika Social Science, 1(Vol. 3 No. 2 (2025): Journal of Mandalika Social Science (In-Press)). https://doi.org/https://doi.org/10.59613/jomss.v1i1</w:t>
      </w:r>
    </w:p>
    <w:p w14:paraId="18655C2E" w14:textId="77777777" w:rsidR="009B7086" w:rsidRPr="00B20809" w:rsidRDefault="009B7086" w:rsidP="009B7086">
      <w:pPr>
        <w:spacing w:line="276" w:lineRule="auto"/>
        <w:ind w:left="720" w:hanging="720"/>
        <w:jc w:val="both"/>
        <w:rPr>
          <w:bCs/>
          <w:lang w:val="en-ID"/>
        </w:rPr>
      </w:pPr>
      <w:r w:rsidRPr="00B20809">
        <w:rPr>
          <w:bCs/>
          <w:lang w:val="en-ID"/>
        </w:rPr>
        <w:t>Bibbo, S. (2024). Urbanization and Its Effects on Community Cohesion: A Comparative Study. Review Journal of Social Psychology &amp; Social Works, Vol. 1 No. 3 (2024), 128–135. https://doi.org/https://doi.org/10.71145/rjsp.v1i3.24</w:t>
      </w:r>
    </w:p>
    <w:p w14:paraId="038E1B91" w14:textId="77777777" w:rsidR="009B7086" w:rsidRPr="00B20809" w:rsidRDefault="009B7086" w:rsidP="009B7086">
      <w:pPr>
        <w:spacing w:line="276" w:lineRule="auto"/>
        <w:ind w:left="720" w:hanging="720"/>
        <w:jc w:val="both"/>
        <w:rPr>
          <w:bCs/>
          <w:lang w:val="en-ID"/>
        </w:rPr>
      </w:pPr>
      <w:r w:rsidRPr="00B20809">
        <w:rPr>
          <w:bCs/>
          <w:lang w:val="en-ID"/>
        </w:rPr>
        <w:t>BPS. (2025). Statistik Indonesia (Statistical Yearbook of Indonesia) 2025. In Statistik Indonesia 2020: Vol. Volume 53. https://www.bps.go.id/publication/2020/04/29/e9011b3155d45d70823c141f/statistik-indonesia-2020.html</w:t>
      </w:r>
    </w:p>
    <w:p w14:paraId="7DC44EC2" w14:textId="77777777" w:rsidR="009B7086" w:rsidRPr="00B20809" w:rsidRDefault="009B7086" w:rsidP="009B7086">
      <w:pPr>
        <w:spacing w:line="276" w:lineRule="auto"/>
        <w:ind w:left="720" w:hanging="720"/>
        <w:jc w:val="both"/>
        <w:rPr>
          <w:bCs/>
          <w:lang w:val="en-ID"/>
        </w:rPr>
      </w:pPr>
      <w:r w:rsidRPr="00B20809">
        <w:rPr>
          <w:bCs/>
          <w:lang w:val="en-ID"/>
        </w:rPr>
        <w:t>Buchori, I., Rahmayana, L., Pangi, P., Pramitasari, A., Sejati, A. W., Basuki, Y., &amp; Bramiana, C. N. (2022). In situ urbanization-driven industrial activities: the Pringapus enclave on the rural-urban fringe of Semarang Metropolitan Region, Indonesia. International Journal of Urban Sciences, 26(2). https://doi.org/https://doi.org/10.1080/12265934.2021.1925141</w:t>
      </w:r>
    </w:p>
    <w:p w14:paraId="365F1781" w14:textId="32BE9675" w:rsidR="009B7086" w:rsidRPr="00B20809" w:rsidRDefault="009B7086" w:rsidP="00B8166B">
      <w:pPr>
        <w:spacing w:line="276" w:lineRule="auto"/>
        <w:ind w:left="720" w:hanging="720"/>
        <w:jc w:val="both"/>
        <w:rPr>
          <w:bCs/>
          <w:lang w:val="en-ID"/>
        </w:rPr>
      </w:pPr>
      <w:r w:rsidRPr="00B20809">
        <w:rPr>
          <w:bCs/>
          <w:lang w:val="en-ID"/>
        </w:rPr>
        <w:t>Dona, M., &amp; Riawanti, S. (2005). Ojo njawil ojo nyaduk HUBUNGAN SOSIAL BURUH DALAM KOMUNITI RUNGKUT LOR, SURABAYA. Jurnal Analisis Sosial, 10(2), 71–98.</w:t>
      </w:r>
    </w:p>
    <w:p w14:paraId="2D134833" w14:textId="77777777" w:rsidR="009B7086" w:rsidRPr="00B20809" w:rsidRDefault="009B7086" w:rsidP="009B7086">
      <w:pPr>
        <w:spacing w:line="276" w:lineRule="auto"/>
        <w:ind w:left="720" w:hanging="720"/>
        <w:jc w:val="both"/>
        <w:rPr>
          <w:bCs/>
          <w:lang w:val="en-ID"/>
        </w:rPr>
      </w:pPr>
      <w:r w:rsidRPr="00B20809">
        <w:rPr>
          <w:bCs/>
          <w:lang w:val="en-ID"/>
        </w:rPr>
        <w:t>Kamin, D. A. (2025). PENGARUH URBANISASI TERHADAP IDENTITAS BUDAYA DI KAWASAN PERKOTAAN. Jurnal Sociopolitico (JSP), 7(Vol 7 No 1 (2025): JURNAL SOCIOPOLITICO). https://doi.org/https://doi.org/10.54683/sociopolitico.v7i1.174</w:t>
      </w:r>
    </w:p>
    <w:p w14:paraId="5421DA9B" w14:textId="77777777" w:rsidR="009B7086" w:rsidRPr="00B20809" w:rsidRDefault="009B7086" w:rsidP="009B7086">
      <w:pPr>
        <w:spacing w:line="276" w:lineRule="auto"/>
        <w:ind w:left="720" w:hanging="720"/>
        <w:jc w:val="both"/>
        <w:rPr>
          <w:bCs/>
          <w:lang w:val="en-ID"/>
        </w:rPr>
      </w:pPr>
      <w:r w:rsidRPr="00B20809">
        <w:rPr>
          <w:bCs/>
          <w:lang w:val="en-ID"/>
        </w:rPr>
        <w:t>Koentjaraningrat. (2015). Pengantar Ilmu Antropologi (Edisi Revi). Rineka Cipta.</w:t>
      </w:r>
    </w:p>
    <w:p w14:paraId="047553F0" w14:textId="6F2AA669" w:rsidR="009B7086" w:rsidRPr="00B20809" w:rsidRDefault="009B7086" w:rsidP="009B7086">
      <w:pPr>
        <w:spacing w:line="276" w:lineRule="auto"/>
        <w:ind w:left="720" w:hanging="720"/>
        <w:jc w:val="both"/>
        <w:rPr>
          <w:bCs/>
          <w:lang w:val="en-ID"/>
        </w:rPr>
      </w:pPr>
      <w:r w:rsidRPr="00B20809">
        <w:rPr>
          <w:bCs/>
          <w:lang w:val="en-ID"/>
        </w:rPr>
        <w:t>Kusumah, I. (2025). Perubahan Sosial Masyarakat Tradisional Menuju Modern (Studi Tokoh Masyarakat Desa Prambatan Kecamatan Abab Kabupaten PALI). 5(2), 4119–4133.</w:t>
      </w:r>
    </w:p>
    <w:p w14:paraId="6F39D6F6" w14:textId="6C39610E" w:rsidR="009B7086" w:rsidRPr="00B20809" w:rsidRDefault="009B7086" w:rsidP="009B7086">
      <w:pPr>
        <w:spacing w:line="276" w:lineRule="auto"/>
        <w:ind w:left="720" w:hanging="720"/>
        <w:jc w:val="both"/>
        <w:rPr>
          <w:bCs/>
          <w:lang w:val="en-ID"/>
        </w:rPr>
      </w:pPr>
      <w:r w:rsidRPr="00B20809">
        <w:rPr>
          <w:bCs/>
          <w:lang w:val="en-ID"/>
        </w:rPr>
        <w:t xml:space="preserve">Lunga, W., Malandela, G., Kaifa, J. M., Baloyi, C., Musarurwa, C., Ramoroka, T., &amp; Kunguma, O. </w:t>
      </w:r>
      <w:r w:rsidRPr="00B20809">
        <w:rPr>
          <w:bCs/>
          <w:lang w:val="en-ID"/>
        </w:rPr>
        <w:lastRenderedPageBreak/>
        <w:t xml:space="preserve">(2025). Socially inclusive infrastructure for disaster risk reduction in urban planning: insights from the SADC region. Frontiers in Built Environment, 11. </w:t>
      </w:r>
      <w:hyperlink r:id="rId27" w:history="1">
        <w:r w:rsidR="005C1B11" w:rsidRPr="00B20809">
          <w:rPr>
            <w:rStyle w:val="Hyperlink"/>
            <w:bCs/>
            <w:lang w:val="en-ID"/>
          </w:rPr>
          <w:t>https://doi.org/10.3389/fbuil.2025.1586040</w:t>
        </w:r>
      </w:hyperlink>
    </w:p>
    <w:p w14:paraId="6A0E211C" w14:textId="55E0AB54" w:rsidR="005C1B11" w:rsidRPr="00B20809" w:rsidRDefault="005C1B11" w:rsidP="009B7086">
      <w:pPr>
        <w:spacing w:line="276" w:lineRule="auto"/>
        <w:ind w:left="720" w:hanging="720"/>
        <w:jc w:val="both"/>
        <w:rPr>
          <w:bCs/>
          <w:lang w:val="en-ID"/>
        </w:rPr>
      </w:pPr>
      <w:r w:rsidRPr="00B20809">
        <w:rPr>
          <w:bCs/>
        </w:rPr>
        <w:t xml:space="preserve">Miles, M. B., Huberman, A. M., &amp; Saldaña, J. 2014. </w:t>
      </w:r>
      <w:r w:rsidRPr="00B20809">
        <w:rPr>
          <w:bCs/>
          <w:i/>
          <w:iCs/>
        </w:rPr>
        <w:t>Qualitative Data Analysis: A Methods Sourcebook.</w:t>
      </w:r>
      <w:r w:rsidRPr="00B20809">
        <w:rPr>
          <w:bCs/>
        </w:rPr>
        <w:t xml:space="preserve"> Third Edition. California: SAGE Publications.</w:t>
      </w:r>
    </w:p>
    <w:p w14:paraId="7D47241D" w14:textId="77777777" w:rsidR="009B7086" w:rsidRPr="00B20809" w:rsidRDefault="009B7086" w:rsidP="009B7086">
      <w:pPr>
        <w:spacing w:line="276" w:lineRule="auto"/>
        <w:ind w:left="720" w:hanging="720"/>
        <w:jc w:val="both"/>
        <w:rPr>
          <w:bCs/>
          <w:lang w:val="en-ID"/>
        </w:rPr>
      </w:pPr>
      <w:r w:rsidRPr="00B20809">
        <w:rPr>
          <w:bCs/>
          <w:lang w:val="en-ID"/>
        </w:rPr>
        <w:t>Nisyak, I. Q., Handoyo, P., &amp; Harianto, S. (2023). Kesenjangan Sosial Masyarakat Urban di Balik Pembangunan Infrastruktur Kota (Studi di Kecamatan Wiyung, Kota Surabaya). Sosio e-Kons, 15(2). https://doi.org/http://dx.doi.org/10.30998/sosioekons.v15i2.17769</w:t>
      </w:r>
    </w:p>
    <w:p w14:paraId="2D41756E" w14:textId="77777777" w:rsidR="009B7086" w:rsidRPr="00B20809" w:rsidRDefault="009B7086" w:rsidP="009B7086">
      <w:pPr>
        <w:spacing w:line="276" w:lineRule="auto"/>
        <w:ind w:left="720" w:hanging="720"/>
        <w:jc w:val="both"/>
        <w:rPr>
          <w:bCs/>
          <w:lang w:val="en-ID"/>
        </w:rPr>
      </w:pPr>
      <w:r w:rsidRPr="00B20809">
        <w:rPr>
          <w:bCs/>
          <w:lang w:val="en-ID"/>
        </w:rPr>
        <w:t>Pemerintah, P. (2024). Peraturan Pemerintah Republik Indonesia Nomor 20 Tahun 2024 tentang Perwilayahan Industri (Nomor 170451). https://doi.org/https://peraturan.bpk.go.id/Details/285219/pp-no-20-tahun-2024</w:t>
      </w:r>
    </w:p>
    <w:p w14:paraId="4342D168" w14:textId="77777777" w:rsidR="009B7086" w:rsidRPr="00B20809" w:rsidRDefault="009B7086" w:rsidP="009B7086">
      <w:pPr>
        <w:spacing w:line="276" w:lineRule="auto"/>
        <w:ind w:left="720" w:hanging="720"/>
        <w:jc w:val="both"/>
        <w:rPr>
          <w:bCs/>
          <w:lang w:val="en-ID"/>
        </w:rPr>
      </w:pPr>
      <w:r w:rsidRPr="00B20809">
        <w:rPr>
          <w:bCs/>
          <w:lang w:val="en-ID"/>
        </w:rPr>
        <w:t>Putri, D. A. (2018). Kawasan Industri Rungkut Tahun 1965-1980 Devita Anita Putri. AVATARA, e-Journal Pendidikan Sejarah, 6(2).</w:t>
      </w:r>
    </w:p>
    <w:p w14:paraId="2D0B788D" w14:textId="11B2059F" w:rsidR="00A75091" w:rsidRPr="00B20809" w:rsidRDefault="00A75091" w:rsidP="009B7086">
      <w:pPr>
        <w:spacing w:line="276" w:lineRule="auto"/>
        <w:ind w:left="720" w:hanging="720"/>
        <w:jc w:val="both"/>
        <w:rPr>
          <w:bCs/>
          <w:lang w:val="en-ID"/>
        </w:rPr>
      </w:pPr>
      <w:r w:rsidRPr="00B20809">
        <w:rPr>
          <w:bCs/>
        </w:rPr>
        <w:t xml:space="preserve">Ramadhan, D. Y. (2023). </w:t>
      </w:r>
      <w:r w:rsidRPr="00B20809">
        <w:rPr>
          <w:bCs/>
          <w:i/>
          <w:iCs/>
        </w:rPr>
        <w:t>Bentuk interaksi sosial pasca migrasi penduduk antara masyarakat pendatang dengan masyarakat lokal di Medokan Ayu Tambak, Kota Surabaya (Tinjauan teori interaksi sosial Georg Simmel)</w:t>
      </w:r>
      <w:r w:rsidRPr="00B20809">
        <w:rPr>
          <w:bCs/>
        </w:rPr>
        <w:t xml:space="preserve"> (Skripsi sarjana, Universitas Islam Negeri Sunan Ampel Surabaya).</w:t>
      </w:r>
    </w:p>
    <w:p w14:paraId="3E09C4B4" w14:textId="77777777" w:rsidR="009B7086" w:rsidRPr="00B20809" w:rsidRDefault="009B7086" w:rsidP="009B7086">
      <w:pPr>
        <w:spacing w:line="276" w:lineRule="auto"/>
        <w:ind w:left="720" w:hanging="720"/>
        <w:jc w:val="both"/>
        <w:rPr>
          <w:bCs/>
          <w:lang w:val="en-ID"/>
        </w:rPr>
      </w:pPr>
      <w:r w:rsidRPr="00B20809">
        <w:rPr>
          <w:bCs/>
          <w:lang w:val="en-ID"/>
        </w:rPr>
        <w:t>Rangkuti, A., &amp; Mesra, R. (2024). Dampak Urbanisasi pada Struktur Keluarga dan Interaksi Sosial dalam Masyarakat Modern. Journal of Mandalika Social Science, 1(1), 107–115. https://doi.org/10.59613/jomss.v1i1.2</w:t>
      </w:r>
    </w:p>
    <w:p w14:paraId="0938745E" w14:textId="77777777" w:rsidR="009B7086" w:rsidRPr="00B20809" w:rsidRDefault="009B7086" w:rsidP="009B7086">
      <w:pPr>
        <w:spacing w:line="276" w:lineRule="auto"/>
        <w:ind w:left="720" w:hanging="720"/>
        <w:jc w:val="both"/>
        <w:rPr>
          <w:bCs/>
          <w:lang w:val="en-ID"/>
        </w:rPr>
      </w:pPr>
      <w:r w:rsidRPr="00B20809">
        <w:rPr>
          <w:bCs/>
          <w:lang w:val="en-ID"/>
        </w:rPr>
        <w:t>Razida. (2024). Perpindahan Penduduk Surabaya: Masuk dan Keluar (Januari-Juni 2024). Dinas Kependudukan dan Pencatatan Sipil (Dukcapil) Kota Surabaya. https://disdukcapil.surabaya.go.id/2024/07/09/perpindahan-penduduk-surabaya-masuk-dan-keluar-januari-juni-2024/</w:t>
      </w:r>
    </w:p>
    <w:p w14:paraId="65D7D758" w14:textId="34A28B08" w:rsidR="009B7086" w:rsidRPr="00B20809" w:rsidRDefault="009B7086" w:rsidP="009B7086">
      <w:pPr>
        <w:spacing w:line="276" w:lineRule="auto"/>
        <w:ind w:left="720" w:hanging="720"/>
        <w:jc w:val="both"/>
        <w:rPr>
          <w:bCs/>
          <w:lang w:val="en-ID"/>
        </w:rPr>
      </w:pPr>
      <w:r w:rsidRPr="00B20809">
        <w:rPr>
          <w:bCs/>
          <w:lang w:val="en-ID"/>
        </w:rPr>
        <w:t xml:space="preserve">Rostow. (1960). The stage of economy_ WW ROSTOW 1960. CAMBRIDGE UNIVERSITY PRESS. </w:t>
      </w:r>
      <w:hyperlink r:id="rId28" w:history="1">
        <w:r w:rsidR="00FD7014" w:rsidRPr="00B20809">
          <w:rPr>
            <w:rStyle w:val="Hyperlink"/>
            <w:bCs/>
            <w:lang w:val="en-ID"/>
          </w:rPr>
          <w:t>https://www.cia.gov/readingroom/docs/CIA-RDP78-03062A001100030001-6.pdf</w:t>
        </w:r>
      </w:hyperlink>
    </w:p>
    <w:p w14:paraId="6355790E" w14:textId="080878A0" w:rsidR="00FD7014" w:rsidRPr="00B20809" w:rsidRDefault="00FD7014" w:rsidP="009B7086">
      <w:pPr>
        <w:spacing w:line="276" w:lineRule="auto"/>
        <w:ind w:left="720" w:hanging="720"/>
        <w:jc w:val="both"/>
        <w:rPr>
          <w:bCs/>
          <w:lang w:val="en-ID"/>
        </w:rPr>
      </w:pPr>
      <w:r w:rsidRPr="00B20809">
        <w:rPr>
          <w:bCs/>
        </w:rPr>
        <w:t xml:space="preserve">Sami’an, Al Farisi, S., Milzam, M., Syirfan, M. A., dan Bagastio, A. 2024. “Dampak Perilaku Masyarakat terhadap Penetapan Kawasan Industri Terpadu Batang di Batang.” </w:t>
      </w:r>
      <w:r w:rsidRPr="00B20809">
        <w:rPr>
          <w:bCs/>
          <w:i/>
          <w:iCs/>
        </w:rPr>
        <w:t>Innovative: Journal of Social Science Research</w:t>
      </w:r>
      <w:r w:rsidRPr="00B20809">
        <w:rPr>
          <w:bCs/>
        </w:rPr>
        <w:t xml:space="preserve"> 4(4): 3477–3493.</w:t>
      </w:r>
    </w:p>
    <w:p w14:paraId="15D5E677" w14:textId="77777777" w:rsidR="009B7086" w:rsidRPr="00B20809" w:rsidRDefault="009B7086" w:rsidP="009B7086">
      <w:pPr>
        <w:spacing w:line="276" w:lineRule="auto"/>
        <w:ind w:left="720" w:hanging="720"/>
        <w:jc w:val="both"/>
        <w:rPr>
          <w:bCs/>
          <w:lang w:val="en-ID"/>
        </w:rPr>
      </w:pPr>
      <w:r w:rsidRPr="00B20809">
        <w:rPr>
          <w:bCs/>
          <w:lang w:val="en-ID"/>
        </w:rPr>
        <w:t>Sugiyono. (2022). METODE PENELITIAN KUALITATIF. Penerbit ALFABETA Bandung.</w:t>
      </w:r>
    </w:p>
    <w:p w14:paraId="49F70F96" w14:textId="77777777" w:rsidR="009B7086" w:rsidRPr="00B20809" w:rsidRDefault="009B7086" w:rsidP="009B7086">
      <w:pPr>
        <w:spacing w:line="276" w:lineRule="auto"/>
        <w:ind w:left="720" w:hanging="720"/>
        <w:jc w:val="both"/>
        <w:rPr>
          <w:bCs/>
          <w:lang w:val="en-ID"/>
        </w:rPr>
      </w:pPr>
      <w:r w:rsidRPr="00B20809">
        <w:rPr>
          <w:bCs/>
          <w:lang w:val="en-ID"/>
        </w:rPr>
        <w:t>Sulistyowati, S. S. &amp; B. (2013). Sosiologi Suatu Pengantar (Edisi Revi). Rajawali Pers.</w:t>
      </w:r>
    </w:p>
    <w:p w14:paraId="4B9B51DF" w14:textId="77777777" w:rsidR="009B7086" w:rsidRPr="00B20809" w:rsidRDefault="009B7086" w:rsidP="009B7086">
      <w:pPr>
        <w:spacing w:line="276" w:lineRule="auto"/>
        <w:ind w:left="720" w:hanging="720"/>
        <w:jc w:val="both"/>
        <w:rPr>
          <w:bCs/>
          <w:lang w:val="en-ID"/>
        </w:rPr>
      </w:pPr>
      <w:r w:rsidRPr="00B20809">
        <w:rPr>
          <w:bCs/>
          <w:lang w:val="en-ID"/>
        </w:rPr>
        <w:t>Telaumbanua, E., Harsono, I., &amp; Soegiarto, I. (2024). Urbanisation in Indonesia: The Relationship between Income Inequality, Urban Infrastructure, Access to Education, and Population Growth with Social Cohesion, Environmental Resilience, and Housing Quality to look at Urbanisation in Indonesia. International Journal of Business, Law, and Education, 5(1). https://doi.org/10.56442/ijble.v5i1.443</w:t>
      </w:r>
    </w:p>
    <w:p w14:paraId="7D000711" w14:textId="5A4FABAB" w:rsidR="006A280C" w:rsidRPr="00E20D41" w:rsidRDefault="009B7086" w:rsidP="00E20D41">
      <w:pPr>
        <w:spacing w:line="276" w:lineRule="auto"/>
        <w:ind w:left="720" w:hanging="720"/>
        <w:jc w:val="both"/>
        <w:rPr>
          <w:bCs/>
          <w:lang w:val="en-ID"/>
        </w:rPr>
      </w:pPr>
      <w:r w:rsidRPr="00B20809">
        <w:rPr>
          <w:bCs/>
          <w:lang w:val="en-ID"/>
        </w:rPr>
        <w:t>Widiawaty, M. A. (2019). Faktor-Faktor Urbanisasi di Indonesia. Pendidikan Geografi UPI. https://doi.org/10.31227/osf.io/vzpsw</w:t>
      </w:r>
    </w:p>
    <w:p w14:paraId="1ECE579D" w14:textId="77777777" w:rsidR="006A280C" w:rsidRDefault="006A280C" w:rsidP="00EC406E">
      <w:pPr>
        <w:pStyle w:val="DaftarPustaka"/>
        <w:spacing w:line="276" w:lineRule="auto"/>
        <w:rPr>
          <w:bCs/>
          <w:lang w:val="sv-SE"/>
        </w:rPr>
      </w:pPr>
    </w:p>
    <w:p w14:paraId="47B56DAA" w14:textId="77777777" w:rsidR="006A280C" w:rsidRDefault="006A280C" w:rsidP="00EC406E">
      <w:pPr>
        <w:pStyle w:val="DaftarPustaka"/>
        <w:spacing w:line="276" w:lineRule="auto"/>
        <w:rPr>
          <w:bCs/>
          <w:lang w:val="sv-SE"/>
        </w:rPr>
      </w:pPr>
    </w:p>
    <w:p w14:paraId="3D3E995F" w14:textId="77777777" w:rsidR="006A280C" w:rsidRDefault="006A280C" w:rsidP="00EC406E">
      <w:pPr>
        <w:pStyle w:val="DaftarPustaka"/>
        <w:spacing w:line="276" w:lineRule="auto"/>
        <w:rPr>
          <w:bCs/>
          <w:lang w:val="sv-SE"/>
        </w:rPr>
      </w:pPr>
    </w:p>
    <w:p w14:paraId="7D5E74EF" w14:textId="77777777" w:rsidR="006A280C" w:rsidRDefault="006A280C" w:rsidP="00EC406E">
      <w:pPr>
        <w:pStyle w:val="DaftarPustaka"/>
        <w:spacing w:line="276" w:lineRule="auto"/>
        <w:rPr>
          <w:bCs/>
          <w:lang w:val="sv-SE"/>
        </w:rPr>
      </w:pPr>
    </w:p>
    <w:p w14:paraId="6F0D7CC6" w14:textId="77777777" w:rsidR="006A280C" w:rsidRDefault="006A280C" w:rsidP="00EC406E">
      <w:pPr>
        <w:pStyle w:val="DaftarPustaka"/>
        <w:spacing w:line="276" w:lineRule="auto"/>
        <w:rPr>
          <w:bCs/>
          <w:lang w:val="sv-SE"/>
        </w:rPr>
      </w:pPr>
    </w:p>
    <w:p w14:paraId="774B788B" w14:textId="77777777" w:rsidR="006A280C" w:rsidRDefault="006A280C" w:rsidP="00EC406E">
      <w:pPr>
        <w:pStyle w:val="DaftarPustaka"/>
        <w:spacing w:line="276" w:lineRule="auto"/>
        <w:rPr>
          <w:bCs/>
          <w:lang w:val="sv-SE"/>
        </w:rPr>
      </w:pPr>
    </w:p>
    <w:p w14:paraId="6566E4E9" w14:textId="77777777" w:rsidR="006A280C" w:rsidRDefault="006A280C" w:rsidP="00EC406E">
      <w:pPr>
        <w:pStyle w:val="DaftarPustaka"/>
        <w:spacing w:line="276" w:lineRule="auto"/>
        <w:rPr>
          <w:bCs/>
          <w:lang w:val="sv-SE"/>
        </w:rPr>
      </w:pPr>
    </w:p>
    <w:p w14:paraId="462C9680" w14:textId="77777777" w:rsidR="006A280C" w:rsidRDefault="006A280C" w:rsidP="00EC406E">
      <w:pPr>
        <w:pStyle w:val="DaftarPustaka"/>
        <w:spacing w:line="276" w:lineRule="auto"/>
        <w:rPr>
          <w:bCs/>
          <w:lang w:val="sv-SE"/>
        </w:rPr>
      </w:pPr>
    </w:p>
    <w:p w14:paraId="22428516" w14:textId="77777777" w:rsidR="006A280C" w:rsidRDefault="006A280C" w:rsidP="00EC406E">
      <w:pPr>
        <w:pStyle w:val="DaftarPustaka"/>
        <w:spacing w:line="276" w:lineRule="auto"/>
        <w:rPr>
          <w:bCs/>
          <w:lang w:val="sv-SE"/>
        </w:rPr>
      </w:pPr>
    </w:p>
    <w:p w14:paraId="0DAF77B5" w14:textId="77777777" w:rsidR="006A280C" w:rsidRPr="006A280C" w:rsidRDefault="006A280C" w:rsidP="00EC406E">
      <w:pPr>
        <w:pStyle w:val="DaftarPustaka"/>
        <w:spacing w:line="276" w:lineRule="auto"/>
        <w:rPr>
          <w:bCs/>
          <w:lang w:val="sv-SE"/>
        </w:rPr>
      </w:pPr>
    </w:p>
    <w:sectPr w:rsidR="006A280C" w:rsidRPr="006A280C" w:rsidSect="00772CAA">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D974B" w14:textId="77777777" w:rsidR="008C0D2A" w:rsidRDefault="008C0D2A" w:rsidP="003D7F74">
      <w:r>
        <w:separator/>
      </w:r>
    </w:p>
  </w:endnote>
  <w:endnote w:type="continuationSeparator" w:id="0">
    <w:p w14:paraId="2DAA3A5C" w14:textId="77777777" w:rsidR="008C0D2A" w:rsidRDefault="008C0D2A"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AB4D80">
      <w:rPr>
        <w:noProof/>
      </w:rPr>
      <w:t>2</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AB4D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60787" w14:textId="77777777" w:rsidR="008C0D2A" w:rsidRDefault="008C0D2A" w:rsidP="003D7F74">
      <w:r>
        <w:separator/>
      </w:r>
    </w:p>
  </w:footnote>
  <w:footnote w:type="continuationSeparator" w:id="0">
    <w:p w14:paraId="122D7F31" w14:textId="77777777" w:rsidR="008C0D2A" w:rsidRDefault="008C0D2A"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EE05F" w14:textId="65328AA1" w:rsidR="00090C0C" w:rsidRPr="006A280C" w:rsidRDefault="00090C0C" w:rsidP="00090C0C">
    <w:pPr>
      <w:pStyle w:val="Header"/>
      <w:rPr>
        <w:i/>
        <w:iCs/>
        <w:lang w:val="fi-FI"/>
      </w:rPr>
    </w:pPr>
    <w:r>
      <w:rPr>
        <w:i/>
        <w:iCs/>
        <w:noProof/>
        <w:lang w:val="id-ID" w:eastAsia="id-ID"/>
      </w:rPr>
      <w:t>Dampak Urbanisasi terhadap Pola Interaksi Sosial Masyarakat di Kawasan Surabaya Industrial Estate Rungkut (SIER), Kota Surabaya</w:t>
    </w:r>
  </w:p>
  <w:p w14:paraId="509A7799" w14:textId="7FC71288" w:rsidR="00853FBA" w:rsidRPr="00090C0C" w:rsidRDefault="00853FBA" w:rsidP="00090C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5B2" w14:textId="07BCDDAA" w:rsidR="00853FBA" w:rsidRPr="006A280C" w:rsidRDefault="00000000" w:rsidP="003904DD">
    <w:pPr>
      <w:pStyle w:val="Header"/>
      <w:rPr>
        <w:i/>
        <w:iCs/>
        <w:lang w:val="fi-FI"/>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528.45pt;height:528.4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6A280C">
      <w:rPr>
        <w:i/>
        <w:iCs/>
        <w:noProof/>
        <w:lang w:val="id-ID" w:eastAsia="id-ID"/>
      </w:rPr>
      <w:t xml:space="preserve">Dampak </w:t>
    </w:r>
    <w:r w:rsidR="004C2DB5">
      <w:rPr>
        <w:i/>
        <w:iCs/>
        <w:noProof/>
        <w:lang w:val="id-ID" w:eastAsia="id-ID"/>
      </w:rPr>
      <w:t>Urbanisasi terhadap Pola Interaksi Sosial Masyarakat di Kawasan Surabaya Industrial Estate Rungkut (SIER)</w:t>
    </w:r>
    <w:r w:rsidR="008F16AA">
      <w:rPr>
        <w:i/>
        <w:iCs/>
        <w:noProof/>
        <w:lang w:val="id-ID" w:eastAsia="id-ID"/>
      </w:rPr>
      <w:t>, Kota Surabaya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09B9"/>
    <w:multiLevelType w:val="hybridMultilevel"/>
    <w:tmpl w:val="88A6B3C6"/>
    <w:lvl w:ilvl="0" w:tplc="35DEEA9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FE2100"/>
    <w:multiLevelType w:val="hybridMultilevel"/>
    <w:tmpl w:val="2A7AFC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1C37918"/>
    <w:multiLevelType w:val="hybridMultilevel"/>
    <w:tmpl w:val="C2C69796"/>
    <w:lvl w:ilvl="0" w:tplc="81F4E752">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5"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3D4A74"/>
    <w:multiLevelType w:val="hybridMultilevel"/>
    <w:tmpl w:val="93883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1"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4"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41B75E15"/>
    <w:multiLevelType w:val="hybridMultilevel"/>
    <w:tmpl w:val="BC28DF58"/>
    <w:lvl w:ilvl="0" w:tplc="7C2E54E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0"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1"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52434FD"/>
    <w:multiLevelType w:val="hybridMultilevel"/>
    <w:tmpl w:val="6EC62BC4"/>
    <w:lvl w:ilvl="0" w:tplc="8B9C838E">
      <w:start w:val="1"/>
      <w:numFmt w:val="decimal"/>
      <w:lvlText w:val="%1."/>
      <w:lvlJc w:val="left"/>
      <w:pPr>
        <w:ind w:left="720" w:hanging="360"/>
      </w:pPr>
      <w:rPr>
        <w:rFonts w:asciiTheme="majorBidi" w:eastAsiaTheme="minorHAnsi" w:hAnsiTheme="majorBidi" w:cstheme="maj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7" w15:restartNumberingAfterBreak="0">
    <w:nsid w:val="4BF82CAC"/>
    <w:multiLevelType w:val="hybridMultilevel"/>
    <w:tmpl w:val="B3A4365A"/>
    <w:lvl w:ilvl="0" w:tplc="B9B85BA8">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8" w15:restartNumberingAfterBreak="0">
    <w:nsid w:val="4C866A26"/>
    <w:multiLevelType w:val="hybridMultilevel"/>
    <w:tmpl w:val="A712E09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0" w15:restartNumberingAfterBreak="0">
    <w:nsid w:val="55B8407D"/>
    <w:multiLevelType w:val="hybridMultilevel"/>
    <w:tmpl w:val="E4C04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2"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7" w15:restartNumberingAfterBreak="0">
    <w:nsid w:val="6CE02476"/>
    <w:multiLevelType w:val="hybridMultilevel"/>
    <w:tmpl w:val="EA1E0E86"/>
    <w:lvl w:ilvl="0" w:tplc="E258EE4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1"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42"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3"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877691208">
    <w:abstractNumId w:val="12"/>
  </w:num>
  <w:num w:numId="2" w16cid:durableId="990216033">
    <w:abstractNumId w:val="35"/>
  </w:num>
  <w:num w:numId="3" w16cid:durableId="998969280">
    <w:abstractNumId w:val="6"/>
  </w:num>
  <w:num w:numId="4" w16cid:durableId="2137676947">
    <w:abstractNumId w:val="18"/>
  </w:num>
  <w:num w:numId="5" w16cid:durableId="771707838">
    <w:abstractNumId w:val="18"/>
  </w:num>
  <w:num w:numId="6" w16cid:durableId="166482623">
    <w:abstractNumId w:val="18"/>
  </w:num>
  <w:num w:numId="7" w16cid:durableId="2057772690">
    <w:abstractNumId w:val="18"/>
  </w:num>
  <w:num w:numId="8" w16cid:durableId="781148008">
    <w:abstractNumId w:val="29"/>
  </w:num>
  <w:num w:numId="9" w16cid:durableId="2050832402">
    <w:abstractNumId w:val="36"/>
  </w:num>
  <w:num w:numId="10" w16cid:durableId="392657317">
    <w:abstractNumId w:val="13"/>
  </w:num>
  <w:num w:numId="11" w16cid:durableId="1166167174">
    <w:abstractNumId w:val="3"/>
  </w:num>
  <w:num w:numId="12" w16cid:durableId="1828814512">
    <w:abstractNumId w:val="2"/>
  </w:num>
  <w:num w:numId="13" w16cid:durableId="1999721610">
    <w:abstractNumId w:val="21"/>
  </w:num>
  <w:num w:numId="14" w16cid:durableId="1364213863">
    <w:abstractNumId w:val="23"/>
  </w:num>
  <w:num w:numId="15" w16cid:durableId="817569885">
    <w:abstractNumId w:val="5"/>
  </w:num>
  <w:num w:numId="16" w16cid:durableId="507335525">
    <w:abstractNumId w:val="8"/>
  </w:num>
  <w:num w:numId="17" w16cid:durableId="1651329763">
    <w:abstractNumId w:val="38"/>
  </w:num>
  <w:num w:numId="18" w16cid:durableId="857504806">
    <w:abstractNumId w:val="16"/>
  </w:num>
  <w:num w:numId="19" w16cid:durableId="957100078">
    <w:abstractNumId w:val="7"/>
  </w:num>
  <w:num w:numId="20" w16cid:durableId="1790078118">
    <w:abstractNumId w:val="26"/>
  </w:num>
  <w:num w:numId="21" w16cid:durableId="1331256251">
    <w:abstractNumId w:val="25"/>
  </w:num>
  <w:num w:numId="22" w16cid:durableId="726998670">
    <w:abstractNumId w:val="43"/>
  </w:num>
  <w:num w:numId="23" w16cid:durableId="198981647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783779">
    <w:abstractNumId w:val="15"/>
  </w:num>
  <w:num w:numId="25" w16cid:durableId="1846357045">
    <w:abstractNumId w:val="14"/>
  </w:num>
  <w:num w:numId="26" w16cid:durableId="1723552271">
    <w:abstractNumId w:val="44"/>
  </w:num>
  <w:num w:numId="27" w16cid:durableId="1656253600">
    <w:abstractNumId w:val="11"/>
  </w:num>
  <w:num w:numId="28" w16cid:durableId="1605764866">
    <w:abstractNumId w:val="20"/>
  </w:num>
  <w:num w:numId="29" w16cid:durableId="1561015386">
    <w:abstractNumId w:val="34"/>
  </w:num>
  <w:num w:numId="30" w16cid:durableId="1061558596">
    <w:abstractNumId w:val="31"/>
  </w:num>
  <w:num w:numId="31" w16cid:durableId="1361200441">
    <w:abstractNumId w:val="24"/>
  </w:num>
  <w:num w:numId="32" w16cid:durableId="584994762">
    <w:abstractNumId w:val="33"/>
  </w:num>
  <w:num w:numId="33" w16cid:durableId="854343811">
    <w:abstractNumId w:val="39"/>
  </w:num>
  <w:num w:numId="34" w16cid:durableId="2079669965">
    <w:abstractNumId w:val="41"/>
  </w:num>
  <w:num w:numId="35" w16cid:durableId="737023958">
    <w:abstractNumId w:val="10"/>
  </w:num>
  <w:num w:numId="36" w16cid:durableId="1118137712">
    <w:abstractNumId w:val="17"/>
  </w:num>
  <w:num w:numId="37" w16cid:durableId="2015254738">
    <w:abstractNumId w:val="40"/>
  </w:num>
  <w:num w:numId="38" w16cid:durableId="1664158076">
    <w:abstractNumId w:val="32"/>
  </w:num>
  <w:num w:numId="39" w16cid:durableId="667682894">
    <w:abstractNumId w:val="0"/>
  </w:num>
  <w:num w:numId="40" w16cid:durableId="1710758087">
    <w:abstractNumId w:val="1"/>
  </w:num>
  <w:num w:numId="41" w16cid:durableId="1031110499">
    <w:abstractNumId w:val="28"/>
  </w:num>
  <w:num w:numId="42" w16cid:durableId="981233396">
    <w:abstractNumId w:val="27"/>
  </w:num>
  <w:num w:numId="43" w16cid:durableId="1358775799">
    <w:abstractNumId w:val="22"/>
  </w:num>
  <w:num w:numId="44" w16cid:durableId="2143765819">
    <w:abstractNumId w:val="19"/>
  </w:num>
  <w:num w:numId="45" w16cid:durableId="565532722">
    <w:abstractNumId w:val="9"/>
  </w:num>
  <w:num w:numId="46" w16cid:durableId="694884995">
    <w:abstractNumId w:val="4"/>
  </w:num>
  <w:num w:numId="47" w16cid:durableId="1755010336">
    <w:abstractNumId w:val="37"/>
  </w:num>
  <w:num w:numId="48" w16cid:durableId="116820488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03CDB"/>
    <w:rsid w:val="00012757"/>
    <w:rsid w:val="00013FB2"/>
    <w:rsid w:val="00014FA4"/>
    <w:rsid w:val="000249F8"/>
    <w:rsid w:val="00025D19"/>
    <w:rsid w:val="00026E30"/>
    <w:rsid w:val="00026FC9"/>
    <w:rsid w:val="00030AB8"/>
    <w:rsid w:val="0003112C"/>
    <w:rsid w:val="00035810"/>
    <w:rsid w:val="00042ADC"/>
    <w:rsid w:val="00053983"/>
    <w:rsid w:val="000746C9"/>
    <w:rsid w:val="0008184D"/>
    <w:rsid w:val="00082638"/>
    <w:rsid w:val="00090C0C"/>
    <w:rsid w:val="0009422E"/>
    <w:rsid w:val="00095BB2"/>
    <w:rsid w:val="000A2263"/>
    <w:rsid w:val="000A3444"/>
    <w:rsid w:val="000A7E74"/>
    <w:rsid w:val="000B3E29"/>
    <w:rsid w:val="000B43D3"/>
    <w:rsid w:val="000B44D1"/>
    <w:rsid w:val="000B4C0F"/>
    <w:rsid w:val="000B7A0D"/>
    <w:rsid w:val="000C0A6A"/>
    <w:rsid w:val="000C2745"/>
    <w:rsid w:val="000C77E9"/>
    <w:rsid w:val="000D34DD"/>
    <w:rsid w:val="000D7F6B"/>
    <w:rsid w:val="000E1483"/>
    <w:rsid w:val="000E49F8"/>
    <w:rsid w:val="000E7DA0"/>
    <w:rsid w:val="000F27AB"/>
    <w:rsid w:val="000F580B"/>
    <w:rsid w:val="000F5881"/>
    <w:rsid w:val="001009DF"/>
    <w:rsid w:val="00102516"/>
    <w:rsid w:val="00102A59"/>
    <w:rsid w:val="00103B34"/>
    <w:rsid w:val="0010654C"/>
    <w:rsid w:val="00107DE2"/>
    <w:rsid w:val="001116F9"/>
    <w:rsid w:val="00114AEA"/>
    <w:rsid w:val="00114BA7"/>
    <w:rsid w:val="0012147F"/>
    <w:rsid w:val="00130D07"/>
    <w:rsid w:val="0013466E"/>
    <w:rsid w:val="00136FF5"/>
    <w:rsid w:val="001467FF"/>
    <w:rsid w:val="00153E72"/>
    <w:rsid w:val="0015597D"/>
    <w:rsid w:val="00155C87"/>
    <w:rsid w:val="001579B7"/>
    <w:rsid w:val="00160EF8"/>
    <w:rsid w:val="0016117F"/>
    <w:rsid w:val="001611F1"/>
    <w:rsid w:val="001749A7"/>
    <w:rsid w:val="001779ED"/>
    <w:rsid w:val="00185BC1"/>
    <w:rsid w:val="0019047D"/>
    <w:rsid w:val="00191BD6"/>
    <w:rsid w:val="001A04BF"/>
    <w:rsid w:val="001A3300"/>
    <w:rsid w:val="001A7F73"/>
    <w:rsid w:val="001B1104"/>
    <w:rsid w:val="001B49AB"/>
    <w:rsid w:val="001D2092"/>
    <w:rsid w:val="001E2D93"/>
    <w:rsid w:val="001E65EA"/>
    <w:rsid w:val="001F01E1"/>
    <w:rsid w:val="001F3587"/>
    <w:rsid w:val="0020322E"/>
    <w:rsid w:val="00212C93"/>
    <w:rsid w:val="00212E71"/>
    <w:rsid w:val="00216249"/>
    <w:rsid w:val="002214AF"/>
    <w:rsid w:val="00223B5C"/>
    <w:rsid w:val="002243FB"/>
    <w:rsid w:val="00226150"/>
    <w:rsid w:val="0023037B"/>
    <w:rsid w:val="0023558B"/>
    <w:rsid w:val="00236894"/>
    <w:rsid w:val="00245690"/>
    <w:rsid w:val="0025300B"/>
    <w:rsid w:val="0025532E"/>
    <w:rsid w:val="00261A67"/>
    <w:rsid w:val="002705CE"/>
    <w:rsid w:val="00270BF5"/>
    <w:rsid w:val="00273556"/>
    <w:rsid w:val="00286599"/>
    <w:rsid w:val="002878EC"/>
    <w:rsid w:val="0029281D"/>
    <w:rsid w:val="002A2DFD"/>
    <w:rsid w:val="002A70E9"/>
    <w:rsid w:val="002C1A41"/>
    <w:rsid w:val="002C25AB"/>
    <w:rsid w:val="002C493E"/>
    <w:rsid w:val="002C587F"/>
    <w:rsid w:val="002D01FA"/>
    <w:rsid w:val="002D573B"/>
    <w:rsid w:val="002E405D"/>
    <w:rsid w:val="002E694E"/>
    <w:rsid w:val="002F4163"/>
    <w:rsid w:val="0030349F"/>
    <w:rsid w:val="00303BD8"/>
    <w:rsid w:val="00305B74"/>
    <w:rsid w:val="0031490D"/>
    <w:rsid w:val="00316971"/>
    <w:rsid w:val="0031733B"/>
    <w:rsid w:val="0032072E"/>
    <w:rsid w:val="00324232"/>
    <w:rsid w:val="00337271"/>
    <w:rsid w:val="00337C7E"/>
    <w:rsid w:val="003407B6"/>
    <w:rsid w:val="003438BC"/>
    <w:rsid w:val="00350483"/>
    <w:rsid w:val="003507A9"/>
    <w:rsid w:val="00350AE6"/>
    <w:rsid w:val="00352C35"/>
    <w:rsid w:val="00352DB7"/>
    <w:rsid w:val="0035612B"/>
    <w:rsid w:val="00356460"/>
    <w:rsid w:val="00360EA7"/>
    <w:rsid w:val="003634E3"/>
    <w:rsid w:val="00363BB7"/>
    <w:rsid w:val="00365164"/>
    <w:rsid w:val="00372333"/>
    <w:rsid w:val="00376BA1"/>
    <w:rsid w:val="0037700E"/>
    <w:rsid w:val="003833E0"/>
    <w:rsid w:val="00385D9B"/>
    <w:rsid w:val="00386AA9"/>
    <w:rsid w:val="003872A5"/>
    <w:rsid w:val="003904DD"/>
    <w:rsid w:val="003927D7"/>
    <w:rsid w:val="00392836"/>
    <w:rsid w:val="003B12ED"/>
    <w:rsid w:val="003B1B13"/>
    <w:rsid w:val="003B3438"/>
    <w:rsid w:val="003C0D0A"/>
    <w:rsid w:val="003C33B5"/>
    <w:rsid w:val="003C65BB"/>
    <w:rsid w:val="003D058C"/>
    <w:rsid w:val="003D7F74"/>
    <w:rsid w:val="003E3AF7"/>
    <w:rsid w:val="003E777D"/>
    <w:rsid w:val="003F3108"/>
    <w:rsid w:val="003F6BAB"/>
    <w:rsid w:val="004003DE"/>
    <w:rsid w:val="00400454"/>
    <w:rsid w:val="00401726"/>
    <w:rsid w:val="00404A57"/>
    <w:rsid w:val="0040556C"/>
    <w:rsid w:val="00405B3C"/>
    <w:rsid w:val="00406B76"/>
    <w:rsid w:val="0041135B"/>
    <w:rsid w:val="00416A4E"/>
    <w:rsid w:val="004235EB"/>
    <w:rsid w:val="004238A3"/>
    <w:rsid w:val="00423EFD"/>
    <w:rsid w:val="0042434F"/>
    <w:rsid w:val="004323A7"/>
    <w:rsid w:val="0043320E"/>
    <w:rsid w:val="0043735B"/>
    <w:rsid w:val="00437AE3"/>
    <w:rsid w:val="004407D8"/>
    <w:rsid w:val="00444B94"/>
    <w:rsid w:val="00444E86"/>
    <w:rsid w:val="00454E70"/>
    <w:rsid w:val="00455EE1"/>
    <w:rsid w:val="00462BC6"/>
    <w:rsid w:val="004633EA"/>
    <w:rsid w:val="00464293"/>
    <w:rsid w:val="004714CE"/>
    <w:rsid w:val="0047397E"/>
    <w:rsid w:val="00494D20"/>
    <w:rsid w:val="00495712"/>
    <w:rsid w:val="004A20BA"/>
    <w:rsid w:val="004A2412"/>
    <w:rsid w:val="004A730A"/>
    <w:rsid w:val="004B09F5"/>
    <w:rsid w:val="004C0D67"/>
    <w:rsid w:val="004C2DB5"/>
    <w:rsid w:val="004C77F3"/>
    <w:rsid w:val="004D0E62"/>
    <w:rsid w:val="004D122B"/>
    <w:rsid w:val="004D25E9"/>
    <w:rsid w:val="004D2E2F"/>
    <w:rsid w:val="004D6722"/>
    <w:rsid w:val="004F00B6"/>
    <w:rsid w:val="004F16B4"/>
    <w:rsid w:val="004F314F"/>
    <w:rsid w:val="004F4FAA"/>
    <w:rsid w:val="00502E89"/>
    <w:rsid w:val="005116B0"/>
    <w:rsid w:val="00511ADD"/>
    <w:rsid w:val="0051498E"/>
    <w:rsid w:val="00520357"/>
    <w:rsid w:val="005203FF"/>
    <w:rsid w:val="005251AF"/>
    <w:rsid w:val="0052593D"/>
    <w:rsid w:val="00527F70"/>
    <w:rsid w:val="005326BC"/>
    <w:rsid w:val="0053544A"/>
    <w:rsid w:val="005362C7"/>
    <w:rsid w:val="00536D28"/>
    <w:rsid w:val="005376AC"/>
    <w:rsid w:val="0053770F"/>
    <w:rsid w:val="0054347F"/>
    <w:rsid w:val="00544048"/>
    <w:rsid w:val="00551528"/>
    <w:rsid w:val="00553A6B"/>
    <w:rsid w:val="0055471C"/>
    <w:rsid w:val="00554733"/>
    <w:rsid w:val="00557432"/>
    <w:rsid w:val="00565E29"/>
    <w:rsid w:val="00567F9E"/>
    <w:rsid w:val="0057337F"/>
    <w:rsid w:val="00581055"/>
    <w:rsid w:val="00582059"/>
    <w:rsid w:val="00583042"/>
    <w:rsid w:val="0058390D"/>
    <w:rsid w:val="00586C51"/>
    <w:rsid w:val="00587B98"/>
    <w:rsid w:val="0059337C"/>
    <w:rsid w:val="005934BA"/>
    <w:rsid w:val="0059706C"/>
    <w:rsid w:val="0059722E"/>
    <w:rsid w:val="0059796A"/>
    <w:rsid w:val="00597F08"/>
    <w:rsid w:val="005A36A3"/>
    <w:rsid w:val="005A4D86"/>
    <w:rsid w:val="005A659D"/>
    <w:rsid w:val="005A7678"/>
    <w:rsid w:val="005B0783"/>
    <w:rsid w:val="005B410A"/>
    <w:rsid w:val="005C1B11"/>
    <w:rsid w:val="005C5CC0"/>
    <w:rsid w:val="005D4CAD"/>
    <w:rsid w:val="005E17EE"/>
    <w:rsid w:val="00606E9C"/>
    <w:rsid w:val="00610388"/>
    <w:rsid w:val="00610931"/>
    <w:rsid w:val="006112A5"/>
    <w:rsid w:val="006129BD"/>
    <w:rsid w:val="00627902"/>
    <w:rsid w:val="00633690"/>
    <w:rsid w:val="0063384A"/>
    <w:rsid w:val="006423C6"/>
    <w:rsid w:val="006443F2"/>
    <w:rsid w:val="0064528C"/>
    <w:rsid w:val="00650A3E"/>
    <w:rsid w:val="00654B8D"/>
    <w:rsid w:val="006576CD"/>
    <w:rsid w:val="00665CB6"/>
    <w:rsid w:val="00665FE5"/>
    <w:rsid w:val="00666BDF"/>
    <w:rsid w:val="00671903"/>
    <w:rsid w:val="0068346F"/>
    <w:rsid w:val="006877CE"/>
    <w:rsid w:val="00690909"/>
    <w:rsid w:val="00693B10"/>
    <w:rsid w:val="006959A9"/>
    <w:rsid w:val="006978F0"/>
    <w:rsid w:val="006A14F3"/>
    <w:rsid w:val="006A280C"/>
    <w:rsid w:val="006A49A3"/>
    <w:rsid w:val="006B23E5"/>
    <w:rsid w:val="006B65C4"/>
    <w:rsid w:val="006C48FE"/>
    <w:rsid w:val="006C6ED7"/>
    <w:rsid w:val="006D1716"/>
    <w:rsid w:val="006D481C"/>
    <w:rsid w:val="006D4AC1"/>
    <w:rsid w:val="006D63CD"/>
    <w:rsid w:val="006E19C4"/>
    <w:rsid w:val="006E3D5E"/>
    <w:rsid w:val="006E4984"/>
    <w:rsid w:val="006F15AE"/>
    <w:rsid w:val="006F57D8"/>
    <w:rsid w:val="0071191E"/>
    <w:rsid w:val="00711FA3"/>
    <w:rsid w:val="00713010"/>
    <w:rsid w:val="00713A69"/>
    <w:rsid w:val="00726E49"/>
    <w:rsid w:val="00737362"/>
    <w:rsid w:val="00737D63"/>
    <w:rsid w:val="00744959"/>
    <w:rsid w:val="0074730F"/>
    <w:rsid w:val="00747AF8"/>
    <w:rsid w:val="007501C0"/>
    <w:rsid w:val="0075208A"/>
    <w:rsid w:val="00754F08"/>
    <w:rsid w:val="00755BE1"/>
    <w:rsid w:val="00757641"/>
    <w:rsid w:val="00757F3E"/>
    <w:rsid w:val="00762CFA"/>
    <w:rsid w:val="00763792"/>
    <w:rsid w:val="00765B86"/>
    <w:rsid w:val="00772C99"/>
    <w:rsid w:val="00772CAA"/>
    <w:rsid w:val="00775821"/>
    <w:rsid w:val="0078290C"/>
    <w:rsid w:val="007857E7"/>
    <w:rsid w:val="007872D9"/>
    <w:rsid w:val="00790830"/>
    <w:rsid w:val="00794F15"/>
    <w:rsid w:val="007A2EA7"/>
    <w:rsid w:val="007A4086"/>
    <w:rsid w:val="007A4BA5"/>
    <w:rsid w:val="007B0B23"/>
    <w:rsid w:val="007B1770"/>
    <w:rsid w:val="007B2A43"/>
    <w:rsid w:val="007C1BE6"/>
    <w:rsid w:val="007C48EC"/>
    <w:rsid w:val="007D62F7"/>
    <w:rsid w:val="007D6C70"/>
    <w:rsid w:val="007D7805"/>
    <w:rsid w:val="007E08E4"/>
    <w:rsid w:val="007E2EC4"/>
    <w:rsid w:val="007F061E"/>
    <w:rsid w:val="007F1B4C"/>
    <w:rsid w:val="007F339C"/>
    <w:rsid w:val="007F4226"/>
    <w:rsid w:val="00804860"/>
    <w:rsid w:val="00805E72"/>
    <w:rsid w:val="00806455"/>
    <w:rsid w:val="0081533A"/>
    <w:rsid w:val="008161C2"/>
    <w:rsid w:val="008224D1"/>
    <w:rsid w:val="00822526"/>
    <w:rsid w:val="00830562"/>
    <w:rsid w:val="0083182D"/>
    <w:rsid w:val="00837E00"/>
    <w:rsid w:val="00840074"/>
    <w:rsid w:val="00843E64"/>
    <w:rsid w:val="00853FBA"/>
    <w:rsid w:val="00863FAE"/>
    <w:rsid w:val="00867B98"/>
    <w:rsid w:val="008705D3"/>
    <w:rsid w:val="00871877"/>
    <w:rsid w:val="00872554"/>
    <w:rsid w:val="00884AF4"/>
    <w:rsid w:val="0088777F"/>
    <w:rsid w:val="0089037D"/>
    <w:rsid w:val="00890DF0"/>
    <w:rsid w:val="00891BA0"/>
    <w:rsid w:val="00894196"/>
    <w:rsid w:val="008A4955"/>
    <w:rsid w:val="008A5791"/>
    <w:rsid w:val="008B44B7"/>
    <w:rsid w:val="008B7E8B"/>
    <w:rsid w:val="008C0D2A"/>
    <w:rsid w:val="008C2E05"/>
    <w:rsid w:val="008C357B"/>
    <w:rsid w:val="008C4051"/>
    <w:rsid w:val="008C43E8"/>
    <w:rsid w:val="008C4766"/>
    <w:rsid w:val="008C5FC6"/>
    <w:rsid w:val="008D3356"/>
    <w:rsid w:val="008D5103"/>
    <w:rsid w:val="008D51F3"/>
    <w:rsid w:val="008D545A"/>
    <w:rsid w:val="008E1E8E"/>
    <w:rsid w:val="008E42BD"/>
    <w:rsid w:val="008F096D"/>
    <w:rsid w:val="008F16AA"/>
    <w:rsid w:val="008F6E7E"/>
    <w:rsid w:val="00913D9E"/>
    <w:rsid w:val="009209F4"/>
    <w:rsid w:val="00924916"/>
    <w:rsid w:val="00925D41"/>
    <w:rsid w:val="009264C8"/>
    <w:rsid w:val="00926F89"/>
    <w:rsid w:val="00927E5D"/>
    <w:rsid w:val="0093066D"/>
    <w:rsid w:val="0093792D"/>
    <w:rsid w:val="009455E0"/>
    <w:rsid w:val="00945A50"/>
    <w:rsid w:val="00945AB6"/>
    <w:rsid w:val="0095422F"/>
    <w:rsid w:val="00961D9C"/>
    <w:rsid w:val="0096437B"/>
    <w:rsid w:val="0096558D"/>
    <w:rsid w:val="00966C65"/>
    <w:rsid w:val="00966D7C"/>
    <w:rsid w:val="00971B16"/>
    <w:rsid w:val="00981005"/>
    <w:rsid w:val="00985574"/>
    <w:rsid w:val="00987B14"/>
    <w:rsid w:val="00992CDB"/>
    <w:rsid w:val="009944C4"/>
    <w:rsid w:val="00996A94"/>
    <w:rsid w:val="00996E90"/>
    <w:rsid w:val="009A4892"/>
    <w:rsid w:val="009A63B4"/>
    <w:rsid w:val="009B00CB"/>
    <w:rsid w:val="009B0D95"/>
    <w:rsid w:val="009B2F20"/>
    <w:rsid w:val="009B58FC"/>
    <w:rsid w:val="009B6118"/>
    <w:rsid w:val="009B68E6"/>
    <w:rsid w:val="009B6B24"/>
    <w:rsid w:val="009B7086"/>
    <w:rsid w:val="009C5A43"/>
    <w:rsid w:val="009C7FC4"/>
    <w:rsid w:val="009D3D45"/>
    <w:rsid w:val="009D47C9"/>
    <w:rsid w:val="009D7220"/>
    <w:rsid w:val="009E23D9"/>
    <w:rsid w:val="009E3F28"/>
    <w:rsid w:val="009E4B7A"/>
    <w:rsid w:val="009E6ADC"/>
    <w:rsid w:val="009F5E0C"/>
    <w:rsid w:val="00A22FB7"/>
    <w:rsid w:val="00A24E58"/>
    <w:rsid w:val="00A27DC0"/>
    <w:rsid w:val="00A32A93"/>
    <w:rsid w:val="00A36C62"/>
    <w:rsid w:val="00A411B0"/>
    <w:rsid w:val="00A4251D"/>
    <w:rsid w:val="00A44685"/>
    <w:rsid w:val="00A45CDF"/>
    <w:rsid w:val="00A477EF"/>
    <w:rsid w:val="00A52EEF"/>
    <w:rsid w:val="00A557AD"/>
    <w:rsid w:val="00A7320D"/>
    <w:rsid w:val="00A75091"/>
    <w:rsid w:val="00A85478"/>
    <w:rsid w:val="00A8701E"/>
    <w:rsid w:val="00A9233E"/>
    <w:rsid w:val="00A9294F"/>
    <w:rsid w:val="00A92BEE"/>
    <w:rsid w:val="00A94C55"/>
    <w:rsid w:val="00AA1C1E"/>
    <w:rsid w:val="00AB1636"/>
    <w:rsid w:val="00AB2034"/>
    <w:rsid w:val="00AB4D80"/>
    <w:rsid w:val="00AC5B16"/>
    <w:rsid w:val="00AC69BA"/>
    <w:rsid w:val="00AC71FE"/>
    <w:rsid w:val="00AC722C"/>
    <w:rsid w:val="00AD00FD"/>
    <w:rsid w:val="00AD25C8"/>
    <w:rsid w:val="00AD3D07"/>
    <w:rsid w:val="00AD7465"/>
    <w:rsid w:val="00AD7DA7"/>
    <w:rsid w:val="00AE044C"/>
    <w:rsid w:val="00AE08FF"/>
    <w:rsid w:val="00AE190D"/>
    <w:rsid w:val="00AE3B46"/>
    <w:rsid w:val="00AE3CFA"/>
    <w:rsid w:val="00B063D7"/>
    <w:rsid w:val="00B10F84"/>
    <w:rsid w:val="00B123F3"/>
    <w:rsid w:val="00B143A8"/>
    <w:rsid w:val="00B16456"/>
    <w:rsid w:val="00B20809"/>
    <w:rsid w:val="00B23204"/>
    <w:rsid w:val="00B23654"/>
    <w:rsid w:val="00B30E1E"/>
    <w:rsid w:val="00B40225"/>
    <w:rsid w:val="00B410F0"/>
    <w:rsid w:val="00B479D5"/>
    <w:rsid w:val="00B47E91"/>
    <w:rsid w:val="00B52EB0"/>
    <w:rsid w:val="00B52FF8"/>
    <w:rsid w:val="00B57A1C"/>
    <w:rsid w:val="00B60A16"/>
    <w:rsid w:val="00B6169A"/>
    <w:rsid w:val="00B649BF"/>
    <w:rsid w:val="00B73BA6"/>
    <w:rsid w:val="00B7482C"/>
    <w:rsid w:val="00B8079C"/>
    <w:rsid w:val="00B8166B"/>
    <w:rsid w:val="00B84020"/>
    <w:rsid w:val="00B90850"/>
    <w:rsid w:val="00B9175A"/>
    <w:rsid w:val="00BA11DD"/>
    <w:rsid w:val="00BA2601"/>
    <w:rsid w:val="00BB3D2F"/>
    <w:rsid w:val="00BC0D87"/>
    <w:rsid w:val="00BC0EB9"/>
    <w:rsid w:val="00BC1ACA"/>
    <w:rsid w:val="00BD0946"/>
    <w:rsid w:val="00BD2AB6"/>
    <w:rsid w:val="00BE4D17"/>
    <w:rsid w:val="00BF143B"/>
    <w:rsid w:val="00BF64F5"/>
    <w:rsid w:val="00BF7AC3"/>
    <w:rsid w:val="00C05B3C"/>
    <w:rsid w:val="00C20BB1"/>
    <w:rsid w:val="00C30FA3"/>
    <w:rsid w:val="00C370A6"/>
    <w:rsid w:val="00C37220"/>
    <w:rsid w:val="00C37B81"/>
    <w:rsid w:val="00C37BF5"/>
    <w:rsid w:val="00C41FBD"/>
    <w:rsid w:val="00C46A82"/>
    <w:rsid w:val="00C5320A"/>
    <w:rsid w:val="00C56E60"/>
    <w:rsid w:val="00C57B1E"/>
    <w:rsid w:val="00C620A3"/>
    <w:rsid w:val="00C6333E"/>
    <w:rsid w:val="00C64F47"/>
    <w:rsid w:val="00C6538F"/>
    <w:rsid w:val="00C6605D"/>
    <w:rsid w:val="00C66897"/>
    <w:rsid w:val="00C80991"/>
    <w:rsid w:val="00C90E44"/>
    <w:rsid w:val="00C90EE4"/>
    <w:rsid w:val="00C93837"/>
    <w:rsid w:val="00C9398A"/>
    <w:rsid w:val="00C94E19"/>
    <w:rsid w:val="00C96840"/>
    <w:rsid w:val="00CA203E"/>
    <w:rsid w:val="00CA3482"/>
    <w:rsid w:val="00CA6902"/>
    <w:rsid w:val="00CA767A"/>
    <w:rsid w:val="00CA7E7D"/>
    <w:rsid w:val="00CB2EF7"/>
    <w:rsid w:val="00CC2D9C"/>
    <w:rsid w:val="00CE14FC"/>
    <w:rsid w:val="00CE4542"/>
    <w:rsid w:val="00CE5966"/>
    <w:rsid w:val="00D01529"/>
    <w:rsid w:val="00D02BA5"/>
    <w:rsid w:val="00D02E8D"/>
    <w:rsid w:val="00D05B35"/>
    <w:rsid w:val="00D061A1"/>
    <w:rsid w:val="00D11A1F"/>
    <w:rsid w:val="00D11DC4"/>
    <w:rsid w:val="00D168D1"/>
    <w:rsid w:val="00D216D7"/>
    <w:rsid w:val="00D224F4"/>
    <w:rsid w:val="00D24F68"/>
    <w:rsid w:val="00D35AAD"/>
    <w:rsid w:val="00D406D4"/>
    <w:rsid w:val="00D41C66"/>
    <w:rsid w:val="00D42A83"/>
    <w:rsid w:val="00D43C02"/>
    <w:rsid w:val="00D51E98"/>
    <w:rsid w:val="00D525C2"/>
    <w:rsid w:val="00D530E5"/>
    <w:rsid w:val="00D55A94"/>
    <w:rsid w:val="00D571A7"/>
    <w:rsid w:val="00D57CF8"/>
    <w:rsid w:val="00D62E14"/>
    <w:rsid w:val="00D703B4"/>
    <w:rsid w:val="00D7266C"/>
    <w:rsid w:val="00D7405C"/>
    <w:rsid w:val="00D84219"/>
    <w:rsid w:val="00D86692"/>
    <w:rsid w:val="00D86E27"/>
    <w:rsid w:val="00D90E57"/>
    <w:rsid w:val="00D91CFE"/>
    <w:rsid w:val="00D96899"/>
    <w:rsid w:val="00DB2FED"/>
    <w:rsid w:val="00DB4235"/>
    <w:rsid w:val="00DB75B5"/>
    <w:rsid w:val="00DC001E"/>
    <w:rsid w:val="00DC72DC"/>
    <w:rsid w:val="00DD01FF"/>
    <w:rsid w:val="00DD18FE"/>
    <w:rsid w:val="00DD62D1"/>
    <w:rsid w:val="00DF33B3"/>
    <w:rsid w:val="00DF7296"/>
    <w:rsid w:val="00E02346"/>
    <w:rsid w:val="00E02BE6"/>
    <w:rsid w:val="00E03A9F"/>
    <w:rsid w:val="00E16D9F"/>
    <w:rsid w:val="00E16F01"/>
    <w:rsid w:val="00E1773C"/>
    <w:rsid w:val="00E20A8D"/>
    <w:rsid w:val="00E20D41"/>
    <w:rsid w:val="00E21F57"/>
    <w:rsid w:val="00E22B04"/>
    <w:rsid w:val="00E244E2"/>
    <w:rsid w:val="00E25740"/>
    <w:rsid w:val="00E274C8"/>
    <w:rsid w:val="00E47F8C"/>
    <w:rsid w:val="00E50922"/>
    <w:rsid w:val="00E52206"/>
    <w:rsid w:val="00E56590"/>
    <w:rsid w:val="00E706E9"/>
    <w:rsid w:val="00E77695"/>
    <w:rsid w:val="00E80CBD"/>
    <w:rsid w:val="00E82FE1"/>
    <w:rsid w:val="00E83847"/>
    <w:rsid w:val="00E86D84"/>
    <w:rsid w:val="00E90447"/>
    <w:rsid w:val="00E919BD"/>
    <w:rsid w:val="00E92A90"/>
    <w:rsid w:val="00E93803"/>
    <w:rsid w:val="00E93B94"/>
    <w:rsid w:val="00EA2255"/>
    <w:rsid w:val="00EA310E"/>
    <w:rsid w:val="00EB3A79"/>
    <w:rsid w:val="00EB4FDE"/>
    <w:rsid w:val="00EC1A5E"/>
    <w:rsid w:val="00EC406E"/>
    <w:rsid w:val="00ED13D6"/>
    <w:rsid w:val="00ED1558"/>
    <w:rsid w:val="00ED1700"/>
    <w:rsid w:val="00ED2CCD"/>
    <w:rsid w:val="00ED3896"/>
    <w:rsid w:val="00ED4294"/>
    <w:rsid w:val="00ED47FE"/>
    <w:rsid w:val="00ED6F90"/>
    <w:rsid w:val="00ED70B3"/>
    <w:rsid w:val="00EE4935"/>
    <w:rsid w:val="00EE73F2"/>
    <w:rsid w:val="00EF2EBB"/>
    <w:rsid w:val="00EF3989"/>
    <w:rsid w:val="00EF635D"/>
    <w:rsid w:val="00F02440"/>
    <w:rsid w:val="00F03CE6"/>
    <w:rsid w:val="00F040BA"/>
    <w:rsid w:val="00F1075A"/>
    <w:rsid w:val="00F11AE3"/>
    <w:rsid w:val="00F12242"/>
    <w:rsid w:val="00F12B2A"/>
    <w:rsid w:val="00F144D0"/>
    <w:rsid w:val="00F14E62"/>
    <w:rsid w:val="00F16106"/>
    <w:rsid w:val="00F161E6"/>
    <w:rsid w:val="00F264E7"/>
    <w:rsid w:val="00F3715D"/>
    <w:rsid w:val="00F4145C"/>
    <w:rsid w:val="00F4482D"/>
    <w:rsid w:val="00F47AAD"/>
    <w:rsid w:val="00F50F8F"/>
    <w:rsid w:val="00F51F45"/>
    <w:rsid w:val="00F53927"/>
    <w:rsid w:val="00F6009C"/>
    <w:rsid w:val="00F613D9"/>
    <w:rsid w:val="00F63CFC"/>
    <w:rsid w:val="00F64648"/>
    <w:rsid w:val="00F65AB1"/>
    <w:rsid w:val="00F761A3"/>
    <w:rsid w:val="00F80975"/>
    <w:rsid w:val="00F812C9"/>
    <w:rsid w:val="00F83963"/>
    <w:rsid w:val="00F85D40"/>
    <w:rsid w:val="00F87EB9"/>
    <w:rsid w:val="00FA5227"/>
    <w:rsid w:val="00FB372E"/>
    <w:rsid w:val="00FB3E7D"/>
    <w:rsid w:val="00FB716E"/>
    <w:rsid w:val="00FC16C1"/>
    <w:rsid w:val="00FD0D0F"/>
    <w:rsid w:val="00FD2E40"/>
    <w:rsid w:val="00FD487C"/>
    <w:rsid w:val="00FD7014"/>
    <w:rsid w:val="00FD75DC"/>
    <w:rsid w:val="00FE1766"/>
    <w:rsid w:val="00FE4F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iPriority w:val="35"/>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7B1E"/>
    <w:rPr>
      <w:color w:val="605E5C"/>
      <w:shd w:val="clear" w:color="auto" w:fill="E1DFDD"/>
    </w:rPr>
  </w:style>
  <w:style w:type="paragraph" w:styleId="NoSpacing">
    <w:name w:val="No Spacing"/>
    <w:uiPriority w:val="1"/>
    <w:qFormat/>
    <w:rsid w:val="006A280C"/>
    <w:rPr>
      <w:rFonts w:asciiTheme="minorHAnsi" w:eastAsiaTheme="minorHAnsi" w:hAnsiTheme="minorHAnsi" w:cstheme="minorBidi"/>
      <w:kern w:val="2"/>
      <w:sz w:val="22"/>
      <w:szCs w:val="22"/>
      <w:lang w:val="en-ID"/>
      <w14:ligatures w14:val="standardContextual"/>
    </w:rPr>
  </w:style>
  <w:style w:type="paragraph" w:styleId="Bibliography">
    <w:name w:val="Bibliography"/>
    <w:basedOn w:val="Normal"/>
    <w:next w:val="Normal"/>
    <w:uiPriority w:val="37"/>
    <w:semiHidden/>
    <w:unhideWhenUsed/>
    <w:rsid w:val="00884AF4"/>
    <w:pPr>
      <w:spacing w:after="160" w:line="259" w:lineRule="auto"/>
      <w:jc w:val="left"/>
    </w:pPr>
    <w:rPr>
      <w:rFonts w:asciiTheme="minorHAnsi" w:eastAsiaTheme="minorHAnsi" w:hAnsiTheme="minorHAnsi" w:cstheme="minorBidi"/>
      <w:kern w:val="2"/>
      <w:sz w:val="22"/>
      <w:szCs w:val="22"/>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22103@mhs.unesa.ac.id" TargetMode="External"/><Relationship Id="rId13" Type="http://schemas.openxmlformats.org/officeDocument/2006/relationships/footer" Target="footer2.xml"/><Relationship Id="rId18" Type="http://schemas.microsoft.com/office/2007/relationships/hdphoto" Target="media/hdphoto1.wdp"/><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9.jpeg"/><Relationship Id="rId28" Type="http://schemas.openxmlformats.org/officeDocument/2006/relationships/hyperlink" Target="https://www.cia.gov/readingroom/docs/CIA-RDP78-03062A001100030001-6.pdf" TargetMode="External"/><Relationship Id="rId10" Type="http://schemas.openxmlformats.org/officeDocument/2006/relationships/header" Target="header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rindawati@unesa.ac.id" TargetMode="External"/><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hyperlink" Target="https://doi.org/10.3389/fbuil.2025.1586040"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30B3-3ECF-4096-9ED8-8287F768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12</Pages>
  <Words>7145</Words>
  <Characters>40732</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Ayu Mustika</cp:lastModifiedBy>
  <cp:revision>246</cp:revision>
  <cp:lastPrinted>2026-03-06T06:51:00Z</cp:lastPrinted>
  <dcterms:created xsi:type="dcterms:W3CDTF">2026-03-06T07:04:00Z</dcterms:created>
  <dcterms:modified xsi:type="dcterms:W3CDTF">2026-05-21T04:52:00Z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4c16c599-97ed-3172-a350-59af4a8903a7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