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8225C" w14:textId="392D469B" w:rsidR="00797C5B" w:rsidRDefault="00561352" w:rsidP="0002192A">
      <w:pPr>
        <w:pStyle w:val="ListParagraph"/>
        <w:jc w:val="center"/>
        <w:rPr>
          <w:rFonts w:ascii="Times New Roman" w:eastAsia="Times New Roman" w:hAnsi="Times New Roman" w:cs="Times New Roman"/>
          <w:b/>
          <w:bCs/>
          <w:kern w:val="36"/>
          <w:lang w:eastAsia="id-ID"/>
        </w:rPr>
      </w:pPr>
      <w:r>
        <w:rPr>
          <w:rFonts w:ascii="Times New Roman" w:eastAsia="Times New Roman" w:hAnsi="Times New Roman" w:cs="Times New Roman"/>
          <w:b/>
          <w:bCs/>
          <w:kern w:val="36"/>
          <w:lang w:eastAsia="id-ID"/>
        </w:rPr>
        <w:t>PENGARUH TUTUPAN LAHAN TERBANGUN TERHADAP KOEFISIEN RUNOFF</w:t>
      </w:r>
    </w:p>
    <w:p w14:paraId="18FA74E3" w14:textId="11556A61" w:rsidR="00561352" w:rsidRPr="0002192A" w:rsidRDefault="00561352" w:rsidP="0002192A">
      <w:pPr>
        <w:pStyle w:val="ListParagraph"/>
        <w:jc w:val="center"/>
        <w:rPr>
          <w:rFonts w:ascii="Times New Roman" w:hAnsi="Times New Roman" w:cs="Times New Roman"/>
          <w:b/>
          <w:bCs/>
        </w:rPr>
      </w:pPr>
      <w:r>
        <w:rPr>
          <w:rFonts w:ascii="Times New Roman" w:eastAsia="Times New Roman" w:hAnsi="Times New Roman" w:cs="Times New Roman"/>
          <w:b/>
          <w:bCs/>
          <w:kern w:val="36"/>
          <w:lang w:eastAsia="id-ID"/>
        </w:rPr>
        <w:t>DI KELURAHAN BALONGSARI KECAMATAN TANDES KOTA SURABAYA</w:t>
      </w:r>
    </w:p>
    <w:p w14:paraId="54CAECC7" w14:textId="77777777" w:rsidR="00797C5B" w:rsidRPr="00A04FE8" w:rsidRDefault="00797C5B" w:rsidP="00797C5B">
      <w:pPr>
        <w:spacing w:after="0"/>
        <w:jc w:val="center"/>
        <w:rPr>
          <w:rFonts w:ascii="Times New Roman" w:hAnsi="Times New Roman" w:cs="Times New Roman"/>
          <w:b/>
          <w:bCs/>
          <w:lang w:val="en-US"/>
        </w:rPr>
      </w:pPr>
    </w:p>
    <w:p w14:paraId="07EA6178" w14:textId="771B61F1" w:rsidR="00797C5B" w:rsidRPr="00561352" w:rsidRDefault="00561352" w:rsidP="00797C5B">
      <w:pPr>
        <w:spacing w:after="0" w:line="240" w:lineRule="auto"/>
        <w:contextualSpacing/>
        <w:jc w:val="center"/>
        <w:rPr>
          <w:rFonts w:ascii="Times New Roman" w:hAnsi="Times New Roman" w:cs="Times New Roman"/>
          <w:b/>
          <w:sz w:val="20"/>
          <w:szCs w:val="20"/>
          <w:lang w:val="en-US"/>
        </w:rPr>
      </w:pPr>
      <w:r>
        <w:rPr>
          <w:rFonts w:ascii="Times New Roman" w:hAnsi="Times New Roman" w:cs="Times New Roman"/>
          <w:b/>
          <w:sz w:val="20"/>
          <w:szCs w:val="20"/>
          <w:lang w:val="en-US"/>
        </w:rPr>
        <w:t>Nova Intan Rahmadani</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S1 Pendidikan Geografi, Fakultas Ilmu Sosial dan Ilmu Politik, Universitas Negeri Surabaya</w:t>
      </w:r>
    </w:p>
    <w:p w14:paraId="20A4994D" w14:textId="0F767A8A" w:rsidR="00797C5B"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Email:</w:t>
      </w:r>
      <w:r w:rsidR="0002192A" w:rsidRPr="0002192A">
        <w:rPr>
          <w:rFonts w:ascii="Roboto" w:hAnsi="Roboto"/>
          <w:color w:val="444746"/>
          <w:sz w:val="21"/>
          <w:szCs w:val="21"/>
          <w:shd w:val="clear" w:color="auto" w:fill="F0F4F9"/>
        </w:rPr>
        <w:t xml:space="preserve"> </w:t>
      </w:r>
      <w:hyperlink r:id="rId8" w:history="1">
        <w:r w:rsidR="00561352" w:rsidRPr="002C4EF0">
          <w:rPr>
            <w:rStyle w:val="Hyperlink"/>
            <w:rFonts w:ascii="Times New Roman" w:hAnsi="Times New Roman" w:cs="Times New Roman"/>
            <w:sz w:val="20"/>
            <w:szCs w:val="20"/>
          </w:rPr>
          <w:t>nova.22081@mhs.unesa.ac.id</w:t>
        </w:r>
      </w:hyperlink>
    </w:p>
    <w:p w14:paraId="6599F237" w14:textId="5D38097E" w:rsidR="00797C5B" w:rsidRPr="000E4960" w:rsidRDefault="00797C5B" w:rsidP="00561352">
      <w:pPr>
        <w:spacing w:after="0" w:line="360" w:lineRule="auto"/>
        <w:contextualSpacing/>
        <w:rPr>
          <w:rFonts w:ascii="Times New Roman" w:hAnsi="Times New Roman" w:cs="Times New Roman"/>
          <w:sz w:val="20"/>
          <w:szCs w:val="20"/>
        </w:rPr>
      </w:pPr>
    </w:p>
    <w:p w14:paraId="5DEE209D" w14:textId="797C9187" w:rsidR="00797C5B" w:rsidRPr="000E4960" w:rsidRDefault="00561352" w:rsidP="00797C5B">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Drs. Bambang Hariyanto, M.Pd.</w:t>
      </w:r>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68BEAD05" w14:textId="0DDD2333" w:rsidR="0085516F" w:rsidRPr="0085516F" w:rsidRDefault="0085516F" w:rsidP="00B14EEF">
      <w:pPr>
        <w:spacing w:after="0"/>
        <w:ind w:right="-42" w:firstLine="720"/>
        <w:jc w:val="both"/>
        <w:rPr>
          <w:rFonts w:ascii="Times New Roman" w:hAnsi="Times New Roman" w:cs="Times New Roman"/>
          <w:bCs/>
          <w:sz w:val="20"/>
          <w:szCs w:val="20"/>
          <w:lang w:val="en-US"/>
        </w:rPr>
      </w:pPr>
      <w:r w:rsidRPr="0085516F">
        <w:rPr>
          <w:rFonts w:ascii="Times New Roman" w:hAnsi="Times New Roman" w:cs="Times New Roman"/>
          <w:bCs/>
          <w:sz w:val="20"/>
          <w:szCs w:val="20"/>
          <w:lang w:val="en-US"/>
        </w:rPr>
        <w:t>Salah satu penyebab meningkatnya limpasan permukaan di daerah padat penduduk yaitu bertambahnya tutupan lahan terbangun karena adanya urbanisasi. Berkurangnya daerah resapan air juga menyebabkan tingginya risiko terjadi genangan apabila hujan turun dengan debit yang besar. Salah satu daerah dengan tingkat padat penduduk yang tinggi yaitu Kelurahan Balongsari, Kecamatan Tandes, Kota Surabaya. Penelitian ini bertujuan menganalisis kondisi tutupan lahan dan menghitung nilai koefisien runoff berdasarkan jenis tutupan lahan. Penelitian ini juga menghitung dan menganalisis potensi genangan di Kelurahan Balongsari.</w:t>
      </w:r>
      <w:r w:rsidR="005446D8">
        <w:rPr>
          <w:rFonts w:ascii="Times New Roman" w:hAnsi="Times New Roman" w:cs="Times New Roman"/>
          <w:bCs/>
          <w:sz w:val="20"/>
          <w:szCs w:val="20"/>
          <w:lang w:val="en-US"/>
        </w:rPr>
        <w:t xml:space="preserve"> </w:t>
      </w:r>
      <w:r w:rsidRPr="0085516F">
        <w:rPr>
          <w:rFonts w:ascii="Times New Roman" w:hAnsi="Times New Roman" w:cs="Times New Roman"/>
          <w:bCs/>
          <w:sz w:val="20"/>
          <w:szCs w:val="20"/>
          <w:lang w:val="en-US"/>
        </w:rPr>
        <w:t xml:space="preserve">Metode yang digunakan dalam penelitian ini yaitu metode kuantitatif deskriptif. Data diperoleh menggunakan dua teknik pengumpulan data yaitu observasi (primer) dan dari sumber tertentu (sekunder). Pengolahan data menggunakan </w:t>
      </w:r>
      <w:r w:rsidRPr="0085516F">
        <w:rPr>
          <w:rFonts w:ascii="Times New Roman" w:hAnsi="Times New Roman" w:cs="Times New Roman"/>
          <w:bCs/>
          <w:i/>
          <w:sz w:val="20"/>
          <w:szCs w:val="20"/>
          <w:lang w:val="en-US"/>
        </w:rPr>
        <w:t xml:space="preserve">software </w:t>
      </w:r>
      <w:r w:rsidRPr="0085516F">
        <w:rPr>
          <w:rFonts w:ascii="Times New Roman" w:hAnsi="Times New Roman" w:cs="Times New Roman"/>
          <w:bCs/>
          <w:sz w:val="20"/>
          <w:szCs w:val="20"/>
          <w:lang w:val="en-US"/>
        </w:rPr>
        <w:t>QGIS untuk mengklasifikasi tutupan lahan serta menghitung masing-masing tutupan lahan. Selanjutnya, analisis untuk mengkaji pengaruh tutupan lahan terhadap potensi koefisien runoff. Hasil penelitian menunjukkan bahwa tutupan lahan di Kelurahan Balongsari didominasi oleh lahan terbangun seluas 69</w:t>
      </w:r>
      <w:proofErr w:type="gramStart"/>
      <w:r w:rsidRPr="0085516F">
        <w:rPr>
          <w:rFonts w:ascii="Times New Roman" w:hAnsi="Times New Roman" w:cs="Times New Roman"/>
          <w:bCs/>
          <w:sz w:val="20"/>
          <w:szCs w:val="20"/>
          <w:lang w:val="en-US"/>
        </w:rPr>
        <w:t>,1</w:t>
      </w:r>
      <w:proofErr w:type="gramEnd"/>
      <w:r w:rsidRPr="0085516F">
        <w:rPr>
          <w:rFonts w:ascii="Times New Roman" w:hAnsi="Times New Roman" w:cs="Times New Roman"/>
          <w:bCs/>
          <w:sz w:val="20"/>
          <w:szCs w:val="20"/>
          <w:lang w:val="en-US"/>
        </w:rPr>
        <w:t xml:space="preserve"> ha atau sebesar 87,84% dari luas wilayah. Dominasi lahan terbangun tersebut menyebabkan nilai koefisien runoff sebesar 0</w:t>
      </w:r>
      <w:proofErr w:type="gramStart"/>
      <w:r w:rsidRPr="0085516F">
        <w:rPr>
          <w:rFonts w:ascii="Times New Roman" w:hAnsi="Times New Roman" w:cs="Times New Roman"/>
          <w:bCs/>
          <w:sz w:val="20"/>
          <w:szCs w:val="20"/>
          <w:lang w:val="en-US"/>
        </w:rPr>
        <w:t>,78</w:t>
      </w:r>
      <w:proofErr w:type="gramEnd"/>
      <w:r w:rsidRPr="0085516F">
        <w:rPr>
          <w:rFonts w:ascii="Times New Roman" w:hAnsi="Times New Roman" w:cs="Times New Roman"/>
          <w:bCs/>
          <w:sz w:val="20"/>
          <w:szCs w:val="20"/>
          <w:lang w:val="en-US"/>
        </w:rPr>
        <w:t>. Nilai tersebut tergolong rendah dalam kemampuan resapan dan sangat tinggi dalam potensi genangan. Hasil penelitian menunjukkan bahwa meningkatnya luas lahan terbangun mempunyai pengaruh terhadap meningkatnya limpasan permukaan. Sehingga masih perlu pengelolaan tata ruang serta peningkatan daerah resapan sebagai upaya untuk mengurangi potensi genangan di Kelurahan Balongsari.</w:t>
      </w:r>
    </w:p>
    <w:p w14:paraId="7F6A0866" w14:textId="418DFAD7" w:rsidR="00797C5B" w:rsidRPr="0085516F" w:rsidRDefault="00797C5B" w:rsidP="00797C5B">
      <w:pPr>
        <w:spacing w:line="240" w:lineRule="auto"/>
        <w:jc w:val="both"/>
        <w:rPr>
          <w:rFonts w:ascii="Times New Roman" w:hAnsi="Times New Roman" w:cs="Times New Roman"/>
          <w:sz w:val="20"/>
          <w:szCs w:val="20"/>
          <w:lang w:val="en-US"/>
        </w:rPr>
      </w:pPr>
      <w:r w:rsidRPr="000E4960">
        <w:rPr>
          <w:rFonts w:ascii="Times New Roman" w:hAnsi="Times New Roman" w:cs="Times New Roman"/>
          <w:b/>
          <w:bCs/>
          <w:sz w:val="20"/>
          <w:szCs w:val="20"/>
          <w:lang w:val="id-ID"/>
        </w:rPr>
        <w:t>Kata kunci</w:t>
      </w:r>
      <w:r w:rsidRPr="000E4960">
        <w:rPr>
          <w:rFonts w:ascii="Times New Roman" w:hAnsi="Times New Roman" w:cs="Times New Roman"/>
          <w:b/>
          <w:sz w:val="20"/>
          <w:szCs w:val="20"/>
          <w:lang w:val="id-ID"/>
        </w:rPr>
        <w:t>:</w:t>
      </w:r>
      <w:r w:rsidRPr="000E4960">
        <w:rPr>
          <w:rFonts w:ascii="Times New Roman" w:hAnsi="Times New Roman" w:cs="Times New Roman"/>
          <w:sz w:val="20"/>
          <w:szCs w:val="20"/>
          <w:lang w:val="id-ID"/>
        </w:rPr>
        <w:t xml:space="preserve"> </w:t>
      </w:r>
      <w:r w:rsidR="0085516F">
        <w:rPr>
          <w:rFonts w:ascii="Times New Roman" w:hAnsi="Times New Roman" w:cs="Times New Roman"/>
          <w:sz w:val="20"/>
          <w:szCs w:val="20"/>
        </w:rPr>
        <w:t xml:space="preserve">tutupan lahan, </w:t>
      </w:r>
      <w:r w:rsidR="0085516F" w:rsidRPr="0085516F">
        <w:rPr>
          <w:rFonts w:ascii="Times New Roman" w:hAnsi="Times New Roman" w:cs="Times New Roman"/>
          <w:sz w:val="20"/>
          <w:szCs w:val="20"/>
        </w:rPr>
        <w:t>koefisien runoff</w:t>
      </w:r>
      <w:r w:rsidR="0085516F">
        <w:rPr>
          <w:rFonts w:ascii="Times New Roman" w:hAnsi="Times New Roman" w:cs="Times New Roman"/>
          <w:i/>
          <w:sz w:val="20"/>
          <w:szCs w:val="20"/>
        </w:rPr>
        <w:t xml:space="preserve">, </w:t>
      </w:r>
      <w:r w:rsidR="0085516F">
        <w:rPr>
          <w:rFonts w:ascii="Times New Roman" w:hAnsi="Times New Roman" w:cs="Times New Roman"/>
          <w:sz w:val="20"/>
          <w:szCs w:val="20"/>
        </w:rPr>
        <w:t>Sistem Informasi Geografis.</w:t>
      </w: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2087590C" w14:textId="683CAFE3" w:rsidR="0085516F" w:rsidRPr="0085516F" w:rsidRDefault="0085516F" w:rsidP="00B14EEF">
      <w:pPr>
        <w:spacing w:after="0"/>
        <w:ind w:right="-42" w:firstLine="720"/>
        <w:jc w:val="both"/>
        <w:rPr>
          <w:rFonts w:ascii="Times New Roman" w:hAnsi="Times New Roman" w:cs="Times New Roman"/>
          <w:bCs/>
          <w:sz w:val="20"/>
          <w:szCs w:val="20"/>
          <w:lang w:val="en-US"/>
        </w:rPr>
      </w:pPr>
      <w:r w:rsidRPr="0085516F">
        <w:rPr>
          <w:rFonts w:ascii="Times New Roman" w:hAnsi="Times New Roman" w:cs="Times New Roman"/>
          <w:bCs/>
          <w:sz w:val="20"/>
          <w:szCs w:val="20"/>
          <w:lang w:val="en-US"/>
        </w:rPr>
        <w:t>One of the causes of increased surface runoff in densely populated areas is the expansion of built-up land cover resulting from urbanization. The reduction in water infiltration areas also elevates the risk of inundation during heavy rainfall. Balongsari Urban Village in Tandes District, Surabaya City, is one such densely populated area. This study aims to analyze land cover conditions and calculate runoff coefficient values ​​based on land cover types. It also assesses and analyzes the potential for inundation in Balongsari Urban Village.</w:t>
      </w:r>
      <w:r w:rsidR="005446D8">
        <w:rPr>
          <w:rFonts w:ascii="Times New Roman" w:hAnsi="Times New Roman" w:cs="Times New Roman"/>
          <w:bCs/>
          <w:sz w:val="20"/>
          <w:szCs w:val="20"/>
          <w:lang w:val="en-US"/>
        </w:rPr>
        <w:t xml:space="preserve"> </w:t>
      </w:r>
      <w:r w:rsidRPr="0085516F">
        <w:rPr>
          <w:rFonts w:ascii="Times New Roman" w:hAnsi="Times New Roman" w:cs="Times New Roman"/>
          <w:bCs/>
          <w:sz w:val="20"/>
          <w:szCs w:val="20"/>
          <w:lang w:val="en-US"/>
        </w:rPr>
        <w:t>A descriptive quantitative method was employed in this study. Data were obtained through two techniques: observation (primary data) and existing sources (secondary data). QGIS software was used to process the data, classify land cover types, and calculate the area of ​​each type. Subsequently, an analysis was conducted to examine the influence of land c</w:t>
      </w:r>
      <w:r>
        <w:rPr>
          <w:rFonts w:ascii="Times New Roman" w:hAnsi="Times New Roman" w:cs="Times New Roman"/>
          <w:bCs/>
          <w:sz w:val="20"/>
          <w:szCs w:val="20"/>
          <w:lang w:val="en-US"/>
        </w:rPr>
        <w:t>over on the runoff coefficient.</w:t>
      </w:r>
      <w:r w:rsidR="005446D8">
        <w:rPr>
          <w:rFonts w:ascii="Times New Roman" w:hAnsi="Times New Roman" w:cs="Times New Roman"/>
          <w:bCs/>
          <w:sz w:val="20"/>
          <w:szCs w:val="20"/>
          <w:lang w:val="en-US"/>
        </w:rPr>
        <w:t xml:space="preserve"> </w:t>
      </w:r>
      <w:r w:rsidRPr="0085516F">
        <w:rPr>
          <w:rFonts w:ascii="Times New Roman" w:hAnsi="Times New Roman" w:cs="Times New Roman"/>
          <w:bCs/>
          <w:sz w:val="20"/>
          <w:szCs w:val="20"/>
          <w:lang w:val="en-US"/>
        </w:rPr>
        <w:t>The results indicate that land cover in Balongsari Urban Village is dominated by built-up land, covering 69.1 hectares or 87.84% of the total area. This dominance of built-up land results in a runoff coefficient of 0.78. This value reflects low infiltration capacity and a very high potential for inundation. The findings demonstrate that the expansion of built-up land contributes to increased surface runoff. Therefore, spatial planning management and the expansion of infiltration areas are necessary to mitigate the risk of inundation in Balongsari Urban Village.</w:t>
      </w:r>
    </w:p>
    <w:p w14:paraId="0F9AF0FA" w14:textId="77777777" w:rsidR="00D85EFC" w:rsidRPr="0085516F" w:rsidRDefault="00D85EFC" w:rsidP="00013406">
      <w:pPr>
        <w:spacing w:after="0" w:line="240" w:lineRule="auto"/>
        <w:jc w:val="both"/>
        <w:rPr>
          <w:rFonts w:ascii="Times New Roman" w:hAnsi="Times New Roman" w:cs="Times New Roman"/>
          <w:b/>
          <w:bCs/>
          <w:iCs/>
          <w:sz w:val="20"/>
          <w:szCs w:val="20"/>
        </w:rPr>
      </w:pPr>
    </w:p>
    <w:p w14:paraId="56E61E88" w14:textId="584711FB" w:rsidR="00797C5B" w:rsidRPr="00013406" w:rsidRDefault="00797C5B" w:rsidP="00013406">
      <w:pPr>
        <w:spacing w:after="0" w:line="240" w:lineRule="auto"/>
        <w:jc w:val="both"/>
        <w:rPr>
          <w:rFonts w:ascii="Times New Roman" w:hAnsi="Times New Roman" w:cs="Times New Roman"/>
          <w:i/>
          <w:iCs/>
          <w:sz w:val="20"/>
          <w:szCs w:val="20"/>
        </w:rPr>
        <w:sectPr w:rsidR="00797C5B" w:rsidRPr="00013406"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85516F">
        <w:rPr>
          <w:rFonts w:ascii="Book Antiqua" w:hAnsi="Book Antiqua"/>
          <w:sz w:val="20"/>
          <w:szCs w:val="20"/>
        </w:rPr>
        <w:t>land cover, runoff coefficient, Geographic Information System.</w:t>
      </w:r>
    </w:p>
    <w:p w14:paraId="552E3733" w14:textId="77777777"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3AA4FCBB" w14:textId="3B51CB91" w:rsidR="000A6359" w:rsidRPr="000A6359" w:rsidRDefault="000A6359" w:rsidP="009E445C">
      <w:pPr>
        <w:tabs>
          <w:tab w:val="left" w:pos="28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ab/>
      </w:r>
      <w:r w:rsidRPr="000A6359">
        <w:rPr>
          <w:rFonts w:ascii="Times New Roman" w:hAnsi="Times New Roman" w:cs="Times New Roman"/>
          <w:sz w:val="20"/>
          <w:szCs w:val="20"/>
        </w:rPr>
        <w:t xml:space="preserve">Urbanisasi merupakan salah satu proses penting dalam dinamika pembangunan wilayah yang ditandai dengan meningkatnya jumlah penduduk di kawasan perkotaan serta berkembangnya aktivitas ekonomi dan infrastruktur. Apabila tidak diimbangi dengan perencanaan tata ruang yang tepat, urbanisasi dapat menyebabkan alih fungsi lahan secara besar-besaran. Lahan yang semula berfungsi sebagai lahan pertanian, tambak, ruang terbuka hijau, atau kawasan resapan air berubah menjadi kawasan permukiman, komersial, maupun infrastruktur jalan (Kurniawati, 2020). Di Kota Surabaya, sebagai </w:t>
      </w:r>
      <w:proofErr w:type="gramStart"/>
      <w:r w:rsidRPr="000A6359">
        <w:rPr>
          <w:rFonts w:ascii="Times New Roman" w:hAnsi="Times New Roman" w:cs="Times New Roman"/>
          <w:sz w:val="20"/>
          <w:szCs w:val="20"/>
        </w:rPr>
        <w:t>kota</w:t>
      </w:r>
      <w:proofErr w:type="gramEnd"/>
      <w:r w:rsidRPr="000A6359">
        <w:rPr>
          <w:rFonts w:ascii="Times New Roman" w:hAnsi="Times New Roman" w:cs="Times New Roman"/>
          <w:sz w:val="20"/>
          <w:szCs w:val="20"/>
        </w:rPr>
        <w:t xml:space="preserve"> metropolitan dan pusat pertumbuhan ekonomi di Jawa Timur, perkembangan kawasan terbangun terus meningkat seiring tingginya kebutuhan lahan unt</w:t>
      </w:r>
      <w:r w:rsidR="00AA26E4">
        <w:rPr>
          <w:rFonts w:ascii="Times New Roman" w:hAnsi="Times New Roman" w:cs="Times New Roman"/>
          <w:sz w:val="20"/>
          <w:szCs w:val="20"/>
        </w:rPr>
        <w:t>uk permukiman dan daerah industri</w:t>
      </w:r>
      <w:r w:rsidRPr="000A6359">
        <w:rPr>
          <w:rFonts w:ascii="Times New Roman" w:hAnsi="Times New Roman" w:cs="Times New Roman"/>
          <w:sz w:val="20"/>
          <w:szCs w:val="20"/>
        </w:rPr>
        <w:t>, meskipun laju pertumbuhan penduduk mengalami penurunan (Kurniawati, 2020).</w:t>
      </w:r>
      <w:r w:rsidR="009E445C" w:rsidRPr="000A6359">
        <w:rPr>
          <w:rFonts w:ascii="Times New Roman" w:hAnsi="Times New Roman" w:cs="Times New Roman"/>
          <w:color w:val="000000"/>
          <w:sz w:val="20"/>
          <w:szCs w:val="20"/>
        </w:rPr>
        <w:tab/>
      </w:r>
    </w:p>
    <w:p w14:paraId="2066AAA6" w14:textId="77777777" w:rsidR="000A6359" w:rsidRDefault="000A6359" w:rsidP="00780091">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0A6359">
        <w:rPr>
          <w:rFonts w:ascii="Times New Roman" w:hAnsi="Times New Roman" w:cs="Times New Roman"/>
          <w:sz w:val="20"/>
          <w:szCs w:val="20"/>
        </w:rPr>
        <w:t>Perubahan tutupan lahan menjadi kawasan terbangun berdampak terhadap terganggunya siklus hidrologi, khususnya pada proses infiltrasi dan limpasan permukaan (</w:t>
      </w:r>
      <w:r w:rsidRPr="000A6359">
        <w:rPr>
          <w:rStyle w:val="Emphasis"/>
          <w:rFonts w:ascii="Times New Roman" w:hAnsi="Times New Roman" w:cs="Times New Roman"/>
          <w:sz w:val="20"/>
          <w:szCs w:val="20"/>
        </w:rPr>
        <w:t>runoff</w:t>
      </w:r>
      <w:r w:rsidRPr="000A6359">
        <w:rPr>
          <w:rFonts w:ascii="Times New Roman" w:hAnsi="Times New Roman" w:cs="Times New Roman"/>
          <w:sz w:val="20"/>
          <w:szCs w:val="20"/>
        </w:rPr>
        <w:t>). Permukaan yang bersifat kedap air, seperti bangunan, jalan, dan kawasan komersial, mengurangi kemampuan tanah dalam menyerap air hujan sehingga meningkatkan volume limpasan permukaan. Selain dipengaruhi oleh curah hujan, besarnya limpasan juga ditentukan oleh karakteristik wilayah, seperti jenis tanah, kemiringan lereng, dan tutupan lahan. Oleh karena itu, perubahan tutupan lahan menjadi salah satu faktor utama yang memengaruhi meningkatnya potensi genangan di wilayah perkotaan.</w:t>
      </w:r>
      <w:r w:rsidR="00080007">
        <w:rPr>
          <w:rFonts w:ascii="Times New Roman" w:hAnsi="Times New Roman" w:cs="Times New Roman"/>
          <w:color w:val="000000"/>
          <w:sz w:val="20"/>
          <w:szCs w:val="20"/>
        </w:rPr>
        <w:tab/>
      </w:r>
      <w:r w:rsidRPr="000A6359">
        <w:rPr>
          <w:rFonts w:ascii="Times New Roman" w:hAnsi="Times New Roman" w:cs="Times New Roman"/>
          <w:sz w:val="20"/>
          <w:szCs w:val="20"/>
        </w:rPr>
        <w:t>Tutupan lahan terbangun memiliki hubungan erat dengan peningkatan limpasan permukaan karena sebagian besar permukaannya tidak mampu menginfiltrasikan air hujan ke dalam tanah (Kurniawati, 2020). Kondisi tersebut semakin diperparah apabila wilayah memiliki kepadatan bangunan tinggi, ruang terbuka hijau yang terbatas, serta sistem drainase yang kurang memadai. Dampaknya tidak hanya meningkatkan risiko genangan, tetapi juga memengaruhi distribusi aliran air permukaan secara spasial. Oleh sebab itu, analisis spasial diperlukan untuk mengidentifikasi persebaran tutupan lahan serta hubungannya terhadap peningkatan limpasan permukaan.</w:t>
      </w:r>
    </w:p>
    <w:p w14:paraId="7ED8A76D" w14:textId="07476211" w:rsidR="000A6359" w:rsidRDefault="000A6359" w:rsidP="00780091">
      <w:pPr>
        <w:tabs>
          <w:tab w:val="left" w:pos="28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ab/>
      </w:r>
      <w:r w:rsidRPr="000A6359">
        <w:rPr>
          <w:rFonts w:ascii="Times New Roman" w:hAnsi="Times New Roman" w:cs="Times New Roman"/>
          <w:sz w:val="20"/>
          <w:szCs w:val="20"/>
        </w:rPr>
        <w:t>Fenomena tersebut juga terjadi di Surabaya Barat, khususnya Kelurahan Balongsari, Kecamatan Tandes. Pertumbuhan permukiman dan pembangunan infrastruktur menyebabkan meningkatnya luas lahan terbangun serta berkurangnya ruang terbuka hijau. Selain itu, perkembangan jaringan jalan di kawasan ini cenderung mengikuti pertumbuhan permukiman secara organik sehingga belum sepenuhnya didukung oleh sistem drainase yang memadai. Kondisi tersebut menyebabkan Kelurahan Balongsari termasuk wilayah yang memiliki kerentanan tinggi terhadap genangan saat musim hujan (BPBD Kota Surabaya, 2023).</w:t>
      </w:r>
      <w:r w:rsidR="00E5479A" w:rsidRPr="000A6359">
        <w:rPr>
          <w:rFonts w:ascii="Times New Roman" w:hAnsi="Times New Roman" w:cs="Times New Roman"/>
          <w:color w:val="000000"/>
          <w:sz w:val="20"/>
          <w:szCs w:val="20"/>
        </w:rPr>
        <w:tab/>
      </w:r>
    </w:p>
    <w:p w14:paraId="5889E869" w14:textId="0FFBE35F" w:rsidR="000A6359" w:rsidRDefault="000A6359" w:rsidP="00780091">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0A6359">
        <w:rPr>
          <w:rFonts w:ascii="Times New Roman" w:hAnsi="Times New Roman" w:cs="Times New Roman"/>
          <w:sz w:val="20"/>
          <w:szCs w:val="20"/>
        </w:rPr>
        <w:t xml:space="preserve">Beberapa penelitian menunjukkan bahwa peningkatan luas kawasan terbangun memiliki hubungan dengan meningkatnya limpasan permukaan. Sakti dkk. (2024) menjelaskan bahwa fenomena </w:t>
      </w:r>
      <w:r w:rsidRPr="000A6359">
        <w:rPr>
          <w:rStyle w:val="Emphasis"/>
          <w:rFonts w:ascii="Times New Roman" w:hAnsi="Times New Roman" w:cs="Times New Roman"/>
          <w:sz w:val="20"/>
          <w:szCs w:val="20"/>
        </w:rPr>
        <w:t>urban sprawl</w:t>
      </w:r>
      <w:r w:rsidRPr="000A6359">
        <w:rPr>
          <w:rFonts w:ascii="Times New Roman" w:hAnsi="Times New Roman" w:cs="Times New Roman"/>
          <w:sz w:val="20"/>
          <w:szCs w:val="20"/>
        </w:rPr>
        <w:t xml:space="preserve"> membentuk distribusi spasial yang tidak merata </w:t>
      </w:r>
      <w:r w:rsidRPr="000A6359">
        <w:rPr>
          <w:rFonts w:ascii="Times New Roman" w:hAnsi="Times New Roman" w:cs="Times New Roman"/>
          <w:sz w:val="20"/>
          <w:szCs w:val="20"/>
        </w:rPr>
        <w:t>dan dipengaruhi oleh faktor lingkungan maupun sosial ekonomi. Sementara itu, Farid dkk. (2021) menemukan bahwa perubahan tutupan lahan menjadi kawasan terbangun di Daerah Aliran Sungai Ciliwung menyebabkan meningkatnya potensi banjir akibat berkurangnya kemampuan infiltrasi. Penelitian tersebut menunjukkan pentingnya analisis hubungan antara perubahan tutupan lahan dan karakteristik hidrologi wilayah.</w:t>
      </w:r>
    </w:p>
    <w:p w14:paraId="4D4E78D2" w14:textId="4DD660E4" w:rsidR="000A6359" w:rsidRDefault="000A6359" w:rsidP="00780091">
      <w:pPr>
        <w:tabs>
          <w:tab w:val="left" w:pos="284"/>
        </w:tabs>
        <w:spacing w:after="0" w:line="240" w:lineRule="auto"/>
        <w:jc w:val="both"/>
        <w:rPr>
          <w:rFonts w:ascii="Times New Roman" w:hAnsi="Times New Roman" w:cs="Times New Roman"/>
          <w:sz w:val="20"/>
        </w:rPr>
      </w:pPr>
      <w:r>
        <w:rPr>
          <w:rFonts w:ascii="Times New Roman" w:hAnsi="Times New Roman" w:cs="Times New Roman"/>
          <w:sz w:val="20"/>
        </w:rPr>
        <w:tab/>
      </w:r>
      <w:r w:rsidRPr="000A6359">
        <w:rPr>
          <w:rFonts w:ascii="Times New Roman" w:hAnsi="Times New Roman" w:cs="Times New Roman"/>
          <w:sz w:val="20"/>
        </w:rPr>
        <w:t>Analisis hubungan tutupan lahan dengan limpasan permukaan dapat dilakukan menggunakan Sistem Informasi Geografis (SIG). SIG mampu mengidentifikasi persebaran tutupan lahan, menghitung luas masing-masing kelas tutupan lahan, serta menyajikan hasil analisis dalam bentuk spasial. Selanjutnya, besarnya limpasan permukaan dianalisis menggunakan Metode Rasional yang memperti</w:t>
      </w:r>
      <w:r w:rsidR="00AA26E4">
        <w:rPr>
          <w:rFonts w:ascii="Times New Roman" w:hAnsi="Times New Roman" w:cs="Times New Roman"/>
          <w:sz w:val="20"/>
        </w:rPr>
        <w:t xml:space="preserve">mbangkan luas daerah tangkapan </w:t>
      </w:r>
      <w:r w:rsidRPr="000A6359">
        <w:rPr>
          <w:rFonts w:ascii="Times New Roman" w:hAnsi="Times New Roman" w:cs="Times New Roman"/>
          <w:sz w:val="20"/>
        </w:rPr>
        <w:t>dan koefisien limpasan (</w:t>
      </w:r>
      <w:r w:rsidRPr="000A6359">
        <w:rPr>
          <w:rStyle w:val="Emphasis"/>
          <w:rFonts w:ascii="Times New Roman" w:hAnsi="Times New Roman" w:cs="Times New Roman"/>
          <w:sz w:val="20"/>
        </w:rPr>
        <w:t>runoff coefficient</w:t>
      </w:r>
      <w:r w:rsidRPr="000A6359">
        <w:rPr>
          <w:rFonts w:ascii="Times New Roman" w:hAnsi="Times New Roman" w:cs="Times New Roman"/>
          <w:sz w:val="20"/>
        </w:rPr>
        <w:t>) sebagai parameter utama (Triatmodjo, 2008). Menurut Baiamonte (2020), metode ini efektif digunakan pada daerah dengan luas relatif kecil hingga menengah dan sesuai untuk menganalisis pengaruh penggunaan lahan terhadap limpasan permukaan.</w:t>
      </w:r>
    </w:p>
    <w:p w14:paraId="6FC2E71D" w14:textId="205623D8" w:rsidR="000A6359" w:rsidRPr="000A6359" w:rsidRDefault="000A6359" w:rsidP="00780091">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0A6359">
        <w:rPr>
          <w:rFonts w:ascii="Times New Roman" w:hAnsi="Times New Roman" w:cs="Times New Roman"/>
          <w:sz w:val="20"/>
          <w:szCs w:val="20"/>
        </w:rPr>
        <w:t>Berdasarkan uraian tersebut, penelitian ini bertujuan menganalisis pengaruh tutupan lahan terhadap nilai koefisien limpasan (</w:t>
      </w:r>
      <w:r w:rsidRPr="000A6359">
        <w:rPr>
          <w:rStyle w:val="Emphasis"/>
          <w:rFonts w:ascii="Times New Roman" w:hAnsi="Times New Roman" w:cs="Times New Roman"/>
          <w:sz w:val="20"/>
          <w:szCs w:val="20"/>
        </w:rPr>
        <w:t>runoff coefficient</w:t>
      </w:r>
      <w:r w:rsidRPr="000A6359">
        <w:rPr>
          <w:rFonts w:ascii="Times New Roman" w:hAnsi="Times New Roman" w:cs="Times New Roman"/>
          <w:sz w:val="20"/>
          <w:szCs w:val="20"/>
        </w:rPr>
        <w:t>) di Kelurahan Balongsari, Kecamatan Tandes, Kota Surabaya menggunakan pendekatan Sistem Informasi Geogr</w:t>
      </w:r>
      <w:r w:rsidR="00AA26E4">
        <w:rPr>
          <w:rFonts w:ascii="Times New Roman" w:hAnsi="Times New Roman" w:cs="Times New Roman"/>
          <w:sz w:val="20"/>
          <w:szCs w:val="20"/>
        </w:rPr>
        <w:t xml:space="preserve">afis (SIG) dan Metode Rasional. Hasil dari penelitian ini </w:t>
      </w:r>
      <w:r w:rsidR="003B134D">
        <w:rPr>
          <w:rFonts w:ascii="Times New Roman" w:hAnsi="Times New Roman" w:cs="Times New Roman"/>
          <w:sz w:val="20"/>
          <w:szCs w:val="20"/>
        </w:rPr>
        <w:t>diharapkan dapat menjawab analisis kondisi dan perubahan tutupan lahan di Kelurahan Balongsari, mengetahui nilai koefisien runoff (C) berdasarkan jenis tutupan lahan. Serta, mengetahui pengaruh tutupan lahan terbangun terhadap koefisien runoff di Kelurahan Balongsari.</w:t>
      </w:r>
    </w:p>
    <w:p w14:paraId="4F15E651" w14:textId="77777777" w:rsidR="000A6359" w:rsidRPr="000A6359" w:rsidRDefault="000A6359" w:rsidP="00780091">
      <w:pPr>
        <w:tabs>
          <w:tab w:val="left" w:pos="284"/>
        </w:tabs>
        <w:spacing w:after="0" w:line="240" w:lineRule="auto"/>
        <w:jc w:val="both"/>
        <w:rPr>
          <w:rFonts w:ascii="Times New Roman" w:hAnsi="Times New Roman" w:cs="Times New Roman"/>
          <w:color w:val="000000"/>
          <w:sz w:val="20"/>
          <w:szCs w:val="20"/>
        </w:rPr>
      </w:pPr>
    </w:p>
    <w:p w14:paraId="326F22EA" w14:textId="355F2D82" w:rsidR="00797C5B" w:rsidRDefault="00797C5B" w:rsidP="00A85775">
      <w:pPr>
        <w:tabs>
          <w:tab w:val="left" w:pos="284"/>
        </w:tabs>
        <w:spacing w:after="0" w:line="240" w:lineRule="auto"/>
        <w:jc w:val="both"/>
        <w:rPr>
          <w:rFonts w:ascii="Times New Roman" w:hAnsi="Times New Roman" w:cs="Times New Roman"/>
          <w:b/>
          <w:sz w:val="20"/>
          <w:szCs w:val="20"/>
        </w:rPr>
      </w:pPr>
      <w:r w:rsidRPr="00642537">
        <w:rPr>
          <w:rFonts w:ascii="Times New Roman" w:hAnsi="Times New Roman" w:cs="Times New Roman"/>
          <w:b/>
          <w:sz w:val="20"/>
          <w:szCs w:val="20"/>
        </w:rPr>
        <w:t>METODE PENELITIAN</w:t>
      </w:r>
    </w:p>
    <w:p w14:paraId="1F619C16" w14:textId="20317A8D" w:rsidR="00D74EC1" w:rsidRDefault="00D74EC1" w:rsidP="00A85775">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D74EC1">
        <w:rPr>
          <w:rFonts w:ascii="Times New Roman" w:hAnsi="Times New Roman" w:cs="Times New Roman"/>
          <w:sz w:val="20"/>
          <w:szCs w:val="20"/>
        </w:rPr>
        <w:t>Penelitian ini dilaksanakan di Kelurahan Balongsari, Kecamatan Tandes, Kota Surabaya. Lokasi penelitian dipilih karena mengalami perkembangan kawasan terbangun yang cukup pesat sehingga berpotensi memengaruhi peningkatan limpasan permukaan (</w:t>
      </w:r>
      <w:r w:rsidRPr="00D74EC1">
        <w:rPr>
          <w:rStyle w:val="Emphasis"/>
          <w:rFonts w:ascii="Times New Roman" w:hAnsi="Times New Roman" w:cs="Times New Roman"/>
          <w:sz w:val="20"/>
          <w:szCs w:val="20"/>
        </w:rPr>
        <w:t>runoff</w:t>
      </w:r>
      <w:r w:rsidRPr="00D74EC1">
        <w:rPr>
          <w:rFonts w:ascii="Times New Roman" w:hAnsi="Times New Roman" w:cs="Times New Roman"/>
          <w:sz w:val="20"/>
          <w:szCs w:val="20"/>
        </w:rPr>
        <w:t xml:space="preserve">). Selain itu, </w:t>
      </w:r>
      <w:r w:rsidR="000E226B">
        <w:rPr>
          <w:rFonts w:ascii="Times New Roman" w:hAnsi="Times New Roman" w:cs="Times New Roman"/>
          <w:sz w:val="20"/>
          <w:szCs w:val="20"/>
        </w:rPr>
        <w:t>Kelurahan Balongsari</w:t>
      </w:r>
      <w:r w:rsidRPr="00D74EC1">
        <w:rPr>
          <w:rFonts w:ascii="Times New Roman" w:hAnsi="Times New Roman" w:cs="Times New Roman"/>
          <w:sz w:val="20"/>
          <w:szCs w:val="20"/>
        </w:rPr>
        <w:t xml:space="preserve"> didominasi oleh kawasan permukiman, jaringan jalan, serta aktivitas </w:t>
      </w:r>
      <w:r w:rsidR="000E226B">
        <w:rPr>
          <w:rFonts w:ascii="Times New Roman" w:hAnsi="Times New Roman" w:cs="Times New Roman"/>
          <w:sz w:val="20"/>
          <w:szCs w:val="20"/>
        </w:rPr>
        <w:t xml:space="preserve">industri dan </w:t>
      </w:r>
      <w:r w:rsidRPr="00D74EC1">
        <w:rPr>
          <w:rFonts w:ascii="Times New Roman" w:hAnsi="Times New Roman" w:cs="Times New Roman"/>
          <w:sz w:val="20"/>
          <w:szCs w:val="20"/>
        </w:rPr>
        <w:t>perdagangan yang menyebabkan berkurangnya daerah resapan air. Kondisi tersebut menjadikan Kelurahan Balongsari sebagai wilayah yang relevan untuk mengkaji pengaruh tutupan lahan t</w:t>
      </w:r>
      <w:r w:rsidR="003B134D">
        <w:rPr>
          <w:rFonts w:ascii="Times New Roman" w:hAnsi="Times New Roman" w:cs="Times New Roman"/>
          <w:sz w:val="20"/>
          <w:szCs w:val="20"/>
        </w:rPr>
        <w:t>erhadap nilai koefisien runoff</w:t>
      </w:r>
      <w:r w:rsidRPr="00D74EC1">
        <w:rPr>
          <w:rFonts w:ascii="Times New Roman" w:hAnsi="Times New Roman" w:cs="Times New Roman"/>
          <w:sz w:val="20"/>
          <w:szCs w:val="20"/>
        </w:rPr>
        <w:t xml:space="preserve">. </w:t>
      </w:r>
      <w:r>
        <w:rPr>
          <w:rFonts w:ascii="Times New Roman" w:hAnsi="Times New Roman" w:cs="Times New Roman"/>
          <w:sz w:val="20"/>
          <w:szCs w:val="20"/>
        </w:rPr>
        <w:t>P</w:t>
      </w:r>
      <w:r w:rsidRPr="00D74EC1">
        <w:rPr>
          <w:rFonts w:ascii="Times New Roman" w:hAnsi="Times New Roman" w:cs="Times New Roman"/>
          <w:sz w:val="20"/>
          <w:szCs w:val="20"/>
        </w:rPr>
        <w:t>enelitian</w:t>
      </w:r>
      <w:r>
        <w:rPr>
          <w:rFonts w:ascii="Times New Roman" w:hAnsi="Times New Roman" w:cs="Times New Roman"/>
          <w:sz w:val="20"/>
          <w:szCs w:val="20"/>
        </w:rPr>
        <w:t xml:space="preserve"> ini</w:t>
      </w:r>
      <w:r w:rsidRPr="00D74EC1">
        <w:rPr>
          <w:rFonts w:ascii="Times New Roman" w:hAnsi="Times New Roman" w:cs="Times New Roman"/>
          <w:sz w:val="20"/>
          <w:szCs w:val="20"/>
        </w:rPr>
        <w:t xml:space="preserve"> difokuskan pada analisis karakteristik tutupan lahan dan hubungannya dengan limpasan permukaan di wilayah tersebut.</w:t>
      </w:r>
      <w:r>
        <w:rPr>
          <w:rFonts w:ascii="Times New Roman" w:hAnsi="Times New Roman" w:cs="Times New Roman"/>
          <w:sz w:val="20"/>
          <w:szCs w:val="20"/>
        </w:rPr>
        <w:t xml:space="preserve"> </w:t>
      </w:r>
    </w:p>
    <w:p w14:paraId="5B44748D" w14:textId="71A10C81" w:rsidR="00D74EC1" w:rsidRDefault="000E226B" w:rsidP="00A85775">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0E226B">
        <w:rPr>
          <w:rFonts w:ascii="Times New Roman" w:hAnsi="Times New Roman" w:cs="Times New Roman"/>
          <w:sz w:val="20"/>
          <w:szCs w:val="20"/>
        </w:rPr>
        <w:t xml:space="preserve">Penelitian ini menggunakan pendekatan deskriptif kuantitatif dengan analisis spasial berbasis Sistem Informasi Geografis (SIG). Data yang digunakan terdiri atas data primer berupa observasi lapangan dan data sekunder yang meliputi citra satelit Google Earth, Peta RBI, data administrasi wilayah, serta data curah hujan dari BMKG. Data primer dimanfaatkan untuk memvalidasi hasil interpretasi tutupan lahan berdasarkan citra satelit. Pengolahan data spasial </w:t>
      </w:r>
      <w:r w:rsidRPr="000E226B">
        <w:rPr>
          <w:rFonts w:ascii="Times New Roman" w:hAnsi="Times New Roman" w:cs="Times New Roman"/>
          <w:sz w:val="20"/>
          <w:szCs w:val="20"/>
        </w:rPr>
        <w:lastRenderedPageBreak/>
        <w:t xml:space="preserve">dilakukan menggunakan perangkat lunak QGIS untuk digitasi, klasifikasi, dan perhitungan luas tutupan lahan. Seluruh data tersebut digunakan sebagai dasar dalam menganalisis hubungan antara tutupan lahan dan koefisien </w:t>
      </w:r>
      <w:r w:rsidR="003B134D">
        <w:rPr>
          <w:rFonts w:ascii="Times New Roman" w:hAnsi="Times New Roman" w:cs="Times New Roman"/>
          <w:sz w:val="20"/>
          <w:szCs w:val="20"/>
        </w:rPr>
        <w:t>runoff</w:t>
      </w:r>
      <w:r w:rsidRPr="000E226B">
        <w:rPr>
          <w:rFonts w:ascii="Times New Roman" w:hAnsi="Times New Roman" w:cs="Times New Roman"/>
          <w:sz w:val="20"/>
          <w:szCs w:val="20"/>
        </w:rPr>
        <w:t>.</w:t>
      </w:r>
      <w:r>
        <w:rPr>
          <w:rFonts w:ascii="Times New Roman" w:hAnsi="Times New Roman" w:cs="Times New Roman"/>
          <w:sz w:val="20"/>
          <w:szCs w:val="20"/>
        </w:rPr>
        <w:t xml:space="preserve"> Serta data sekunder berupa dokumen dari sumber resmi yang telah terarsipkan dengan baik (Sugiyono, 2013).</w:t>
      </w:r>
    </w:p>
    <w:p w14:paraId="03FFB96A" w14:textId="21CE866E" w:rsidR="000E226B" w:rsidRDefault="000E226B" w:rsidP="00A85775">
      <w:pPr>
        <w:tabs>
          <w:tab w:val="left" w:pos="284"/>
        </w:tabs>
        <w:spacing w:after="0" w:line="240" w:lineRule="auto"/>
        <w:jc w:val="both"/>
        <w:rPr>
          <w:rFonts w:ascii="Times New Roman" w:hAnsi="Times New Roman" w:cs="Times New Roman"/>
          <w:sz w:val="20"/>
        </w:rPr>
      </w:pPr>
      <w:r>
        <w:rPr>
          <w:rFonts w:ascii="Times New Roman" w:hAnsi="Times New Roman" w:cs="Times New Roman"/>
          <w:sz w:val="20"/>
        </w:rPr>
        <w:tab/>
      </w:r>
      <w:r w:rsidRPr="000E226B">
        <w:rPr>
          <w:rFonts w:ascii="Times New Roman" w:hAnsi="Times New Roman" w:cs="Times New Roman"/>
          <w:sz w:val="20"/>
        </w:rPr>
        <w:t xml:space="preserve">Analisis </w:t>
      </w:r>
      <w:r>
        <w:rPr>
          <w:rFonts w:ascii="Times New Roman" w:hAnsi="Times New Roman" w:cs="Times New Roman"/>
          <w:sz w:val="20"/>
        </w:rPr>
        <w:t>dimulai</w:t>
      </w:r>
      <w:r w:rsidRPr="000E226B">
        <w:rPr>
          <w:rFonts w:ascii="Times New Roman" w:hAnsi="Times New Roman" w:cs="Times New Roman"/>
          <w:sz w:val="20"/>
        </w:rPr>
        <w:t xml:space="preserve"> dengan </w:t>
      </w:r>
      <w:r>
        <w:rPr>
          <w:rFonts w:ascii="Times New Roman" w:hAnsi="Times New Roman" w:cs="Times New Roman"/>
          <w:sz w:val="20"/>
        </w:rPr>
        <w:t xml:space="preserve">klasifikasi berdasarkan SNI 7645-1-2014 berupa </w:t>
      </w:r>
      <w:r w:rsidRPr="000E226B">
        <w:rPr>
          <w:rFonts w:ascii="Times New Roman" w:hAnsi="Times New Roman" w:cs="Times New Roman"/>
          <w:sz w:val="20"/>
        </w:rPr>
        <w:t xml:space="preserve">permukiman, bangunan industri dan perdagangan, lahan terbuka lain, jalur hijau atau </w:t>
      </w:r>
      <w:proofErr w:type="gramStart"/>
      <w:r w:rsidRPr="000E226B">
        <w:rPr>
          <w:rFonts w:ascii="Times New Roman" w:hAnsi="Times New Roman" w:cs="Times New Roman"/>
          <w:sz w:val="20"/>
        </w:rPr>
        <w:t>taman</w:t>
      </w:r>
      <w:proofErr w:type="gramEnd"/>
      <w:r w:rsidRPr="000E226B">
        <w:rPr>
          <w:rFonts w:ascii="Times New Roman" w:hAnsi="Times New Roman" w:cs="Times New Roman"/>
          <w:sz w:val="20"/>
        </w:rPr>
        <w:t xml:space="preserve"> kota, sungai, jaringan jalan</w:t>
      </w:r>
      <w:r>
        <w:rPr>
          <w:rFonts w:ascii="Times New Roman" w:hAnsi="Times New Roman" w:cs="Times New Roman"/>
          <w:sz w:val="20"/>
        </w:rPr>
        <w:t>, rel kereta api, dan terminal. D</w:t>
      </w:r>
      <w:r w:rsidRPr="000E226B">
        <w:rPr>
          <w:rFonts w:ascii="Times New Roman" w:hAnsi="Times New Roman" w:cs="Times New Roman"/>
          <w:sz w:val="20"/>
        </w:rPr>
        <w:t xml:space="preserve">igitasi tutupan lahan menggunakan perangkat lunak QGIS. Selanjutnya dilakukan perhitungan luas setiap kelas tutupan lahan menggunakan fitur </w:t>
      </w:r>
      <w:r w:rsidRPr="000E226B">
        <w:rPr>
          <w:rStyle w:val="Strong"/>
          <w:rFonts w:ascii="Times New Roman" w:hAnsi="Times New Roman" w:cs="Times New Roman"/>
          <w:b w:val="0"/>
          <w:i/>
          <w:sz w:val="20"/>
        </w:rPr>
        <w:t>Field Calculator</w:t>
      </w:r>
      <w:r w:rsidRPr="000E226B">
        <w:rPr>
          <w:rFonts w:ascii="Times New Roman" w:hAnsi="Times New Roman" w:cs="Times New Roman"/>
          <w:sz w:val="20"/>
        </w:rPr>
        <w:t xml:space="preserve"> pada QGIS. Nilai koefisien </w:t>
      </w:r>
      <w:r w:rsidR="003B134D">
        <w:rPr>
          <w:rFonts w:ascii="Times New Roman" w:hAnsi="Times New Roman" w:cs="Times New Roman"/>
          <w:sz w:val="20"/>
        </w:rPr>
        <w:t xml:space="preserve">runoff </w:t>
      </w:r>
      <w:r w:rsidRPr="000E226B">
        <w:rPr>
          <w:rFonts w:ascii="Times New Roman" w:hAnsi="Times New Roman" w:cs="Times New Roman"/>
          <w:sz w:val="20"/>
        </w:rPr>
        <w:t>(</w:t>
      </w:r>
      <w:r w:rsidRPr="000E226B">
        <w:rPr>
          <w:rStyle w:val="Emphasis"/>
          <w:rFonts w:ascii="Times New Roman" w:hAnsi="Times New Roman" w:cs="Times New Roman"/>
          <w:sz w:val="20"/>
        </w:rPr>
        <w:t>runoff coefficient</w:t>
      </w:r>
      <w:r w:rsidRPr="000E226B">
        <w:rPr>
          <w:rFonts w:ascii="Times New Roman" w:hAnsi="Times New Roman" w:cs="Times New Roman"/>
          <w:sz w:val="20"/>
        </w:rPr>
        <w:t xml:space="preserve">) ditentukan berdasarkan nilai koefisien masing-masing jenis tutupan lahan sesuai dengan literatur hidrologi, kemudian dihitung menggunakan </w:t>
      </w:r>
      <w:r>
        <w:rPr>
          <w:rFonts w:ascii="Times New Roman" w:hAnsi="Times New Roman" w:cs="Times New Roman"/>
          <w:sz w:val="20"/>
        </w:rPr>
        <w:t xml:space="preserve">uji akurasi dan </w:t>
      </w:r>
      <w:r w:rsidRPr="000E226B">
        <w:rPr>
          <w:rFonts w:ascii="Times New Roman" w:hAnsi="Times New Roman" w:cs="Times New Roman"/>
          <w:sz w:val="20"/>
        </w:rPr>
        <w:t xml:space="preserve">metode </w:t>
      </w:r>
      <w:r>
        <w:rPr>
          <w:rFonts w:ascii="Times New Roman" w:hAnsi="Times New Roman" w:cs="Times New Roman"/>
          <w:sz w:val="20"/>
        </w:rPr>
        <w:t>rasional</w:t>
      </w:r>
      <w:r w:rsidRPr="000E226B">
        <w:rPr>
          <w:rFonts w:ascii="Times New Roman" w:hAnsi="Times New Roman" w:cs="Times New Roman"/>
          <w:sz w:val="20"/>
        </w:rPr>
        <w:t xml:space="preserve"> berdasarkan luas tiap kelas tutupan lahan. Hasil analisis selanjutnya disajikan dalam bentuk tabel, peta, dan uraian deskriptif untuk menjelaskan pengaruh tutupan lahan terhadap nilai koefisien limpasan di Kelurahan Balongsari.</w:t>
      </w:r>
    </w:p>
    <w:p w14:paraId="673C36D4" w14:textId="71714EDB" w:rsidR="000E226B" w:rsidRPr="000E226B" w:rsidRDefault="000E226B" w:rsidP="00A85775">
      <w:pPr>
        <w:tabs>
          <w:tab w:val="left" w:pos="284"/>
        </w:tabs>
        <w:spacing w:after="0" w:line="240" w:lineRule="auto"/>
        <w:jc w:val="both"/>
        <w:rPr>
          <w:rFonts w:ascii="Times New Roman" w:hAnsi="Times New Roman" w:cs="Times New Roman"/>
          <w:b/>
          <w:sz w:val="20"/>
          <w:szCs w:val="20"/>
        </w:rPr>
      </w:pPr>
    </w:p>
    <w:p w14:paraId="6E428AF3" w14:textId="62679D98"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5B2B7AF8" w14:textId="71E32888" w:rsidR="0044270F" w:rsidRPr="0044270F" w:rsidRDefault="00797C5B" w:rsidP="000E226B">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w:t>
      </w:r>
    </w:p>
    <w:bookmarkEnd w:id="6"/>
    <w:p w14:paraId="0C9D0890" w14:textId="36BA499B" w:rsidR="00526AD4" w:rsidRPr="00526AD4" w:rsidRDefault="00526AD4" w:rsidP="00140854">
      <w:pPr>
        <w:pStyle w:val="ListParagraph"/>
        <w:numPr>
          <w:ilvl w:val="0"/>
          <w:numId w:val="28"/>
        </w:numPr>
        <w:spacing w:after="0" w:line="240" w:lineRule="auto"/>
        <w:ind w:left="284" w:hanging="284"/>
        <w:jc w:val="both"/>
        <w:rPr>
          <w:rFonts w:ascii="Times New Roman" w:hAnsi="Times New Roman" w:cs="Times New Roman"/>
          <w:b/>
          <w:noProof/>
          <w:sz w:val="20"/>
          <w:szCs w:val="20"/>
          <w:lang w:val="en-US"/>
        </w:rPr>
      </w:pPr>
      <w:r w:rsidRPr="00526AD4">
        <w:rPr>
          <w:rFonts w:ascii="Times New Roman" w:hAnsi="Times New Roman" w:cs="Times New Roman"/>
          <w:b/>
          <w:noProof/>
          <w:sz w:val="20"/>
          <w:szCs w:val="20"/>
          <w:lang w:val="en-US"/>
        </w:rPr>
        <w:t>Letak Geografis dan Administratif</w:t>
      </w:r>
    </w:p>
    <w:p w14:paraId="6382C0B1" w14:textId="787FB7C5" w:rsidR="00526AD4" w:rsidRDefault="003B134D" w:rsidP="00140854">
      <w:pPr>
        <w:pStyle w:val="ListParagraph"/>
        <w:spacing w:after="0" w:line="240" w:lineRule="auto"/>
        <w:ind w:left="284" w:firstLine="720"/>
        <w:jc w:val="both"/>
        <w:rPr>
          <w:rFonts w:ascii="Times New Roman" w:hAnsi="Times New Roman" w:cs="Times New Roman"/>
          <w:sz w:val="20"/>
        </w:rPr>
      </w:pPr>
      <w:r>
        <w:rPr>
          <w:rFonts w:ascii="Times New Roman" w:hAnsi="Times New Roman" w:cs="Times New Roman"/>
          <w:noProof/>
          <w:sz w:val="20"/>
          <w:szCs w:val="20"/>
          <w:lang w:val="en-US"/>
        </w:rPr>
        <w:drawing>
          <wp:anchor distT="0" distB="0" distL="114300" distR="114300" simplePos="0" relativeHeight="251666432" behindDoc="0" locked="0" layoutInCell="1" allowOverlap="1" wp14:anchorId="652CADEB" wp14:editId="7D1DA236">
            <wp:simplePos x="0" y="0"/>
            <wp:positionH relativeFrom="column">
              <wp:align>right</wp:align>
            </wp:positionH>
            <wp:positionV relativeFrom="paragraph">
              <wp:posOffset>2981325</wp:posOffset>
            </wp:positionV>
            <wp:extent cx="2828925" cy="187642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i Peta Lokas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8925" cy="1876425"/>
                    </a:xfrm>
                    <a:prstGeom prst="rect">
                      <a:avLst/>
                    </a:prstGeom>
                  </pic:spPr>
                </pic:pic>
              </a:graphicData>
            </a:graphic>
            <wp14:sizeRelH relativeFrom="margin">
              <wp14:pctWidth>0</wp14:pctWidth>
            </wp14:sizeRelH>
            <wp14:sizeRelV relativeFrom="margin">
              <wp14:pctHeight>0</wp14:pctHeight>
            </wp14:sizeRelV>
          </wp:anchor>
        </w:drawing>
      </w:r>
      <w:r w:rsidR="00526AD4" w:rsidRPr="00526AD4">
        <w:rPr>
          <w:rFonts w:ascii="Times New Roman" w:hAnsi="Times New Roman" w:cs="Times New Roman"/>
          <w:sz w:val="20"/>
        </w:rPr>
        <w:t xml:space="preserve">Kelurahan Balongsari merupakan salah satu wilayah administratif di Kecamatan Tandes, Kota Surabaya yang berada di bagian barat Kota Surabaya. Wilayah ini memiliki karakteristik perkotaan dengan dominasi kawasan permukiman, industri dan perdagangan, serta didukung oleh jaringan jalan yang berkembang cukup pesat. Secara administratif, Kelurahan Balongsari berbatasan dengan beberapa kelurahan di Kecamatan Tandes sehingga memiliki posisi yang strategis sebagai kawasan perkotaan. Kondisi fisik wilayah yang relatif datar serta tingginya intensitas pembangunan menyebabkan berkurangnya daerah resapan air dan meningkatnya luas kawasan terbangun. Karakteristik tersebut menjadikan Kelurahan Balongsari sebagai lokasi yang sesuai untuk menganalisis pengaruh tutupan lahan terhadap nilai koefisien </w:t>
      </w:r>
      <w:r w:rsidR="00526AD4" w:rsidRPr="00526AD4">
        <w:rPr>
          <w:rStyle w:val="Emphasis"/>
          <w:rFonts w:ascii="Times New Roman" w:hAnsi="Times New Roman" w:cs="Times New Roman"/>
          <w:sz w:val="20"/>
        </w:rPr>
        <w:t>runoff</w:t>
      </w:r>
      <w:r w:rsidR="00526AD4" w:rsidRPr="00526AD4">
        <w:rPr>
          <w:rFonts w:ascii="Times New Roman" w:hAnsi="Times New Roman" w:cs="Times New Roman"/>
          <w:sz w:val="20"/>
        </w:rPr>
        <w:t xml:space="preserve">. </w:t>
      </w:r>
    </w:p>
    <w:p w14:paraId="56B9F800" w14:textId="77777777" w:rsidR="00140854" w:rsidRPr="003B134D" w:rsidRDefault="00140854" w:rsidP="00140854">
      <w:pPr>
        <w:pStyle w:val="ListParagraph"/>
        <w:spacing w:after="0" w:line="240" w:lineRule="auto"/>
        <w:ind w:left="284" w:firstLine="720"/>
        <w:jc w:val="both"/>
        <w:rPr>
          <w:rFonts w:ascii="Times New Roman" w:hAnsi="Times New Roman" w:cs="Times New Roman"/>
          <w:sz w:val="20"/>
        </w:rPr>
      </w:pPr>
    </w:p>
    <w:p w14:paraId="51CC20C0" w14:textId="0C19BD42" w:rsidR="00526AD4" w:rsidRDefault="00526AD4" w:rsidP="00140854">
      <w:pPr>
        <w:pStyle w:val="ListParagraph"/>
        <w:spacing w:after="0" w:line="240" w:lineRule="auto"/>
        <w:ind w:left="0"/>
        <w:jc w:val="center"/>
        <w:rPr>
          <w:rFonts w:ascii="Times New Roman" w:hAnsi="Times New Roman" w:cs="Times New Roman"/>
          <w:noProof/>
          <w:sz w:val="20"/>
          <w:szCs w:val="20"/>
          <w:lang w:val="en-US"/>
        </w:rPr>
      </w:pPr>
      <w:r>
        <w:rPr>
          <w:rFonts w:ascii="Times New Roman" w:hAnsi="Times New Roman" w:cs="Times New Roman"/>
          <w:noProof/>
          <w:sz w:val="20"/>
          <w:szCs w:val="20"/>
          <w:lang w:val="en-US"/>
        </w:rPr>
        <w:t>Gambar 1. Peta Lokasi Penelitian</w:t>
      </w:r>
    </w:p>
    <w:p w14:paraId="527E45A0" w14:textId="6DEF5580" w:rsidR="00887A05" w:rsidRDefault="00887A05" w:rsidP="00526AD4">
      <w:pPr>
        <w:pStyle w:val="ListParagraph"/>
        <w:spacing w:after="0" w:line="240" w:lineRule="auto"/>
        <w:ind w:left="1004"/>
        <w:jc w:val="center"/>
        <w:rPr>
          <w:rFonts w:ascii="Times New Roman" w:hAnsi="Times New Roman" w:cs="Times New Roman"/>
          <w:noProof/>
          <w:sz w:val="20"/>
          <w:szCs w:val="20"/>
          <w:lang w:val="en-US"/>
        </w:rPr>
      </w:pPr>
    </w:p>
    <w:p w14:paraId="694DE367" w14:textId="0464B1FC" w:rsidR="00887A05" w:rsidRDefault="00887A05" w:rsidP="00140854">
      <w:pPr>
        <w:pStyle w:val="ListParagraph"/>
        <w:numPr>
          <w:ilvl w:val="0"/>
          <w:numId w:val="28"/>
        </w:numPr>
        <w:spacing w:after="0" w:line="240" w:lineRule="auto"/>
        <w:ind w:left="426" w:hanging="284"/>
        <w:jc w:val="both"/>
        <w:rPr>
          <w:rFonts w:ascii="Times New Roman" w:hAnsi="Times New Roman" w:cs="Times New Roman"/>
          <w:b/>
          <w:noProof/>
          <w:sz w:val="20"/>
          <w:szCs w:val="20"/>
          <w:lang w:val="en-US"/>
        </w:rPr>
      </w:pPr>
      <w:r w:rsidRPr="00887A05">
        <w:rPr>
          <w:rFonts w:ascii="Times New Roman" w:hAnsi="Times New Roman" w:cs="Times New Roman"/>
          <w:b/>
          <w:noProof/>
          <w:sz w:val="20"/>
          <w:szCs w:val="20"/>
          <w:lang w:val="en-US"/>
        </w:rPr>
        <w:t>Uji Akurasi</w:t>
      </w:r>
    </w:p>
    <w:p w14:paraId="476E0A11" w14:textId="24644E2E" w:rsidR="00887A05" w:rsidRDefault="00887A05" w:rsidP="00140854">
      <w:pPr>
        <w:pStyle w:val="ListParagraph"/>
        <w:spacing w:after="0" w:line="240" w:lineRule="auto"/>
        <w:ind w:left="426" w:firstLine="436"/>
        <w:jc w:val="both"/>
        <w:rPr>
          <w:rFonts w:ascii="Times New Roman" w:hAnsi="Times New Roman" w:cs="Times New Roman"/>
          <w:sz w:val="20"/>
          <w:szCs w:val="20"/>
        </w:rPr>
      </w:pPr>
      <w:r w:rsidRPr="00887A05">
        <w:rPr>
          <w:rFonts w:ascii="Times New Roman" w:hAnsi="Times New Roman" w:cs="Times New Roman"/>
          <w:sz w:val="20"/>
          <w:szCs w:val="20"/>
        </w:rPr>
        <w:t xml:space="preserve">Uji akurasi dilakukan untuk mengetahui tingkat ketelitian hasil klasifikasi tutupan lahan yang diperoleh dari interpretasi citra satelit menggunakan metode </w:t>
      </w:r>
      <w:r w:rsidRPr="00887A05">
        <w:rPr>
          <w:rStyle w:val="Emphasis"/>
          <w:rFonts w:ascii="Times New Roman" w:hAnsi="Times New Roman" w:cs="Times New Roman"/>
          <w:sz w:val="20"/>
          <w:szCs w:val="20"/>
        </w:rPr>
        <w:t>Confusion Matrix</w:t>
      </w:r>
      <w:r w:rsidRPr="00887A05">
        <w:rPr>
          <w:rFonts w:ascii="Times New Roman" w:hAnsi="Times New Roman" w:cs="Times New Roman"/>
          <w:sz w:val="20"/>
          <w:szCs w:val="20"/>
        </w:rPr>
        <w:t xml:space="preserve">. Pengujian dilakukan pada 16 titik sampel yang ditentukan secara acak dan diverifikasi melalui observasi lapangan. Hasil pengujian menunjukkan nilai </w:t>
      </w:r>
      <w:r w:rsidRPr="00887A05">
        <w:rPr>
          <w:rStyle w:val="Emphasis"/>
          <w:rFonts w:ascii="Times New Roman" w:hAnsi="Times New Roman" w:cs="Times New Roman"/>
          <w:sz w:val="20"/>
          <w:szCs w:val="20"/>
        </w:rPr>
        <w:t>Overall Accuracy</w:t>
      </w:r>
      <w:r w:rsidRPr="00887A05">
        <w:rPr>
          <w:rFonts w:ascii="Times New Roman" w:hAnsi="Times New Roman" w:cs="Times New Roman"/>
          <w:sz w:val="20"/>
          <w:szCs w:val="20"/>
        </w:rPr>
        <w:t xml:space="preserve"> sebesar </w:t>
      </w:r>
      <w:r w:rsidRPr="00887A05">
        <w:rPr>
          <w:rStyle w:val="Strong"/>
          <w:rFonts w:ascii="Times New Roman" w:hAnsi="Times New Roman" w:cs="Times New Roman"/>
          <w:b w:val="0"/>
          <w:sz w:val="20"/>
          <w:szCs w:val="20"/>
        </w:rPr>
        <w:t>87,5%</w:t>
      </w:r>
      <w:r w:rsidRPr="00887A05">
        <w:rPr>
          <w:rFonts w:ascii="Times New Roman" w:hAnsi="Times New Roman" w:cs="Times New Roman"/>
          <w:sz w:val="20"/>
          <w:szCs w:val="20"/>
        </w:rPr>
        <w:t xml:space="preserve"> dan nilai </w:t>
      </w:r>
      <w:r w:rsidRPr="00887A05">
        <w:rPr>
          <w:rStyle w:val="Emphasis"/>
          <w:rFonts w:ascii="Times New Roman" w:hAnsi="Times New Roman" w:cs="Times New Roman"/>
          <w:sz w:val="20"/>
          <w:szCs w:val="20"/>
        </w:rPr>
        <w:t>Kappa Accuracy</w:t>
      </w:r>
      <w:r w:rsidRPr="00887A05">
        <w:rPr>
          <w:rFonts w:ascii="Times New Roman" w:hAnsi="Times New Roman" w:cs="Times New Roman"/>
          <w:sz w:val="20"/>
          <w:szCs w:val="20"/>
        </w:rPr>
        <w:t xml:space="preserve"> sebesar</w:t>
      </w:r>
      <w:r w:rsidRPr="00887A05">
        <w:rPr>
          <w:rFonts w:ascii="Times New Roman" w:hAnsi="Times New Roman" w:cs="Times New Roman"/>
          <w:b/>
          <w:sz w:val="20"/>
          <w:szCs w:val="20"/>
        </w:rPr>
        <w:t xml:space="preserve"> </w:t>
      </w:r>
      <w:r w:rsidRPr="00887A05">
        <w:rPr>
          <w:rStyle w:val="Strong"/>
          <w:rFonts w:ascii="Times New Roman" w:hAnsi="Times New Roman" w:cs="Times New Roman"/>
          <w:b w:val="0"/>
          <w:sz w:val="20"/>
          <w:szCs w:val="20"/>
        </w:rPr>
        <w:t>84,9%</w:t>
      </w:r>
      <w:r w:rsidRPr="00887A05">
        <w:rPr>
          <w:rFonts w:ascii="Times New Roman" w:hAnsi="Times New Roman" w:cs="Times New Roman"/>
          <w:b/>
          <w:sz w:val="20"/>
          <w:szCs w:val="20"/>
        </w:rPr>
        <w:t>,</w:t>
      </w:r>
      <w:r w:rsidRPr="00887A05">
        <w:rPr>
          <w:rFonts w:ascii="Times New Roman" w:hAnsi="Times New Roman" w:cs="Times New Roman"/>
          <w:sz w:val="20"/>
          <w:szCs w:val="20"/>
        </w:rPr>
        <w:t xml:space="preserve"> sehingga hasil klasifikasi tutupan lahan termasuk dalam kategori baik dan layak digunakan untuk analisis lebih lanjut. Nilai </w:t>
      </w:r>
      <w:r w:rsidRPr="00887A05">
        <w:rPr>
          <w:rStyle w:val="Emphasis"/>
          <w:rFonts w:ascii="Times New Roman" w:hAnsi="Times New Roman" w:cs="Times New Roman"/>
          <w:sz w:val="20"/>
          <w:szCs w:val="20"/>
        </w:rPr>
        <w:t>Producer's Accuracy</w:t>
      </w:r>
      <w:r w:rsidRPr="00887A05">
        <w:rPr>
          <w:rFonts w:ascii="Times New Roman" w:hAnsi="Times New Roman" w:cs="Times New Roman"/>
          <w:sz w:val="20"/>
          <w:szCs w:val="20"/>
        </w:rPr>
        <w:t xml:space="preserve"> dan </w:t>
      </w:r>
      <w:r w:rsidRPr="00887A05">
        <w:rPr>
          <w:rStyle w:val="Emphasis"/>
          <w:rFonts w:ascii="Times New Roman" w:hAnsi="Times New Roman" w:cs="Times New Roman"/>
          <w:sz w:val="20"/>
          <w:szCs w:val="20"/>
        </w:rPr>
        <w:t>User's Accuracy</w:t>
      </w:r>
      <w:r w:rsidRPr="00887A05">
        <w:rPr>
          <w:rFonts w:ascii="Times New Roman" w:hAnsi="Times New Roman" w:cs="Times New Roman"/>
          <w:sz w:val="20"/>
          <w:szCs w:val="20"/>
        </w:rPr>
        <w:t xml:space="preserve"> pada sebagian besar kelas tutupan lahan juga menunjukkan tingkat ketelitian yang tinggi, meskipun masih terdapat beberapa perbedaan pada kelas industri dan perdagangan, sungai, jaringan jalan, serta jalur hijau. Hasil uji akurasi tersebut menunjukkan bahwa peta tutupan lahan telah merepresentasikan kondisi lapangan dengan tingkat ketelitian yang memadai.</w:t>
      </w:r>
    </w:p>
    <w:p w14:paraId="517C4C64" w14:textId="6416391F" w:rsidR="00D24BA6" w:rsidRDefault="00D24BA6" w:rsidP="00887A05">
      <w:pPr>
        <w:pStyle w:val="ListParagraph"/>
        <w:spacing w:after="0" w:line="240" w:lineRule="auto"/>
        <w:ind w:left="1004" w:firstLine="436"/>
        <w:jc w:val="center"/>
        <w:rPr>
          <w:rFonts w:ascii="Times New Roman" w:hAnsi="Times New Roman" w:cs="Times New Roman"/>
          <w:sz w:val="20"/>
          <w:szCs w:val="20"/>
        </w:rPr>
      </w:pPr>
    </w:p>
    <w:p w14:paraId="3BA436AA" w14:textId="7ED67E93" w:rsidR="00887A05" w:rsidRDefault="00D24BA6" w:rsidP="00781C4D">
      <w:pPr>
        <w:pStyle w:val="ListParagraph"/>
        <w:spacing w:after="0" w:line="240" w:lineRule="auto"/>
        <w:ind w:left="1004" w:hanging="11"/>
        <w:jc w:val="center"/>
        <w:rPr>
          <w:rFonts w:ascii="Times New Roman" w:hAnsi="Times New Roman" w:cs="Times New Roman"/>
          <w:sz w:val="20"/>
          <w:szCs w:val="20"/>
        </w:rPr>
      </w:pPr>
      <w:r>
        <w:rPr>
          <w:rFonts w:ascii="Times New Roman" w:hAnsi="Times New Roman" w:cs="Times New Roman"/>
          <w:sz w:val="20"/>
          <w:szCs w:val="20"/>
        </w:rPr>
        <w:t>Tabel 1. Hasil Confusion Matrix Kelurahan Balongsari</w:t>
      </w:r>
    </w:p>
    <w:tbl>
      <w:tblPr>
        <w:tblStyle w:val="PlainTable2"/>
        <w:tblW w:w="5050" w:type="dxa"/>
        <w:tblLook w:val="0620" w:firstRow="1" w:lastRow="0" w:firstColumn="0" w:lastColumn="0" w:noHBand="1" w:noVBand="1"/>
      </w:tblPr>
      <w:tblGrid>
        <w:gridCol w:w="1251"/>
        <w:gridCol w:w="487"/>
        <w:gridCol w:w="610"/>
        <w:gridCol w:w="487"/>
        <w:gridCol w:w="488"/>
        <w:gridCol w:w="488"/>
        <w:gridCol w:w="487"/>
        <w:gridCol w:w="752"/>
      </w:tblGrid>
      <w:tr w:rsidR="004B698B" w:rsidRPr="004B698B" w14:paraId="3DB2047F" w14:textId="77777777" w:rsidTr="004B698B">
        <w:trPr>
          <w:cnfStyle w:val="100000000000" w:firstRow="1" w:lastRow="0" w:firstColumn="0" w:lastColumn="0" w:oddVBand="0" w:evenVBand="0" w:oddHBand="0" w:evenHBand="0" w:firstRowFirstColumn="0" w:firstRowLastColumn="0" w:lastRowFirstColumn="0" w:lastRowLastColumn="0"/>
          <w:trHeight w:val="1587"/>
        </w:trPr>
        <w:tc>
          <w:tcPr>
            <w:tcW w:w="1251" w:type="dxa"/>
          </w:tcPr>
          <w:p w14:paraId="147BCDB6"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b w:val="0"/>
                <w:sz w:val="20"/>
                <w:szCs w:val="20"/>
              </w:rPr>
            </w:pPr>
          </w:p>
        </w:tc>
        <w:tc>
          <w:tcPr>
            <w:tcW w:w="487" w:type="dxa"/>
            <w:textDirection w:val="btLr"/>
          </w:tcPr>
          <w:p w14:paraId="6C8F748A"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Permukiman</w:t>
            </w:r>
          </w:p>
        </w:tc>
        <w:tc>
          <w:tcPr>
            <w:tcW w:w="610" w:type="dxa"/>
            <w:textDirection w:val="btLr"/>
          </w:tcPr>
          <w:p w14:paraId="5676BF87"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Industri dan Perdagangan</w:t>
            </w:r>
          </w:p>
        </w:tc>
        <w:tc>
          <w:tcPr>
            <w:tcW w:w="487" w:type="dxa"/>
            <w:textDirection w:val="btLr"/>
          </w:tcPr>
          <w:p w14:paraId="6F895DD7"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Sungai</w:t>
            </w:r>
          </w:p>
        </w:tc>
        <w:tc>
          <w:tcPr>
            <w:tcW w:w="488" w:type="dxa"/>
            <w:textDirection w:val="btLr"/>
          </w:tcPr>
          <w:p w14:paraId="03E1E464"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Terminal</w:t>
            </w:r>
          </w:p>
        </w:tc>
        <w:tc>
          <w:tcPr>
            <w:tcW w:w="488" w:type="dxa"/>
            <w:textDirection w:val="btLr"/>
          </w:tcPr>
          <w:p w14:paraId="0C03775F"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Rel Kereta Api</w:t>
            </w:r>
          </w:p>
        </w:tc>
        <w:tc>
          <w:tcPr>
            <w:tcW w:w="487" w:type="dxa"/>
            <w:textDirection w:val="btLr"/>
          </w:tcPr>
          <w:p w14:paraId="7C071CF9"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Jaringan Jalan</w:t>
            </w:r>
          </w:p>
        </w:tc>
        <w:tc>
          <w:tcPr>
            <w:tcW w:w="752" w:type="dxa"/>
            <w:textDirection w:val="btLr"/>
          </w:tcPr>
          <w:p w14:paraId="37EF75C4"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Jalur hijau</w:t>
            </w:r>
          </w:p>
          <w:p w14:paraId="7885BD09" w14:textId="77777777" w:rsidR="004B698B" w:rsidRPr="004B698B" w:rsidRDefault="004B698B" w:rsidP="004B698B">
            <w:pPr>
              <w:pStyle w:val="ListParagraph"/>
              <w:widowControl w:val="0"/>
              <w:tabs>
                <w:tab w:val="left" w:pos="1276"/>
              </w:tabs>
              <w:autoSpaceDE w:val="0"/>
              <w:autoSpaceDN w:val="0"/>
              <w:spacing w:after="0"/>
              <w:ind w:left="113" w:right="-46"/>
              <w:jc w:val="center"/>
              <w:rPr>
                <w:rFonts w:ascii="Times New Roman" w:hAnsi="Times New Roman" w:cs="Times New Roman"/>
                <w:sz w:val="20"/>
                <w:szCs w:val="20"/>
              </w:rPr>
            </w:pPr>
            <w:r w:rsidRPr="004B698B">
              <w:rPr>
                <w:rFonts w:ascii="Times New Roman" w:hAnsi="Times New Roman" w:cs="Times New Roman"/>
                <w:sz w:val="20"/>
                <w:szCs w:val="20"/>
              </w:rPr>
              <w:t>/ Taman Kota</w:t>
            </w:r>
          </w:p>
        </w:tc>
      </w:tr>
      <w:tr w:rsidR="004B698B" w:rsidRPr="004B698B" w14:paraId="1A187F6E" w14:textId="77777777" w:rsidTr="004B698B">
        <w:tc>
          <w:tcPr>
            <w:tcW w:w="1251" w:type="dxa"/>
          </w:tcPr>
          <w:p w14:paraId="71634A49"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Permukiman</w:t>
            </w:r>
          </w:p>
        </w:tc>
        <w:tc>
          <w:tcPr>
            <w:tcW w:w="487" w:type="dxa"/>
          </w:tcPr>
          <w:p w14:paraId="0925BDAC"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4</w:t>
            </w:r>
          </w:p>
        </w:tc>
        <w:tc>
          <w:tcPr>
            <w:tcW w:w="610" w:type="dxa"/>
          </w:tcPr>
          <w:p w14:paraId="07EA195F"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28CEAC05"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1BAA0074"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63E0244D"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28DD86B9"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752" w:type="dxa"/>
          </w:tcPr>
          <w:p w14:paraId="55863E7F"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4B698B" w:rsidRPr="004B698B" w14:paraId="00F474CB" w14:textId="77777777" w:rsidTr="004B698B">
        <w:tc>
          <w:tcPr>
            <w:tcW w:w="1251" w:type="dxa"/>
          </w:tcPr>
          <w:p w14:paraId="38DD6B04"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Industri dan</w:t>
            </w:r>
          </w:p>
          <w:p w14:paraId="215F39F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 xml:space="preserve"> Perdagangan</w:t>
            </w:r>
          </w:p>
        </w:tc>
        <w:tc>
          <w:tcPr>
            <w:tcW w:w="487" w:type="dxa"/>
          </w:tcPr>
          <w:p w14:paraId="5D3EA2F3"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610" w:type="dxa"/>
          </w:tcPr>
          <w:p w14:paraId="46FE1A4C"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2</w:t>
            </w:r>
          </w:p>
        </w:tc>
        <w:tc>
          <w:tcPr>
            <w:tcW w:w="487" w:type="dxa"/>
          </w:tcPr>
          <w:p w14:paraId="45F1400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533147D8"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249E0F60"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5EC08A8C"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1</w:t>
            </w:r>
          </w:p>
        </w:tc>
        <w:tc>
          <w:tcPr>
            <w:tcW w:w="752" w:type="dxa"/>
          </w:tcPr>
          <w:p w14:paraId="1B90114D"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4B698B" w:rsidRPr="004B698B" w14:paraId="294830D4" w14:textId="77777777" w:rsidTr="004B698B">
        <w:tc>
          <w:tcPr>
            <w:tcW w:w="1251" w:type="dxa"/>
          </w:tcPr>
          <w:p w14:paraId="3D313D9A"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Sungai</w:t>
            </w:r>
          </w:p>
        </w:tc>
        <w:tc>
          <w:tcPr>
            <w:tcW w:w="487" w:type="dxa"/>
          </w:tcPr>
          <w:p w14:paraId="25151D15"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610" w:type="dxa"/>
          </w:tcPr>
          <w:p w14:paraId="36096F4B"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3A2E4FD5"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2</w:t>
            </w:r>
          </w:p>
        </w:tc>
        <w:tc>
          <w:tcPr>
            <w:tcW w:w="488" w:type="dxa"/>
          </w:tcPr>
          <w:p w14:paraId="1DB961D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6BEA54AF"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17BF9B89"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752" w:type="dxa"/>
          </w:tcPr>
          <w:p w14:paraId="2CBEA838"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4B698B" w:rsidRPr="004B698B" w14:paraId="1771202E" w14:textId="77777777" w:rsidTr="004B698B">
        <w:tc>
          <w:tcPr>
            <w:tcW w:w="1251" w:type="dxa"/>
          </w:tcPr>
          <w:p w14:paraId="51860F9A"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Terminal</w:t>
            </w:r>
          </w:p>
        </w:tc>
        <w:tc>
          <w:tcPr>
            <w:tcW w:w="487" w:type="dxa"/>
          </w:tcPr>
          <w:p w14:paraId="1F1177F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610" w:type="dxa"/>
          </w:tcPr>
          <w:p w14:paraId="7C3308BA"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31E8F655"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513EE68E"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1</w:t>
            </w:r>
          </w:p>
        </w:tc>
        <w:tc>
          <w:tcPr>
            <w:tcW w:w="488" w:type="dxa"/>
          </w:tcPr>
          <w:p w14:paraId="751FC0F5"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5E3A5C0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752" w:type="dxa"/>
          </w:tcPr>
          <w:p w14:paraId="7FE88CDE"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4B698B" w:rsidRPr="004B698B" w14:paraId="1A922A26" w14:textId="77777777" w:rsidTr="004B698B">
        <w:tc>
          <w:tcPr>
            <w:tcW w:w="1251" w:type="dxa"/>
          </w:tcPr>
          <w:p w14:paraId="69EC3E2E"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Rel Kereta Api</w:t>
            </w:r>
          </w:p>
        </w:tc>
        <w:tc>
          <w:tcPr>
            <w:tcW w:w="487" w:type="dxa"/>
          </w:tcPr>
          <w:p w14:paraId="271A50C4"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610" w:type="dxa"/>
          </w:tcPr>
          <w:p w14:paraId="379931D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550CCB67"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66E421F5"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58F7914A"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1</w:t>
            </w:r>
          </w:p>
        </w:tc>
        <w:tc>
          <w:tcPr>
            <w:tcW w:w="487" w:type="dxa"/>
          </w:tcPr>
          <w:p w14:paraId="2C8DA33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752" w:type="dxa"/>
          </w:tcPr>
          <w:p w14:paraId="50BA6A70"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4B698B" w:rsidRPr="004B698B" w14:paraId="3940047B" w14:textId="77777777" w:rsidTr="004B698B">
        <w:tc>
          <w:tcPr>
            <w:tcW w:w="1251" w:type="dxa"/>
          </w:tcPr>
          <w:p w14:paraId="7467B703"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Jaringan Jalan</w:t>
            </w:r>
          </w:p>
        </w:tc>
        <w:tc>
          <w:tcPr>
            <w:tcW w:w="487" w:type="dxa"/>
          </w:tcPr>
          <w:p w14:paraId="49E4EBAB"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610" w:type="dxa"/>
          </w:tcPr>
          <w:p w14:paraId="6E31E971"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1A32841F"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1F0354C2"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5DD7527E"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28849892"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3</w:t>
            </w:r>
          </w:p>
        </w:tc>
        <w:tc>
          <w:tcPr>
            <w:tcW w:w="752" w:type="dxa"/>
          </w:tcPr>
          <w:p w14:paraId="01DDE8FE"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4B698B" w:rsidRPr="004B698B" w14:paraId="7D16AC6D" w14:textId="77777777" w:rsidTr="004B698B">
        <w:tc>
          <w:tcPr>
            <w:tcW w:w="1251" w:type="dxa"/>
          </w:tcPr>
          <w:p w14:paraId="67F8C2F7"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 xml:space="preserve">Jalur hijau </w:t>
            </w:r>
          </w:p>
          <w:p w14:paraId="4D5C7E3B"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 Taman Kota</w:t>
            </w:r>
          </w:p>
        </w:tc>
        <w:tc>
          <w:tcPr>
            <w:tcW w:w="487" w:type="dxa"/>
          </w:tcPr>
          <w:p w14:paraId="70638AFA"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610" w:type="dxa"/>
          </w:tcPr>
          <w:p w14:paraId="35D78817"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3768852B"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1</w:t>
            </w:r>
          </w:p>
        </w:tc>
        <w:tc>
          <w:tcPr>
            <w:tcW w:w="488" w:type="dxa"/>
          </w:tcPr>
          <w:p w14:paraId="3FC984C8"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8" w:type="dxa"/>
          </w:tcPr>
          <w:p w14:paraId="30F7D568"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487" w:type="dxa"/>
          </w:tcPr>
          <w:p w14:paraId="2EC2CE13"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752" w:type="dxa"/>
          </w:tcPr>
          <w:p w14:paraId="026879D6" w14:textId="77777777" w:rsidR="004B698B" w:rsidRPr="004B698B" w:rsidRDefault="004B698B" w:rsidP="004B698B">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4B698B">
              <w:rPr>
                <w:rFonts w:ascii="Times New Roman" w:hAnsi="Times New Roman" w:cs="Times New Roman"/>
                <w:sz w:val="20"/>
                <w:szCs w:val="20"/>
              </w:rPr>
              <w:t>1</w:t>
            </w:r>
          </w:p>
        </w:tc>
      </w:tr>
    </w:tbl>
    <w:p w14:paraId="05C2C391" w14:textId="77777777" w:rsidR="00B14EEF" w:rsidRPr="00140854" w:rsidRDefault="00B14EEF" w:rsidP="00140854">
      <w:pPr>
        <w:spacing w:after="0" w:line="240" w:lineRule="auto"/>
        <w:rPr>
          <w:rFonts w:ascii="Times New Roman" w:hAnsi="Times New Roman" w:cs="Times New Roman"/>
          <w:sz w:val="20"/>
          <w:szCs w:val="20"/>
        </w:rPr>
      </w:pPr>
    </w:p>
    <w:p w14:paraId="4AC822D5" w14:textId="0E0BB863" w:rsidR="00887A05" w:rsidRPr="00781C4D" w:rsidRDefault="00887A05" w:rsidP="00781C4D">
      <w:pPr>
        <w:pStyle w:val="ListParagraph"/>
        <w:spacing w:after="0" w:line="240" w:lineRule="auto"/>
        <w:ind w:left="0"/>
        <w:jc w:val="both"/>
        <w:rPr>
          <w:rFonts w:ascii="Times New Roman" w:hAnsi="Times New Roman" w:cs="Times New Roman"/>
          <w:sz w:val="20"/>
          <w:szCs w:val="20"/>
        </w:rPr>
      </w:pPr>
    </w:p>
    <w:p w14:paraId="7447C001" w14:textId="119E6F17" w:rsidR="00887A05" w:rsidRDefault="00D24BA6" w:rsidP="00781C4D">
      <w:pPr>
        <w:pStyle w:val="ListParagraph"/>
        <w:spacing w:after="0" w:line="240" w:lineRule="auto"/>
        <w:ind w:left="709"/>
        <w:jc w:val="center"/>
        <w:rPr>
          <w:rFonts w:ascii="Times New Roman" w:hAnsi="Times New Roman" w:cs="Times New Roman"/>
          <w:sz w:val="20"/>
          <w:szCs w:val="20"/>
        </w:rPr>
      </w:pPr>
      <w:r>
        <w:rPr>
          <w:rFonts w:ascii="Times New Roman" w:hAnsi="Times New Roman" w:cs="Times New Roman"/>
          <w:sz w:val="20"/>
          <w:szCs w:val="20"/>
        </w:rPr>
        <w:t>Tabel 2. Hasil Penghitungan Confusion Matrix</w:t>
      </w:r>
    </w:p>
    <w:tbl>
      <w:tblPr>
        <w:tblStyle w:val="PlainTable2"/>
        <w:tblW w:w="6032" w:type="pct"/>
        <w:tblInd w:w="-142" w:type="dxa"/>
        <w:tblLook w:val="0620" w:firstRow="1" w:lastRow="0" w:firstColumn="0" w:lastColumn="0" w:noHBand="1" w:noVBand="1"/>
      </w:tblPr>
      <w:tblGrid>
        <w:gridCol w:w="1290"/>
        <w:gridCol w:w="1016"/>
        <w:gridCol w:w="1027"/>
        <w:gridCol w:w="1027"/>
        <w:gridCol w:w="1027"/>
      </w:tblGrid>
      <w:tr w:rsidR="00985875" w:rsidRPr="00985875" w14:paraId="3C1DFEE3" w14:textId="77777777" w:rsidTr="00B14EEF">
        <w:trPr>
          <w:cnfStyle w:val="100000000000" w:firstRow="1" w:lastRow="0" w:firstColumn="0" w:lastColumn="0" w:oddVBand="0" w:evenVBand="0" w:oddHBand="0" w:evenHBand="0" w:firstRowFirstColumn="0" w:firstRowLastColumn="0" w:lastRowFirstColumn="0" w:lastRowLastColumn="0"/>
        </w:trPr>
        <w:tc>
          <w:tcPr>
            <w:tcW w:w="1197" w:type="pct"/>
          </w:tcPr>
          <w:p w14:paraId="00A5CC95"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43" w:type="pct"/>
          </w:tcPr>
          <w:p w14:paraId="73A625B3"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Producer Acuracy (%)</w:t>
            </w:r>
          </w:p>
        </w:tc>
        <w:tc>
          <w:tcPr>
            <w:tcW w:w="953" w:type="pct"/>
          </w:tcPr>
          <w:p w14:paraId="48013F5C"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User’s Accuracy (%)</w:t>
            </w:r>
          </w:p>
        </w:tc>
        <w:tc>
          <w:tcPr>
            <w:tcW w:w="953" w:type="pct"/>
          </w:tcPr>
          <w:p w14:paraId="72E8910C"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Overall Accuracy (%)</w:t>
            </w:r>
          </w:p>
        </w:tc>
        <w:tc>
          <w:tcPr>
            <w:tcW w:w="953" w:type="pct"/>
          </w:tcPr>
          <w:p w14:paraId="5F117763"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Kappa Accuracy (%)</w:t>
            </w:r>
          </w:p>
        </w:tc>
      </w:tr>
      <w:tr w:rsidR="00985875" w:rsidRPr="00985875" w14:paraId="58457FC2" w14:textId="77777777" w:rsidTr="00B14EEF">
        <w:tc>
          <w:tcPr>
            <w:tcW w:w="1197" w:type="pct"/>
          </w:tcPr>
          <w:p w14:paraId="65C80FD9"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Permukiman</w:t>
            </w:r>
          </w:p>
        </w:tc>
        <w:tc>
          <w:tcPr>
            <w:tcW w:w="943" w:type="pct"/>
          </w:tcPr>
          <w:p w14:paraId="4714D950"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05E1B7F8"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3F5B59C5"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87,5</w:t>
            </w:r>
          </w:p>
        </w:tc>
        <w:tc>
          <w:tcPr>
            <w:tcW w:w="953" w:type="pct"/>
          </w:tcPr>
          <w:p w14:paraId="2E8FA8A5"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84,9</w:t>
            </w:r>
          </w:p>
        </w:tc>
      </w:tr>
      <w:tr w:rsidR="00985875" w:rsidRPr="00985875" w14:paraId="5B155536" w14:textId="77777777" w:rsidTr="00B14EEF">
        <w:tc>
          <w:tcPr>
            <w:tcW w:w="1197" w:type="pct"/>
          </w:tcPr>
          <w:p w14:paraId="7D4309B1"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Industri dan Perdagangan</w:t>
            </w:r>
          </w:p>
        </w:tc>
        <w:tc>
          <w:tcPr>
            <w:tcW w:w="943" w:type="pct"/>
          </w:tcPr>
          <w:p w14:paraId="0FD7D1CD"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66,6</w:t>
            </w:r>
          </w:p>
        </w:tc>
        <w:tc>
          <w:tcPr>
            <w:tcW w:w="953" w:type="pct"/>
          </w:tcPr>
          <w:p w14:paraId="65985ABF"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20DE30D9"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53" w:type="pct"/>
          </w:tcPr>
          <w:p w14:paraId="0704B80C"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985875" w:rsidRPr="00985875" w14:paraId="3E9E36BD" w14:textId="77777777" w:rsidTr="00B14EEF">
        <w:tc>
          <w:tcPr>
            <w:tcW w:w="1197" w:type="pct"/>
          </w:tcPr>
          <w:p w14:paraId="5C72E2F0"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Sungai</w:t>
            </w:r>
          </w:p>
        </w:tc>
        <w:tc>
          <w:tcPr>
            <w:tcW w:w="943" w:type="pct"/>
          </w:tcPr>
          <w:p w14:paraId="3E7907B9"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442A2BAF"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66,6</w:t>
            </w:r>
          </w:p>
        </w:tc>
        <w:tc>
          <w:tcPr>
            <w:tcW w:w="953" w:type="pct"/>
          </w:tcPr>
          <w:p w14:paraId="20DAAC7F"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53" w:type="pct"/>
          </w:tcPr>
          <w:p w14:paraId="00184867"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985875" w:rsidRPr="00985875" w14:paraId="2CA69C38" w14:textId="77777777" w:rsidTr="00B14EEF">
        <w:tc>
          <w:tcPr>
            <w:tcW w:w="1197" w:type="pct"/>
          </w:tcPr>
          <w:p w14:paraId="56A6C7A7"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Terminal</w:t>
            </w:r>
          </w:p>
        </w:tc>
        <w:tc>
          <w:tcPr>
            <w:tcW w:w="943" w:type="pct"/>
          </w:tcPr>
          <w:p w14:paraId="574634B9"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3B617BFE"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25DE907F"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53" w:type="pct"/>
          </w:tcPr>
          <w:p w14:paraId="665A2E14"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985875" w:rsidRPr="00985875" w14:paraId="5C934CE9" w14:textId="77777777" w:rsidTr="00B14EEF">
        <w:tc>
          <w:tcPr>
            <w:tcW w:w="1197" w:type="pct"/>
          </w:tcPr>
          <w:p w14:paraId="0EC3D9DA"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Rel Kereta Api</w:t>
            </w:r>
          </w:p>
        </w:tc>
        <w:tc>
          <w:tcPr>
            <w:tcW w:w="943" w:type="pct"/>
          </w:tcPr>
          <w:p w14:paraId="0A893AF1"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4DA6F29C"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18B63A51"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53" w:type="pct"/>
          </w:tcPr>
          <w:p w14:paraId="21E801A1"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985875" w:rsidRPr="00985875" w14:paraId="678A79FA" w14:textId="77777777" w:rsidTr="00B14EEF">
        <w:tc>
          <w:tcPr>
            <w:tcW w:w="1197" w:type="pct"/>
          </w:tcPr>
          <w:p w14:paraId="19FA752B"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Jaringan Jalan</w:t>
            </w:r>
          </w:p>
        </w:tc>
        <w:tc>
          <w:tcPr>
            <w:tcW w:w="943" w:type="pct"/>
          </w:tcPr>
          <w:p w14:paraId="386DA307"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6114040E"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75</w:t>
            </w:r>
          </w:p>
        </w:tc>
        <w:tc>
          <w:tcPr>
            <w:tcW w:w="953" w:type="pct"/>
          </w:tcPr>
          <w:p w14:paraId="57EC75FC"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53" w:type="pct"/>
          </w:tcPr>
          <w:p w14:paraId="257729C7"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r w:rsidR="00985875" w:rsidRPr="00985875" w14:paraId="4CE4E4D7" w14:textId="77777777" w:rsidTr="00B14EEF">
        <w:tc>
          <w:tcPr>
            <w:tcW w:w="1197" w:type="pct"/>
          </w:tcPr>
          <w:p w14:paraId="46765EFC" w14:textId="6A07EA66" w:rsidR="00985875" w:rsidRPr="00985875" w:rsidRDefault="00B14EEF"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Pr>
                <w:rFonts w:ascii="Times New Roman" w:hAnsi="Times New Roman" w:cs="Times New Roman"/>
                <w:sz w:val="20"/>
                <w:szCs w:val="20"/>
              </w:rPr>
              <w:lastRenderedPageBreak/>
              <w:t xml:space="preserve">Jalur </w:t>
            </w:r>
            <w:r w:rsidR="00985875" w:rsidRPr="00985875">
              <w:rPr>
                <w:rFonts w:ascii="Times New Roman" w:hAnsi="Times New Roman" w:cs="Times New Roman"/>
                <w:sz w:val="20"/>
                <w:szCs w:val="20"/>
              </w:rPr>
              <w:t>hijau</w:t>
            </w:r>
            <w:r>
              <w:rPr>
                <w:rFonts w:ascii="Times New Roman" w:hAnsi="Times New Roman" w:cs="Times New Roman"/>
                <w:sz w:val="20"/>
                <w:szCs w:val="20"/>
              </w:rPr>
              <w:t xml:space="preserve"> </w:t>
            </w:r>
            <w:r w:rsidR="00985875" w:rsidRPr="00985875">
              <w:rPr>
                <w:rFonts w:ascii="Times New Roman" w:hAnsi="Times New Roman" w:cs="Times New Roman"/>
                <w:sz w:val="20"/>
                <w:szCs w:val="20"/>
              </w:rPr>
              <w:t>/</w:t>
            </w:r>
            <w:r>
              <w:rPr>
                <w:rFonts w:ascii="Times New Roman" w:hAnsi="Times New Roman" w:cs="Times New Roman"/>
                <w:sz w:val="20"/>
                <w:szCs w:val="20"/>
              </w:rPr>
              <w:t xml:space="preserve"> </w:t>
            </w:r>
            <w:r w:rsidR="00985875" w:rsidRPr="00985875">
              <w:rPr>
                <w:rFonts w:ascii="Times New Roman" w:hAnsi="Times New Roman" w:cs="Times New Roman"/>
                <w:sz w:val="20"/>
                <w:szCs w:val="20"/>
              </w:rPr>
              <w:t>Taman Kota</w:t>
            </w:r>
          </w:p>
        </w:tc>
        <w:tc>
          <w:tcPr>
            <w:tcW w:w="943" w:type="pct"/>
          </w:tcPr>
          <w:p w14:paraId="4626CA5B"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50</w:t>
            </w:r>
          </w:p>
        </w:tc>
        <w:tc>
          <w:tcPr>
            <w:tcW w:w="953" w:type="pct"/>
          </w:tcPr>
          <w:p w14:paraId="592DD29C"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r w:rsidRPr="00985875">
              <w:rPr>
                <w:rFonts w:ascii="Times New Roman" w:hAnsi="Times New Roman" w:cs="Times New Roman"/>
                <w:sz w:val="20"/>
                <w:szCs w:val="20"/>
              </w:rPr>
              <w:t>100</w:t>
            </w:r>
          </w:p>
        </w:tc>
        <w:tc>
          <w:tcPr>
            <w:tcW w:w="953" w:type="pct"/>
          </w:tcPr>
          <w:p w14:paraId="4DF5846F"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c>
          <w:tcPr>
            <w:tcW w:w="953" w:type="pct"/>
          </w:tcPr>
          <w:p w14:paraId="5EE68764" w14:textId="77777777" w:rsidR="00985875" w:rsidRPr="00985875" w:rsidRDefault="00985875" w:rsidP="00C95D31">
            <w:pPr>
              <w:pStyle w:val="ListParagraph"/>
              <w:widowControl w:val="0"/>
              <w:tabs>
                <w:tab w:val="left" w:pos="1276"/>
              </w:tabs>
              <w:autoSpaceDE w:val="0"/>
              <w:autoSpaceDN w:val="0"/>
              <w:spacing w:after="0"/>
              <w:ind w:left="0" w:right="-46"/>
              <w:jc w:val="both"/>
              <w:rPr>
                <w:rFonts w:ascii="Times New Roman" w:hAnsi="Times New Roman" w:cs="Times New Roman"/>
                <w:sz w:val="20"/>
                <w:szCs w:val="20"/>
              </w:rPr>
            </w:pPr>
          </w:p>
        </w:tc>
      </w:tr>
    </w:tbl>
    <w:p w14:paraId="4AE408E5" w14:textId="62BD152E" w:rsidR="007F1D89" w:rsidRPr="00F73327" w:rsidRDefault="007F1D89" w:rsidP="00F73327">
      <w:pPr>
        <w:spacing w:after="0" w:line="240" w:lineRule="auto"/>
        <w:rPr>
          <w:rFonts w:ascii="Times New Roman" w:hAnsi="Times New Roman" w:cs="Times New Roman"/>
          <w:sz w:val="20"/>
          <w:szCs w:val="20"/>
        </w:rPr>
      </w:pPr>
    </w:p>
    <w:p w14:paraId="1A6555D2" w14:textId="59FC3A45" w:rsidR="00FA23D3" w:rsidRPr="00FA23D3" w:rsidRDefault="00887A05" w:rsidP="00140854">
      <w:pPr>
        <w:pStyle w:val="ListParagraph"/>
        <w:numPr>
          <w:ilvl w:val="0"/>
          <w:numId w:val="28"/>
        </w:numPr>
        <w:spacing w:after="0" w:line="240" w:lineRule="auto"/>
        <w:ind w:left="426"/>
        <w:jc w:val="both"/>
        <w:rPr>
          <w:rFonts w:ascii="Times New Roman" w:hAnsi="Times New Roman" w:cs="Times New Roman"/>
          <w:b/>
          <w:noProof/>
          <w:sz w:val="20"/>
          <w:szCs w:val="20"/>
          <w:lang w:val="en-US"/>
        </w:rPr>
      </w:pPr>
      <w:r w:rsidRPr="00887A05">
        <w:rPr>
          <w:rFonts w:ascii="Times New Roman" w:hAnsi="Times New Roman" w:cs="Times New Roman"/>
          <w:b/>
          <w:noProof/>
          <w:sz w:val="20"/>
          <w:szCs w:val="20"/>
          <w:lang w:val="en-US"/>
        </w:rPr>
        <w:t xml:space="preserve"> </w:t>
      </w:r>
      <w:r w:rsidR="007F1D89">
        <w:rPr>
          <w:rFonts w:ascii="Times New Roman" w:hAnsi="Times New Roman" w:cs="Times New Roman"/>
          <w:b/>
          <w:noProof/>
          <w:sz w:val="20"/>
          <w:szCs w:val="20"/>
          <w:lang w:val="en-US"/>
        </w:rPr>
        <w:t>Nilai Koefisien Runoff</w:t>
      </w:r>
    </w:p>
    <w:p w14:paraId="0D86F1A9" w14:textId="376BA9E5" w:rsidR="007F1D89" w:rsidRPr="007F1D89" w:rsidRDefault="007F1D89" w:rsidP="00140854">
      <w:pPr>
        <w:pStyle w:val="ListParagraph"/>
        <w:widowControl w:val="0"/>
        <w:tabs>
          <w:tab w:val="left" w:pos="1276"/>
        </w:tabs>
        <w:autoSpaceDE w:val="0"/>
        <w:autoSpaceDN w:val="0"/>
        <w:spacing w:after="0"/>
        <w:ind w:left="426" w:right="-46"/>
        <w:jc w:val="both"/>
        <w:rPr>
          <w:rFonts w:ascii="Times New Roman" w:hAnsi="Times New Roman" w:cs="Times New Roman"/>
          <w:bCs/>
          <w:sz w:val="20"/>
          <w:szCs w:val="20"/>
        </w:rPr>
      </w:pPr>
      <w:r>
        <w:rPr>
          <w:rFonts w:ascii="Times New Roman" w:hAnsi="Times New Roman" w:cs="Times New Roman"/>
          <w:bCs/>
          <w:sz w:val="20"/>
          <w:szCs w:val="20"/>
        </w:rPr>
        <w:tab/>
      </w:r>
      <w:r w:rsidRPr="007F1D89">
        <w:rPr>
          <w:rFonts w:ascii="Times New Roman" w:hAnsi="Times New Roman" w:cs="Times New Roman"/>
          <w:bCs/>
          <w:sz w:val="20"/>
          <w:szCs w:val="20"/>
        </w:rPr>
        <w:t xml:space="preserve">Untuk menentukan presentase luas setiap jenis tutupan lahan, perhitungan dilakukan berdasarkan luas </w:t>
      </w:r>
      <w:r w:rsidR="00781C4D">
        <w:rPr>
          <w:rFonts w:ascii="Times New Roman" w:hAnsi="Times New Roman" w:cs="Times New Roman"/>
          <w:bCs/>
          <w:sz w:val="20"/>
          <w:szCs w:val="20"/>
        </w:rPr>
        <w:t>tutupan</w:t>
      </w:r>
      <w:r w:rsidRPr="007F1D89">
        <w:rPr>
          <w:rFonts w:ascii="Times New Roman" w:hAnsi="Times New Roman" w:cs="Times New Roman"/>
          <w:bCs/>
          <w:sz w:val="20"/>
          <w:szCs w:val="20"/>
        </w:rPr>
        <w:t xml:space="preserve"> lahan (Ai) yang diperoleh melalui pengolahan data menggunakan perangkat lunak QGIS. Langkah pertama setelah mendownload Shapefile Peta RBI Provinsi Jawa Timur skala </w:t>
      </w:r>
      <w:proofErr w:type="gramStart"/>
      <w:r w:rsidRPr="007F1D89">
        <w:rPr>
          <w:rFonts w:ascii="Times New Roman" w:hAnsi="Times New Roman" w:cs="Times New Roman"/>
          <w:bCs/>
          <w:sz w:val="20"/>
          <w:szCs w:val="20"/>
        </w:rPr>
        <w:t>1 :</w:t>
      </w:r>
      <w:proofErr w:type="gramEnd"/>
      <w:r w:rsidRPr="007F1D89">
        <w:rPr>
          <w:rFonts w:ascii="Times New Roman" w:hAnsi="Times New Roman" w:cs="Times New Roman"/>
          <w:bCs/>
          <w:sz w:val="20"/>
          <w:szCs w:val="20"/>
        </w:rPr>
        <w:t xml:space="preserve"> 50.000 yaitu menambahkannya di layer QGIS. Lalu digitasi yaitu penggambaran masing-masing kategori tutupan lahan dengan warna yang berbeda agar dapat diketahui perbedaannya. Proses selanjutnya adalah penghitungan luas menggunakan fitur </w:t>
      </w:r>
      <w:r w:rsidRPr="007F1D89">
        <w:rPr>
          <w:rFonts w:ascii="Times New Roman" w:hAnsi="Times New Roman" w:cs="Times New Roman"/>
          <w:bCs/>
          <w:i/>
          <w:sz w:val="20"/>
          <w:szCs w:val="20"/>
        </w:rPr>
        <w:t>Field Calculator</w:t>
      </w:r>
      <w:r w:rsidRPr="007F1D89">
        <w:rPr>
          <w:rFonts w:ascii="Times New Roman" w:hAnsi="Times New Roman" w:cs="Times New Roman"/>
          <w:bCs/>
          <w:sz w:val="20"/>
          <w:szCs w:val="20"/>
        </w:rPr>
        <w:t xml:space="preserve"> yang tersedia di QGIS. Fitur </w:t>
      </w:r>
      <w:r w:rsidRPr="007F1D89">
        <w:rPr>
          <w:rFonts w:ascii="Times New Roman" w:hAnsi="Times New Roman" w:cs="Times New Roman"/>
          <w:bCs/>
          <w:i/>
          <w:sz w:val="20"/>
          <w:szCs w:val="20"/>
        </w:rPr>
        <w:t xml:space="preserve">Field Calculator </w:t>
      </w:r>
      <w:r w:rsidRPr="007F1D89">
        <w:rPr>
          <w:rFonts w:ascii="Times New Roman" w:hAnsi="Times New Roman" w:cs="Times New Roman"/>
          <w:bCs/>
          <w:sz w:val="20"/>
          <w:szCs w:val="20"/>
        </w:rPr>
        <w:t>ini melakukan penghitungan matematika langsung menggunakan rumus pada atribut data spasial. Pendekatan ini umum digunakan dalam analisis spasial karena memberikan hasil yang akurat dan sistematis dalam pengolahan data berbasir GIS. Luas setiap jenis tutupan lahan dihitung dalam satuan spesifik yaitu meter persegi.</w:t>
      </w:r>
    </w:p>
    <w:p w14:paraId="0CF193E0" w14:textId="556B12E8" w:rsidR="007F1D89" w:rsidRPr="007F1D89" w:rsidRDefault="007F1D89" w:rsidP="00140854">
      <w:pPr>
        <w:pStyle w:val="ListParagraph"/>
        <w:widowControl w:val="0"/>
        <w:tabs>
          <w:tab w:val="left" w:pos="1276"/>
        </w:tabs>
        <w:autoSpaceDE w:val="0"/>
        <w:autoSpaceDN w:val="0"/>
        <w:spacing w:after="0"/>
        <w:ind w:left="426" w:right="-46"/>
        <w:jc w:val="both"/>
        <w:rPr>
          <w:rFonts w:ascii="Times New Roman" w:hAnsi="Times New Roman" w:cs="Times New Roman"/>
          <w:bCs/>
          <w:sz w:val="20"/>
          <w:szCs w:val="20"/>
        </w:rPr>
      </w:pPr>
      <w:r w:rsidRPr="007F1D89">
        <w:rPr>
          <w:rFonts w:ascii="Times New Roman" w:hAnsi="Times New Roman" w:cs="Times New Roman"/>
          <w:bCs/>
          <w:sz w:val="20"/>
          <w:szCs w:val="20"/>
        </w:rPr>
        <w:tab/>
      </w:r>
      <w:r w:rsidRPr="007F1D89">
        <w:rPr>
          <w:rFonts w:ascii="Times New Roman" w:hAnsi="Times New Roman" w:cs="Times New Roman"/>
          <w:bCs/>
          <w:sz w:val="20"/>
          <w:szCs w:val="20"/>
        </w:rPr>
        <w:tab/>
        <w:t xml:space="preserve">Rumus yang digunakan untuk menghitung presentase luas setiap kategori tutupan lahan </w:t>
      </w:r>
      <w:proofErr w:type="gramStart"/>
      <w:r w:rsidRPr="007F1D89">
        <w:rPr>
          <w:rFonts w:ascii="Times New Roman" w:hAnsi="Times New Roman" w:cs="Times New Roman"/>
          <w:bCs/>
          <w:sz w:val="20"/>
          <w:szCs w:val="20"/>
        </w:rPr>
        <w:t>yaitu :</w:t>
      </w:r>
      <w:proofErr w:type="gramEnd"/>
    </w:p>
    <w:p w14:paraId="2AC2A3AF" w14:textId="77777777" w:rsidR="007F1D89" w:rsidRPr="007F1D89" w:rsidRDefault="007F1D89" w:rsidP="00140854">
      <w:pPr>
        <w:pStyle w:val="ListParagraph"/>
        <w:widowControl w:val="0"/>
        <w:tabs>
          <w:tab w:val="left" w:pos="1276"/>
        </w:tabs>
        <w:autoSpaceDE w:val="0"/>
        <w:autoSpaceDN w:val="0"/>
        <w:spacing w:after="0"/>
        <w:ind w:left="426" w:right="-46"/>
        <w:jc w:val="both"/>
        <w:rPr>
          <w:rFonts w:ascii="Times New Roman" w:hAnsi="Times New Roman" w:cs="Times New Roman"/>
          <w:bCs/>
          <w:sz w:val="20"/>
          <w:szCs w:val="20"/>
        </w:rPr>
      </w:pPr>
    </w:p>
    <w:p w14:paraId="080E49F8" w14:textId="77777777" w:rsidR="007F1D89" w:rsidRPr="007F1D89" w:rsidRDefault="007F1D89" w:rsidP="00140854">
      <w:pPr>
        <w:pStyle w:val="ListParagraph"/>
        <w:widowControl w:val="0"/>
        <w:tabs>
          <w:tab w:val="left" w:pos="1276"/>
        </w:tabs>
        <w:autoSpaceDE w:val="0"/>
        <w:autoSpaceDN w:val="0"/>
        <w:spacing w:after="0"/>
        <w:ind w:left="426" w:right="-46"/>
        <w:rPr>
          <w:rFonts w:ascii="Times New Roman" w:hAnsi="Times New Roman" w:cs="Times New Roman"/>
          <w:bCs/>
          <w:sz w:val="20"/>
          <w:szCs w:val="20"/>
        </w:rPr>
      </w:pPr>
      <w:r w:rsidRPr="007F1D89">
        <w:rPr>
          <w:rFonts w:ascii="Times New Roman" w:hAnsi="Times New Roman" w:cs="Times New Roman"/>
          <w:bCs/>
          <w:sz w:val="20"/>
          <w:szCs w:val="20"/>
        </w:rPr>
        <w:t>Presentase = “Luas”/sum”Luas” *100</w:t>
      </w:r>
    </w:p>
    <w:p w14:paraId="273856F5" w14:textId="6E115D71" w:rsidR="007F1D89" w:rsidRPr="007F1D89" w:rsidRDefault="007F1D89" w:rsidP="00140854">
      <w:pPr>
        <w:pStyle w:val="ListParagraph"/>
        <w:widowControl w:val="0"/>
        <w:tabs>
          <w:tab w:val="left" w:pos="1276"/>
        </w:tabs>
        <w:autoSpaceDE w:val="0"/>
        <w:autoSpaceDN w:val="0"/>
        <w:spacing w:after="0"/>
        <w:ind w:left="426" w:right="-46"/>
        <w:rPr>
          <w:rFonts w:ascii="Times New Roman" w:hAnsi="Times New Roman" w:cs="Times New Roman"/>
          <w:bCs/>
          <w:sz w:val="20"/>
          <w:szCs w:val="20"/>
        </w:rPr>
      </w:pPr>
    </w:p>
    <w:p w14:paraId="454106BF" w14:textId="7C7581AE" w:rsidR="00781C4D" w:rsidRDefault="007F1D89" w:rsidP="00140854">
      <w:pPr>
        <w:pStyle w:val="ListParagraph"/>
        <w:widowControl w:val="0"/>
        <w:tabs>
          <w:tab w:val="left" w:pos="1276"/>
        </w:tabs>
        <w:autoSpaceDE w:val="0"/>
        <w:autoSpaceDN w:val="0"/>
        <w:spacing w:after="0"/>
        <w:ind w:left="426" w:right="-46"/>
        <w:jc w:val="both"/>
        <w:rPr>
          <w:rFonts w:ascii="Times New Roman" w:hAnsi="Times New Roman" w:cs="Times New Roman"/>
          <w:bCs/>
          <w:sz w:val="20"/>
          <w:szCs w:val="20"/>
        </w:rPr>
      </w:pPr>
      <w:proofErr w:type="gramStart"/>
      <w:r w:rsidRPr="007F1D89">
        <w:rPr>
          <w:rFonts w:ascii="Times New Roman" w:hAnsi="Times New Roman" w:cs="Times New Roman"/>
          <w:bCs/>
          <w:sz w:val="20"/>
          <w:szCs w:val="20"/>
        </w:rPr>
        <w:t>dimana</w:t>
      </w:r>
      <w:proofErr w:type="gramEnd"/>
      <w:r w:rsidRPr="007F1D89">
        <w:rPr>
          <w:rFonts w:ascii="Times New Roman" w:hAnsi="Times New Roman" w:cs="Times New Roman"/>
          <w:bCs/>
          <w:sz w:val="20"/>
          <w:szCs w:val="20"/>
        </w:rPr>
        <w:t xml:space="preserve"> “Luas” adalah luas setiap jenis tutupan lahan, sedangkan sum”Luas” adalah total keseluruhan dari luas </w:t>
      </w:r>
      <w:r w:rsidR="00781C4D">
        <w:rPr>
          <w:rFonts w:ascii="Times New Roman" w:hAnsi="Times New Roman" w:cs="Times New Roman"/>
          <w:bCs/>
          <w:sz w:val="20"/>
          <w:szCs w:val="20"/>
        </w:rPr>
        <w:t>beberapa jenis</w:t>
      </w:r>
      <w:r w:rsidRPr="007F1D89">
        <w:rPr>
          <w:rFonts w:ascii="Times New Roman" w:hAnsi="Times New Roman" w:cs="Times New Roman"/>
          <w:bCs/>
          <w:sz w:val="20"/>
          <w:szCs w:val="20"/>
        </w:rPr>
        <w:t xml:space="preserve"> kategori tutupan lahan tersebut. Sebelum dihitung luas tiap-tiap jenis </w:t>
      </w:r>
      <w:r>
        <w:rPr>
          <w:rFonts w:ascii="Times New Roman" w:hAnsi="Times New Roman" w:cs="Times New Roman"/>
          <w:bCs/>
          <w:sz w:val="20"/>
          <w:szCs w:val="20"/>
        </w:rPr>
        <w:t>tutupan</w:t>
      </w:r>
      <w:r w:rsidRPr="007F1D89">
        <w:rPr>
          <w:rFonts w:ascii="Times New Roman" w:hAnsi="Times New Roman" w:cs="Times New Roman"/>
          <w:bCs/>
          <w:sz w:val="20"/>
          <w:szCs w:val="20"/>
        </w:rPr>
        <w:t xml:space="preserve"> lahan diubah dari meter persegi menjadi hektar untuk memudahkan dalam proses penghitungan. Hasil dari penghitungan luas ini disajikan sebagai presentase untuk mempermudah interpretasi dan rasio antar jenis tutupan lahan. Penyajian data sebagai presentase juga membantu mengidentifikasi jenis </w:t>
      </w:r>
      <w:r w:rsidR="00781C4D">
        <w:rPr>
          <w:rFonts w:ascii="Times New Roman" w:hAnsi="Times New Roman" w:cs="Times New Roman"/>
          <w:bCs/>
          <w:sz w:val="20"/>
          <w:szCs w:val="20"/>
        </w:rPr>
        <w:t>tutupan</w:t>
      </w:r>
      <w:r w:rsidRPr="007F1D89">
        <w:rPr>
          <w:rFonts w:ascii="Times New Roman" w:hAnsi="Times New Roman" w:cs="Times New Roman"/>
          <w:bCs/>
          <w:sz w:val="20"/>
          <w:szCs w:val="20"/>
        </w:rPr>
        <w:t xml:space="preserve"> lahan yang paling dominan dan dapat diketahui </w:t>
      </w:r>
      <w:r w:rsidR="00781C4D">
        <w:rPr>
          <w:rFonts w:ascii="Times New Roman" w:hAnsi="Times New Roman" w:cs="Times New Roman"/>
          <w:bCs/>
          <w:sz w:val="20"/>
          <w:szCs w:val="20"/>
        </w:rPr>
        <w:t>tutupan</w:t>
      </w:r>
      <w:r w:rsidRPr="007F1D89">
        <w:rPr>
          <w:rFonts w:ascii="Times New Roman" w:hAnsi="Times New Roman" w:cs="Times New Roman"/>
          <w:bCs/>
          <w:sz w:val="20"/>
          <w:szCs w:val="20"/>
        </w:rPr>
        <w:t xml:space="preserve"> lahan yang mempunyai luas paling kecil. Hasil perhitungan luas tersebut tidak ha</w:t>
      </w:r>
      <w:r w:rsidR="00781C4D">
        <w:rPr>
          <w:rFonts w:ascii="Times New Roman" w:hAnsi="Times New Roman" w:cs="Times New Roman"/>
          <w:bCs/>
          <w:sz w:val="20"/>
          <w:szCs w:val="20"/>
        </w:rPr>
        <w:t>nya disajikan dalam bentuk tabel</w:t>
      </w:r>
      <w:r w:rsidRPr="007F1D89">
        <w:rPr>
          <w:rFonts w:ascii="Times New Roman" w:hAnsi="Times New Roman" w:cs="Times New Roman"/>
          <w:bCs/>
          <w:sz w:val="20"/>
          <w:szCs w:val="20"/>
        </w:rPr>
        <w:t xml:space="preserve"> atau presentase, tetapi juga ditampilkan dalam bentuk peta </w:t>
      </w:r>
      <w:r w:rsidR="00781C4D">
        <w:rPr>
          <w:rFonts w:ascii="Times New Roman" w:hAnsi="Times New Roman" w:cs="Times New Roman"/>
          <w:bCs/>
          <w:sz w:val="20"/>
          <w:szCs w:val="20"/>
        </w:rPr>
        <w:t>tutupan</w:t>
      </w:r>
      <w:r w:rsidRPr="007F1D89">
        <w:rPr>
          <w:rFonts w:ascii="Times New Roman" w:hAnsi="Times New Roman" w:cs="Times New Roman"/>
          <w:bCs/>
          <w:sz w:val="20"/>
          <w:szCs w:val="20"/>
        </w:rPr>
        <w:t xml:space="preserve"> lahan. Penyajian dalam bentuk peta bertujuan untuk memberikan gambaran spasial mengenai persebaran masing-masing jenis tutupan lahan di Kelurahan Balongsari.  Hasil dari penghitungan luas area (Ai), adalah sebagai </w:t>
      </w:r>
      <w:proofErr w:type="gramStart"/>
      <w:r w:rsidRPr="007F1D89">
        <w:rPr>
          <w:rFonts w:ascii="Times New Roman" w:hAnsi="Times New Roman" w:cs="Times New Roman"/>
          <w:bCs/>
          <w:sz w:val="20"/>
          <w:szCs w:val="20"/>
        </w:rPr>
        <w:t>berikut :</w:t>
      </w:r>
      <w:proofErr w:type="gramEnd"/>
      <w:r w:rsidR="00FA23D3" w:rsidRPr="00C35F1F">
        <w:rPr>
          <w:rFonts w:ascii="Times New Roman" w:hAnsi="Times New Roman" w:cs="Times New Roman"/>
          <w:bCs/>
          <w:sz w:val="20"/>
          <w:szCs w:val="20"/>
        </w:rPr>
        <w:t xml:space="preserve"> </w:t>
      </w:r>
    </w:p>
    <w:p w14:paraId="42FCE1A7" w14:textId="77777777" w:rsidR="00140854" w:rsidRPr="00F73327" w:rsidRDefault="00140854" w:rsidP="00140854">
      <w:pPr>
        <w:pStyle w:val="ListParagraph"/>
        <w:widowControl w:val="0"/>
        <w:tabs>
          <w:tab w:val="left" w:pos="1276"/>
        </w:tabs>
        <w:autoSpaceDE w:val="0"/>
        <w:autoSpaceDN w:val="0"/>
        <w:spacing w:after="0"/>
        <w:ind w:left="426" w:right="-46"/>
        <w:jc w:val="both"/>
        <w:rPr>
          <w:rFonts w:ascii="Times New Roman" w:hAnsi="Times New Roman" w:cs="Times New Roman"/>
          <w:bCs/>
          <w:sz w:val="20"/>
          <w:szCs w:val="20"/>
        </w:rPr>
      </w:pPr>
    </w:p>
    <w:p w14:paraId="0C63FE81" w14:textId="386179A1" w:rsidR="00C35F1F" w:rsidRDefault="00140854" w:rsidP="00C95576">
      <w:pPr>
        <w:pStyle w:val="ListParagraph"/>
        <w:spacing w:after="0" w:line="240" w:lineRule="auto"/>
        <w:ind w:left="1004" w:firstLine="436"/>
        <w:jc w:val="center"/>
        <w:rPr>
          <w:rFonts w:ascii="Times New Roman" w:hAnsi="Times New Roman" w:cs="Times New Roman"/>
          <w:sz w:val="20"/>
        </w:rPr>
      </w:pPr>
      <w:r>
        <w:rPr>
          <w:rFonts w:ascii="Times New Roman" w:hAnsi="Times New Roman" w:cs="Times New Roman"/>
          <w:noProof/>
          <w:sz w:val="20"/>
          <w:lang w:val="en-US"/>
        </w:rPr>
        <w:drawing>
          <wp:anchor distT="0" distB="0" distL="114300" distR="114300" simplePos="0" relativeHeight="251667456" behindDoc="0" locked="0" layoutInCell="1" allowOverlap="1" wp14:anchorId="4587FF11" wp14:editId="7D69218A">
            <wp:simplePos x="0" y="0"/>
            <wp:positionH relativeFrom="column">
              <wp:posOffset>3564890</wp:posOffset>
            </wp:positionH>
            <wp:positionV relativeFrom="paragraph">
              <wp:posOffset>-8461375</wp:posOffset>
            </wp:positionV>
            <wp:extent cx="3016250" cy="198628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i Peta Tutupan Laha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6250" cy="1986280"/>
                    </a:xfrm>
                    <a:prstGeom prst="rect">
                      <a:avLst/>
                    </a:prstGeom>
                  </pic:spPr>
                </pic:pic>
              </a:graphicData>
            </a:graphic>
            <wp14:sizeRelH relativeFrom="margin">
              <wp14:pctWidth>0</wp14:pctWidth>
            </wp14:sizeRelH>
          </wp:anchor>
        </w:drawing>
      </w:r>
      <w:r w:rsidR="00C35F1F">
        <w:rPr>
          <w:rFonts w:ascii="Times New Roman" w:hAnsi="Times New Roman" w:cs="Times New Roman"/>
          <w:sz w:val="20"/>
        </w:rPr>
        <w:t>Gambar 2. Peta Tutupan Lahan Kelurahan Balongsari</w:t>
      </w:r>
    </w:p>
    <w:p w14:paraId="4983D82A" w14:textId="632E0857" w:rsidR="00781C4D" w:rsidRDefault="00781C4D" w:rsidP="00C95576">
      <w:pPr>
        <w:pStyle w:val="ListParagraph"/>
        <w:spacing w:after="0" w:line="240" w:lineRule="auto"/>
        <w:ind w:left="1004" w:firstLine="436"/>
        <w:jc w:val="center"/>
        <w:rPr>
          <w:rFonts w:ascii="Times New Roman" w:hAnsi="Times New Roman" w:cs="Times New Roman"/>
          <w:sz w:val="20"/>
        </w:rPr>
      </w:pPr>
    </w:p>
    <w:p w14:paraId="62BF29E0" w14:textId="24DA7749" w:rsidR="00C35F1F" w:rsidRDefault="00C35F1F" w:rsidP="00C95576">
      <w:pPr>
        <w:pStyle w:val="ListParagraph"/>
        <w:spacing w:after="0" w:line="240" w:lineRule="auto"/>
        <w:ind w:left="1004" w:firstLine="436"/>
        <w:jc w:val="center"/>
        <w:rPr>
          <w:rFonts w:ascii="Times New Roman" w:hAnsi="Times New Roman" w:cs="Times New Roman"/>
          <w:sz w:val="20"/>
        </w:rPr>
      </w:pPr>
    </w:p>
    <w:p w14:paraId="7396A4B3" w14:textId="267264D6" w:rsidR="007F1D89" w:rsidRDefault="007F1D89" w:rsidP="00C95576">
      <w:pPr>
        <w:pStyle w:val="ListParagraph"/>
        <w:spacing w:after="0" w:line="240" w:lineRule="auto"/>
        <w:ind w:left="1004" w:firstLine="436"/>
        <w:jc w:val="center"/>
        <w:rPr>
          <w:rFonts w:ascii="Times New Roman" w:hAnsi="Times New Roman" w:cs="Times New Roman"/>
          <w:i/>
          <w:sz w:val="20"/>
        </w:rPr>
      </w:pPr>
      <w:r>
        <w:rPr>
          <w:rFonts w:ascii="Times New Roman" w:hAnsi="Times New Roman" w:cs="Times New Roman"/>
          <w:sz w:val="20"/>
        </w:rPr>
        <w:t xml:space="preserve">Tabel 3. Hasil </w:t>
      </w:r>
      <w:r>
        <w:rPr>
          <w:rFonts w:ascii="Times New Roman" w:hAnsi="Times New Roman" w:cs="Times New Roman"/>
          <w:i/>
          <w:sz w:val="20"/>
        </w:rPr>
        <w:t>Field Calculator</w:t>
      </w:r>
    </w:p>
    <w:tbl>
      <w:tblPr>
        <w:tblStyle w:val="PlainTable2"/>
        <w:tblW w:w="4252" w:type="dxa"/>
        <w:tblInd w:w="426" w:type="dxa"/>
        <w:tblLook w:val="0620" w:firstRow="1" w:lastRow="0" w:firstColumn="0" w:lastColumn="0" w:noHBand="1" w:noVBand="1"/>
      </w:tblPr>
      <w:tblGrid>
        <w:gridCol w:w="1389"/>
        <w:gridCol w:w="1163"/>
        <w:gridCol w:w="1700"/>
      </w:tblGrid>
      <w:tr w:rsidR="00C95D31" w:rsidRPr="00C95D31" w14:paraId="29084ECF" w14:textId="77777777" w:rsidTr="00B14EEF">
        <w:trPr>
          <w:cnfStyle w:val="100000000000" w:firstRow="1" w:lastRow="0" w:firstColumn="0" w:lastColumn="0" w:oddVBand="0" w:evenVBand="0" w:oddHBand="0" w:evenHBand="0" w:firstRowFirstColumn="0" w:firstRowLastColumn="0" w:lastRowFirstColumn="0" w:lastRowLastColumn="0"/>
        </w:trPr>
        <w:tc>
          <w:tcPr>
            <w:tcW w:w="1389" w:type="dxa"/>
          </w:tcPr>
          <w:p w14:paraId="066CB592" w14:textId="77777777" w:rsidR="00C95D31" w:rsidRPr="00C95D31" w:rsidRDefault="00C95D31" w:rsidP="00C95D31">
            <w:pPr>
              <w:pStyle w:val="ListParagraph"/>
              <w:widowControl w:val="0"/>
              <w:tabs>
                <w:tab w:val="left" w:pos="1276"/>
              </w:tabs>
              <w:autoSpaceDE w:val="0"/>
              <w:autoSpaceDN w:val="0"/>
              <w:spacing w:after="0"/>
              <w:ind w:left="0" w:right="-46"/>
              <w:jc w:val="center"/>
              <w:rPr>
                <w:rFonts w:ascii="Times New Roman" w:hAnsi="Times New Roman" w:cs="Times New Roman"/>
                <w:bCs w:val="0"/>
                <w:sz w:val="20"/>
                <w:szCs w:val="20"/>
              </w:rPr>
            </w:pPr>
            <w:r w:rsidRPr="00C95D31">
              <w:rPr>
                <w:rFonts w:ascii="Times New Roman" w:hAnsi="Times New Roman" w:cs="Times New Roman"/>
                <w:sz w:val="20"/>
                <w:szCs w:val="20"/>
              </w:rPr>
              <w:t>Tutupan Lahan</w:t>
            </w:r>
          </w:p>
        </w:tc>
        <w:tc>
          <w:tcPr>
            <w:tcW w:w="1163" w:type="dxa"/>
          </w:tcPr>
          <w:p w14:paraId="137E5ACD" w14:textId="77777777" w:rsidR="00C95D31" w:rsidRPr="00C95D31" w:rsidRDefault="00C95D31" w:rsidP="00C95D31">
            <w:pPr>
              <w:pStyle w:val="ListParagraph"/>
              <w:widowControl w:val="0"/>
              <w:tabs>
                <w:tab w:val="left" w:pos="1276"/>
              </w:tabs>
              <w:autoSpaceDE w:val="0"/>
              <w:autoSpaceDN w:val="0"/>
              <w:spacing w:after="0"/>
              <w:ind w:left="0" w:right="-46"/>
              <w:jc w:val="center"/>
              <w:rPr>
                <w:rFonts w:ascii="Times New Roman" w:hAnsi="Times New Roman" w:cs="Times New Roman"/>
                <w:bCs w:val="0"/>
                <w:sz w:val="20"/>
                <w:szCs w:val="20"/>
              </w:rPr>
            </w:pPr>
            <w:r w:rsidRPr="00C95D31">
              <w:rPr>
                <w:rFonts w:ascii="Times New Roman" w:hAnsi="Times New Roman" w:cs="Times New Roman"/>
                <w:sz w:val="20"/>
                <w:szCs w:val="20"/>
              </w:rPr>
              <w:t>Luas (m2)</w:t>
            </w:r>
          </w:p>
        </w:tc>
        <w:tc>
          <w:tcPr>
            <w:tcW w:w="1700" w:type="dxa"/>
          </w:tcPr>
          <w:p w14:paraId="716E2181" w14:textId="77777777" w:rsidR="00C95D31" w:rsidRPr="00C95D31" w:rsidRDefault="00C95D31" w:rsidP="00C95D31">
            <w:pPr>
              <w:pStyle w:val="ListParagraph"/>
              <w:widowControl w:val="0"/>
              <w:tabs>
                <w:tab w:val="left" w:pos="1276"/>
              </w:tabs>
              <w:autoSpaceDE w:val="0"/>
              <w:autoSpaceDN w:val="0"/>
              <w:spacing w:after="0"/>
              <w:ind w:left="0" w:right="-46"/>
              <w:jc w:val="center"/>
              <w:rPr>
                <w:rFonts w:ascii="Times New Roman" w:hAnsi="Times New Roman" w:cs="Times New Roman"/>
                <w:bCs w:val="0"/>
                <w:sz w:val="20"/>
                <w:szCs w:val="20"/>
              </w:rPr>
            </w:pPr>
            <w:r w:rsidRPr="00C95D31">
              <w:rPr>
                <w:rFonts w:ascii="Times New Roman" w:hAnsi="Times New Roman" w:cs="Times New Roman"/>
                <w:sz w:val="20"/>
                <w:szCs w:val="20"/>
              </w:rPr>
              <w:t>Presentase %</w:t>
            </w:r>
          </w:p>
        </w:tc>
      </w:tr>
      <w:tr w:rsidR="00C95D31" w:rsidRPr="00C95D31" w14:paraId="7D15B520" w14:textId="77777777" w:rsidTr="00B14EEF">
        <w:tc>
          <w:tcPr>
            <w:tcW w:w="1389" w:type="dxa"/>
          </w:tcPr>
          <w:p w14:paraId="3EC41D83"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Bangunan permukiman kota</w:t>
            </w:r>
          </w:p>
        </w:tc>
        <w:tc>
          <w:tcPr>
            <w:tcW w:w="1163" w:type="dxa"/>
            <w:vAlign w:val="center"/>
          </w:tcPr>
          <w:p w14:paraId="04ACFAEB"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197.729 m2</w:t>
            </w:r>
          </w:p>
        </w:tc>
        <w:tc>
          <w:tcPr>
            <w:tcW w:w="1700" w:type="dxa"/>
            <w:vAlign w:val="center"/>
          </w:tcPr>
          <w:p w14:paraId="7B22B20E"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25,13%</w:t>
            </w:r>
          </w:p>
        </w:tc>
      </w:tr>
      <w:tr w:rsidR="00C95D31" w:rsidRPr="00C95D31" w14:paraId="0F0B8DAC" w14:textId="77777777" w:rsidTr="00B14EEF">
        <w:tc>
          <w:tcPr>
            <w:tcW w:w="1389" w:type="dxa"/>
          </w:tcPr>
          <w:p w14:paraId="44D27826"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Bangunan industri dan perdagangan</w:t>
            </w:r>
          </w:p>
        </w:tc>
        <w:tc>
          <w:tcPr>
            <w:tcW w:w="1163" w:type="dxa"/>
            <w:vAlign w:val="center"/>
          </w:tcPr>
          <w:p w14:paraId="59581675"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418.470 m2</w:t>
            </w:r>
          </w:p>
        </w:tc>
        <w:tc>
          <w:tcPr>
            <w:tcW w:w="1700" w:type="dxa"/>
            <w:vAlign w:val="center"/>
          </w:tcPr>
          <w:p w14:paraId="23625960"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53,18%</w:t>
            </w:r>
          </w:p>
        </w:tc>
      </w:tr>
      <w:tr w:rsidR="00C95D31" w:rsidRPr="00C95D31" w14:paraId="64D9782C" w14:textId="77777777" w:rsidTr="00B14EEF">
        <w:tc>
          <w:tcPr>
            <w:tcW w:w="1389" w:type="dxa"/>
          </w:tcPr>
          <w:p w14:paraId="4946B223"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Lahan terbuka lain</w:t>
            </w:r>
          </w:p>
        </w:tc>
        <w:tc>
          <w:tcPr>
            <w:tcW w:w="1163" w:type="dxa"/>
            <w:vAlign w:val="center"/>
          </w:tcPr>
          <w:p w14:paraId="382CBA76"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19.738 m2</w:t>
            </w:r>
          </w:p>
        </w:tc>
        <w:tc>
          <w:tcPr>
            <w:tcW w:w="1700" w:type="dxa"/>
            <w:vAlign w:val="center"/>
          </w:tcPr>
          <w:p w14:paraId="26FA213A"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2,51%</w:t>
            </w:r>
          </w:p>
        </w:tc>
      </w:tr>
      <w:tr w:rsidR="00C95D31" w:rsidRPr="00C95D31" w14:paraId="554A576E" w14:textId="77777777" w:rsidTr="00B14EEF">
        <w:tc>
          <w:tcPr>
            <w:tcW w:w="1389" w:type="dxa"/>
          </w:tcPr>
          <w:p w14:paraId="05E4227B"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Sungai</w:t>
            </w:r>
          </w:p>
        </w:tc>
        <w:tc>
          <w:tcPr>
            <w:tcW w:w="1163" w:type="dxa"/>
            <w:vAlign w:val="center"/>
          </w:tcPr>
          <w:p w14:paraId="1C0B6AC7"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7.745 m2</w:t>
            </w:r>
          </w:p>
        </w:tc>
        <w:tc>
          <w:tcPr>
            <w:tcW w:w="1700" w:type="dxa"/>
            <w:vAlign w:val="center"/>
          </w:tcPr>
          <w:p w14:paraId="7D0C2091"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0,98%</w:t>
            </w:r>
          </w:p>
        </w:tc>
      </w:tr>
      <w:tr w:rsidR="00C95D31" w:rsidRPr="00C95D31" w14:paraId="639EA49E" w14:textId="77777777" w:rsidTr="00B14EEF">
        <w:tc>
          <w:tcPr>
            <w:tcW w:w="1389" w:type="dxa"/>
          </w:tcPr>
          <w:p w14:paraId="20090170"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Terminal</w:t>
            </w:r>
          </w:p>
        </w:tc>
        <w:tc>
          <w:tcPr>
            <w:tcW w:w="1163" w:type="dxa"/>
            <w:vAlign w:val="center"/>
          </w:tcPr>
          <w:p w14:paraId="1488DD70"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1.643 m2</w:t>
            </w:r>
          </w:p>
        </w:tc>
        <w:tc>
          <w:tcPr>
            <w:tcW w:w="1700" w:type="dxa"/>
            <w:vAlign w:val="center"/>
          </w:tcPr>
          <w:p w14:paraId="61A3CA8E"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0,21%</w:t>
            </w:r>
          </w:p>
        </w:tc>
      </w:tr>
      <w:tr w:rsidR="00C95D31" w:rsidRPr="00C95D31" w14:paraId="10132628" w14:textId="77777777" w:rsidTr="00B14EEF">
        <w:tc>
          <w:tcPr>
            <w:tcW w:w="1389" w:type="dxa"/>
          </w:tcPr>
          <w:p w14:paraId="581E24FA"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Rel kereta api</w:t>
            </w:r>
          </w:p>
        </w:tc>
        <w:tc>
          <w:tcPr>
            <w:tcW w:w="1163" w:type="dxa"/>
            <w:vAlign w:val="center"/>
          </w:tcPr>
          <w:p w14:paraId="177D7406"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4.949 m2</w:t>
            </w:r>
          </w:p>
        </w:tc>
        <w:tc>
          <w:tcPr>
            <w:tcW w:w="1700" w:type="dxa"/>
            <w:vAlign w:val="center"/>
          </w:tcPr>
          <w:p w14:paraId="42D8BE8E"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0,63%</w:t>
            </w:r>
          </w:p>
        </w:tc>
      </w:tr>
      <w:tr w:rsidR="00C95D31" w:rsidRPr="00C95D31" w14:paraId="60460C69" w14:textId="77777777" w:rsidTr="00B14EEF">
        <w:tc>
          <w:tcPr>
            <w:tcW w:w="1389" w:type="dxa"/>
          </w:tcPr>
          <w:p w14:paraId="49AB7478"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Jaringan jalan aspal/ beton/ tanah</w:t>
            </w:r>
          </w:p>
        </w:tc>
        <w:tc>
          <w:tcPr>
            <w:tcW w:w="1163" w:type="dxa"/>
            <w:vAlign w:val="center"/>
          </w:tcPr>
          <w:p w14:paraId="519FF250"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73.359 m2</w:t>
            </w:r>
          </w:p>
        </w:tc>
        <w:tc>
          <w:tcPr>
            <w:tcW w:w="1700" w:type="dxa"/>
            <w:vAlign w:val="center"/>
          </w:tcPr>
          <w:p w14:paraId="001FD549"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9,32%</w:t>
            </w:r>
          </w:p>
        </w:tc>
      </w:tr>
      <w:tr w:rsidR="00C95D31" w:rsidRPr="00C95D31" w14:paraId="31E3B07F" w14:textId="77777777" w:rsidTr="00B14EEF">
        <w:tc>
          <w:tcPr>
            <w:tcW w:w="1389" w:type="dxa"/>
          </w:tcPr>
          <w:p w14:paraId="7A570F81" w14:textId="77777777" w:rsidR="00C95D31" w:rsidRPr="00C95D31" w:rsidRDefault="00C95D31" w:rsidP="00C95D31">
            <w:pPr>
              <w:pStyle w:val="ListParagraph"/>
              <w:widowControl w:val="0"/>
              <w:tabs>
                <w:tab w:val="left" w:pos="1276"/>
              </w:tabs>
              <w:autoSpaceDE w:val="0"/>
              <w:autoSpaceDN w:val="0"/>
              <w:spacing w:after="0"/>
              <w:ind w:left="0" w:right="-46"/>
              <w:rPr>
                <w:rFonts w:ascii="Times New Roman" w:hAnsi="Times New Roman" w:cs="Times New Roman"/>
                <w:bCs/>
                <w:sz w:val="20"/>
                <w:szCs w:val="20"/>
              </w:rPr>
            </w:pPr>
            <w:r w:rsidRPr="00C95D31">
              <w:rPr>
                <w:rFonts w:ascii="Times New Roman" w:hAnsi="Times New Roman" w:cs="Times New Roman"/>
                <w:bCs/>
                <w:sz w:val="20"/>
                <w:szCs w:val="20"/>
              </w:rPr>
              <w:t>Hutan, jalur hijau, taman kota</w:t>
            </w:r>
          </w:p>
        </w:tc>
        <w:tc>
          <w:tcPr>
            <w:tcW w:w="1163" w:type="dxa"/>
            <w:vAlign w:val="center"/>
          </w:tcPr>
          <w:p w14:paraId="78FABDA6"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63.231 m2</w:t>
            </w:r>
          </w:p>
        </w:tc>
        <w:tc>
          <w:tcPr>
            <w:tcW w:w="1700" w:type="dxa"/>
            <w:vAlign w:val="center"/>
          </w:tcPr>
          <w:p w14:paraId="464A77D3" w14:textId="77777777" w:rsidR="00C95D31" w:rsidRPr="00C95D31" w:rsidRDefault="00C95D31" w:rsidP="00B14EEF">
            <w:pPr>
              <w:pStyle w:val="ListParagraph"/>
              <w:widowControl w:val="0"/>
              <w:tabs>
                <w:tab w:val="left" w:pos="1276"/>
              </w:tabs>
              <w:autoSpaceDE w:val="0"/>
              <w:autoSpaceDN w:val="0"/>
              <w:spacing w:after="0"/>
              <w:ind w:left="0" w:right="-46"/>
              <w:jc w:val="center"/>
              <w:rPr>
                <w:rFonts w:ascii="Times New Roman" w:hAnsi="Times New Roman" w:cs="Times New Roman"/>
                <w:bCs/>
                <w:sz w:val="20"/>
                <w:szCs w:val="20"/>
              </w:rPr>
            </w:pPr>
            <w:r w:rsidRPr="00C95D31">
              <w:rPr>
                <w:rFonts w:ascii="Times New Roman" w:hAnsi="Times New Roman" w:cs="Times New Roman"/>
                <w:bCs/>
                <w:sz w:val="20"/>
                <w:szCs w:val="20"/>
              </w:rPr>
              <w:t>8,04%</w:t>
            </w:r>
          </w:p>
        </w:tc>
      </w:tr>
    </w:tbl>
    <w:p w14:paraId="078665A0" w14:textId="701EFFB3" w:rsidR="00C35F1F" w:rsidRDefault="00C35F1F" w:rsidP="00C95D31">
      <w:pPr>
        <w:widowControl w:val="0"/>
        <w:autoSpaceDE w:val="0"/>
        <w:autoSpaceDN w:val="0"/>
        <w:spacing w:after="0"/>
        <w:ind w:right="-46"/>
        <w:jc w:val="both"/>
        <w:rPr>
          <w:rFonts w:ascii="Times New Roman" w:hAnsi="Times New Roman" w:cs="Times New Roman"/>
          <w:bCs/>
          <w:sz w:val="20"/>
          <w:szCs w:val="20"/>
        </w:rPr>
      </w:pPr>
    </w:p>
    <w:p w14:paraId="3C1625EF" w14:textId="2F1484B6" w:rsidR="007F1D89" w:rsidRPr="007F1D89" w:rsidRDefault="007F1D89" w:rsidP="00140854">
      <w:pPr>
        <w:widowControl w:val="0"/>
        <w:autoSpaceDE w:val="0"/>
        <w:autoSpaceDN w:val="0"/>
        <w:spacing w:after="0"/>
        <w:ind w:left="567" w:right="-46" w:firstLine="447"/>
        <w:jc w:val="both"/>
        <w:rPr>
          <w:rFonts w:ascii="Times New Roman" w:hAnsi="Times New Roman" w:cs="Times New Roman"/>
          <w:bCs/>
          <w:sz w:val="20"/>
          <w:szCs w:val="20"/>
        </w:rPr>
      </w:pPr>
      <w:r w:rsidRPr="007F1D89">
        <w:rPr>
          <w:rFonts w:ascii="Times New Roman" w:hAnsi="Times New Roman" w:cs="Times New Roman"/>
          <w:bCs/>
          <w:sz w:val="20"/>
          <w:szCs w:val="20"/>
        </w:rPr>
        <w:t xml:space="preserve">Nilai koefisien runoff (Ci) untuk tiap-tiap kategori </w:t>
      </w:r>
      <w:r w:rsidR="00C95576">
        <w:rPr>
          <w:rFonts w:ascii="Times New Roman" w:hAnsi="Times New Roman" w:cs="Times New Roman"/>
          <w:bCs/>
          <w:sz w:val="20"/>
          <w:szCs w:val="20"/>
        </w:rPr>
        <w:t>tutupan</w:t>
      </w:r>
      <w:r w:rsidRPr="007F1D89">
        <w:rPr>
          <w:rFonts w:ascii="Times New Roman" w:hAnsi="Times New Roman" w:cs="Times New Roman"/>
          <w:bCs/>
          <w:sz w:val="20"/>
          <w:szCs w:val="20"/>
        </w:rPr>
        <w:t xml:space="preserve"> lahan dalam penelitian ini ditentukan berdasarkan </w:t>
      </w:r>
      <w:r w:rsidR="00781C4D">
        <w:rPr>
          <w:rFonts w:ascii="Times New Roman" w:hAnsi="Times New Roman" w:cs="Times New Roman"/>
          <w:bCs/>
          <w:sz w:val="20"/>
          <w:szCs w:val="20"/>
        </w:rPr>
        <w:t xml:space="preserve">sumber yang telah ada yaitu SNI </w:t>
      </w:r>
      <w:r w:rsidR="00C4488F">
        <w:rPr>
          <w:rFonts w:ascii="Times New Roman" w:hAnsi="Times New Roman" w:cs="Times New Roman"/>
          <w:bCs/>
          <w:sz w:val="20"/>
          <w:szCs w:val="20"/>
        </w:rPr>
        <w:t>03-3424-1994 mengenai Tata Cara Perencanaan Drainage Permukaan Jalan</w:t>
      </w:r>
      <w:r w:rsidRPr="007F1D89">
        <w:rPr>
          <w:rFonts w:ascii="Times New Roman" w:hAnsi="Times New Roman" w:cs="Times New Roman"/>
          <w:bCs/>
          <w:sz w:val="20"/>
          <w:szCs w:val="20"/>
        </w:rPr>
        <w:t xml:space="preserve">. Untuk menentukan nilai </w:t>
      </w:r>
      <w:r w:rsidR="00C4488F">
        <w:rPr>
          <w:rFonts w:ascii="Times New Roman" w:hAnsi="Times New Roman" w:cs="Times New Roman"/>
          <w:bCs/>
          <w:sz w:val="20"/>
          <w:szCs w:val="20"/>
        </w:rPr>
        <w:t xml:space="preserve">tengah </w:t>
      </w:r>
      <w:r w:rsidRPr="007F1D89">
        <w:rPr>
          <w:rFonts w:ascii="Times New Roman" w:hAnsi="Times New Roman" w:cs="Times New Roman"/>
          <w:bCs/>
          <w:sz w:val="20"/>
          <w:szCs w:val="20"/>
        </w:rPr>
        <w:t xml:space="preserve">dari Ci, digunakan pendekatan yaitu nilai minimum ditambah nilai maksimum lalu dibagi dua atau bisa disebut sebagai menghitungan nilai tengah. </w:t>
      </w:r>
      <w:r>
        <w:rPr>
          <w:rFonts w:ascii="Times New Roman" w:hAnsi="Times New Roman" w:cs="Times New Roman"/>
          <w:bCs/>
          <w:sz w:val="20"/>
          <w:szCs w:val="20"/>
        </w:rPr>
        <w:t>Dengan rumus sebagai berikut:</w:t>
      </w:r>
    </w:p>
    <w:p w14:paraId="38BA26FA" w14:textId="1E2E8BD1" w:rsidR="007F1D89" w:rsidRPr="007F1D89" w:rsidRDefault="007F1D89" w:rsidP="00140854">
      <w:pPr>
        <w:widowControl w:val="0"/>
        <w:autoSpaceDE w:val="0"/>
        <w:autoSpaceDN w:val="0"/>
        <w:spacing w:after="0"/>
        <w:ind w:left="567" w:right="-46" w:hanging="567"/>
        <w:jc w:val="both"/>
        <w:rPr>
          <w:rFonts w:ascii="Times New Roman" w:hAnsi="Times New Roman" w:cs="Times New Roman"/>
          <w:bCs/>
          <w:sz w:val="20"/>
          <w:szCs w:val="20"/>
        </w:rPr>
      </w:pPr>
    </w:p>
    <w:p w14:paraId="587626E6" w14:textId="12A1721A" w:rsidR="007F1D89" w:rsidRPr="007F1D89" w:rsidRDefault="007F1D89" w:rsidP="00140854">
      <w:pPr>
        <w:widowControl w:val="0"/>
        <w:autoSpaceDE w:val="0"/>
        <w:autoSpaceDN w:val="0"/>
        <w:spacing w:after="0"/>
        <w:ind w:left="567" w:right="-46" w:hanging="567"/>
        <w:jc w:val="both"/>
        <w:rPr>
          <w:rFonts w:ascii="Times New Roman" w:hAnsi="Times New Roman" w:cs="Times New Roman"/>
          <w:bCs/>
          <w:sz w:val="20"/>
          <w:szCs w:val="20"/>
        </w:rPr>
      </w:pPr>
      <w:r w:rsidRPr="007F1D89">
        <w:rPr>
          <w:rFonts w:ascii="Times New Roman" w:hAnsi="Times New Roman" w:cs="Times New Roman"/>
          <w:bCs/>
          <w:sz w:val="20"/>
          <w:szCs w:val="20"/>
        </w:rPr>
        <w:tab/>
      </w:r>
      <m:oMath>
        <m:r>
          <w:rPr>
            <w:rFonts w:ascii="Cambria Math" w:hAnsi="Cambria Math" w:cs="Times New Roman"/>
            <w:sz w:val="20"/>
            <w:szCs w:val="20"/>
          </w:rPr>
          <m:t xml:space="preserve">C= </m:t>
        </m:r>
        <m:f>
          <m:fPr>
            <m:ctrlPr>
              <w:rPr>
                <w:rFonts w:ascii="Cambria Math" w:hAnsi="Cambria Math" w:cs="Times New Roman"/>
                <w:bCs/>
                <w:i/>
                <w:sz w:val="20"/>
                <w:szCs w:val="20"/>
              </w:rPr>
            </m:ctrlPr>
          </m:fPr>
          <m:num>
            <m:r>
              <w:rPr>
                <w:rFonts w:ascii="Cambria Math" w:hAnsi="Cambria Math" w:cs="Times New Roman"/>
                <w:sz w:val="20"/>
                <w:szCs w:val="20"/>
              </w:rPr>
              <m:t>Cmin+Cmax</m:t>
            </m:r>
          </m:num>
          <m:den>
            <m:r>
              <w:rPr>
                <w:rFonts w:ascii="Cambria Math" w:hAnsi="Cambria Math" w:cs="Times New Roman"/>
                <w:sz w:val="20"/>
                <w:szCs w:val="20"/>
              </w:rPr>
              <m:t>2</m:t>
            </m:r>
          </m:den>
        </m:f>
      </m:oMath>
      <w:r w:rsidRPr="007F1D89">
        <w:rPr>
          <w:rFonts w:ascii="Times New Roman" w:hAnsi="Times New Roman" w:cs="Times New Roman"/>
          <w:bCs/>
          <w:sz w:val="20"/>
          <w:szCs w:val="20"/>
        </w:rPr>
        <w:tab/>
      </w:r>
    </w:p>
    <w:p w14:paraId="47BF3CD7" w14:textId="2A0E9EA3" w:rsidR="007F1D89" w:rsidRPr="007F1D89" w:rsidRDefault="007F1D89" w:rsidP="00140854">
      <w:pPr>
        <w:widowControl w:val="0"/>
        <w:autoSpaceDE w:val="0"/>
        <w:autoSpaceDN w:val="0"/>
        <w:spacing w:after="0"/>
        <w:ind w:left="567" w:right="-46" w:hanging="567"/>
        <w:jc w:val="both"/>
        <w:rPr>
          <w:rFonts w:ascii="Times New Roman" w:hAnsi="Times New Roman" w:cs="Times New Roman"/>
          <w:bCs/>
          <w:sz w:val="20"/>
          <w:szCs w:val="20"/>
        </w:rPr>
      </w:pPr>
    </w:p>
    <w:p w14:paraId="0E8DE48B" w14:textId="4E11D789" w:rsidR="007F1D89" w:rsidRDefault="007F1D89" w:rsidP="00140854">
      <w:pPr>
        <w:widowControl w:val="0"/>
        <w:autoSpaceDE w:val="0"/>
        <w:autoSpaceDN w:val="0"/>
        <w:spacing w:after="0"/>
        <w:ind w:left="567" w:right="-46" w:hanging="567"/>
        <w:jc w:val="both"/>
        <w:rPr>
          <w:rFonts w:ascii="Times New Roman" w:hAnsi="Times New Roman" w:cs="Times New Roman"/>
          <w:bCs/>
          <w:sz w:val="20"/>
          <w:szCs w:val="20"/>
        </w:rPr>
      </w:pPr>
      <w:r w:rsidRPr="007F1D89">
        <w:rPr>
          <w:rFonts w:ascii="Times New Roman" w:hAnsi="Times New Roman" w:cs="Times New Roman"/>
          <w:bCs/>
          <w:sz w:val="20"/>
          <w:szCs w:val="20"/>
        </w:rPr>
        <w:tab/>
        <w:t xml:space="preserve">Metode ini umum digunakan dalam analisis hidrologi ketika data rinci tentang kondisi permukaan lahan spesifik di lokasi penelitian tidak tersedia (Suripin, 2004). Selain itu, Asdak </w:t>
      </w:r>
      <w:r w:rsidRPr="007F1D89">
        <w:rPr>
          <w:rFonts w:ascii="Times New Roman" w:hAnsi="Times New Roman" w:cs="Times New Roman"/>
          <w:bCs/>
          <w:sz w:val="20"/>
          <w:szCs w:val="20"/>
        </w:rPr>
        <w:lastRenderedPageBreak/>
        <w:t xml:space="preserve">(2010) menyatakan bahwa menghitung menggunakan nilai rata-rata memiliki tujuan untuk penyederhanaan proses analisis tanpa mengurangi representasi karakteristik limpasan setiap jenis </w:t>
      </w:r>
      <w:r w:rsidR="00C95576">
        <w:rPr>
          <w:rFonts w:ascii="Times New Roman" w:hAnsi="Times New Roman" w:cs="Times New Roman"/>
          <w:bCs/>
          <w:sz w:val="20"/>
          <w:szCs w:val="20"/>
        </w:rPr>
        <w:t>tutupan lahan.</w:t>
      </w:r>
      <w:r w:rsidRPr="007F1D89">
        <w:rPr>
          <w:rFonts w:ascii="Times New Roman" w:hAnsi="Times New Roman" w:cs="Times New Roman"/>
          <w:bCs/>
          <w:sz w:val="20"/>
          <w:szCs w:val="20"/>
        </w:rPr>
        <w:t xml:space="preserve"> </w:t>
      </w:r>
    </w:p>
    <w:p w14:paraId="716AB386" w14:textId="322A3CBC" w:rsidR="00C95576" w:rsidRPr="007F1D89" w:rsidRDefault="00C95576" w:rsidP="007F1D89">
      <w:pPr>
        <w:widowControl w:val="0"/>
        <w:autoSpaceDE w:val="0"/>
        <w:autoSpaceDN w:val="0"/>
        <w:spacing w:after="0"/>
        <w:ind w:left="993" w:right="-46" w:hanging="567"/>
        <w:jc w:val="both"/>
        <w:rPr>
          <w:rFonts w:ascii="Times New Roman" w:hAnsi="Times New Roman" w:cs="Times New Roman"/>
          <w:bCs/>
          <w:sz w:val="20"/>
          <w:szCs w:val="20"/>
        </w:rPr>
      </w:pPr>
    </w:p>
    <w:p w14:paraId="7B4D149B" w14:textId="717A914E" w:rsidR="00C95576" w:rsidRDefault="00C95576" w:rsidP="00C95576">
      <w:pPr>
        <w:pStyle w:val="ListParagraph"/>
        <w:spacing w:after="0" w:line="240" w:lineRule="auto"/>
        <w:ind w:left="1134"/>
        <w:jc w:val="center"/>
        <w:rPr>
          <w:rFonts w:ascii="Times New Roman" w:hAnsi="Times New Roman" w:cs="Times New Roman"/>
          <w:noProof/>
          <w:sz w:val="20"/>
          <w:szCs w:val="20"/>
          <w:lang w:val="en-US"/>
        </w:rPr>
      </w:pPr>
      <w:r>
        <w:rPr>
          <w:rFonts w:ascii="Times New Roman" w:hAnsi="Times New Roman" w:cs="Times New Roman"/>
          <w:noProof/>
          <w:sz w:val="20"/>
          <w:szCs w:val="20"/>
          <w:lang w:val="en-US"/>
        </w:rPr>
        <w:t>Tabel 4. Nilai Tengah Koefisien Runoff</w:t>
      </w:r>
    </w:p>
    <w:tbl>
      <w:tblPr>
        <w:tblStyle w:val="PlainTable2"/>
        <w:tblW w:w="4678" w:type="dxa"/>
        <w:tblLook w:val="0620" w:firstRow="1" w:lastRow="0" w:firstColumn="0" w:lastColumn="0" w:noHBand="1" w:noVBand="1"/>
      </w:tblPr>
      <w:tblGrid>
        <w:gridCol w:w="2464"/>
        <w:gridCol w:w="2214"/>
      </w:tblGrid>
      <w:tr w:rsidR="00C95D31" w:rsidRPr="00C95D31" w14:paraId="4A935745" w14:textId="77777777" w:rsidTr="00140854">
        <w:trPr>
          <w:cnfStyle w:val="100000000000" w:firstRow="1" w:lastRow="0" w:firstColumn="0" w:lastColumn="0" w:oddVBand="0" w:evenVBand="0" w:oddHBand="0" w:evenHBand="0" w:firstRowFirstColumn="0" w:firstRowLastColumn="0" w:lastRowFirstColumn="0" w:lastRowLastColumn="0"/>
        </w:trPr>
        <w:tc>
          <w:tcPr>
            <w:tcW w:w="0" w:type="auto"/>
          </w:tcPr>
          <w:p w14:paraId="7BF61364" w14:textId="77777777" w:rsidR="00C95D31" w:rsidRPr="00C95D31" w:rsidRDefault="00C95D31" w:rsidP="00C95D31">
            <w:pPr>
              <w:widowControl w:val="0"/>
              <w:tabs>
                <w:tab w:val="left" w:pos="1276"/>
              </w:tabs>
              <w:autoSpaceDE w:val="0"/>
              <w:autoSpaceDN w:val="0"/>
              <w:spacing w:after="0"/>
              <w:ind w:right="-46"/>
              <w:jc w:val="center"/>
              <w:rPr>
                <w:rFonts w:ascii="Times New Roman" w:hAnsi="Times New Roman" w:cs="Times New Roman"/>
                <w:bCs w:val="0"/>
                <w:sz w:val="20"/>
                <w:szCs w:val="20"/>
              </w:rPr>
            </w:pPr>
            <w:r w:rsidRPr="00C95D31">
              <w:rPr>
                <w:rFonts w:ascii="Times New Roman" w:hAnsi="Times New Roman" w:cs="Times New Roman"/>
                <w:sz w:val="20"/>
                <w:szCs w:val="20"/>
              </w:rPr>
              <w:t>Jenis Tutupan Lahan</w:t>
            </w:r>
          </w:p>
        </w:tc>
        <w:tc>
          <w:tcPr>
            <w:tcW w:w="2214" w:type="dxa"/>
          </w:tcPr>
          <w:p w14:paraId="2A52EE79" w14:textId="77777777" w:rsidR="00C95D31" w:rsidRPr="00C95D31" w:rsidRDefault="00C95D31" w:rsidP="00C95D31">
            <w:pPr>
              <w:widowControl w:val="0"/>
              <w:tabs>
                <w:tab w:val="left" w:pos="1276"/>
              </w:tabs>
              <w:autoSpaceDE w:val="0"/>
              <w:autoSpaceDN w:val="0"/>
              <w:spacing w:after="0"/>
              <w:ind w:right="-46"/>
              <w:jc w:val="center"/>
              <w:rPr>
                <w:rFonts w:ascii="Times New Roman" w:hAnsi="Times New Roman" w:cs="Times New Roman"/>
                <w:bCs w:val="0"/>
                <w:sz w:val="20"/>
                <w:szCs w:val="20"/>
              </w:rPr>
            </w:pPr>
            <w:r w:rsidRPr="00C95D31">
              <w:rPr>
                <w:rFonts w:ascii="Times New Roman" w:hAnsi="Times New Roman" w:cs="Times New Roman"/>
                <w:sz w:val="20"/>
                <w:szCs w:val="20"/>
              </w:rPr>
              <w:t>Nilai Koefisien Runoff (Ci)</w:t>
            </w:r>
          </w:p>
        </w:tc>
      </w:tr>
      <w:tr w:rsidR="00C95D31" w:rsidRPr="00C95D31" w14:paraId="4792ECCE" w14:textId="77777777" w:rsidTr="00140854">
        <w:tc>
          <w:tcPr>
            <w:tcW w:w="0" w:type="auto"/>
            <w:vAlign w:val="center"/>
          </w:tcPr>
          <w:p w14:paraId="1187DE91"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Bangunan permukiman kota</w:t>
            </w:r>
          </w:p>
        </w:tc>
        <w:tc>
          <w:tcPr>
            <w:tcW w:w="2214" w:type="dxa"/>
          </w:tcPr>
          <w:p w14:paraId="247214C1"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0,40+0,60</m:t>
                  </m:r>
                </m:num>
                <m:den>
                  <m:r>
                    <w:rPr>
                      <w:rFonts w:ascii="Cambria Math" w:hAnsi="Cambria Math" w:cs="Times New Roman"/>
                      <w:sz w:val="20"/>
                      <w:szCs w:val="20"/>
                    </w:rPr>
                    <m:t>2</m:t>
                  </m:r>
                </m:den>
              </m:f>
            </m:oMath>
            <w:r w:rsidR="00C95D31" w:rsidRPr="00C95D31">
              <w:rPr>
                <w:rFonts w:ascii="Times New Roman" w:eastAsiaTheme="minorEastAsia" w:hAnsi="Times New Roman" w:cs="Times New Roman"/>
                <w:bCs/>
                <w:sz w:val="20"/>
                <w:szCs w:val="20"/>
              </w:rPr>
              <w:t xml:space="preserve"> = 0,5</w:t>
            </w:r>
          </w:p>
        </w:tc>
      </w:tr>
      <w:tr w:rsidR="00C95D31" w:rsidRPr="00C95D31" w14:paraId="3CF92E7D" w14:textId="77777777" w:rsidTr="00140854">
        <w:tc>
          <w:tcPr>
            <w:tcW w:w="0" w:type="auto"/>
            <w:vAlign w:val="center"/>
          </w:tcPr>
          <w:p w14:paraId="6A93799E"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Bangunan industri dan perdagangan</w:t>
            </w:r>
          </w:p>
        </w:tc>
        <w:tc>
          <w:tcPr>
            <w:tcW w:w="2214" w:type="dxa"/>
          </w:tcPr>
          <w:p w14:paraId="36AD99FC"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0,60+0,90</m:t>
                  </m:r>
                </m:num>
                <m:den>
                  <m:r>
                    <w:rPr>
                      <w:rFonts w:ascii="Cambria Math" w:hAnsi="Cambria Math" w:cs="Times New Roman"/>
                      <w:sz w:val="20"/>
                      <w:szCs w:val="20"/>
                    </w:rPr>
                    <m:t>2</m:t>
                  </m:r>
                </m:den>
              </m:f>
            </m:oMath>
            <w:r w:rsidR="00C95D31" w:rsidRPr="00C95D31">
              <w:rPr>
                <w:rFonts w:ascii="Times New Roman" w:hAnsi="Times New Roman" w:cs="Times New Roman"/>
                <w:bCs/>
                <w:sz w:val="20"/>
                <w:szCs w:val="20"/>
              </w:rPr>
              <w:t xml:space="preserve"> = 0,75</w:t>
            </w:r>
          </w:p>
        </w:tc>
      </w:tr>
      <w:tr w:rsidR="00C95D31" w:rsidRPr="00C95D31" w14:paraId="368144FE" w14:textId="77777777" w:rsidTr="00140854">
        <w:tc>
          <w:tcPr>
            <w:tcW w:w="0" w:type="auto"/>
            <w:vAlign w:val="center"/>
          </w:tcPr>
          <w:p w14:paraId="3E79585D"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Lahan terbuka lain</w:t>
            </w:r>
          </w:p>
        </w:tc>
        <w:tc>
          <w:tcPr>
            <w:tcW w:w="2214" w:type="dxa"/>
          </w:tcPr>
          <w:p w14:paraId="503FB14A"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0,70+0,95</m:t>
                  </m:r>
                </m:num>
                <m:den>
                  <m:r>
                    <w:rPr>
                      <w:rFonts w:ascii="Cambria Math" w:hAnsi="Cambria Math" w:cs="Times New Roman"/>
                      <w:sz w:val="20"/>
                      <w:szCs w:val="20"/>
                    </w:rPr>
                    <m:t>2</m:t>
                  </m:r>
                </m:den>
              </m:f>
            </m:oMath>
            <w:r w:rsidR="00C95D31" w:rsidRPr="00C95D31">
              <w:rPr>
                <w:rFonts w:ascii="Times New Roman" w:eastAsiaTheme="minorEastAsia" w:hAnsi="Times New Roman" w:cs="Times New Roman"/>
                <w:bCs/>
                <w:sz w:val="20"/>
                <w:szCs w:val="20"/>
              </w:rPr>
              <w:t xml:space="preserve"> = 0,825</w:t>
            </w:r>
          </w:p>
        </w:tc>
      </w:tr>
      <w:tr w:rsidR="00C95D31" w:rsidRPr="00C95D31" w14:paraId="2A515BE2" w14:textId="77777777" w:rsidTr="00140854">
        <w:tc>
          <w:tcPr>
            <w:tcW w:w="0" w:type="auto"/>
            <w:vAlign w:val="center"/>
          </w:tcPr>
          <w:p w14:paraId="18408756"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Sungai</w:t>
            </w:r>
          </w:p>
        </w:tc>
        <w:tc>
          <w:tcPr>
            <w:tcW w:w="2214" w:type="dxa"/>
          </w:tcPr>
          <w:p w14:paraId="7E94B785" w14:textId="77777777" w:rsidR="00C95D31" w:rsidRPr="00C95D31" w:rsidRDefault="00C95D31" w:rsidP="00C95D31">
            <w:pPr>
              <w:widowControl w:val="0"/>
              <w:tabs>
                <w:tab w:val="left" w:pos="1276"/>
              </w:tabs>
              <w:autoSpaceDE w:val="0"/>
              <w:autoSpaceDN w:val="0"/>
              <w:spacing w:after="0"/>
              <w:ind w:right="-46"/>
              <w:jc w:val="center"/>
              <w:rPr>
                <w:rFonts w:ascii="Times New Roman" w:hAnsi="Times New Roman" w:cs="Times New Roman"/>
                <w:bCs/>
                <w:sz w:val="20"/>
                <w:szCs w:val="20"/>
              </w:rPr>
            </w:pPr>
            <w:r w:rsidRPr="00C95D31">
              <w:rPr>
                <w:rFonts w:ascii="Times New Roman" w:hAnsi="Times New Roman" w:cs="Times New Roman"/>
                <w:bCs/>
                <w:sz w:val="20"/>
                <w:szCs w:val="20"/>
              </w:rPr>
              <w:t>1,00</w:t>
            </w:r>
          </w:p>
        </w:tc>
      </w:tr>
      <w:tr w:rsidR="00C95D31" w:rsidRPr="00C95D31" w14:paraId="0ED89830" w14:textId="77777777" w:rsidTr="00140854">
        <w:tc>
          <w:tcPr>
            <w:tcW w:w="0" w:type="auto"/>
            <w:vAlign w:val="center"/>
          </w:tcPr>
          <w:p w14:paraId="0E3EBC9B"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Terminal</w:t>
            </w:r>
          </w:p>
        </w:tc>
        <w:tc>
          <w:tcPr>
            <w:tcW w:w="2214" w:type="dxa"/>
          </w:tcPr>
          <w:p w14:paraId="17D62F13"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0,70+0,95</m:t>
                  </m:r>
                </m:num>
                <m:den>
                  <m:r>
                    <w:rPr>
                      <w:rFonts w:ascii="Cambria Math" w:hAnsi="Cambria Math" w:cs="Times New Roman"/>
                      <w:sz w:val="20"/>
                      <w:szCs w:val="20"/>
                    </w:rPr>
                    <m:t>2</m:t>
                  </m:r>
                </m:den>
              </m:f>
            </m:oMath>
            <w:r w:rsidR="00C95D31" w:rsidRPr="00C95D31">
              <w:rPr>
                <w:rFonts w:ascii="Times New Roman" w:eastAsiaTheme="minorEastAsia" w:hAnsi="Times New Roman" w:cs="Times New Roman"/>
                <w:bCs/>
                <w:sz w:val="20"/>
                <w:szCs w:val="20"/>
              </w:rPr>
              <w:t xml:space="preserve"> = 0,825</w:t>
            </w:r>
          </w:p>
        </w:tc>
      </w:tr>
      <w:tr w:rsidR="00C95D31" w:rsidRPr="00C95D31" w14:paraId="09410D08" w14:textId="77777777" w:rsidTr="00140854">
        <w:tc>
          <w:tcPr>
            <w:tcW w:w="0" w:type="auto"/>
            <w:vAlign w:val="center"/>
          </w:tcPr>
          <w:p w14:paraId="26532A54"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Rel kereta api</w:t>
            </w:r>
          </w:p>
        </w:tc>
        <w:tc>
          <w:tcPr>
            <w:tcW w:w="2214" w:type="dxa"/>
          </w:tcPr>
          <w:p w14:paraId="5F8B9787"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0,40+0,70</m:t>
                  </m:r>
                </m:num>
                <m:den>
                  <m:r>
                    <w:rPr>
                      <w:rFonts w:ascii="Cambria Math" w:hAnsi="Cambria Math" w:cs="Times New Roman"/>
                      <w:sz w:val="20"/>
                      <w:szCs w:val="20"/>
                    </w:rPr>
                    <m:t>2</m:t>
                  </m:r>
                </m:den>
              </m:f>
            </m:oMath>
            <w:r w:rsidR="00C95D31" w:rsidRPr="00C95D31">
              <w:rPr>
                <w:rFonts w:ascii="Times New Roman" w:eastAsiaTheme="minorEastAsia" w:hAnsi="Times New Roman" w:cs="Times New Roman"/>
                <w:bCs/>
                <w:sz w:val="20"/>
                <w:szCs w:val="20"/>
              </w:rPr>
              <w:t xml:space="preserve"> = 0,55</w:t>
            </w:r>
          </w:p>
        </w:tc>
      </w:tr>
      <w:tr w:rsidR="00C95D31" w:rsidRPr="00C95D31" w14:paraId="121659E5" w14:textId="77777777" w:rsidTr="00140854">
        <w:tc>
          <w:tcPr>
            <w:tcW w:w="0" w:type="auto"/>
            <w:vAlign w:val="center"/>
          </w:tcPr>
          <w:p w14:paraId="1F9DB078"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Jaringan jalan aspal/ beton/ tanah</w:t>
            </w:r>
          </w:p>
        </w:tc>
        <w:tc>
          <w:tcPr>
            <w:tcW w:w="2214" w:type="dxa"/>
          </w:tcPr>
          <w:p w14:paraId="7F87A6C9"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0,70+0,95</m:t>
                  </m:r>
                </m:num>
                <m:den>
                  <m:r>
                    <w:rPr>
                      <w:rFonts w:ascii="Cambria Math" w:hAnsi="Cambria Math" w:cs="Times New Roman"/>
                      <w:sz w:val="20"/>
                      <w:szCs w:val="20"/>
                    </w:rPr>
                    <m:t>2</m:t>
                  </m:r>
                </m:den>
              </m:f>
            </m:oMath>
            <w:r w:rsidR="00C95D31" w:rsidRPr="00C95D31">
              <w:rPr>
                <w:rFonts w:ascii="Times New Roman" w:eastAsiaTheme="minorEastAsia" w:hAnsi="Times New Roman" w:cs="Times New Roman"/>
                <w:bCs/>
                <w:sz w:val="20"/>
                <w:szCs w:val="20"/>
              </w:rPr>
              <w:t xml:space="preserve"> = 0,825</w:t>
            </w:r>
          </w:p>
        </w:tc>
      </w:tr>
      <w:tr w:rsidR="00C95D31" w:rsidRPr="00C95D31" w14:paraId="034A7B4B" w14:textId="77777777" w:rsidTr="00140854">
        <w:tc>
          <w:tcPr>
            <w:tcW w:w="0" w:type="auto"/>
            <w:vAlign w:val="center"/>
          </w:tcPr>
          <w:p w14:paraId="7E8356D1" w14:textId="77777777" w:rsidR="00C95D31" w:rsidRPr="00C95D31" w:rsidRDefault="00C95D31" w:rsidP="00B14EEF">
            <w:pPr>
              <w:widowControl w:val="0"/>
              <w:tabs>
                <w:tab w:val="left" w:pos="1276"/>
              </w:tabs>
              <w:autoSpaceDE w:val="0"/>
              <w:autoSpaceDN w:val="0"/>
              <w:spacing w:after="0"/>
              <w:ind w:right="-46"/>
              <w:rPr>
                <w:rFonts w:ascii="Times New Roman" w:hAnsi="Times New Roman" w:cs="Times New Roman"/>
                <w:bCs/>
                <w:sz w:val="20"/>
                <w:szCs w:val="20"/>
              </w:rPr>
            </w:pPr>
            <w:r w:rsidRPr="00C95D31">
              <w:rPr>
                <w:rFonts w:ascii="Times New Roman" w:hAnsi="Times New Roman" w:cs="Times New Roman"/>
                <w:bCs/>
                <w:sz w:val="20"/>
                <w:szCs w:val="20"/>
              </w:rPr>
              <w:t>Hutan, jalur hijau, taman kota</w:t>
            </w:r>
          </w:p>
        </w:tc>
        <w:tc>
          <w:tcPr>
            <w:tcW w:w="2214" w:type="dxa"/>
          </w:tcPr>
          <w:p w14:paraId="0FA68BB6" w14:textId="77777777" w:rsidR="00C95D31" w:rsidRPr="00C95D31" w:rsidRDefault="005C0857" w:rsidP="00C95D31">
            <w:pPr>
              <w:widowControl w:val="0"/>
              <w:tabs>
                <w:tab w:val="left" w:pos="1276"/>
              </w:tabs>
              <w:autoSpaceDE w:val="0"/>
              <w:autoSpaceDN w:val="0"/>
              <w:spacing w:after="0"/>
              <w:ind w:right="-46"/>
              <w:jc w:val="center"/>
              <w:rPr>
                <w:rFonts w:ascii="Times New Roman" w:hAnsi="Times New Roman" w:cs="Times New Roman"/>
                <w:bCs/>
                <w:sz w:val="20"/>
                <w:szCs w:val="20"/>
              </w:rPr>
            </w:pPr>
            <m:oMath>
              <m:f>
                <m:fPr>
                  <m:ctrlPr>
                    <w:rPr>
                      <w:rFonts w:ascii="Cambria Math" w:hAnsi="Cambria Math" w:cs="Times New Roman"/>
                      <w:bCs/>
                      <w:i/>
                      <w:sz w:val="20"/>
                      <w:szCs w:val="20"/>
                    </w:rPr>
                  </m:ctrlPr>
                </m:fPr>
                <m:num>
                  <m:r>
                    <w:rPr>
                      <w:rFonts w:ascii="Cambria Math" w:hAnsi="Cambria Math" w:cs="Times New Roman"/>
                      <w:sz w:val="20"/>
                      <w:szCs w:val="20"/>
                    </w:rPr>
                    <m:t>0,20+0,40</m:t>
                  </m:r>
                </m:num>
                <m:den>
                  <m:r>
                    <w:rPr>
                      <w:rFonts w:ascii="Cambria Math" w:hAnsi="Cambria Math" w:cs="Times New Roman"/>
                      <w:sz w:val="20"/>
                      <w:szCs w:val="20"/>
                    </w:rPr>
                    <m:t>2</m:t>
                  </m:r>
                </m:den>
              </m:f>
            </m:oMath>
            <w:r w:rsidR="00C95D31" w:rsidRPr="00C95D31">
              <w:rPr>
                <w:rFonts w:ascii="Times New Roman" w:eastAsiaTheme="minorEastAsia" w:hAnsi="Times New Roman" w:cs="Times New Roman"/>
                <w:bCs/>
                <w:sz w:val="20"/>
                <w:szCs w:val="20"/>
              </w:rPr>
              <w:t xml:space="preserve"> = 0,3</w:t>
            </w:r>
          </w:p>
        </w:tc>
      </w:tr>
    </w:tbl>
    <w:p w14:paraId="657EE8C5" w14:textId="1BBEDE84" w:rsidR="00C4488F" w:rsidRDefault="00C4488F" w:rsidP="00C95D31">
      <w:pPr>
        <w:widowControl w:val="0"/>
        <w:tabs>
          <w:tab w:val="left" w:pos="993"/>
        </w:tabs>
        <w:autoSpaceDE w:val="0"/>
        <w:autoSpaceDN w:val="0"/>
        <w:spacing w:after="0"/>
        <w:ind w:right="-46"/>
        <w:jc w:val="both"/>
        <w:rPr>
          <w:rFonts w:ascii="Times New Roman" w:hAnsi="Times New Roman" w:cs="Times New Roman"/>
          <w:bCs/>
          <w:sz w:val="20"/>
          <w:szCs w:val="20"/>
        </w:rPr>
      </w:pPr>
    </w:p>
    <w:p w14:paraId="708C6F5E" w14:textId="77777777" w:rsidR="00B56B44" w:rsidRDefault="00C4488F" w:rsidP="00140854">
      <w:pPr>
        <w:widowControl w:val="0"/>
        <w:tabs>
          <w:tab w:val="left" w:pos="851"/>
        </w:tabs>
        <w:autoSpaceDE w:val="0"/>
        <w:autoSpaceDN w:val="0"/>
        <w:spacing w:after="0"/>
        <w:ind w:left="426" w:right="-46"/>
        <w:jc w:val="both"/>
        <w:rPr>
          <w:rFonts w:ascii="Times New Roman" w:hAnsi="Times New Roman" w:cs="Times New Roman"/>
          <w:bCs/>
          <w:sz w:val="20"/>
          <w:szCs w:val="20"/>
        </w:rPr>
      </w:pPr>
      <w:r>
        <w:rPr>
          <w:rFonts w:ascii="Times New Roman" w:hAnsi="Times New Roman" w:cs="Times New Roman"/>
          <w:bCs/>
          <w:sz w:val="20"/>
          <w:szCs w:val="20"/>
        </w:rPr>
        <w:tab/>
      </w:r>
      <w:r w:rsidR="00C95576" w:rsidRPr="00C95576">
        <w:rPr>
          <w:rFonts w:ascii="Times New Roman" w:hAnsi="Times New Roman" w:cs="Times New Roman"/>
          <w:bCs/>
          <w:sz w:val="20"/>
          <w:szCs w:val="20"/>
        </w:rPr>
        <w:t xml:space="preserve">Setelah menghitung hasil dari luas area masing – masing kategori </w:t>
      </w:r>
      <w:r w:rsidR="00C95576">
        <w:rPr>
          <w:rFonts w:ascii="Times New Roman" w:hAnsi="Times New Roman" w:cs="Times New Roman"/>
          <w:bCs/>
          <w:sz w:val="20"/>
          <w:szCs w:val="20"/>
        </w:rPr>
        <w:t>tutupan</w:t>
      </w:r>
      <w:r w:rsidR="00C95576" w:rsidRPr="00C95576">
        <w:rPr>
          <w:rFonts w:ascii="Times New Roman" w:hAnsi="Times New Roman" w:cs="Times New Roman"/>
          <w:bCs/>
          <w:sz w:val="20"/>
          <w:szCs w:val="20"/>
        </w:rPr>
        <w:t xml:space="preserve"> lahan (Ai) dan menghitung nilai rata-rata nilai koefisien runoff (Ci) untuk setiap kategori </w:t>
      </w:r>
      <w:r w:rsidR="00C95576">
        <w:rPr>
          <w:rFonts w:ascii="Times New Roman" w:hAnsi="Times New Roman" w:cs="Times New Roman"/>
          <w:bCs/>
          <w:sz w:val="20"/>
          <w:szCs w:val="20"/>
        </w:rPr>
        <w:t xml:space="preserve">tutupan </w:t>
      </w:r>
      <w:r w:rsidR="00C95576" w:rsidRPr="00C95576">
        <w:rPr>
          <w:rFonts w:ascii="Times New Roman" w:hAnsi="Times New Roman" w:cs="Times New Roman"/>
          <w:bCs/>
          <w:sz w:val="20"/>
          <w:szCs w:val="20"/>
        </w:rPr>
        <w:t xml:space="preserve">lahan, maka langkah selanjutnya adalah menghitung nilai koefisien runoff total </w:t>
      </w:r>
      <w:proofErr w:type="gramStart"/>
      <w:r w:rsidR="00C95576" w:rsidRPr="00C95576">
        <w:rPr>
          <w:rFonts w:ascii="Times New Roman" w:hAnsi="Times New Roman" w:cs="Times New Roman"/>
          <w:bCs/>
          <w:sz w:val="20"/>
          <w:szCs w:val="20"/>
        </w:rPr>
        <w:t>( C</w:t>
      </w:r>
      <w:proofErr w:type="gramEnd"/>
      <w:r w:rsidR="00C95576" w:rsidRPr="00C95576">
        <w:rPr>
          <w:rFonts w:ascii="Times New Roman" w:hAnsi="Times New Roman" w:cs="Times New Roman"/>
          <w:bCs/>
          <w:sz w:val="20"/>
          <w:szCs w:val="20"/>
        </w:rPr>
        <w:t xml:space="preserve"> total) pada Kelurahan Balongsari. Berdasarkan hasil dari C total ini dapat menggambarkan kondisi runoff keseluruhan dengan menganalisis tiap kategori </w:t>
      </w:r>
      <w:r w:rsidR="00C95576">
        <w:rPr>
          <w:rFonts w:ascii="Times New Roman" w:hAnsi="Times New Roman" w:cs="Times New Roman"/>
          <w:bCs/>
          <w:sz w:val="20"/>
          <w:szCs w:val="20"/>
        </w:rPr>
        <w:t>tutupan</w:t>
      </w:r>
      <w:r w:rsidR="00C95576" w:rsidRPr="00C95576">
        <w:rPr>
          <w:rFonts w:ascii="Times New Roman" w:hAnsi="Times New Roman" w:cs="Times New Roman"/>
          <w:bCs/>
          <w:sz w:val="20"/>
          <w:szCs w:val="20"/>
        </w:rPr>
        <w:t xml:space="preserve"> lahan yang ada. Nilai C total dihitung menggunakan metode rata-rata tertimbang, dimana nilai rata-rata koefisien runoff (Ci) dikalikan dengan luas area </w:t>
      </w:r>
      <w:r w:rsidR="00C95576">
        <w:rPr>
          <w:rFonts w:ascii="Times New Roman" w:hAnsi="Times New Roman" w:cs="Times New Roman"/>
          <w:bCs/>
          <w:sz w:val="20"/>
          <w:szCs w:val="20"/>
        </w:rPr>
        <w:t>tutupan</w:t>
      </w:r>
      <w:r w:rsidR="00C95576" w:rsidRPr="00C95576">
        <w:rPr>
          <w:rFonts w:ascii="Times New Roman" w:hAnsi="Times New Roman" w:cs="Times New Roman"/>
          <w:bCs/>
          <w:sz w:val="20"/>
          <w:szCs w:val="20"/>
        </w:rPr>
        <w:t xml:space="preserve"> lahan (Ai</w:t>
      </w:r>
      <w:proofErr w:type="gramStart"/>
      <w:r w:rsidR="00C95576" w:rsidRPr="00C95576">
        <w:rPr>
          <w:rFonts w:ascii="Times New Roman" w:hAnsi="Times New Roman" w:cs="Times New Roman"/>
          <w:bCs/>
          <w:sz w:val="20"/>
          <w:szCs w:val="20"/>
        </w:rPr>
        <w:t>) .</w:t>
      </w:r>
      <w:proofErr w:type="gramEnd"/>
      <w:r w:rsidR="00C95576" w:rsidRPr="00C95576">
        <w:rPr>
          <w:rFonts w:ascii="Times New Roman" w:hAnsi="Times New Roman" w:cs="Times New Roman"/>
          <w:bCs/>
          <w:sz w:val="20"/>
          <w:szCs w:val="20"/>
        </w:rPr>
        <w:t xml:space="preserve"> Perhitungan koefisien runoff total (C total) menga</w:t>
      </w:r>
      <w:r>
        <w:rPr>
          <w:rFonts w:ascii="Times New Roman" w:hAnsi="Times New Roman" w:cs="Times New Roman"/>
          <w:bCs/>
          <w:sz w:val="20"/>
          <w:szCs w:val="20"/>
        </w:rPr>
        <w:t>cu pada metode yang sesuai dengan SNI 03-3424-1994 mengenai Tata Cara Perencanaan Drainage Permukaan Jalan.</w:t>
      </w:r>
      <w:r w:rsidR="00A91C41">
        <w:rPr>
          <w:rFonts w:ascii="Times New Roman" w:hAnsi="Times New Roman" w:cs="Times New Roman"/>
          <w:bCs/>
          <w:sz w:val="20"/>
          <w:szCs w:val="20"/>
        </w:rPr>
        <w:t xml:space="preserve"> </w:t>
      </w:r>
    </w:p>
    <w:p w14:paraId="01C4C6A8" w14:textId="094306D6" w:rsidR="00C95576" w:rsidRDefault="00B56B44" w:rsidP="00140854">
      <w:pPr>
        <w:widowControl w:val="0"/>
        <w:tabs>
          <w:tab w:val="left" w:pos="993"/>
        </w:tabs>
        <w:autoSpaceDE w:val="0"/>
        <w:autoSpaceDN w:val="0"/>
        <w:spacing w:after="0"/>
        <w:ind w:left="426" w:right="-46" w:hanging="567"/>
        <w:jc w:val="both"/>
        <w:rPr>
          <w:rFonts w:ascii="Times New Roman" w:hAnsi="Times New Roman" w:cs="Times New Roman"/>
          <w:bCs/>
          <w:sz w:val="20"/>
          <w:szCs w:val="20"/>
        </w:rPr>
      </w:pPr>
      <w:r>
        <w:rPr>
          <w:rFonts w:ascii="Times New Roman" w:hAnsi="Times New Roman" w:cs="Times New Roman"/>
          <w:bCs/>
          <w:sz w:val="20"/>
          <w:szCs w:val="20"/>
        </w:rPr>
        <w:tab/>
      </w:r>
      <w:r w:rsidR="00140854">
        <w:rPr>
          <w:rFonts w:ascii="Times New Roman" w:hAnsi="Times New Roman" w:cs="Times New Roman"/>
          <w:bCs/>
          <w:sz w:val="20"/>
          <w:szCs w:val="20"/>
        </w:rPr>
        <w:tab/>
      </w:r>
      <w:r w:rsidR="00A91C41">
        <w:rPr>
          <w:rFonts w:ascii="Times New Roman" w:hAnsi="Times New Roman" w:cs="Times New Roman"/>
          <w:bCs/>
          <w:sz w:val="20"/>
          <w:szCs w:val="20"/>
        </w:rPr>
        <w:t xml:space="preserve">Berikut adalah penghitungan </w:t>
      </w:r>
      <w:r>
        <w:rPr>
          <w:rFonts w:ascii="Times New Roman" w:hAnsi="Times New Roman" w:cs="Times New Roman"/>
          <w:bCs/>
          <w:sz w:val="20"/>
          <w:szCs w:val="20"/>
        </w:rPr>
        <w:t xml:space="preserve">nilai C total </w:t>
      </w:r>
      <w:proofErr w:type="gramStart"/>
      <w:r>
        <w:rPr>
          <w:rFonts w:ascii="Times New Roman" w:hAnsi="Times New Roman" w:cs="Times New Roman"/>
          <w:bCs/>
          <w:sz w:val="20"/>
          <w:szCs w:val="20"/>
        </w:rPr>
        <w:t>yaitu :</w:t>
      </w:r>
      <w:proofErr w:type="gramEnd"/>
    </w:p>
    <w:p w14:paraId="1DC81176" w14:textId="537B7ABA" w:rsidR="00A91C41" w:rsidRDefault="00A91C41" w:rsidP="00140854">
      <w:pPr>
        <w:widowControl w:val="0"/>
        <w:tabs>
          <w:tab w:val="left" w:pos="426"/>
        </w:tabs>
        <w:autoSpaceDE w:val="0"/>
        <w:autoSpaceDN w:val="0"/>
        <w:spacing w:after="0"/>
        <w:ind w:left="993" w:right="-46" w:hanging="567"/>
        <w:jc w:val="both"/>
        <w:rPr>
          <w:rFonts w:ascii="Times New Roman" w:eastAsiaTheme="minorEastAsia" w:hAnsi="Times New Roman" w:cs="Times New Roman"/>
          <w:bCs/>
          <w:sz w:val="20"/>
          <w:szCs w:val="20"/>
        </w:rPr>
      </w:pPr>
      <w:r>
        <w:rPr>
          <w:rFonts w:ascii="Times New Roman" w:hAnsi="Times New Roman" w:cs="Times New Roman"/>
          <w:bCs/>
          <w:sz w:val="20"/>
          <w:szCs w:val="20"/>
        </w:rPr>
        <w:t xml:space="preserve">C total = </w:t>
      </w:r>
      <m:oMath>
        <m:f>
          <m:fPr>
            <m:ctrlPr>
              <w:rPr>
                <w:rFonts w:ascii="Cambria Math" w:hAnsi="Cambria Math" w:cs="Times New Roman"/>
                <w:bCs/>
                <w:i/>
                <w:sz w:val="20"/>
                <w:szCs w:val="20"/>
              </w:rPr>
            </m:ctrlPr>
          </m:fPr>
          <m:num>
            <m:r>
              <w:rPr>
                <w:rFonts w:ascii="Cambria Math" w:hAnsi="Cambria Math" w:cs="Times New Roman"/>
                <w:sz w:val="20"/>
                <w:szCs w:val="20"/>
              </w:rPr>
              <m:t>C1.A1+C2.A2+C3.A3+…</m:t>
            </m:r>
          </m:num>
          <m:den>
            <m:r>
              <w:rPr>
                <w:rFonts w:ascii="Cambria Math" w:hAnsi="Cambria Math" w:cs="Times New Roman"/>
                <w:sz w:val="20"/>
                <w:szCs w:val="20"/>
              </w:rPr>
              <m:t>A1+A2+A3</m:t>
            </m:r>
          </m:den>
        </m:f>
      </m:oMath>
    </w:p>
    <w:p w14:paraId="43201F7E" w14:textId="0F004B9B" w:rsidR="00A91C41" w:rsidRDefault="00A91C41" w:rsidP="00140854">
      <w:pPr>
        <w:widowControl w:val="0"/>
        <w:tabs>
          <w:tab w:val="left" w:pos="426"/>
        </w:tabs>
        <w:autoSpaceDE w:val="0"/>
        <w:autoSpaceDN w:val="0"/>
        <w:spacing w:after="0"/>
        <w:ind w:left="993" w:right="-46" w:hanging="567"/>
        <w:jc w:val="both"/>
        <w:rPr>
          <w:rFonts w:ascii="Times New Roman" w:eastAsiaTheme="minorEastAsia" w:hAnsi="Times New Roman" w:cs="Times New Roman"/>
          <w:bCs/>
          <w:sz w:val="20"/>
          <w:szCs w:val="20"/>
        </w:rPr>
      </w:pPr>
      <w:r>
        <w:rPr>
          <w:rFonts w:ascii="Times New Roman" w:hAnsi="Times New Roman" w:cs="Times New Roman"/>
          <w:bCs/>
          <w:sz w:val="20"/>
          <w:szCs w:val="20"/>
        </w:rPr>
        <w:t xml:space="preserve">C total = </w:t>
      </w:r>
      <m:oMath>
        <m:f>
          <m:fPr>
            <m:ctrlPr>
              <w:rPr>
                <w:rFonts w:ascii="Cambria Math" w:hAnsi="Cambria Math" w:cs="Times New Roman"/>
                <w:bCs/>
                <w:i/>
                <w:sz w:val="20"/>
                <w:szCs w:val="20"/>
              </w:rPr>
            </m:ctrlPr>
          </m:fPr>
          <m:num>
            <m:eqArr>
              <m:eqArrPr>
                <m:ctrlPr>
                  <w:rPr>
                    <w:rFonts w:ascii="Cambria Math" w:hAnsi="Cambria Math" w:cs="Times New Roman"/>
                    <w:bCs/>
                    <w:i/>
                    <w:sz w:val="20"/>
                    <w:szCs w:val="20"/>
                  </w:rPr>
                </m:ctrlPr>
              </m:eqArrPr>
              <m:e>
                <m:d>
                  <m:dPr>
                    <m:ctrlPr>
                      <w:rPr>
                        <w:rFonts w:ascii="Cambria Math" w:hAnsi="Cambria Math" w:cs="Times New Roman"/>
                        <w:bCs/>
                        <w:i/>
                        <w:sz w:val="20"/>
                        <w:szCs w:val="20"/>
                      </w:rPr>
                    </m:ctrlPr>
                  </m:dPr>
                  <m:e>
                    <m:r>
                      <w:rPr>
                        <w:rFonts w:ascii="Cambria Math" w:hAnsi="Cambria Math" w:cs="Times New Roman"/>
                        <w:sz w:val="20"/>
                        <w:szCs w:val="20"/>
                      </w:rPr>
                      <m:t>0,5.19,8</m:t>
                    </m:r>
                  </m:e>
                </m:d>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0,75.41,8</m:t>
                    </m:r>
                  </m:e>
                </m:d>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0,825.1,9</m:t>
                    </m:r>
                  </m:e>
                </m:d>
              </m:e>
              <m:e>
                <m:r>
                  <w:rPr>
                    <w:rFonts w:ascii="Cambria Math" w:hAnsi="Cambria Math" w:cs="Times New Roman"/>
                    <w:sz w:val="20"/>
                    <w:szCs w:val="20"/>
                  </w:rPr>
                  <m:t xml:space="preserve">+ </m:t>
                </m:r>
                <m:d>
                  <m:dPr>
                    <m:ctrlPr>
                      <w:rPr>
                        <w:rFonts w:ascii="Cambria Math" w:hAnsi="Cambria Math" w:cs="Times New Roman"/>
                        <w:bCs/>
                        <w:i/>
                        <w:sz w:val="20"/>
                        <w:szCs w:val="20"/>
                      </w:rPr>
                    </m:ctrlPr>
                  </m:dPr>
                  <m:e>
                    <m:r>
                      <w:rPr>
                        <w:rFonts w:ascii="Cambria Math" w:hAnsi="Cambria Math" w:cs="Times New Roman"/>
                        <w:sz w:val="20"/>
                        <w:szCs w:val="20"/>
                      </w:rPr>
                      <m:t>1.0,8</m:t>
                    </m:r>
                  </m:e>
                </m:d>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0,825.0,2</m:t>
                    </m:r>
                  </m:e>
                </m:d>
                <m:r>
                  <w:rPr>
                    <w:rFonts w:ascii="Cambria Math" w:hAnsi="Cambria Math" w:cs="Times New Roman"/>
                    <w:sz w:val="20"/>
                    <w:szCs w:val="20"/>
                  </w:rPr>
                  <m:t>+</m:t>
                </m:r>
                <m:d>
                  <m:dPr>
                    <m:ctrlPr>
                      <w:rPr>
                        <w:rFonts w:ascii="Cambria Math" w:hAnsi="Cambria Math" w:cs="Times New Roman"/>
                        <w:bCs/>
                        <w:i/>
                        <w:sz w:val="20"/>
                        <w:szCs w:val="20"/>
                      </w:rPr>
                    </m:ctrlPr>
                  </m:dPr>
                  <m:e>
                    <m:r>
                      <w:rPr>
                        <w:rFonts w:ascii="Cambria Math" w:hAnsi="Cambria Math" w:cs="Times New Roman"/>
                        <w:sz w:val="20"/>
                        <w:szCs w:val="20"/>
                      </w:rPr>
                      <m:t>0,55+0,5</m:t>
                    </m:r>
                  </m:e>
                </m:d>
                <m:r>
                  <w:rPr>
                    <w:rFonts w:ascii="Cambria Math" w:hAnsi="Cambria Math" w:cs="Times New Roman"/>
                    <w:sz w:val="20"/>
                    <w:szCs w:val="20"/>
                  </w:rPr>
                  <m:t>+</m:t>
                </m:r>
                <m:ctrlPr>
                  <w:rPr>
                    <w:rFonts w:ascii="Cambria Math" w:eastAsia="Cambria Math" w:hAnsi="Cambria Math" w:cs="Cambria Math"/>
                    <w:bCs/>
                    <w:i/>
                    <w:sz w:val="20"/>
                    <w:szCs w:val="20"/>
                  </w:rPr>
                </m:ctrlPr>
              </m:e>
              <m:e>
                <m:d>
                  <m:dPr>
                    <m:ctrlPr>
                      <w:rPr>
                        <w:rFonts w:ascii="Cambria Math" w:eastAsia="Cambria Math" w:hAnsi="Cambria Math" w:cs="Cambria Math"/>
                        <w:bCs/>
                        <w:i/>
                        <w:sz w:val="20"/>
                        <w:szCs w:val="20"/>
                      </w:rPr>
                    </m:ctrlPr>
                  </m:dPr>
                  <m:e>
                    <m:r>
                      <w:rPr>
                        <w:rFonts w:ascii="Cambria Math" w:eastAsia="Cambria Math" w:hAnsi="Cambria Math" w:cs="Cambria Math"/>
                        <w:sz w:val="20"/>
                        <w:szCs w:val="20"/>
                      </w:rPr>
                      <m:t>0,825.7,3</m:t>
                    </m:r>
                  </m:e>
                </m:d>
                <m:r>
                  <w:rPr>
                    <w:rFonts w:ascii="Cambria Math" w:eastAsia="Cambria Math" w:hAnsi="Cambria Math" w:cs="Cambria Math"/>
                    <w:sz w:val="20"/>
                    <w:szCs w:val="20"/>
                  </w:rPr>
                  <m:t>+(0,3.6,3)</m:t>
                </m:r>
              </m:e>
            </m:eqArr>
          </m:num>
          <m:den>
            <m:r>
              <w:rPr>
                <w:rFonts w:ascii="Cambria Math" w:hAnsi="Cambria Math" w:cs="Times New Roman"/>
                <w:sz w:val="20"/>
                <w:szCs w:val="20"/>
              </w:rPr>
              <m:t>(19,8+41,8+1,9+0,8+0,2+0,5+7,3+6,3)</m:t>
            </m:r>
          </m:den>
        </m:f>
      </m:oMath>
    </w:p>
    <w:p w14:paraId="19613BC6" w14:textId="0B3FAE88" w:rsidR="00A91C41" w:rsidRDefault="00A91C41" w:rsidP="00140854">
      <w:pPr>
        <w:widowControl w:val="0"/>
        <w:tabs>
          <w:tab w:val="left" w:pos="426"/>
        </w:tabs>
        <w:autoSpaceDE w:val="0"/>
        <w:autoSpaceDN w:val="0"/>
        <w:spacing w:after="0"/>
        <w:ind w:left="993" w:right="-46" w:hanging="567"/>
        <w:jc w:val="both"/>
        <w:rPr>
          <w:rFonts w:ascii="Times New Roman" w:eastAsiaTheme="minorEastAsia" w:hAnsi="Times New Roman" w:cs="Times New Roman"/>
          <w:bCs/>
          <w:sz w:val="20"/>
          <w:szCs w:val="20"/>
        </w:rPr>
      </w:pPr>
      <w:r>
        <w:rPr>
          <w:rFonts w:ascii="Times New Roman" w:hAnsi="Times New Roman" w:cs="Times New Roman"/>
          <w:bCs/>
          <w:sz w:val="20"/>
          <w:szCs w:val="20"/>
        </w:rPr>
        <w:t xml:space="preserve">C total = </w:t>
      </w:r>
      <m:oMath>
        <m:f>
          <m:fPr>
            <m:ctrlPr>
              <w:rPr>
                <w:rFonts w:ascii="Cambria Math" w:hAnsi="Cambria Math" w:cs="Times New Roman"/>
                <w:bCs/>
                <w:i/>
                <w:sz w:val="20"/>
                <w:szCs w:val="20"/>
              </w:rPr>
            </m:ctrlPr>
          </m:fPr>
          <m:num>
            <m:r>
              <w:rPr>
                <w:rFonts w:ascii="Cambria Math" w:hAnsi="Cambria Math" w:cs="Times New Roman"/>
                <w:sz w:val="20"/>
                <w:szCs w:val="20"/>
              </w:rPr>
              <m:t>9,9+31,35+1,6+0,8+0,2+0,3+6,02+1,9</m:t>
            </m:r>
          </m:num>
          <m:den>
            <m:r>
              <w:rPr>
                <w:rFonts w:ascii="Cambria Math" w:hAnsi="Cambria Math" w:cs="Times New Roman"/>
                <w:sz w:val="20"/>
                <w:szCs w:val="20"/>
              </w:rPr>
              <m:t>78,6</m:t>
            </m:r>
          </m:den>
        </m:f>
      </m:oMath>
    </w:p>
    <w:p w14:paraId="2517536D" w14:textId="2DA66DBE" w:rsidR="00A91C41" w:rsidRDefault="00A91C41" w:rsidP="00140854">
      <w:pPr>
        <w:widowControl w:val="0"/>
        <w:tabs>
          <w:tab w:val="left" w:pos="426"/>
        </w:tabs>
        <w:autoSpaceDE w:val="0"/>
        <w:autoSpaceDN w:val="0"/>
        <w:spacing w:after="0"/>
        <w:ind w:left="993" w:right="-46" w:hanging="567"/>
        <w:jc w:val="both"/>
        <w:rPr>
          <w:rFonts w:ascii="Times New Roman" w:eastAsiaTheme="minorEastAsia" w:hAnsi="Times New Roman" w:cs="Times New Roman"/>
          <w:bCs/>
          <w:sz w:val="20"/>
          <w:szCs w:val="20"/>
        </w:rPr>
      </w:pPr>
      <w:r>
        <w:rPr>
          <w:rFonts w:ascii="Times New Roman" w:hAnsi="Times New Roman" w:cs="Times New Roman"/>
          <w:bCs/>
          <w:sz w:val="20"/>
          <w:szCs w:val="20"/>
        </w:rPr>
        <w:t xml:space="preserve">C total = </w:t>
      </w:r>
      <m:oMath>
        <m:f>
          <m:fPr>
            <m:ctrlPr>
              <w:rPr>
                <w:rFonts w:ascii="Cambria Math" w:hAnsi="Cambria Math" w:cs="Times New Roman"/>
                <w:bCs/>
                <w:i/>
                <w:sz w:val="20"/>
                <w:szCs w:val="20"/>
              </w:rPr>
            </m:ctrlPr>
          </m:fPr>
          <m:num>
            <m:r>
              <w:rPr>
                <w:rFonts w:ascii="Cambria Math" w:hAnsi="Cambria Math" w:cs="Times New Roman"/>
                <w:sz w:val="20"/>
                <w:szCs w:val="20"/>
              </w:rPr>
              <m:t>61,97</m:t>
            </m:r>
          </m:num>
          <m:den>
            <m:r>
              <w:rPr>
                <w:rFonts w:ascii="Cambria Math" w:hAnsi="Cambria Math" w:cs="Times New Roman"/>
                <w:sz w:val="20"/>
                <w:szCs w:val="20"/>
              </w:rPr>
              <m:t>78,6</m:t>
            </m:r>
          </m:den>
        </m:f>
      </m:oMath>
    </w:p>
    <w:p w14:paraId="0FB819C9" w14:textId="183A33BA" w:rsidR="00A959F3" w:rsidRDefault="00A91C41" w:rsidP="00140854">
      <w:pPr>
        <w:widowControl w:val="0"/>
        <w:tabs>
          <w:tab w:val="left" w:pos="426"/>
        </w:tabs>
        <w:autoSpaceDE w:val="0"/>
        <w:autoSpaceDN w:val="0"/>
        <w:spacing w:after="0"/>
        <w:ind w:left="993" w:right="-46" w:hanging="567"/>
        <w:jc w:val="both"/>
        <w:rPr>
          <w:rFonts w:ascii="Times New Roman" w:hAnsi="Times New Roman" w:cs="Times New Roman"/>
          <w:bCs/>
          <w:sz w:val="20"/>
          <w:szCs w:val="20"/>
        </w:rPr>
      </w:pPr>
      <w:r>
        <w:rPr>
          <w:rFonts w:ascii="Times New Roman" w:hAnsi="Times New Roman" w:cs="Times New Roman"/>
          <w:bCs/>
          <w:sz w:val="20"/>
          <w:szCs w:val="20"/>
        </w:rPr>
        <w:t>C total = 0</w:t>
      </w:r>
      <w:proofErr w:type="gramStart"/>
      <w:r>
        <w:rPr>
          <w:rFonts w:ascii="Times New Roman" w:hAnsi="Times New Roman" w:cs="Times New Roman"/>
          <w:bCs/>
          <w:sz w:val="20"/>
          <w:szCs w:val="20"/>
        </w:rPr>
        <w:t>,78</w:t>
      </w:r>
      <w:proofErr w:type="gramEnd"/>
    </w:p>
    <w:p w14:paraId="0BDF1268" w14:textId="77777777" w:rsidR="004B698B" w:rsidRPr="00F73327" w:rsidRDefault="004B698B" w:rsidP="00F73327">
      <w:pPr>
        <w:widowControl w:val="0"/>
        <w:tabs>
          <w:tab w:val="left" w:pos="993"/>
        </w:tabs>
        <w:autoSpaceDE w:val="0"/>
        <w:autoSpaceDN w:val="0"/>
        <w:spacing w:after="0"/>
        <w:ind w:left="993" w:right="-46"/>
        <w:jc w:val="both"/>
        <w:rPr>
          <w:rFonts w:ascii="Times New Roman" w:hAnsi="Times New Roman" w:cs="Times New Roman"/>
          <w:bCs/>
          <w:sz w:val="20"/>
          <w:szCs w:val="20"/>
        </w:rPr>
      </w:pPr>
    </w:p>
    <w:p w14:paraId="017410FD" w14:textId="58D31B89" w:rsidR="000E226B" w:rsidRDefault="00C95576" w:rsidP="00C95576">
      <w:pPr>
        <w:pStyle w:val="ListParagraph"/>
        <w:numPr>
          <w:ilvl w:val="0"/>
          <w:numId w:val="5"/>
        </w:numPr>
        <w:spacing w:after="0" w:line="240" w:lineRule="auto"/>
        <w:ind w:left="426"/>
        <w:jc w:val="both"/>
        <w:rPr>
          <w:rFonts w:ascii="Times New Roman" w:hAnsi="Times New Roman" w:cs="Times New Roman"/>
          <w:b/>
          <w:bCs/>
          <w:noProof/>
          <w:sz w:val="20"/>
          <w:szCs w:val="20"/>
          <w:lang w:val="en-US"/>
        </w:rPr>
      </w:pPr>
      <w:r w:rsidRPr="00C95576">
        <w:rPr>
          <w:rFonts w:ascii="Times New Roman" w:hAnsi="Times New Roman" w:cs="Times New Roman"/>
          <w:b/>
          <w:bCs/>
          <w:noProof/>
          <w:sz w:val="20"/>
          <w:szCs w:val="20"/>
          <w:lang w:val="en-US"/>
        </w:rPr>
        <w:t>PEMBAHASAN</w:t>
      </w:r>
    </w:p>
    <w:p w14:paraId="35D44CB5" w14:textId="67F7D7F9" w:rsidR="00A959F3" w:rsidRDefault="00F806AA" w:rsidP="00140854">
      <w:pPr>
        <w:pStyle w:val="ListParagraph"/>
        <w:numPr>
          <w:ilvl w:val="0"/>
          <w:numId w:val="30"/>
        </w:numPr>
        <w:spacing w:after="0" w:line="240" w:lineRule="auto"/>
        <w:ind w:left="426"/>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Pengaruh Tutupan Lahan terhadap Koefisien Runoff</w:t>
      </w:r>
    </w:p>
    <w:p w14:paraId="72620799" w14:textId="415CBDC5" w:rsidR="00F806AA" w:rsidRPr="00F806AA" w:rsidRDefault="00F806AA" w:rsidP="00140854">
      <w:pPr>
        <w:pStyle w:val="ListParagraph"/>
        <w:widowControl w:val="0"/>
        <w:tabs>
          <w:tab w:val="left" w:pos="709"/>
        </w:tabs>
        <w:autoSpaceDE w:val="0"/>
        <w:autoSpaceDN w:val="0"/>
        <w:spacing w:after="0"/>
        <w:ind w:left="426" w:right="-46" w:hanging="143"/>
        <w:jc w:val="both"/>
        <w:rPr>
          <w:rFonts w:ascii="Times New Roman" w:hAnsi="Times New Roman" w:cs="Times New Roman"/>
          <w:bCs/>
          <w:sz w:val="20"/>
          <w:szCs w:val="20"/>
        </w:rPr>
      </w:pPr>
      <w:r>
        <w:rPr>
          <w:rFonts w:ascii="Times New Roman" w:hAnsi="Times New Roman" w:cs="Times New Roman"/>
          <w:bCs/>
          <w:sz w:val="20"/>
          <w:szCs w:val="20"/>
        </w:rPr>
        <w:tab/>
      </w:r>
      <w:r w:rsidR="00FA23D3">
        <w:rPr>
          <w:rFonts w:ascii="Times New Roman" w:hAnsi="Times New Roman" w:cs="Times New Roman"/>
          <w:bCs/>
          <w:sz w:val="20"/>
          <w:szCs w:val="20"/>
        </w:rPr>
        <w:tab/>
      </w:r>
      <w:r w:rsidRPr="00F806AA">
        <w:rPr>
          <w:rFonts w:ascii="Times New Roman" w:hAnsi="Times New Roman" w:cs="Times New Roman"/>
          <w:bCs/>
          <w:sz w:val="20"/>
          <w:szCs w:val="20"/>
        </w:rPr>
        <w:t xml:space="preserve">Dari perhitungan rumus C total dapat diketahui pada Kelurahan Balongsari diperoleh C total </w:t>
      </w:r>
      <w:r w:rsidRPr="00F806AA">
        <w:rPr>
          <w:rFonts w:ascii="Times New Roman" w:hAnsi="Times New Roman" w:cs="Times New Roman"/>
          <w:bCs/>
          <w:sz w:val="20"/>
          <w:szCs w:val="20"/>
        </w:rPr>
        <w:t>sebesar 0</w:t>
      </w:r>
      <w:proofErr w:type="gramStart"/>
      <w:r w:rsidRPr="00F806AA">
        <w:rPr>
          <w:rFonts w:ascii="Times New Roman" w:hAnsi="Times New Roman" w:cs="Times New Roman"/>
          <w:bCs/>
          <w:sz w:val="20"/>
          <w:szCs w:val="20"/>
        </w:rPr>
        <w:t>,78</w:t>
      </w:r>
      <w:proofErr w:type="gramEnd"/>
      <w:r w:rsidRPr="00F806AA">
        <w:rPr>
          <w:rFonts w:ascii="Times New Roman" w:hAnsi="Times New Roman" w:cs="Times New Roman"/>
          <w:bCs/>
          <w:sz w:val="20"/>
          <w:szCs w:val="20"/>
        </w:rPr>
        <w:t xml:space="preserve">. Hasil tersebut menunjukkan bahwa sebagian besar air hujan yang jatuh di permukaan area tersebut tidak meresap ke dalam tanah, melainkan langsung menjadi limpasan permukaan karena adanya lahan terbangun dengan presentase 87,84% termasuk bangunan permukiman kota, bangunan industri dan perdagangan, terminal, dan jaringan jalan. Hasil C total yang tinggi menunjukkan bahwa karakteristik fisik area Kelurahan Balongsari didominasi oleh permukaan kedap air. Kondisi seperti ini selaras dengan </w:t>
      </w:r>
      <w:r w:rsidR="00C4488F">
        <w:rPr>
          <w:rFonts w:ascii="Times New Roman" w:hAnsi="Times New Roman" w:cs="Times New Roman"/>
          <w:bCs/>
          <w:sz w:val="20"/>
          <w:szCs w:val="20"/>
        </w:rPr>
        <w:t>tutupan</w:t>
      </w:r>
      <w:r w:rsidRPr="00F806AA">
        <w:rPr>
          <w:rFonts w:ascii="Times New Roman" w:hAnsi="Times New Roman" w:cs="Times New Roman"/>
          <w:bCs/>
          <w:sz w:val="20"/>
          <w:szCs w:val="20"/>
        </w:rPr>
        <w:t xml:space="preserve"> lahan terbangun yang dominan di Kelurahan Balongsari, menyebabkan berkurangnya kemampuan tanah untuk menyerap air. Semakin tinggi koefisien runoff, semakin kecil juga proporsi air yang meresap ke dalam tanah. Oleh karena itu, nilai C total sebesar 0</w:t>
      </w:r>
      <w:proofErr w:type="gramStart"/>
      <w:r w:rsidRPr="00F806AA">
        <w:rPr>
          <w:rFonts w:ascii="Times New Roman" w:hAnsi="Times New Roman" w:cs="Times New Roman"/>
          <w:bCs/>
          <w:sz w:val="20"/>
          <w:szCs w:val="20"/>
        </w:rPr>
        <w:t>,78</w:t>
      </w:r>
      <w:proofErr w:type="gramEnd"/>
      <w:r w:rsidRPr="00F806AA">
        <w:rPr>
          <w:rFonts w:ascii="Times New Roman" w:hAnsi="Times New Roman" w:cs="Times New Roman"/>
          <w:bCs/>
          <w:sz w:val="20"/>
          <w:szCs w:val="20"/>
        </w:rPr>
        <w:t xml:space="preserve"> menunjukkan bahwa kondisi hidrologi Kelurahan Balongsari kurang kondusif untuk infiltrasi. </w:t>
      </w:r>
    </w:p>
    <w:p w14:paraId="1BFA3322" w14:textId="33FFFB14" w:rsidR="00C4488F" w:rsidRDefault="00F806AA" w:rsidP="00140854">
      <w:pPr>
        <w:pStyle w:val="ListParagraph"/>
        <w:widowControl w:val="0"/>
        <w:tabs>
          <w:tab w:val="left" w:pos="993"/>
        </w:tabs>
        <w:autoSpaceDE w:val="0"/>
        <w:autoSpaceDN w:val="0"/>
        <w:spacing w:after="0"/>
        <w:ind w:left="426" w:right="-46" w:hanging="284"/>
        <w:jc w:val="both"/>
        <w:rPr>
          <w:rFonts w:ascii="Times New Roman" w:hAnsi="Times New Roman" w:cs="Times New Roman"/>
          <w:bCs/>
          <w:sz w:val="20"/>
          <w:szCs w:val="20"/>
        </w:rPr>
      </w:pPr>
      <w:r>
        <w:rPr>
          <w:rFonts w:ascii="Times New Roman" w:hAnsi="Times New Roman" w:cs="Times New Roman"/>
          <w:bCs/>
          <w:sz w:val="20"/>
          <w:szCs w:val="20"/>
        </w:rPr>
        <w:tab/>
      </w:r>
      <w:r w:rsidR="00FA23D3">
        <w:rPr>
          <w:rFonts w:ascii="Times New Roman" w:hAnsi="Times New Roman" w:cs="Times New Roman"/>
          <w:bCs/>
          <w:sz w:val="20"/>
          <w:szCs w:val="20"/>
        </w:rPr>
        <w:tab/>
      </w:r>
      <w:r w:rsidRPr="00F806AA">
        <w:rPr>
          <w:rFonts w:ascii="Times New Roman" w:hAnsi="Times New Roman" w:cs="Times New Roman"/>
          <w:bCs/>
          <w:sz w:val="20"/>
          <w:szCs w:val="20"/>
        </w:rPr>
        <w:t>Berdasarkan nilai koefisien runoff me</w:t>
      </w:r>
      <w:r w:rsidR="005446D8">
        <w:rPr>
          <w:rFonts w:ascii="Times New Roman" w:hAnsi="Times New Roman" w:cs="Times New Roman"/>
          <w:bCs/>
          <w:sz w:val="20"/>
          <w:szCs w:val="20"/>
        </w:rPr>
        <w:t xml:space="preserve">nurut </w:t>
      </w:r>
      <w:r w:rsidR="00C4488F">
        <w:rPr>
          <w:rFonts w:ascii="Times New Roman" w:hAnsi="Times New Roman" w:cs="Times New Roman"/>
          <w:bCs/>
          <w:sz w:val="20"/>
          <w:szCs w:val="20"/>
        </w:rPr>
        <w:t xml:space="preserve">Triatmodjo (2008), </w:t>
      </w:r>
      <w:r w:rsidRPr="00F806AA">
        <w:rPr>
          <w:rFonts w:ascii="Times New Roman" w:hAnsi="Times New Roman" w:cs="Times New Roman"/>
          <w:bCs/>
          <w:sz w:val="20"/>
          <w:szCs w:val="20"/>
        </w:rPr>
        <w:t>nilai C total lebih dari 0,75 termasuk ke dalam kategori kemampuan resapan yang sangat rendah dan mempunyai potensi genangan yang sangat tinggi. Hal ini menunjukkan bahwa Kelurahan Balongsari dengan nilai C total 0</w:t>
      </w:r>
      <w:proofErr w:type="gramStart"/>
      <w:r w:rsidRPr="00F806AA">
        <w:rPr>
          <w:rFonts w:ascii="Times New Roman" w:hAnsi="Times New Roman" w:cs="Times New Roman"/>
          <w:bCs/>
          <w:sz w:val="20"/>
          <w:szCs w:val="20"/>
        </w:rPr>
        <w:t>,78</w:t>
      </w:r>
      <w:proofErr w:type="gramEnd"/>
      <w:r w:rsidRPr="00F806AA">
        <w:rPr>
          <w:rFonts w:ascii="Times New Roman" w:hAnsi="Times New Roman" w:cs="Times New Roman"/>
          <w:bCs/>
          <w:sz w:val="20"/>
          <w:szCs w:val="20"/>
        </w:rPr>
        <w:t xml:space="preserve"> termasuk kategori kemampuan resapan yang sangat rendah dan potensi genangan sangat tinggi terutama ketika curah hujan yang tinggi. Suripin (2004) menyatakan bahwa daerah perkotaan dengan kepadatan bangunan yang tinggi cenderung memiliki kapasitas infiltrasi air yang rendah. Penelitian oleh Hermawan dan Hariyanto (2022) dalam skripsinya yang berjudul “</w:t>
      </w:r>
      <w:r w:rsidRPr="00F806AA">
        <w:rPr>
          <w:rFonts w:ascii="Times New Roman" w:hAnsi="Times New Roman" w:cs="Times New Roman"/>
          <w:bCs/>
          <w:i/>
          <w:sz w:val="20"/>
          <w:szCs w:val="20"/>
        </w:rPr>
        <w:t>Analsis Kondisi Resapan Air pada Sub DAS Brantas Kabupaten Sidoarjo menggunakan Sistem Informasi Geografis</w:t>
      </w:r>
      <w:r w:rsidRPr="00F806AA">
        <w:rPr>
          <w:rFonts w:ascii="Times New Roman" w:hAnsi="Times New Roman" w:cs="Times New Roman"/>
          <w:bCs/>
          <w:sz w:val="20"/>
          <w:szCs w:val="20"/>
        </w:rPr>
        <w:t>”, menyatakan bahwa sebagian besar wilayah memiliki tingkat resapan rendah akibat dominasi permukaan kedap air. Maka dapat diketahui bahwa penyebab genangan di Kelurahan Balongsari adalah besarnya area dengan lahan terbangun sebesar 87</w:t>
      </w:r>
      <w:proofErr w:type="gramStart"/>
      <w:r w:rsidRPr="00F806AA">
        <w:rPr>
          <w:rFonts w:ascii="Times New Roman" w:hAnsi="Times New Roman" w:cs="Times New Roman"/>
          <w:bCs/>
          <w:sz w:val="20"/>
          <w:szCs w:val="20"/>
        </w:rPr>
        <w:t>,84</w:t>
      </w:r>
      <w:proofErr w:type="gramEnd"/>
      <w:r w:rsidRPr="00F806AA">
        <w:rPr>
          <w:rFonts w:ascii="Times New Roman" w:hAnsi="Times New Roman" w:cs="Times New Roman"/>
          <w:bCs/>
          <w:sz w:val="20"/>
          <w:szCs w:val="20"/>
        </w:rPr>
        <w:t xml:space="preserve"> % dan mengacu pada klasifikasi genangan berdasarkan hasil dari C total.</w:t>
      </w:r>
    </w:p>
    <w:p w14:paraId="586940BC" w14:textId="61DD4682" w:rsidR="00B14EEF" w:rsidRPr="00B14EEF" w:rsidRDefault="00B14EEF" w:rsidP="00B14EEF">
      <w:pPr>
        <w:widowControl w:val="0"/>
        <w:tabs>
          <w:tab w:val="left" w:pos="851"/>
        </w:tabs>
        <w:autoSpaceDE w:val="0"/>
        <w:autoSpaceDN w:val="0"/>
        <w:spacing w:after="0"/>
        <w:ind w:right="-46"/>
        <w:jc w:val="both"/>
        <w:rPr>
          <w:rFonts w:ascii="Times New Roman" w:hAnsi="Times New Roman" w:cs="Times New Roman"/>
          <w:bCs/>
          <w:sz w:val="20"/>
          <w:szCs w:val="20"/>
        </w:rPr>
      </w:pPr>
    </w:p>
    <w:p w14:paraId="6090C610" w14:textId="408A5EF0" w:rsidR="00F806AA" w:rsidRDefault="00F806AA" w:rsidP="00140854">
      <w:pPr>
        <w:pStyle w:val="ListParagraph"/>
        <w:numPr>
          <w:ilvl w:val="0"/>
          <w:numId w:val="30"/>
        </w:numPr>
        <w:spacing w:after="0" w:line="240" w:lineRule="auto"/>
        <w:ind w:left="426" w:hanging="284"/>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Potensi Genangan</w:t>
      </w:r>
    </w:p>
    <w:p w14:paraId="37877AEC" w14:textId="12659318" w:rsidR="00F806AA" w:rsidRPr="00F806AA" w:rsidRDefault="00F806AA" w:rsidP="00140854">
      <w:pPr>
        <w:pStyle w:val="ListParagraph"/>
        <w:widowControl w:val="0"/>
        <w:autoSpaceDE w:val="0"/>
        <w:autoSpaceDN w:val="0"/>
        <w:spacing w:after="0"/>
        <w:ind w:left="426" w:right="-46" w:hanging="284"/>
        <w:jc w:val="both"/>
        <w:rPr>
          <w:rFonts w:ascii="Times New Roman" w:hAnsi="Times New Roman" w:cs="Times New Roman"/>
          <w:bCs/>
          <w:sz w:val="20"/>
          <w:szCs w:val="20"/>
        </w:rPr>
      </w:pPr>
      <w:r>
        <w:rPr>
          <w:rFonts w:ascii="Times New Roman" w:hAnsi="Times New Roman" w:cs="Times New Roman"/>
          <w:bCs/>
          <w:sz w:val="20"/>
          <w:szCs w:val="20"/>
        </w:rPr>
        <w:tab/>
      </w:r>
      <w:r w:rsidR="00140854">
        <w:rPr>
          <w:rFonts w:ascii="Times New Roman" w:hAnsi="Times New Roman" w:cs="Times New Roman"/>
          <w:bCs/>
          <w:sz w:val="20"/>
          <w:szCs w:val="20"/>
        </w:rPr>
        <w:tab/>
      </w:r>
      <w:r w:rsidRPr="00F806AA">
        <w:rPr>
          <w:rFonts w:ascii="Times New Roman" w:hAnsi="Times New Roman" w:cs="Times New Roman"/>
          <w:bCs/>
          <w:sz w:val="20"/>
          <w:szCs w:val="20"/>
        </w:rPr>
        <w:t xml:space="preserve">Potensi genangan adalah kondisi di suatu daerah yang cenderung terjadi genangan air di permukaan tanah karena kapasitas infiltrasi yang rendah dan koesifien runoff yang tinggi. Berdasarkan </w:t>
      </w:r>
      <w:r w:rsidR="00EE2511">
        <w:rPr>
          <w:rFonts w:ascii="Times New Roman" w:hAnsi="Times New Roman" w:cs="Times New Roman"/>
          <w:bCs/>
          <w:sz w:val="20"/>
          <w:szCs w:val="20"/>
        </w:rPr>
        <w:t>hasil</w:t>
      </w:r>
      <w:r w:rsidRPr="00F806AA">
        <w:rPr>
          <w:rFonts w:ascii="Times New Roman" w:hAnsi="Times New Roman" w:cs="Times New Roman"/>
          <w:bCs/>
          <w:sz w:val="20"/>
          <w:szCs w:val="20"/>
        </w:rPr>
        <w:t>, nilai koefisien runoff total (C total) di Kelurahan Balongsari adalah 0</w:t>
      </w:r>
      <w:proofErr w:type="gramStart"/>
      <w:r w:rsidRPr="00F806AA">
        <w:rPr>
          <w:rFonts w:ascii="Times New Roman" w:hAnsi="Times New Roman" w:cs="Times New Roman"/>
          <w:bCs/>
          <w:sz w:val="20"/>
          <w:szCs w:val="20"/>
        </w:rPr>
        <w:t>,78</w:t>
      </w:r>
      <w:proofErr w:type="gramEnd"/>
      <w:r w:rsidRPr="00F806AA">
        <w:rPr>
          <w:rFonts w:ascii="Times New Roman" w:hAnsi="Times New Roman" w:cs="Times New Roman"/>
          <w:bCs/>
          <w:sz w:val="20"/>
          <w:szCs w:val="20"/>
        </w:rPr>
        <w:t xml:space="preserve"> yang menunjukkan bahwa sebagian besar air hujan tidak meresap ke dalam tanah tetapi menjadi aliran permukaan atau genangan. Pada proses penelitian lapangan, ditemukan beberapa wilayah di </w:t>
      </w:r>
      <w:r w:rsidRPr="00F806AA">
        <w:rPr>
          <w:rFonts w:ascii="Times New Roman" w:hAnsi="Times New Roman" w:cs="Times New Roman"/>
          <w:bCs/>
          <w:sz w:val="20"/>
          <w:szCs w:val="20"/>
        </w:rPr>
        <w:lastRenderedPageBreak/>
        <w:t xml:space="preserve">Kelurahan Balongsari memiliki titik-titik genangan yang berulang setiap musim hujan, terutama saat intensitas hujan sedang tinggi. Titik genangan ini umumnya terjadi di daerah dengan sistem drainase yang kurang optimal dan berada di daerah dengan kepadatan bangunan penduduk yang tinggi. Hal ini menunjukkan bahwa ketidakseimbangan antara kapasitas infiltrasi tanah dan volume air hujan yang mencapai permukaan. Pengamatan lapangan ini kemudian didukung oleh analisis kuantitatif menggunakan koefisien runoff (C), yang menunjukkan nilai tinggi. Setelah diketahui hasil penghitungan luas dan koefisien runoff, dapat diketahui bahwa analisis kondisi Kelurahan Balongsari selaras dengan hasil analisis yang menunjuukan kapasitas infiltrasi yang rendah di daerah tersebut. </w:t>
      </w:r>
    </w:p>
    <w:p w14:paraId="63837198" w14:textId="71546E22" w:rsidR="00F806AA" w:rsidRPr="00F806AA" w:rsidRDefault="00F806AA" w:rsidP="00140854">
      <w:pPr>
        <w:pStyle w:val="ListParagraph"/>
        <w:widowControl w:val="0"/>
        <w:tabs>
          <w:tab w:val="left" w:pos="709"/>
        </w:tabs>
        <w:autoSpaceDE w:val="0"/>
        <w:autoSpaceDN w:val="0"/>
        <w:spacing w:after="0"/>
        <w:ind w:left="426" w:right="-46" w:hanging="284"/>
        <w:jc w:val="both"/>
        <w:rPr>
          <w:rFonts w:ascii="Times New Roman" w:hAnsi="Times New Roman" w:cs="Times New Roman"/>
          <w:bCs/>
          <w:sz w:val="20"/>
          <w:szCs w:val="20"/>
        </w:rPr>
      </w:pPr>
      <w:r>
        <w:rPr>
          <w:rFonts w:ascii="Times New Roman" w:hAnsi="Times New Roman" w:cs="Times New Roman"/>
          <w:bCs/>
          <w:sz w:val="20"/>
          <w:szCs w:val="20"/>
        </w:rPr>
        <w:tab/>
      </w:r>
      <w:r w:rsidR="00FA23D3">
        <w:rPr>
          <w:rFonts w:ascii="Times New Roman" w:hAnsi="Times New Roman" w:cs="Times New Roman"/>
          <w:bCs/>
          <w:sz w:val="20"/>
          <w:szCs w:val="20"/>
        </w:rPr>
        <w:tab/>
      </w:r>
      <w:r w:rsidRPr="00F806AA">
        <w:rPr>
          <w:rFonts w:ascii="Times New Roman" w:hAnsi="Times New Roman" w:cs="Times New Roman"/>
          <w:bCs/>
          <w:sz w:val="20"/>
          <w:szCs w:val="20"/>
        </w:rPr>
        <w:t>Lahan terbangun di Kelurahan Balongsari mencapai sekitar 69</w:t>
      </w:r>
      <w:proofErr w:type="gramStart"/>
      <w:r w:rsidRPr="00F806AA">
        <w:rPr>
          <w:rFonts w:ascii="Times New Roman" w:hAnsi="Times New Roman" w:cs="Times New Roman"/>
          <w:bCs/>
          <w:sz w:val="20"/>
          <w:szCs w:val="20"/>
        </w:rPr>
        <w:t>,1</w:t>
      </w:r>
      <w:proofErr w:type="gramEnd"/>
      <w:r w:rsidRPr="00F806AA">
        <w:rPr>
          <w:rFonts w:ascii="Times New Roman" w:hAnsi="Times New Roman" w:cs="Times New Roman"/>
          <w:bCs/>
          <w:sz w:val="20"/>
          <w:szCs w:val="20"/>
        </w:rPr>
        <w:t xml:space="preserve"> hektar yang mencakup</w:t>
      </w:r>
      <w:r w:rsidR="00EE2511">
        <w:rPr>
          <w:rFonts w:ascii="Times New Roman" w:hAnsi="Times New Roman" w:cs="Times New Roman"/>
          <w:bCs/>
          <w:sz w:val="20"/>
          <w:szCs w:val="20"/>
        </w:rPr>
        <w:t xml:space="preserve"> bangunan industri,</w:t>
      </w:r>
      <w:r w:rsidRPr="00F806AA">
        <w:rPr>
          <w:rFonts w:ascii="Times New Roman" w:hAnsi="Times New Roman" w:cs="Times New Roman"/>
          <w:bCs/>
          <w:sz w:val="20"/>
          <w:szCs w:val="20"/>
        </w:rPr>
        <w:t xml:space="preserve"> permukiman penduduk, jalan, terminal dan infrastruktur lainnya yang bersifat</w:t>
      </w:r>
      <w:r w:rsidR="005446D8">
        <w:rPr>
          <w:rFonts w:ascii="Times New Roman" w:hAnsi="Times New Roman" w:cs="Times New Roman"/>
          <w:bCs/>
          <w:sz w:val="20"/>
          <w:szCs w:val="20"/>
        </w:rPr>
        <w:t xml:space="preserve"> kedap air. Berdasarkan </w:t>
      </w:r>
      <w:r w:rsidRPr="00F806AA">
        <w:rPr>
          <w:rFonts w:ascii="Times New Roman" w:hAnsi="Times New Roman" w:cs="Times New Roman"/>
          <w:bCs/>
          <w:sz w:val="20"/>
          <w:szCs w:val="20"/>
        </w:rPr>
        <w:t xml:space="preserve">Triatmodjo (2008), diketahui bahwa Kelurahan Balongsari termasuk ke dalam kategori kemampuan resapan yang sangat rendah dan potensi genangan yang sangat tinggi. Adanya genangan di daerah perkotaan seperti Kelurahan Balongsari ini memiliki dampak yang cukup serius terhadap kondisi lingkungan dan aktivitas masyarakat. Secara fisik, genangan air dapat menyebabkan kerusakan infrastruktur seperti jalan, saluran drainase dan bangunan di sekitarnya. Genangan air yang berkepanjangan juga dapat menyebabkan kerusakan material jalan. Dan dampak lainnya yaitu genangan air yang bercampur dengan sampah rumah tangga berpotensi menyebabkan pencemaran lingkungan dan mengurangi kualitas air serta sanitasi. </w:t>
      </w:r>
    </w:p>
    <w:p w14:paraId="73B7DFD5" w14:textId="66877286" w:rsidR="00C35F1F" w:rsidRDefault="00F806AA" w:rsidP="00140854">
      <w:pPr>
        <w:pStyle w:val="ListParagraph"/>
        <w:tabs>
          <w:tab w:val="left" w:pos="709"/>
        </w:tabs>
        <w:spacing w:after="0"/>
        <w:ind w:left="426" w:firstLine="294"/>
        <w:jc w:val="both"/>
        <w:rPr>
          <w:rFonts w:ascii="Times New Roman" w:hAnsi="Times New Roman" w:cs="Times New Roman"/>
          <w:bCs/>
          <w:sz w:val="20"/>
          <w:szCs w:val="20"/>
        </w:rPr>
      </w:pPr>
      <w:r w:rsidRPr="00F806AA">
        <w:rPr>
          <w:rFonts w:ascii="Times New Roman" w:hAnsi="Times New Roman" w:cs="Times New Roman"/>
          <w:bCs/>
          <w:sz w:val="20"/>
          <w:szCs w:val="20"/>
        </w:rPr>
        <w:t xml:space="preserve">Dalam perspektif sosial dan ekonomi, genangan air dapat mengganggu aktivitas masyarakat sehari-hari, seperti mobilitas, kegiatan ekonomi, dan akses ke fasilitas umum. Jalan yang tergenang dapat menghambat transportasi dan meningkatkan risiko kecelakaan, terutama di daerah dengan kepadatan lalu lintas yang tinggi. Selain itu, genangan yang berulang dapat meningkatkan risiko seperti penyakit kulit dan infeksi oleh air kotor (Asdak, 2010). Dalam beberapa tahun ke depan, adanya genangan yang berulang dapat mengakibatkan berkurangnya kenyamanan dan kualitas hidup warga di Kelurahan Balongsari. Potensi genangan yang sangat tinggi di Kelurahan Balongsari tidak hanya berdampak pada fisik lingkungan tetapi juga </w:t>
      </w:r>
      <w:r w:rsidRPr="00F806AA">
        <w:rPr>
          <w:rFonts w:ascii="Times New Roman" w:hAnsi="Times New Roman" w:cs="Times New Roman"/>
          <w:bCs/>
          <w:sz w:val="20"/>
          <w:szCs w:val="20"/>
        </w:rPr>
        <w:t>berdampak pada aspek sosial dan kesehatan masyarakat.</w:t>
      </w:r>
    </w:p>
    <w:p w14:paraId="7541694D" w14:textId="4C5BD296" w:rsidR="00B45FC5" w:rsidRPr="00D85DFC" w:rsidRDefault="00D85DFC" w:rsidP="00140854">
      <w:pPr>
        <w:pStyle w:val="ListParagraph"/>
        <w:spacing w:after="0"/>
        <w:ind w:left="426" w:firstLine="567"/>
        <w:jc w:val="both"/>
        <w:rPr>
          <w:rFonts w:ascii="Times New Roman" w:hAnsi="Times New Roman" w:cs="Times New Roman"/>
          <w:bCs/>
          <w:sz w:val="20"/>
          <w:szCs w:val="20"/>
        </w:rPr>
      </w:pPr>
      <w:r>
        <w:rPr>
          <w:rFonts w:ascii="Times New Roman" w:hAnsi="Times New Roman" w:cs="Times New Roman"/>
          <w:bCs/>
          <w:sz w:val="20"/>
          <w:szCs w:val="20"/>
        </w:rPr>
        <w:t>Berdasarkan penelitian dari Sulastriningsih, dkk. (2022) dengan judul “Analisis Perubahan Penggunaan Lahan untuk Evaluasi Kejadian Banjir di Kota Manado” menyatakan bahwa, perubahan tutupan lahan memperlemah fungsi hidrologis dan berkontribusi terhadap peningkatan aliran permukaan. Di Kelurahan Balongsari dengan dominasi lahan terbangun menghasilkan nilai koefisien runoff sebesar 0</w:t>
      </w:r>
      <w:proofErr w:type="gramStart"/>
      <w:r>
        <w:rPr>
          <w:rFonts w:ascii="Times New Roman" w:hAnsi="Times New Roman" w:cs="Times New Roman"/>
          <w:bCs/>
          <w:sz w:val="20"/>
          <w:szCs w:val="20"/>
        </w:rPr>
        <w:t>,78</w:t>
      </w:r>
      <w:proofErr w:type="gramEnd"/>
      <w:r>
        <w:rPr>
          <w:rFonts w:ascii="Times New Roman" w:hAnsi="Times New Roman" w:cs="Times New Roman"/>
          <w:bCs/>
          <w:sz w:val="20"/>
          <w:szCs w:val="20"/>
        </w:rPr>
        <w:t>. Hal itu menunjukkan bahwa sebagian besar air hujan menjadi limpasan permukaan akibat berkurangnya daerah resapan. Maka dari itu, adanya lahan terbangun di Kelurahan Balongsari berkontribusi terhadap tingginya potensi genangan terutama saat curah hujan tinggi.</w:t>
      </w:r>
    </w:p>
    <w:p w14:paraId="7CC0029B" w14:textId="4F1F330D" w:rsidR="00C35F1F" w:rsidRPr="00EE2511" w:rsidRDefault="00C35F1F" w:rsidP="00EE2511">
      <w:pPr>
        <w:spacing w:after="0" w:line="240" w:lineRule="auto"/>
        <w:jc w:val="both"/>
        <w:rPr>
          <w:rFonts w:ascii="Times New Roman" w:hAnsi="Times New Roman" w:cs="Times New Roman"/>
          <w:bCs/>
          <w:sz w:val="20"/>
          <w:szCs w:val="20"/>
        </w:rPr>
      </w:pPr>
    </w:p>
    <w:p w14:paraId="0B1867D4" w14:textId="2DBE5ED2" w:rsidR="00F806AA" w:rsidRDefault="00F806AA" w:rsidP="00140854">
      <w:pPr>
        <w:pStyle w:val="ListParagraph"/>
        <w:numPr>
          <w:ilvl w:val="0"/>
          <w:numId w:val="30"/>
        </w:numPr>
        <w:spacing w:after="0" w:line="240" w:lineRule="auto"/>
        <w:ind w:left="426" w:hanging="284"/>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Implikasi Pengelolaan Wilayah</w:t>
      </w:r>
    </w:p>
    <w:p w14:paraId="725DBC35" w14:textId="77777777" w:rsidR="00F806AA" w:rsidRPr="00F806AA" w:rsidRDefault="00F806AA" w:rsidP="00140854">
      <w:pPr>
        <w:pStyle w:val="NormalWeb"/>
        <w:spacing w:before="0" w:beforeAutospacing="0" w:after="0" w:afterAutospacing="0" w:line="276" w:lineRule="auto"/>
        <w:ind w:left="426" w:firstLine="294"/>
        <w:jc w:val="both"/>
        <w:rPr>
          <w:sz w:val="20"/>
          <w:szCs w:val="20"/>
        </w:rPr>
      </w:pPr>
      <w:r w:rsidRPr="00F806AA">
        <w:rPr>
          <w:sz w:val="20"/>
          <w:szCs w:val="20"/>
        </w:rPr>
        <w:t xml:space="preserve">Implikasi bagi pemerintah wilayah berdasarkan hasil penelitian menunjukkan bahwa Kelurahan Balongsari membutuhkan upaya perencanaan tata ruang yang lebih memperhatikan aspek hidrologi, khususnya dalam meningkatkan kapasitas infiltrasi air hujan. Koefisien runoff total (C total) yang tinggi menunjukkan bahwa Kelurahan Balongsari didominasi oleh permukaan kedap air, sehingga perlu dikendalikan terhadap pembangunan perumahan serta mengendalikan urbanisasi setiap tahunnya. Salah satu langkah yang mungkin direalisasikan adalah meningkatkan proporsi ruang terbuka hijau (RTH) sebagai daerah tangkapan air alami. Penerapan konsep pembangunan berkelanjutan, seperti penggunaan biopori pada jalan dan halaman sehingga dapat membantu meningkatkan infiltrasi air ke dalam tanah. Upaya-upaya ini sangat penting untuk mengurangi runoff, yang berpotensi menyebabkan genangan. </w:t>
      </w:r>
    </w:p>
    <w:p w14:paraId="64C164AA" w14:textId="2A725D0B" w:rsidR="00F806AA" w:rsidRPr="00F806AA" w:rsidRDefault="00F806AA" w:rsidP="00140854">
      <w:pPr>
        <w:pStyle w:val="NormalWeb"/>
        <w:spacing w:before="0" w:beforeAutospacing="0" w:after="0" w:afterAutospacing="0" w:line="276" w:lineRule="auto"/>
        <w:ind w:left="426" w:firstLine="294"/>
        <w:jc w:val="both"/>
        <w:rPr>
          <w:sz w:val="20"/>
          <w:szCs w:val="20"/>
        </w:rPr>
      </w:pPr>
      <w:r w:rsidRPr="00F806AA">
        <w:rPr>
          <w:sz w:val="20"/>
          <w:szCs w:val="20"/>
        </w:rPr>
        <w:t xml:space="preserve">Selain pengelolaan tata guna lahan, peningkatan dan optimalisasi sistem drainase juga sangat penting untuk mengurangi potensi genangan di Kelurahan Balongsari. Sistem drainase yang ada perlu direncanakan dan kapasitasnya ditingkatkan untuk menampung debit limpasan tinggi yang disebabkan oleh dominasi daerah permukiman. Menurut Suripin (2004), sistem drainase perkotaan harus dirancang secara terintegrasi, dengan mempertimbangkan kondisi </w:t>
      </w:r>
      <w:r w:rsidR="00EE2511">
        <w:rPr>
          <w:sz w:val="20"/>
          <w:szCs w:val="20"/>
        </w:rPr>
        <w:t>tutupan</w:t>
      </w:r>
      <w:r w:rsidRPr="00F806AA">
        <w:rPr>
          <w:sz w:val="20"/>
          <w:szCs w:val="20"/>
        </w:rPr>
        <w:t xml:space="preserve"> lahan dan karakteristik hidrologi daerah tersebut. Pengelolaan dari masyarakat, dapat dilakukan dengan menjaga kebersihan saluran drainase dan mencegah pembuangan sampah sembarangan ke aliran sungai. Dalam m</w:t>
      </w:r>
      <w:r w:rsidR="00EE2511">
        <w:rPr>
          <w:sz w:val="20"/>
          <w:szCs w:val="20"/>
        </w:rPr>
        <w:t xml:space="preserve">engurangi </w:t>
      </w:r>
      <w:r w:rsidR="00EE2511">
        <w:rPr>
          <w:sz w:val="20"/>
          <w:szCs w:val="20"/>
        </w:rPr>
        <w:lastRenderedPageBreak/>
        <w:t xml:space="preserve">potensi genangan yang </w:t>
      </w:r>
      <w:r w:rsidRPr="00F806AA">
        <w:rPr>
          <w:sz w:val="20"/>
          <w:szCs w:val="20"/>
        </w:rPr>
        <w:t>tinggi di Kelurahan Balongsari, tentunya diperlukan kolaborasi antara perencanaan tata ruang, pengelolaan infrastruktur, dan partisipasi masyarakat.</w:t>
      </w:r>
    </w:p>
    <w:p w14:paraId="21BEBEBD" w14:textId="77777777" w:rsidR="00F806AA" w:rsidRPr="00C95576" w:rsidRDefault="00F806AA" w:rsidP="00C95576">
      <w:pPr>
        <w:pStyle w:val="ListParagraph"/>
        <w:spacing w:after="0" w:line="240" w:lineRule="auto"/>
        <w:ind w:left="426"/>
        <w:jc w:val="both"/>
        <w:rPr>
          <w:rFonts w:ascii="Times New Roman" w:hAnsi="Times New Roman" w:cs="Times New Roman"/>
          <w:b/>
          <w:bCs/>
          <w:noProof/>
          <w:sz w:val="20"/>
          <w:szCs w:val="20"/>
          <w:lang w:val="en-US"/>
        </w:rPr>
      </w:pPr>
    </w:p>
    <w:p w14:paraId="38ED63B6" w14:textId="61F2D31B"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7EA72028" w14:textId="44AC10C5" w:rsidR="005E08D2" w:rsidRDefault="005E08D2" w:rsidP="005E08D2">
      <w:pPr>
        <w:pStyle w:val="ListParagraph"/>
        <w:numPr>
          <w:ilvl w:val="0"/>
          <w:numId w:val="3"/>
        </w:numPr>
        <w:spacing w:after="0"/>
        <w:ind w:left="284" w:hanging="284"/>
        <w:jc w:val="both"/>
        <w:rPr>
          <w:rFonts w:ascii="Times New Roman" w:hAnsi="Times New Roman" w:cs="Times New Roman"/>
          <w:b/>
          <w:sz w:val="20"/>
          <w:szCs w:val="20"/>
        </w:rPr>
      </w:pPr>
      <w:r>
        <w:rPr>
          <w:rFonts w:ascii="Times New Roman" w:hAnsi="Times New Roman" w:cs="Times New Roman"/>
          <w:b/>
          <w:sz w:val="20"/>
          <w:szCs w:val="20"/>
        </w:rPr>
        <w:t>Kesimpulan</w:t>
      </w:r>
    </w:p>
    <w:p w14:paraId="4E1AA2AA" w14:textId="158FBC80" w:rsidR="00A91C41" w:rsidRDefault="00FA23D3" w:rsidP="00A91C41">
      <w:pPr>
        <w:pStyle w:val="ListParagraph"/>
        <w:widowControl w:val="0"/>
        <w:tabs>
          <w:tab w:val="left" w:pos="1276"/>
        </w:tabs>
        <w:autoSpaceDE w:val="0"/>
        <w:autoSpaceDN w:val="0"/>
        <w:spacing w:after="0"/>
        <w:ind w:left="284" w:right="-46"/>
        <w:jc w:val="both"/>
        <w:rPr>
          <w:rFonts w:ascii="Times New Roman" w:hAnsi="Times New Roman" w:cs="Times New Roman"/>
          <w:sz w:val="20"/>
          <w:szCs w:val="20"/>
        </w:rPr>
      </w:pPr>
      <w:r w:rsidRPr="00FA23D3">
        <w:rPr>
          <w:rFonts w:ascii="Times New Roman" w:hAnsi="Times New Roman" w:cs="Times New Roman"/>
          <w:sz w:val="20"/>
          <w:szCs w:val="20"/>
        </w:rPr>
        <w:t xml:space="preserve">Dari hasil dan pembahasan penelitian dapat disimpulkan </w:t>
      </w:r>
      <w:proofErr w:type="gramStart"/>
      <w:r w:rsidRPr="00FA23D3">
        <w:rPr>
          <w:rFonts w:ascii="Times New Roman" w:hAnsi="Times New Roman" w:cs="Times New Roman"/>
          <w:sz w:val="20"/>
          <w:szCs w:val="20"/>
        </w:rPr>
        <w:t>bahwa :</w:t>
      </w:r>
      <w:proofErr w:type="gramEnd"/>
      <w:r w:rsidR="00D9199F">
        <w:rPr>
          <w:rFonts w:ascii="Times New Roman" w:hAnsi="Times New Roman" w:cs="Times New Roman"/>
          <w:sz w:val="20"/>
          <w:szCs w:val="20"/>
        </w:rPr>
        <w:t xml:space="preserve"> </w:t>
      </w:r>
    </w:p>
    <w:p w14:paraId="463F353E" w14:textId="64EA0A98" w:rsidR="00D9199F" w:rsidRDefault="00D9199F" w:rsidP="00D9199F">
      <w:pPr>
        <w:pStyle w:val="ListParagraph"/>
        <w:widowControl w:val="0"/>
        <w:numPr>
          <w:ilvl w:val="0"/>
          <w:numId w:val="34"/>
        </w:numPr>
        <w:tabs>
          <w:tab w:val="left" w:pos="1276"/>
        </w:tabs>
        <w:autoSpaceDE w:val="0"/>
        <w:autoSpaceDN w:val="0"/>
        <w:spacing w:after="0"/>
        <w:ind w:right="-46"/>
        <w:jc w:val="both"/>
        <w:rPr>
          <w:rFonts w:ascii="Times New Roman" w:hAnsi="Times New Roman" w:cs="Times New Roman"/>
          <w:sz w:val="20"/>
          <w:szCs w:val="20"/>
        </w:rPr>
      </w:pPr>
      <w:r>
        <w:rPr>
          <w:rFonts w:ascii="Times New Roman" w:hAnsi="Times New Roman" w:cs="Times New Roman"/>
          <w:sz w:val="20"/>
          <w:szCs w:val="20"/>
        </w:rPr>
        <w:t>Kondisi tutupan lahan di Kelurahan Balongsari didominasi oleh lahan terbangun, termasuk bangunan permukiman kota, bangunan industri dan perdagangan, terminal, dan jaringan jalan aspal/beton</w:t>
      </w:r>
    </w:p>
    <w:p w14:paraId="01A54BC1" w14:textId="5891DDD0" w:rsidR="00D9199F" w:rsidRDefault="00D9199F" w:rsidP="00D9199F">
      <w:pPr>
        <w:pStyle w:val="ListParagraph"/>
        <w:widowControl w:val="0"/>
        <w:numPr>
          <w:ilvl w:val="0"/>
          <w:numId w:val="34"/>
        </w:numPr>
        <w:tabs>
          <w:tab w:val="left" w:pos="1276"/>
        </w:tabs>
        <w:autoSpaceDE w:val="0"/>
        <w:autoSpaceDN w:val="0"/>
        <w:spacing w:after="0"/>
        <w:ind w:right="-46"/>
        <w:jc w:val="both"/>
        <w:rPr>
          <w:rFonts w:ascii="Times New Roman" w:hAnsi="Times New Roman" w:cs="Times New Roman"/>
          <w:sz w:val="20"/>
          <w:szCs w:val="20"/>
        </w:rPr>
      </w:pPr>
      <w:r>
        <w:rPr>
          <w:rFonts w:ascii="Times New Roman" w:hAnsi="Times New Roman" w:cs="Times New Roman"/>
          <w:sz w:val="20"/>
          <w:szCs w:val="20"/>
        </w:rPr>
        <w:t>Setelah diketahui luas tiap-tiap kategori tutupan lahan dan diketahui nilai rata-rata koefisien runoff dari tiap-tiap kategori tutupan lahan maka dapat dihitung nilai C total dengan hasil 0,78 yang termasuk ke dalam kategori kemampuan resapan yang sangat rendah dan mempunyai potensi genangan yang sangat tinggi.</w:t>
      </w:r>
    </w:p>
    <w:p w14:paraId="6EF758E4" w14:textId="78B67B34" w:rsidR="00D9199F" w:rsidRPr="00D9199F" w:rsidRDefault="00D9199F" w:rsidP="00D9199F">
      <w:pPr>
        <w:pStyle w:val="ListParagraph"/>
        <w:widowControl w:val="0"/>
        <w:numPr>
          <w:ilvl w:val="0"/>
          <w:numId w:val="34"/>
        </w:numPr>
        <w:tabs>
          <w:tab w:val="left" w:pos="1276"/>
        </w:tabs>
        <w:autoSpaceDE w:val="0"/>
        <w:autoSpaceDN w:val="0"/>
        <w:spacing w:after="0"/>
        <w:ind w:right="-46"/>
        <w:jc w:val="both"/>
        <w:rPr>
          <w:rFonts w:ascii="Times New Roman" w:hAnsi="Times New Roman" w:cs="Times New Roman"/>
          <w:sz w:val="20"/>
          <w:szCs w:val="20"/>
        </w:rPr>
      </w:pPr>
      <w:r>
        <w:rPr>
          <w:rFonts w:ascii="Times New Roman" w:hAnsi="Times New Roman" w:cs="Times New Roman"/>
          <w:sz w:val="20"/>
          <w:szCs w:val="20"/>
        </w:rPr>
        <w:t>Pengaruh tutupan lahan terbangun terhadap koefisien runoff di Kelurahan Balongsari yaitu meningkatnya nilai koefisien runoff. Dengan luas lahan terbangun sebesar 69</w:t>
      </w:r>
      <w:proofErr w:type="gramStart"/>
      <w:r>
        <w:rPr>
          <w:rFonts w:ascii="Times New Roman" w:hAnsi="Times New Roman" w:cs="Times New Roman"/>
          <w:sz w:val="20"/>
          <w:szCs w:val="20"/>
        </w:rPr>
        <w:t>,1</w:t>
      </w:r>
      <w:proofErr w:type="gramEnd"/>
      <w:r>
        <w:rPr>
          <w:rFonts w:ascii="Times New Roman" w:hAnsi="Times New Roman" w:cs="Times New Roman"/>
          <w:sz w:val="20"/>
          <w:szCs w:val="20"/>
        </w:rPr>
        <w:t xml:space="preserve"> ha, umunya memiliki permukaan kedap air yang menghambat infiltrasi air mengakibatkan limpasan sehingga menyebabkan genangan.</w:t>
      </w:r>
      <w:bookmarkStart w:id="7" w:name="_GoBack"/>
      <w:bookmarkEnd w:id="7"/>
    </w:p>
    <w:p w14:paraId="04A5ED81" w14:textId="6A8CADD9" w:rsidR="00B14EEF" w:rsidRPr="00B14EEF" w:rsidRDefault="00B14EEF" w:rsidP="00B14EEF">
      <w:pPr>
        <w:widowControl w:val="0"/>
        <w:tabs>
          <w:tab w:val="left" w:pos="1276"/>
        </w:tabs>
        <w:autoSpaceDE w:val="0"/>
        <w:autoSpaceDN w:val="0"/>
        <w:spacing w:after="0"/>
        <w:ind w:right="-46"/>
        <w:jc w:val="both"/>
        <w:rPr>
          <w:rFonts w:ascii="Times New Roman" w:hAnsi="Times New Roman" w:cs="Times New Roman"/>
          <w:sz w:val="20"/>
          <w:szCs w:val="20"/>
        </w:rPr>
      </w:pPr>
    </w:p>
    <w:p w14:paraId="2F84E667" w14:textId="084FF643" w:rsidR="00C11885" w:rsidRPr="005E08D2" w:rsidRDefault="00797C5B" w:rsidP="005E08D2">
      <w:pPr>
        <w:pStyle w:val="ListParagraph"/>
        <w:numPr>
          <w:ilvl w:val="0"/>
          <w:numId w:val="3"/>
        </w:numPr>
        <w:spacing w:after="0"/>
        <w:ind w:left="284" w:hanging="284"/>
        <w:jc w:val="both"/>
        <w:rPr>
          <w:rFonts w:ascii="Times New Roman" w:hAnsi="Times New Roman" w:cs="Times New Roman"/>
          <w:b/>
          <w:sz w:val="20"/>
          <w:szCs w:val="20"/>
        </w:rPr>
      </w:pPr>
      <w:r w:rsidRPr="005E08D2">
        <w:rPr>
          <w:rFonts w:ascii="Times New Roman" w:hAnsi="Times New Roman" w:cs="Times New Roman"/>
          <w:b/>
          <w:sz w:val="20"/>
          <w:szCs w:val="20"/>
        </w:rPr>
        <w:t>Saran</w:t>
      </w:r>
    </w:p>
    <w:p w14:paraId="6593464E" w14:textId="77777777" w:rsidR="00FA23D3" w:rsidRPr="00FA23D3" w:rsidRDefault="00FA23D3" w:rsidP="00FA23D3">
      <w:pPr>
        <w:pStyle w:val="ListParagraph"/>
        <w:widowControl w:val="0"/>
        <w:tabs>
          <w:tab w:val="left" w:pos="1276"/>
        </w:tabs>
        <w:autoSpaceDE w:val="0"/>
        <w:autoSpaceDN w:val="0"/>
        <w:spacing w:after="0"/>
        <w:ind w:left="284" w:right="-46"/>
        <w:jc w:val="both"/>
        <w:rPr>
          <w:rFonts w:ascii="Times New Roman" w:hAnsi="Times New Roman" w:cs="Times New Roman"/>
          <w:sz w:val="20"/>
          <w:szCs w:val="20"/>
        </w:rPr>
      </w:pPr>
      <w:r w:rsidRPr="00FA23D3">
        <w:rPr>
          <w:rFonts w:ascii="Times New Roman" w:hAnsi="Times New Roman" w:cs="Times New Roman"/>
          <w:sz w:val="20"/>
          <w:szCs w:val="20"/>
        </w:rPr>
        <w:t xml:space="preserve">Berdasarkan hasil dan pembahasan penelitian, adapun saran sebagai </w:t>
      </w:r>
      <w:proofErr w:type="gramStart"/>
      <w:r w:rsidRPr="00FA23D3">
        <w:rPr>
          <w:rFonts w:ascii="Times New Roman" w:hAnsi="Times New Roman" w:cs="Times New Roman"/>
          <w:sz w:val="20"/>
          <w:szCs w:val="20"/>
        </w:rPr>
        <w:t>berikut :</w:t>
      </w:r>
      <w:proofErr w:type="gramEnd"/>
    </w:p>
    <w:p w14:paraId="5DFD1D90" w14:textId="774EF239" w:rsidR="00FA23D3" w:rsidRPr="00FA23D3" w:rsidRDefault="00FA23D3" w:rsidP="00FA23D3">
      <w:pPr>
        <w:pStyle w:val="ListParagraph"/>
        <w:widowControl w:val="0"/>
        <w:numPr>
          <w:ilvl w:val="0"/>
          <w:numId w:val="33"/>
        </w:numPr>
        <w:autoSpaceDE w:val="0"/>
        <w:autoSpaceDN w:val="0"/>
        <w:spacing w:after="0"/>
        <w:ind w:left="567" w:right="-46" w:hanging="283"/>
        <w:jc w:val="both"/>
        <w:rPr>
          <w:rFonts w:ascii="Times New Roman" w:hAnsi="Times New Roman" w:cs="Times New Roman"/>
          <w:sz w:val="20"/>
          <w:szCs w:val="20"/>
        </w:rPr>
      </w:pPr>
      <w:r w:rsidRPr="00FA23D3">
        <w:rPr>
          <w:rFonts w:ascii="Times New Roman" w:hAnsi="Times New Roman" w:cs="Times New Roman"/>
          <w:sz w:val="20"/>
          <w:szCs w:val="20"/>
        </w:rPr>
        <w:t xml:space="preserve">Pemerintah Kota Surabaya </w:t>
      </w:r>
      <w:r w:rsidR="005446D8">
        <w:rPr>
          <w:rFonts w:ascii="Times New Roman" w:hAnsi="Times New Roman" w:cs="Times New Roman"/>
          <w:sz w:val="20"/>
          <w:szCs w:val="20"/>
        </w:rPr>
        <w:t>supaya</w:t>
      </w:r>
      <w:r w:rsidRPr="00FA23D3">
        <w:rPr>
          <w:rFonts w:ascii="Times New Roman" w:hAnsi="Times New Roman" w:cs="Times New Roman"/>
          <w:sz w:val="20"/>
          <w:szCs w:val="20"/>
        </w:rPr>
        <w:t xml:space="preserve"> meningkatkan penyediaan ruang terbuka hijau sebagai area resapan air guna menurunkan nilai koefisien runoff di Kelurahan Balongsari. </w:t>
      </w:r>
    </w:p>
    <w:p w14:paraId="7BF2C4F3" w14:textId="67AC4C54" w:rsidR="00865DDE" w:rsidRPr="005446D8" w:rsidRDefault="00FA23D3" w:rsidP="005446D8">
      <w:pPr>
        <w:pStyle w:val="ListParagraph"/>
        <w:widowControl w:val="0"/>
        <w:numPr>
          <w:ilvl w:val="0"/>
          <w:numId w:val="33"/>
        </w:numPr>
        <w:autoSpaceDE w:val="0"/>
        <w:autoSpaceDN w:val="0"/>
        <w:spacing w:after="0"/>
        <w:ind w:left="567" w:right="-46" w:hanging="283"/>
        <w:jc w:val="both"/>
        <w:rPr>
          <w:rFonts w:ascii="Times New Roman" w:hAnsi="Times New Roman" w:cs="Times New Roman"/>
          <w:sz w:val="20"/>
          <w:szCs w:val="20"/>
        </w:rPr>
      </w:pPr>
      <w:r w:rsidRPr="00FA23D3">
        <w:rPr>
          <w:rFonts w:ascii="Times New Roman" w:hAnsi="Times New Roman" w:cs="Times New Roman"/>
          <w:sz w:val="20"/>
          <w:szCs w:val="20"/>
        </w:rPr>
        <w:t>Masyarakat diharapkan dapat berperan dalam menjaga lingkungan dengan membuat sumur resapan atau biopori di lingkungan permukiman.</w:t>
      </w:r>
    </w:p>
    <w:p w14:paraId="167B5056" w14:textId="77777777" w:rsidR="00865DDE" w:rsidRPr="003C4B19" w:rsidRDefault="00865DDE" w:rsidP="004D01F2">
      <w:pPr>
        <w:pStyle w:val="ListParagraph"/>
        <w:spacing w:after="0"/>
        <w:ind w:left="630"/>
        <w:jc w:val="both"/>
        <w:rPr>
          <w:rFonts w:ascii="Times New Roman" w:hAnsi="Times New Roman" w:cs="Times New Roman"/>
          <w:sz w:val="20"/>
          <w:szCs w:val="20"/>
          <w:lang w:val="id-ID"/>
        </w:rPr>
      </w:pPr>
    </w:p>
    <w:p w14:paraId="7797BB0C" w14:textId="33CCDCB1"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1FCFEC25" w14:textId="77777777" w:rsidR="00FA23D3" w:rsidRPr="00FA23D3" w:rsidRDefault="00FA23D3" w:rsidP="00FA23D3">
      <w:pPr>
        <w:pStyle w:val="BodyText"/>
        <w:spacing w:line="276" w:lineRule="auto"/>
        <w:ind w:left="426" w:hanging="426"/>
        <w:jc w:val="both"/>
        <w:rPr>
          <w:sz w:val="20"/>
          <w:szCs w:val="20"/>
        </w:rPr>
      </w:pPr>
      <w:r w:rsidRPr="00FA23D3">
        <w:rPr>
          <w:sz w:val="20"/>
          <w:szCs w:val="20"/>
        </w:rPr>
        <w:t>Asdak, C. (2010). Hidrologi dan Pengelolaan Daerah Aliran Sungai. Yogyakarta: Gadjah Mada University Press</w:t>
      </w:r>
    </w:p>
    <w:p w14:paraId="1B10E7EA" w14:textId="77777777" w:rsidR="00FA23D3" w:rsidRPr="00FA23D3" w:rsidRDefault="00FA23D3" w:rsidP="00FA23D3">
      <w:pPr>
        <w:spacing w:after="0"/>
        <w:ind w:left="426" w:hanging="426"/>
        <w:jc w:val="both"/>
        <w:rPr>
          <w:rFonts w:ascii="Times New Roman" w:hAnsi="Times New Roman" w:cs="Times New Roman"/>
          <w:i/>
          <w:sz w:val="20"/>
          <w:szCs w:val="20"/>
        </w:rPr>
      </w:pPr>
      <w:r w:rsidRPr="00FA23D3">
        <w:rPr>
          <w:rFonts w:ascii="Times New Roman" w:hAnsi="Times New Roman" w:cs="Times New Roman"/>
          <w:sz w:val="20"/>
          <w:szCs w:val="20"/>
        </w:rPr>
        <w:t>Baiamonte,</w:t>
      </w:r>
      <w:r w:rsidRPr="00FA23D3">
        <w:rPr>
          <w:rFonts w:ascii="Times New Roman" w:hAnsi="Times New Roman" w:cs="Times New Roman"/>
          <w:spacing w:val="-15"/>
          <w:sz w:val="20"/>
          <w:szCs w:val="20"/>
        </w:rPr>
        <w:t xml:space="preserve"> </w:t>
      </w:r>
      <w:r w:rsidRPr="00FA23D3">
        <w:rPr>
          <w:rFonts w:ascii="Times New Roman" w:hAnsi="Times New Roman" w:cs="Times New Roman"/>
          <w:sz w:val="20"/>
          <w:szCs w:val="20"/>
        </w:rPr>
        <w:t>G.</w:t>
      </w:r>
      <w:r w:rsidRPr="00FA23D3">
        <w:rPr>
          <w:rFonts w:ascii="Times New Roman" w:hAnsi="Times New Roman" w:cs="Times New Roman"/>
          <w:spacing w:val="-15"/>
          <w:sz w:val="20"/>
          <w:szCs w:val="20"/>
        </w:rPr>
        <w:t xml:space="preserve"> </w:t>
      </w:r>
      <w:r w:rsidRPr="00FA23D3">
        <w:rPr>
          <w:rFonts w:ascii="Times New Roman" w:hAnsi="Times New Roman" w:cs="Times New Roman"/>
          <w:sz w:val="20"/>
          <w:szCs w:val="20"/>
        </w:rPr>
        <w:t>(2020).</w:t>
      </w:r>
      <w:r w:rsidRPr="00FA23D3">
        <w:rPr>
          <w:rFonts w:ascii="Times New Roman" w:hAnsi="Times New Roman" w:cs="Times New Roman"/>
          <w:spacing w:val="-15"/>
          <w:sz w:val="20"/>
          <w:szCs w:val="20"/>
        </w:rPr>
        <w:t xml:space="preserve"> </w:t>
      </w:r>
      <w:r w:rsidRPr="00FA23D3">
        <w:rPr>
          <w:rFonts w:ascii="Times New Roman" w:hAnsi="Times New Roman" w:cs="Times New Roman"/>
          <w:i/>
          <w:sz w:val="20"/>
          <w:szCs w:val="20"/>
        </w:rPr>
        <w:t>Improving</w:t>
      </w:r>
      <w:r w:rsidRPr="00FA23D3">
        <w:rPr>
          <w:rFonts w:ascii="Times New Roman" w:hAnsi="Times New Roman" w:cs="Times New Roman"/>
          <w:i/>
          <w:spacing w:val="-15"/>
          <w:sz w:val="20"/>
          <w:szCs w:val="20"/>
        </w:rPr>
        <w:t xml:space="preserve"> </w:t>
      </w:r>
      <w:r w:rsidRPr="00FA23D3">
        <w:rPr>
          <w:rFonts w:ascii="Times New Roman" w:hAnsi="Times New Roman" w:cs="Times New Roman"/>
          <w:i/>
          <w:sz w:val="20"/>
          <w:szCs w:val="20"/>
        </w:rPr>
        <w:t>the</w:t>
      </w:r>
      <w:r w:rsidRPr="00FA23D3">
        <w:rPr>
          <w:rFonts w:ascii="Times New Roman" w:hAnsi="Times New Roman" w:cs="Times New Roman"/>
          <w:i/>
          <w:spacing w:val="-15"/>
          <w:sz w:val="20"/>
          <w:szCs w:val="20"/>
        </w:rPr>
        <w:t xml:space="preserve"> </w:t>
      </w:r>
      <w:r w:rsidRPr="00FA23D3">
        <w:rPr>
          <w:rFonts w:ascii="Times New Roman" w:hAnsi="Times New Roman" w:cs="Times New Roman"/>
          <w:i/>
          <w:sz w:val="20"/>
          <w:szCs w:val="20"/>
        </w:rPr>
        <w:t>Rational</w:t>
      </w:r>
      <w:r w:rsidRPr="00FA23D3">
        <w:rPr>
          <w:rFonts w:ascii="Times New Roman" w:hAnsi="Times New Roman" w:cs="Times New Roman"/>
          <w:i/>
          <w:spacing w:val="-15"/>
          <w:sz w:val="20"/>
          <w:szCs w:val="20"/>
        </w:rPr>
        <w:t xml:space="preserve"> </w:t>
      </w:r>
      <w:r w:rsidRPr="00FA23D3">
        <w:rPr>
          <w:rFonts w:ascii="Times New Roman" w:hAnsi="Times New Roman" w:cs="Times New Roman"/>
          <w:i/>
          <w:sz w:val="20"/>
          <w:szCs w:val="20"/>
        </w:rPr>
        <w:t>Method</w:t>
      </w:r>
      <w:r w:rsidRPr="00FA23D3">
        <w:rPr>
          <w:rFonts w:ascii="Times New Roman" w:hAnsi="Times New Roman" w:cs="Times New Roman"/>
          <w:i/>
          <w:spacing w:val="-15"/>
          <w:sz w:val="20"/>
          <w:szCs w:val="20"/>
        </w:rPr>
        <w:t xml:space="preserve"> </w:t>
      </w:r>
      <w:r w:rsidRPr="00FA23D3">
        <w:rPr>
          <w:rFonts w:ascii="Times New Roman" w:hAnsi="Times New Roman" w:cs="Times New Roman"/>
          <w:i/>
          <w:sz w:val="20"/>
          <w:szCs w:val="20"/>
        </w:rPr>
        <w:t>for</w:t>
      </w:r>
      <w:r w:rsidRPr="00FA23D3">
        <w:rPr>
          <w:rFonts w:ascii="Times New Roman" w:hAnsi="Times New Roman" w:cs="Times New Roman"/>
          <w:i/>
          <w:spacing w:val="-15"/>
          <w:sz w:val="20"/>
          <w:szCs w:val="20"/>
        </w:rPr>
        <w:t xml:space="preserve"> </w:t>
      </w:r>
      <w:r w:rsidRPr="00FA23D3">
        <w:rPr>
          <w:rFonts w:ascii="Times New Roman" w:hAnsi="Times New Roman" w:cs="Times New Roman"/>
          <w:i/>
          <w:sz w:val="20"/>
          <w:szCs w:val="20"/>
        </w:rPr>
        <w:t>Urban</w:t>
      </w:r>
      <w:r w:rsidRPr="00FA23D3">
        <w:rPr>
          <w:rFonts w:ascii="Times New Roman" w:hAnsi="Times New Roman" w:cs="Times New Roman"/>
          <w:i/>
          <w:spacing w:val="-15"/>
          <w:sz w:val="20"/>
          <w:szCs w:val="20"/>
        </w:rPr>
        <w:t xml:space="preserve"> </w:t>
      </w:r>
      <w:r w:rsidRPr="00FA23D3">
        <w:rPr>
          <w:rFonts w:ascii="Times New Roman" w:hAnsi="Times New Roman" w:cs="Times New Roman"/>
          <w:i/>
          <w:sz w:val="20"/>
          <w:szCs w:val="20"/>
        </w:rPr>
        <w:t>Runoff</w:t>
      </w:r>
      <w:r w:rsidRPr="00FA23D3">
        <w:rPr>
          <w:rFonts w:ascii="Times New Roman" w:hAnsi="Times New Roman" w:cs="Times New Roman"/>
          <w:i/>
          <w:spacing w:val="-15"/>
          <w:sz w:val="20"/>
          <w:szCs w:val="20"/>
        </w:rPr>
        <w:t xml:space="preserve"> </w:t>
      </w:r>
      <w:r w:rsidRPr="00FA23D3">
        <w:rPr>
          <w:rFonts w:ascii="Times New Roman" w:hAnsi="Times New Roman" w:cs="Times New Roman"/>
          <w:i/>
          <w:spacing w:val="-2"/>
          <w:sz w:val="20"/>
          <w:szCs w:val="20"/>
        </w:rPr>
        <w:t xml:space="preserve">Estimation. </w:t>
      </w:r>
      <w:r w:rsidRPr="00FA23D3">
        <w:rPr>
          <w:rFonts w:ascii="Times New Roman" w:hAnsi="Times New Roman" w:cs="Times New Roman"/>
          <w:sz w:val="20"/>
          <w:szCs w:val="20"/>
        </w:rPr>
        <w:t>Journal</w:t>
      </w:r>
      <w:r w:rsidRPr="00FA23D3">
        <w:rPr>
          <w:rFonts w:ascii="Times New Roman" w:hAnsi="Times New Roman" w:cs="Times New Roman"/>
          <w:spacing w:val="-3"/>
          <w:sz w:val="20"/>
          <w:szCs w:val="20"/>
        </w:rPr>
        <w:t xml:space="preserve"> </w:t>
      </w:r>
      <w:r w:rsidRPr="00FA23D3">
        <w:rPr>
          <w:rFonts w:ascii="Times New Roman" w:hAnsi="Times New Roman" w:cs="Times New Roman"/>
          <w:sz w:val="20"/>
          <w:szCs w:val="20"/>
        </w:rPr>
        <w:t>of</w:t>
      </w:r>
      <w:r w:rsidRPr="00FA23D3">
        <w:rPr>
          <w:rFonts w:ascii="Times New Roman" w:hAnsi="Times New Roman" w:cs="Times New Roman"/>
          <w:spacing w:val="-1"/>
          <w:sz w:val="20"/>
          <w:szCs w:val="20"/>
        </w:rPr>
        <w:t xml:space="preserve"> </w:t>
      </w:r>
      <w:r w:rsidRPr="00FA23D3">
        <w:rPr>
          <w:rFonts w:ascii="Times New Roman" w:hAnsi="Times New Roman" w:cs="Times New Roman"/>
          <w:sz w:val="20"/>
          <w:szCs w:val="20"/>
        </w:rPr>
        <w:t>Hydrology,</w:t>
      </w:r>
      <w:r w:rsidRPr="00FA23D3">
        <w:rPr>
          <w:rFonts w:ascii="Times New Roman" w:hAnsi="Times New Roman" w:cs="Times New Roman"/>
          <w:spacing w:val="-1"/>
          <w:sz w:val="20"/>
          <w:szCs w:val="20"/>
        </w:rPr>
        <w:t xml:space="preserve"> </w:t>
      </w:r>
      <w:r w:rsidRPr="00FA23D3">
        <w:rPr>
          <w:rFonts w:ascii="Times New Roman" w:hAnsi="Times New Roman" w:cs="Times New Roman"/>
          <w:sz w:val="20"/>
          <w:szCs w:val="20"/>
        </w:rPr>
        <w:t>585,</w:t>
      </w:r>
      <w:r w:rsidRPr="00FA23D3">
        <w:rPr>
          <w:rFonts w:ascii="Times New Roman" w:hAnsi="Times New Roman" w:cs="Times New Roman"/>
          <w:spacing w:val="-1"/>
          <w:sz w:val="20"/>
          <w:szCs w:val="20"/>
        </w:rPr>
        <w:t xml:space="preserve"> </w:t>
      </w:r>
      <w:r w:rsidRPr="00FA23D3">
        <w:rPr>
          <w:rFonts w:ascii="Times New Roman" w:hAnsi="Times New Roman" w:cs="Times New Roman"/>
          <w:spacing w:val="-2"/>
          <w:sz w:val="20"/>
          <w:szCs w:val="20"/>
        </w:rPr>
        <w:t>124758.</w:t>
      </w:r>
    </w:p>
    <w:p w14:paraId="729DC669" w14:textId="77777777" w:rsidR="00FA23D3" w:rsidRPr="00FA23D3" w:rsidRDefault="00FA23D3" w:rsidP="00FA23D3">
      <w:pPr>
        <w:spacing w:after="0"/>
        <w:ind w:left="426" w:right="231" w:hanging="426"/>
        <w:jc w:val="both"/>
        <w:rPr>
          <w:rFonts w:ascii="Times New Roman" w:hAnsi="Times New Roman" w:cs="Times New Roman"/>
          <w:spacing w:val="-2"/>
          <w:sz w:val="20"/>
          <w:szCs w:val="20"/>
        </w:rPr>
      </w:pPr>
      <w:r w:rsidRPr="00FA23D3">
        <w:rPr>
          <w:rFonts w:ascii="Times New Roman" w:hAnsi="Times New Roman" w:cs="Times New Roman"/>
          <w:sz w:val="20"/>
          <w:szCs w:val="20"/>
        </w:rPr>
        <w:t xml:space="preserve">BPBD Kota Surabaya. (2023). </w:t>
      </w:r>
      <w:r w:rsidRPr="00FA23D3">
        <w:rPr>
          <w:rFonts w:ascii="Times New Roman" w:hAnsi="Times New Roman" w:cs="Times New Roman"/>
          <w:i/>
          <w:sz w:val="20"/>
          <w:szCs w:val="20"/>
        </w:rPr>
        <w:t xml:space="preserve">Laporan Tahunan Penanganan Genangan dan Banjir Kota Surabaya Tahun 2023. </w:t>
      </w:r>
      <w:r w:rsidRPr="00FA23D3">
        <w:rPr>
          <w:rFonts w:ascii="Times New Roman" w:hAnsi="Times New Roman" w:cs="Times New Roman"/>
          <w:sz w:val="20"/>
          <w:szCs w:val="20"/>
        </w:rPr>
        <w:t xml:space="preserve">Surabaya: Pemerintah Kota </w:t>
      </w:r>
      <w:r w:rsidRPr="00FA23D3">
        <w:rPr>
          <w:rFonts w:ascii="Times New Roman" w:hAnsi="Times New Roman" w:cs="Times New Roman"/>
          <w:spacing w:val="-2"/>
          <w:sz w:val="20"/>
          <w:szCs w:val="20"/>
        </w:rPr>
        <w:t>Surabaya.</w:t>
      </w:r>
    </w:p>
    <w:p w14:paraId="655D0DB2" w14:textId="77777777" w:rsidR="00FA23D3" w:rsidRPr="00FA23D3" w:rsidRDefault="00FA23D3" w:rsidP="00FA23D3">
      <w:pPr>
        <w:spacing w:after="0"/>
        <w:ind w:left="426" w:right="233" w:hanging="426"/>
        <w:jc w:val="both"/>
        <w:rPr>
          <w:rFonts w:ascii="Times New Roman" w:hAnsi="Times New Roman" w:cs="Times New Roman"/>
          <w:sz w:val="20"/>
          <w:szCs w:val="20"/>
        </w:rPr>
      </w:pPr>
      <w:r w:rsidRPr="00FA23D3">
        <w:rPr>
          <w:rFonts w:ascii="Times New Roman" w:hAnsi="Times New Roman" w:cs="Times New Roman"/>
          <w:sz w:val="20"/>
          <w:szCs w:val="20"/>
        </w:rPr>
        <w:t xml:space="preserve">Farid, M., Pratama, M. I., Kuntoro, A. A., Adityawan, M. B., Rohmat, F. I. W., &amp; Moe, I. </w:t>
      </w:r>
      <w:r w:rsidRPr="00FA23D3">
        <w:rPr>
          <w:rFonts w:ascii="Times New Roman" w:hAnsi="Times New Roman" w:cs="Times New Roman"/>
          <w:sz w:val="20"/>
          <w:szCs w:val="20"/>
        </w:rPr>
        <w:t>R. (2021). Pengaruh perubahan tutupan lahan terhadap debit banjir di daerah aliran Sungai Ciliwung Hulu. Jurnal Teknik Sipil, 28(3), 309.</w:t>
      </w:r>
    </w:p>
    <w:p w14:paraId="3C1B23BD" w14:textId="77777777" w:rsidR="00FA23D3" w:rsidRPr="00FA23D3" w:rsidRDefault="00FA23D3" w:rsidP="00FA23D3">
      <w:pPr>
        <w:pStyle w:val="BodyText"/>
        <w:spacing w:line="276" w:lineRule="auto"/>
        <w:ind w:left="426" w:hanging="426"/>
        <w:jc w:val="both"/>
        <w:rPr>
          <w:sz w:val="20"/>
          <w:szCs w:val="20"/>
        </w:rPr>
      </w:pPr>
      <w:r w:rsidRPr="00FA23D3">
        <w:rPr>
          <w:sz w:val="20"/>
          <w:szCs w:val="20"/>
        </w:rPr>
        <w:t>Hermawan, B. R. M., &amp; Hariyanto, B. (2022). ANALISIS KONDISI RESAPAN AIR PADA SUB DAS BRANTAS KABUPATEN SIDOARJO MENGGUNAKAN SISTEM INFORMASI GEOGRAFI. Swara Bhumi, 1(1).</w:t>
      </w:r>
    </w:p>
    <w:p w14:paraId="310BE335" w14:textId="77777777" w:rsidR="00FA23D3" w:rsidRPr="00FA23D3" w:rsidRDefault="00FA23D3" w:rsidP="00FA23D3">
      <w:pPr>
        <w:pStyle w:val="BodyText"/>
        <w:spacing w:line="276" w:lineRule="auto"/>
        <w:ind w:left="426" w:hanging="426"/>
        <w:jc w:val="both"/>
        <w:rPr>
          <w:sz w:val="20"/>
          <w:szCs w:val="20"/>
        </w:rPr>
      </w:pPr>
      <w:r w:rsidRPr="00FA23D3">
        <w:rPr>
          <w:sz w:val="20"/>
          <w:szCs w:val="20"/>
        </w:rPr>
        <w:t>Kurniawati, U. F. (2021). Dampak perubahan penggunaan lahan terhadap besaran stok karbon di Kota Surabaya. Jurnal Penataan Ruang, 16(1), 54-58.</w:t>
      </w:r>
    </w:p>
    <w:p w14:paraId="2BB58F85" w14:textId="77777777" w:rsidR="00FA23D3" w:rsidRPr="00FA23D3" w:rsidRDefault="00FA23D3" w:rsidP="00FA23D3">
      <w:pPr>
        <w:spacing w:after="0"/>
        <w:ind w:left="426" w:right="231" w:hanging="426"/>
        <w:jc w:val="both"/>
        <w:rPr>
          <w:rFonts w:ascii="Times New Roman" w:hAnsi="Times New Roman" w:cs="Times New Roman"/>
          <w:spacing w:val="-2"/>
          <w:sz w:val="20"/>
          <w:szCs w:val="20"/>
        </w:rPr>
      </w:pPr>
      <w:r w:rsidRPr="00FA23D3">
        <w:rPr>
          <w:rFonts w:ascii="Times New Roman" w:hAnsi="Times New Roman" w:cs="Times New Roman"/>
          <w:spacing w:val="-2"/>
          <w:sz w:val="20"/>
          <w:szCs w:val="20"/>
        </w:rPr>
        <w:t>Sakti, A. D., Deliar, A., Hafidzah, D. R., Chintia, A. V., Anggraini, T. S., Ihsan, K. T. N</w:t>
      </w:r>
      <w:proofErr w:type="gramStart"/>
      <w:r w:rsidRPr="00FA23D3">
        <w:rPr>
          <w:rFonts w:ascii="Times New Roman" w:hAnsi="Times New Roman" w:cs="Times New Roman"/>
          <w:spacing w:val="-2"/>
          <w:sz w:val="20"/>
          <w:szCs w:val="20"/>
        </w:rPr>
        <w:t>., ...</w:t>
      </w:r>
      <w:proofErr w:type="gramEnd"/>
      <w:r w:rsidRPr="00FA23D3">
        <w:rPr>
          <w:rFonts w:ascii="Times New Roman" w:hAnsi="Times New Roman" w:cs="Times New Roman"/>
          <w:spacing w:val="-2"/>
          <w:sz w:val="20"/>
          <w:szCs w:val="20"/>
        </w:rPr>
        <w:t xml:space="preserve"> &amp; Wikantika, K. (2024). Machine learning based urban sprawl assessment using integrated multi-hazard and environmental-economic impact. Scientific Reports, 14(1), 13385.</w:t>
      </w:r>
    </w:p>
    <w:p w14:paraId="32F027B2" w14:textId="34EE8705" w:rsidR="00FA23D3" w:rsidRDefault="00FA23D3" w:rsidP="004B698B">
      <w:pPr>
        <w:pStyle w:val="BodyText"/>
        <w:spacing w:line="276" w:lineRule="auto"/>
        <w:ind w:left="426" w:hanging="426"/>
        <w:jc w:val="both"/>
        <w:rPr>
          <w:sz w:val="20"/>
          <w:szCs w:val="20"/>
        </w:rPr>
      </w:pPr>
      <w:r w:rsidRPr="00FA23D3">
        <w:rPr>
          <w:sz w:val="20"/>
          <w:szCs w:val="20"/>
        </w:rPr>
        <w:t>Sulastriningsih, H. S., Sulistyaningsih, M., Rifani, I., &amp; Ramadhan, M. I. (2022). Analisis Perubahan Penggunaan Lahan Untuk Evaluasi Kejadian Banjir Di Kota Manado. Geographia: Jurnal Pendidikan dan Penelitian Geografi, 3(1), 23-29.</w:t>
      </w:r>
    </w:p>
    <w:p w14:paraId="3DBEAC73" w14:textId="7E004938" w:rsidR="004B698B" w:rsidRPr="004B698B" w:rsidRDefault="004B698B" w:rsidP="004B698B">
      <w:pPr>
        <w:pStyle w:val="BodyText"/>
        <w:spacing w:line="276" w:lineRule="auto"/>
        <w:ind w:left="426" w:hanging="426"/>
        <w:jc w:val="both"/>
        <w:rPr>
          <w:sz w:val="20"/>
          <w:szCs w:val="20"/>
        </w:rPr>
      </w:pPr>
      <w:r w:rsidRPr="004B698B">
        <w:rPr>
          <w:color w:val="222222"/>
          <w:sz w:val="20"/>
          <w:szCs w:val="20"/>
          <w:shd w:val="clear" w:color="auto" w:fill="FFFFFF"/>
        </w:rPr>
        <w:t>Sugiyono, D. (2013). Metode penelitian kuantitatif. </w:t>
      </w:r>
      <w:r w:rsidRPr="004B698B">
        <w:rPr>
          <w:i/>
          <w:iCs/>
          <w:color w:val="222222"/>
          <w:sz w:val="20"/>
          <w:szCs w:val="20"/>
          <w:shd w:val="clear" w:color="auto" w:fill="FFFFFF"/>
        </w:rPr>
        <w:t>Kualitatif, dan Tindakan</w:t>
      </w:r>
      <w:r w:rsidRPr="004B698B">
        <w:rPr>
          <w:color w:val="222222"/>
          <w:sz w:val="20"/>
          <w:szCs w:val="20"/>
          <w:shd w:val="clear" w:color="auto" w:fill="FFFFFF"/>
        </w:rPr>
        <w:t>, 189-190.</w:t>
      </w:r>
    </w:p>
    <w:p w14:paraId="422FA836" w14:textId="77777777" w:rsidR="00FA23D3" w:rsidRPr="00FA23D3" w:rsidRDefault="00FA23D3" w:rsidP="004B698B">
      <w:pPr>
        <w:pStyle w:val="BodyText"/>
        <w:spacing w:line="276" w:lineRule="auto"/>
        <w:ind w:left="426" w:hanging="426"/>
        <w:jc w:val="both"/>
        <w:rPr>
          <w:sz w:val="20"/>
          <w:szCs w:val="20"/>
        </w:rPr>
      </w:pPr>
      <w:r w:rsidRPr="00FA23D3">
        <w:rPr>
          <w:sz w:val="20"/>
          <w:szCs w:val="20"/>
        </w:rPr>
        <w:t>Suripin. (2004). Sistem Drainase Perkotaan yang Berkelanjutan. Yogyakarta: Andi Offset.</w:t>
      </w:r>
    </w:p>
    <w:p w14:paraId="5E8031D6" w14:textId="6634DB77" w:rsidR="00797C5B" w:rsidRPr="004B698B" w:rsidRDefault="004B698B" w:rsidP="004B698B">
      <w:pPr>
        <w:spacing w:after="0"/>
        <w:ind w:left="426" w:hanging="426"/>
        <w:jc w:val="both"/>
        <w:rPr>
          <w:rFonts w:ascii="Times New Roman" w:hAnsi="Times New Roman" w:cs="Times New Roman"/>
          <w:noProof/>
          <w:sz w:val="20"/>
          <w:szCs w:val="20"/>
          <w:lang w:val="en-US"/>
        </w:rPr>
      </w:pPr>
      <w:r w:rsidRPr="004B698B">
        <w:rPr>
          <w:rFonts w:ascii="Times New Roman" w:hAnsi="Times New Roman" w:cs="Times New Roman"/>
          <w:color w:val="222222"/>
          <w:sz w:val="20"/>
          <w:szCs w:val="20"/>
          <w:shd w:val="clear" w:color="auto" w:fill="FFFFFF"/>
        </w:rPr>
        <w:t>Triatmodjo, B. (2008). Hidrologi Terapan. Yogyakarta.</w:t>
      </w:r>
    </w:p>
    <w:sectPr w:rsidR="00797C5B" w:rsidRPr="004B698B" w:rsidSect="00797C5B">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DC14A" w14:textId="77777777" w:rsidR="005C0857" w:rsidRDefault="005C0857" w:rsidP="00797C5B">
      <w:pPr>
        <w:spacing w:after="0" w:line="240" w:lineRule="auto"/>
      </w:pPr>
      <w:r>
        <w:separator/>
      </w:r>
    </w:p>
  </w:endnote>
  <w:endnote w:type="continuationSeparator" w:id="0">
    <w:p w14:paraId="772FCDC3" w14:textId="77777777" w:rsidR="005C0857" w:rsidRDefault="005C0857"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Roboto">
    <w:altName w:val="Times New Roman"/>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452812A9" w:rsidR="00561352" w:rsidRPr="0007531B" w:rsidRDefault="00561352">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D9199F">
          <w:rPr>
            <w:rFonts w:ascii="Times New Roman" w:hAnsi="Times New Roman" w:cs="Times New Roman"/>
            <w:noProof/>
            <w:sz w:val="20"/>
            <w:szCs w:val="20"/>
          </w:rPr>
          <w:t>7</w:t>
        </w:r>
        <w:r w:rsidRPr="0007531B">
          <w:rPr>
            <w:rFonts w:ascii="Times New Roman" w:hAnsi="Times New Roman" w:cs="Times New Roman"/>
            <w:noProof/>
            <w:sz w:val="20"/>
            <w:szCs w:val="20"/>
          </w:rPr>
          <w:fldChar w:fldCharType="end"/>
        </w:r>
      </w:p>
    </w:sdtContent>
  </w:sdt>
  <w:p w14:paraId="43E2E662" w14:textId="77777777" w:rsidR="00561352" w:rsidRPr="0007531B" w:rsidRDefault="00561352">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A045B" w14:textId="77777777" w:rsidR="005C0857" w:rsidRDefault="005C0857" w:rsidP="00797C5B">
      <w:pPr>
        <w:spacing w:after="0" w:line="240" w:lineRule="auto"/>
      </w:pPr>
      <w:r>
        <w:separator/>
      </w:r>
    </w:p>
  </w:footnote>
  <w:footnote w:type="continuationSeparator" w:id="0">
    <w:p w14:paraId="6465A2AA" w14:textId="77777777" w:rsidR="005C0857" w:rsidRDefault="005C0857"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1AF80" w14:textId="77777777" w:rsidR="00561352" w:rsidRDefault="005C0857">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7AF0" w14:textId="77777777" w:rsidR="00561352" w:rsidRDefault="005C0857" w:rsidP="00561352">
    <w:pPr>
      <w:spacing w:after="0" w:line="360" w:lineRule="auto"/>
      <w:jc w:val="center"/>
      <w:rPr>
        <w:rFonts w:ascii="Times New Roman" w:hAnsi="Times New Roman" w:cs="Times New Roman"/>
        <w:i/>
        <w:iCs/>
        <w:color w:val="000000" w:themeColor="text1"/>
        <w:sz w:val="20"/>
        <w:szCs w:val="20"/>
        <w:lang w:val="en-U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561352">
      <w:rPr>
        <w:rFonts w:ascii="Times New Roman" w:hAnsi="Times New Roman" w:cs="Times New Roman"/>
        <w:i/>
        <w:iCs/>
        <w:color w:val="000000" w:themeColor="text1"/>
        <w:sz w:val="20"/>
        <w:szCs w:val="20"/>
        <w:lang w:val="en-US"/>
      </w:rPr>
      <w:t xml:space="preserve">Pengaruh Tutupan Lahan Terbangun terhadap Koefisien Runoff di Kelurahan Balongsari </w:t>
    </w:r>
  </w:p>
  <w:p w14:paraId="154D74A9" w14:textId="53A19FE2" w:rsidR="00561352" w:rsidRPr="00561352" w:rsidRDefault="00561352" w:rsidP="00561352">
    <w:pPr>
      <w:spacing w:after="0" w:line="360" w:lineRule="auto"/>
      <w:jc w:val="center"/>
      <w:rPr>
        <w:rFonts w:ascii="Times New Roman" w:hAnsi="Times New Roman" w:cs="Times New Roman"/>
        <w:i/>
        <w:iCs/>
        <w:color w:val="000000" w:themeColor="text1"/>
        <w:sz w:val="20"/>
        <w:szCs w:val="20"/>
        <w:lang w:val="en-US"/>
      </w:rPr>
    </w:pPr>
    <w:r>
      <w:rPr>
        <w:rFonts w:ascii="Times New Roman" w:hAnsi="Times New Roman" w:cs="Times New Roman"/>
        <w:i/>
        <w:iCs/>
        <w:color w:val="000000" w:themeColor="text1"/>
        <w:sz w:val="20"/>
        <w:szCs w:val="20"/>
        <w:lang w:val="en-US"/>
      </w:rPr>
      <w:t>Kecamatan Tandes Kota Surabaya</w:t>
    </w:r>
  </w:p>
  <w:p w14:paraId="20EF9520" w14:textId="57813BCE" w:rsidR="00561352" w:rsidRPr="00A62128" w:rsidRDefault="00561352"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822F6" w14:textId="77777777" w:rsidR="00561352" w:rsidRDefault="005C0857">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62D45" w14:textId="7FA02FD7" w:rsidR="00561352" w:rsidRPr="00085DC1" w:rsidRDefault="00561352"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894178123" name="Picture 189417812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E0B3ADB"/>
    <w:multiLevelType w:val="hybridMultilevel"/>
    <w:tmpl w:val="81DA2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84454A"/>
    <w:multiLevelType w:val="hybridMultilevel"/>
    <w:tmpl w:val="9B046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6F417B3"/>
    <w:multiLevelType w:val="hybridMultilevel"/>
    <w:tmpl w:val="52A4B64C"/>
    <w:lvl w:ilvl="0" w:tplc="18DE5C54">
      <w:start w:val="1"/>
      <w:numFmt w:val="lowerLetter"/>
      <w:lvlText w:val="%1."/>
      <w:lvlJc w:val="left"/>
      <w:pPr>
        <w:ind w:left="502" w:hanging="360"/>
      </w:pPr>
      <w:rPr>
        <w:rFonts w:hint="default"/>
        <w:i w:val="0"/>
        <w:i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27A347A1"/>
    <w:multiLevelType w:val="hybridMultilevel"/>
    <w:tmpl w:val="822AF426"/>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373702B3"/>
    <w:multiLevelType w:val="hybridMultilevel"/>
    <w:tmpl w:val="5E5A05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15:restartNumberingAfterBreak="0">
    <w:nsid w:val="3F8A451D"/>
    <w:multiLevelType w:val="hybridMultilevel"/>
    <w:tmpl w:val="A370A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C92BDC"/>
    <w:multiLevelType w:val="hybridMultilevel"/>
    <w:tmpl w:val="0D32988C"/>
    <w:lvl w:ilvl="0" w:tplc="905EDD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C7D2DD2"/>
    <w:multiLevelType w:val="hybridMultilevel"/>
    <w:tmpl w:val="21901402"/>
    <w:lvl w:ilvl="0" w:tplc="B97EA2DE">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CE45EB"/>
    <w:multiLevelType w:val="hybridMultilevel"/>
    <w:tmpl w:val="564AB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E4713C4"/>
    <w:multiLevelType w:val="hybridMultilevel"/>
    <w:tmpl w:val="D0E0B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2FE7B17"/>
    <w:multiLevelType w:val="hybridMultilevel"/>
    <w:tmpl w:val="D4B8320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5"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6" w15:restartNumberingAfterBreak="0">
    <w:nsid w:val="6B8C3277"/>
    <w:multiLevelType w:val="hybridMultilevel"/>
    <w:tmpl w:val="CFCA2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E44605"/>
    <w:multiLevelType w:val="hybridMultilevel"/>
    <w:tmpl w:val="DB8410E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D8F4341"/>
    <w:multiLevelType w:val="hybridMultilevel"/>
    <w:tmpl w:val="B77C95C8"/>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7422201B"/>
    <w:multiLevelType w:val="hybridMultilevel"/>
    <w:tmpl w:val="E9D4FB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2E442F"/>
    <w:multiLevelType w:val="hybridMultilevel"/>
    <w:tmpl w:val="F5D459EA"/>
    <w:lvl w:ilvl="0" w:tplc="82E616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5"/>
  </w:num>
  <w:num w:numId="2">
    <w:abstractNumId w:val="21"/>
  </w:num>
  <w:num w:numId="3">
    <w:abstractNumId w:val="32"/>
  </w:num>
  <w:num w:numId="4">
    <w:abstractNumId w:val="17"/>
  </w:num>
  <w:num w:numId="5">
    <w:abstractNumId w:val="27"/>
  </w:num>
  <w:num w:numId="6">
    <w:abstractNumId w:val="2"/>
  </w:num>
  <w:num w:numId="7">
    <w:abstractNumId w:val="10"/>
  </w:num>
  <w:num w:numId="8">
    <w:abstractNumId w:val="3"/>
  </w:num>
  <w:num w:numId="9">
    <w:abstractNumId w:val="1"/>
  </w:num>
  <w:num w:numId="10">
    <w:abstractNumId w:val="16"/>
  </w:num>
  <w:num w:numId="11">
    <w:abstractNumId w:val="30"/>
  </w:num>
  <w:num w:numId="12">
    <w:abstractNumId w:val="24"/>
  </w:num>
  <w:num w:numId="13">
    <w:abstractNumId w:val="0"/>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5"/>
  </w:num>
  <w:num w:numId="21">
    <w:abstractNumId w:val="20"/>
  </w:num>
  <w:num w:numId="22">
    <w:abstractNumId w:val="18"/>
  </w:num>
  <w:num w:numId="23">
    <w:abstractNumId w:val="8"/>
  </w:num>
  <w:num w:numId="24">
    <w:abstractNumId w:val="22"/>
  </w:num>
  <w:num w:numId="25">
    <w:abstractNumId w:val="5"/>
  </w:num>
  <w:num w:numId="26">
    <w:abstractNumId w:val="4"/>
  </w:num>
  <w:num w:numId="27">
    <w:abstractNumId w:val="31"/>
  </w:num>
  <w:num w:numId="28">
    <w:abstractNumId w:val="23"/>
  </w:num>
  <w:num w:numId="29">
    <w:abstractNumId w:val="28"/>
  </w:num>
  <w:num w:numId="30">
    <w:abstractNumId w:val="19"/>
  </w:num>
  <w:num w:numId="31">
    <w:abstractNumId w:val="9"/>
  </w:num>
  <w:num w:numId="32">
    <w:abstractNumId w:val="12"/>
  </w:num>
  <w:num w:numId="33">
    <w:abstractNumId w:val="29"/>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5B"/>
    <w:rsid w:val="00000AB0"/>
    <w:rsid w:val="0000191B"/>
    <w:rsid w:val="000021F8"/>
    <w:rsid w:val="00003BD5"/>
    <w:rsid w:val="00003EF6"/>
    <w:rsid w:val="000073A1"/>
    <w:rsid w:val="00011A46"/>
    <w:rsid w:val="000124D5"/>
    <w:rsid w:val="00013406"/>
    <w:rsid w:val="00015FA7"/>
    <w:rsid w:val="00016EEB"/>
    <w:rsid w:val="00017279"/>
    <w:rsid w:val="000202C5"/>
    <w:rsid w:val="0002192A"/>
    <w:rsid w:val="000236BA"/>
    <w:rsid w:val="0002684D"/>
    <w:rsid w:val="00027566"/>
    <w:rsid w:val="000345F3"/>
    <w:rsid w:val="0004355A"/>
    <w:rsid w:val="00053DE3"/>
    <w:rsid w:val="000579D6"/>
    <w:rsid w:val="00061620"/>
    <w:rsid w:val="00063734"/>
    <w:rsid w:val="000721B1"/>
    <w:rsid w:val="000728C6"/>
    <w:rsid w:val="00075658"/>
    <w:rsid w:val="00075DC7"/>
    <w:rsid w:val="00075F9A"/>
    <w:rsid w:val="00077370"/>
    <w:rsid w:val="00080007"/>
    <w:rsid w:val="00083620"/>
    <w:rsid w:val="00091814"/>
    <w:rsid w:val="00093ADE"/>
    <w:rsid w:val="000956D6"/>
    <w:rsid w:val="000A6359"/>
    <w:rsid w:val="000B123B"/>
    <w:rsid w:val="000B3C54"/>
    <w:rsid w:val="000C0DE6"/>
    <w:rsid w:val="000C5EC1"/>
    <w:rsid w:val="000C6B3C"/>
    <w:rsid w:val="000D1887"/>
    <w:rsid w:val="000D3FEF"/>
    <w:rsid w:val="000D595D"/>
    <w:rsid w:val="000D7BB4"/>
    <w:rsid w:val="000E226B"/>
    <w:rsid w:val="000F1E2C"/>
    <w:rsid w:val="000F64A1"/>
    <w:rsid w:val="0010076C"/>
    <w:rsid w:val="00101576"/>
    <w:rsid w:val="00103BBA"/>
    <w:rsid w:val="00104489"/>
    <w:rsid w:val="00104748"/>
    <w:rsid w:val="00106229"/>
    <w:rsid w:val="00107C1F"/>
    <w:rsid w:val="00112535"/>
    <w:rsid w:val="00130F37"/>
    <w:rsid w:val="001407E6"/>
    <w:rsid w:val="00140854"/>
    <w:rsid w:val="001424E0"/>
    <w:rsid w:val="00142D64"/>
    <w:rsid w:val="0014556C"/>
    <w:rsid w:val="0015135D"/>
    <w:rsid w:val="00163293"/>
    <w:rsid w:val="00164D3B"/>
    <w:rsid w:val="0016658A"/>
    <w:rsid w:val="00167636"/>
    <w:rsid w:val="00167A54"/>
    <w:rsid w:val="00175520"/>
    <w:rsid w:val="00184187"/>
    <w:rsid w:val="001855C1"/>
    <w:rsid w:val="00187864"/>
    <w:rsid w:val="001952D0"/>
    <w:rsid w:val="001958A0"/>
    <w:rsid w:val="001A2984"/>
    <w:rsid w:val="001A3417"/>
    <w:rsid w:val="001A5634"/>
    <w:rsid w:val="001C2BB3"/>
    <w:rsid w:val="001C2E5B"/>
    <w:rsid w:val="001D00D2"/>
    <w:rsid w:val="001E7265"/>
    <w:rsid w:val="001F2D0C"/>
    <w:rsid w:val="001F3E32"/>
    <w:rsid w:val="001F608E"/>
    <w:rsid w:val="00201499"/>
    <w:rsid w:val="00210293"/>
    <w:rsid w:val="002157FC"/>
    <w:rsid w:val="00216BDF"/>
    <w:rsid w:val="00223711"/>
    <w:rsid w:val="00232E3A"/>
    <w:rsid w:val="00237E17"/>
    <w:rsid w:val="00237F3F"/>
    <w:rsid w:val="00242D03"/>
    <w:rsid w:val="00244327"/>
    <w:rsid w:val="00256719"/>
    <w:rsid w:val="00274728"/>
    <w:rsid w:val="00283229"/>
    <w:rsid w:val="00284EB2"/>
    <w:rsid w:val="00285C54"/>
    <w:rsid w:val="0029022B"/>
    <w:rsid w:val="00292559"/>
    <w:rsid w:val="002A5EEF"/>
    <w:rsid w:val="002B0FAE"/>
    <w:rsid w:val="002B76B6"/>
    <w:rsid w:val="002C03FB"/>
    <w:rsid w:val="002C2A37"/>
    <w:rsid w:val="002C2D3B"/>
    <w:rsid w:val="002C3FE2"/>
    <w:rsid w:val="002C4E68"/>
    <w:rsid w:val="002D4C04"/>
    <w:rsid w:val="002D5EF1"/>
    <w:rsid w:val="002E04CB"/>
    <w:rsid w:val="002E6216"/>
    <w:rsid w:val="002E6613"/>
    <w:rsid w:val="002F4198"/>
    <w:rsid w:val="002F5929"/>
    <w:rsid w:val="002F78C3"/>
    <w:rsid w:val="002F7B9F"/>
    <w:rsid w:val="00300D73"/>
    <w:rsid w:val="003107D5"/>
    <w:rsid w:val="00314516"/>
    <w:rsid w:val="00317D81"/>
    <w:rsid w:val="003269F8"/>
    <w:rsid w:val="003275AE"/>
    <w:rsid w:val="00327B37"/>
    <w:rsid w:val="00330658"/>
    <w:rsid w:val="00336633"/>
    <w:rsid w:val="003407DB"/>
    <w:rsid w:val="003440DD"/>
    <w:rsid w:val="00344733"/>
    <w:rsid w:val="00346639"/>
    <w:rsid w:val="00352888"/>
    <w:rsid w:val="00353FB3"/>
    <w:rsid w:val="00363CEC"/>
    <w:rsid w:val="003648F9"/>
    <w:rsid w:val="00367822"/>
    <w:rsid w:val="00370DA7"/>
    <w:rsid w:val="0037153B"/>
    <w:rsid w:val="00373302"/>
    <w:rsid w:val="0038110F"/>
    <w:rsid w:val="00386530"/>
    <w:rsid w:val="00393911"/>
    <w:rsid w:val="00397F8E"/>
    <w:rsid w:val="003A3845"/>
    <w:rsid w:val="003A7580"/>
    <w:rsid w:val="003B134D"/>
    <w:rsid w:val="003B3A7D"/>
    <w:rsid w:val="003B581B"/>
    <w:rsid w:val="003C0288"/>
    <w:rsid w:val="003C3080"/>
    <w:rsid w:val="003C4B19"/>
    <w:rsid w:val="003D588B"/>
    <w:rsid w:val="003D63E2"/>
    <w:rsid w:val="003E2F83"/>
    <w:rsid w:val="003E30B4"/>
    <w:rsid w:val="003E6204"/>
    <w:rsid w:val="003E6903"/>
    <w:rsid w:val="003F2658"/>
    <w:rsid w:val="003F4120"/>
    <w:rsid w:val="004141BA"/>
    <w:rsid w:val="004147F0"/>
    <w:rsid w:val="00425374"/>
    <w:rsid w:val="00425A64"/>
    <w:rsid w:val="00426992"/>
    <w:rsid w:val="00431BC6"/>
    <w:rsid w:val="00432E35"/>
    <w:rsid w:val="004354A4"/>
    <w:rsid w:val="0044270F"/>
    <w:rsid w:val="00443892"/>
    <w:rsid w:val="0044498E"/>
    <w:rsid w:val="0046002D"/>
    <w:rsid w:val="004617BF"/>
    <w:rsid w:val="0046334B"/>
    <w:rsid w:val="004652F8"/>
    <w:rsid w:val="00466182"/>
    <w:rsid w:val="004712AA"/>
    <w:rsid w:val="00477025"/>
    <w:rsid w:val="00485340"/>
    <w:rsid w:val="004A2A5B"/>
    <w:rsid w:val="004A510A"/>
    <w:rsid w:val="004A7C8D"/>
    <w:rsid w:val="004B112F"/>
    <w:rsid w:val="004B2872"/>
    <w:rsid w:val="004B4FE4"/>
    <w:rsid w:val="004B698B"/>
    <w:rsid w:val="004C6D7E"/>
    <w:rsid w:val="004D01F2"/>
    <w:rsid w:val="004D2107"/>
    <w:rsid w:val="004D4A5C"/>
    <w:rsid w:val="004E3B5B"/>
    <w:rsid w:val="004E5903"/>
    <w:rsid w:val="004E72C5"/>
    <w:rsid w:val="004F32A3"/>
    <w:rsid w:val="004F407F"/>
    <w:rsid w:val="004F5C43"/>
    <w:rsid w:val="004F7DF6"/>
    <w:rsid w:val="00510B1F"/>
    <w:rsid w:val="00514668"/>
    <w:rsid w:val="00526AD4"/>
    <w:rsid w:val="0052767B"/>
    <w:rsid w:val="00530149"/>
    <w:rsid w:val="00530D36"/>
    <w:rsid w:val="005329D7"/>
    <w:rsid w:val="00532FA4"/>
    <w:rsid w:val="00541934"/>
    <w:rsid w:val="005446D8"/>
    <w:rsid w:val="00546227"/>
    <w:rsid w:val="00547065"/>
    <w:rsid w:val="00547F66"/>
    <w:rsid w:val="00550B57"/>
    <w:rsid w:val="00554FAE"/>
    <w:rsid w:val="00555AEE"/>
    <w:rsid w:val="00561352"/>
    <w:rsid w:val="005635B7"/>
    <w:rsid w:val="005660BC"/>
    <w:rsid w:val="0056619B"/>
    <w:rsid w:val="00567F45"/>
    <w:rsid w:val="005724C7"/>
    <w:rsid w:val="00573E65"/>
    <w:rsid w:val="005764CD"/>
    <w:rsid w:val="005773DE"/>
    <w:rsid w:val="005821D4"/>
    <w:rsid w:val="005844C2"/>
    <w:rsid w:val="0059060C"/>
    <w:rsid w:val="005916B1"/>
    <w:rsid w:val="005950CF"/>
    <w:rsid w:val="00596105"/>
    <w:rsid w:val="005970E1"/>
    <w:rsid w:val="005A17E4"/>
    <w:rsid w:val="005A5BAE"/>
    <w:rsid w:val="005A5CF4"/>
    <w:rsid w:val="005A6061"/>
    <w:rsid w:val="005B00CD"/>
    <w:rsid w:val="005B6FD1"/>
    <w:rsid w:val="005C0857"/>
    <w:rsid w:val="005C641D"/>
    <w:rsid w:val="005C7891"/>
    <w:rsid w:val="005D7014"/>
    <w:rsid w:val="005E08D2"/>
    <w:rsid w:val="005E1195"/>
    <w:rsid w:val="005E207F"/>
    <w:rsid w:val="005E4C56"/>
    <w:rsid w:val="005F0834"/>
    <w:rsid w:val="005F144D"/>
    <w:rsid w:val="005F1A7E"/>
    <w:rsid w:val="005F6E32"/>
    <w:rsid w:val="005F7C07"/>
    <w:rsid w:val="0060668A"/>
    <w:rsid w:val="00607A6C"/>
    <w:rsid w:val="0061019F"/>
    <w:rsid w:val="006145CA"/>
    <w:rsid w:val="0061480E"/>
    <w:rsid w:val="00631008"/>
    <w:rsid w:val="00633DA5"/>
    <w:rsid w:val="0063404A"/>
    <w:rsid w:val="00634F82"/>
    <w:rsid w:val="00637189"/>
    <w:rsid w:val="00640380"/>
    <w:rsid w:val="0064136C"/>
    <w:rsid w:val="00642537"/>
    <w:rsid w:val="00651438"/>
    <w:rsid w:val="00652A70"/>
    <w:rsid w:val="00657316"/>
    <w:rsid w:val="006648DD"/>
    <w:rsid w:val="00675DBE"/>
    <w:rsid w:val="00686D6E"/>
    <w:rsid w:val="0069234C"/>
    <w:rsid w:val="006A21AB"/>
    <w:rsid w:val="006A6A9F"/>
    <w:rsid w:val="006B054F"/>
    <w:rsid w:val="006B6E48"/>
    <w:rsid w:val="006C1174"/>
    <w:rsid w:val="006D3577"/>
    <w:rsid w:val="006D3684"/>
    <w:rsid w:val="006D4D37"/>
    <w:rsid w:val="006E28D3"/>
    <w:rsid w:val="006F2287"/>
    <w:rsid w:val="006F22FB"/>
    <w:rsid w:val="006F48F0"/>
    <w:rsid w:val="00700017"/>
    <w:rsid w:val="00702DEE"/>
    <w:rsid w:val="007064C9"/>
    <w:rsid w:val="00731EA4"/>
    <w:rsid w:val="00734195"/>
    <w:rsid w:val="0073490A"/>
    <w:rsid w:val="00734EE5"/>
    <w:rsid w:val="00735EAE"/>
    <w:rsid w:val="007443B4"/>
    <w:rsid w:val="00744CB0"/>
    <w:rsid w:val="007464AE"/>
    <w:rsid w:val="00757AC1"/>
    <w:rsid w:val="007630E5"/>
    <w:rsid w:val="00765668"/>
    <w:rsid w:val="00766723"/>
    <w:rsid w:val="00770385"/>
    <w:rsid w:val="00780091"/>
    <w:rsid w:val="00781C4D"/>
    <w:rsid w:val="0079247F"/>
    <w:rsid w:val="0079326A"/>
    <w:rsid w:val="00793D6F"/>
    <w:rsid w:val="00794167"/>
    <w:rsid w:val="00797C5B"/>
    <w:rsid w:val="007A1412"/>
    <w:rsid w:val="007B10F4"/>
    <w:rsid w:val="007B2653"/>
    <w:rsid w:val="007B3924"/>
    <w:rsid w:val="007C2083"/>
    <w:rsid w:val="007C49FD"/>
    <w:rsid w:val="007D550D"/>
    <w:rsid w:val="007E0327"/>
    <w:rsid w:val="007E18C9"/>
    <w:rsid w:val="007E7143"/>
    <w:rsid w:val="007F14C7"/>
    <w:rsid w:val="007F1D89"/>
    <w:rsid w:val="007F76F9"/>
    <w:rsid w:val="00803B55"/>
    <w:rsid w:val="0081630D"/>
    <w:rsid w:val="008169B6"/>
    <w:rsid w:val="008221AC"/>
    <w:rsid w:val="008223D1"/>
    <w:rsid w:val="00830087"/>
    <w:rsid w:val="0083601E"/>
    <w:rsid w:val="00843E8C"/>
    <w:rsid w:val="008457D2"/>
    <w:rsid w:val="00847FCA"/>
    <w:rsid w:val="00851D17"/>
    <w:rsid w:val="0085516F"/>
    <w:rsid w:val="00862468"/>
    <w:rsid w:val="008647F7"/>
    <w:rsid w:val="00865DDE"/>
    <w:rsid w:val="008736FA"/>
    <w:rsid w:val="00873851"/>
    <w:rsid w:val="00880812"/>
    <w:rsid w:val="00882BE7"/>
    <w:rsid w:val="00883610"/>
    <w:rsid w:val="00887A05"/>
    <w:rsid w:val="0089740D"/>
    <w:rsid w:val="008A10A3"/>
    <w:rsid w:val="008A237D"/>
    <w:rsid w:val="008C5E0E"/>
    <w:rsid w:val="008C78C1"/>
    <w:rsid w:val="008D1FCD"/>
    <w:rsid w:val="008D6CFB"/>
    <w:rsid w:val="008E4E9C"/>
    <w:rsid w:val="008E64E3"/>
    <w:rsid w:val="008F05FE"/>
    <w:rsid w:val="008F0684"/>
    <w:rsid w:val="008F31F8"/>
    <w:rsid w:val="008F5187"/>
    <w:rsid w:val="00904FF6"/>
    <w:rsid w:val="00905A1B"/>
    <w:rsid w:val="009164CD"/>
    <w:rsid w:val="00922C36"/>
    <w:rsid w:val="009500C1"/>
    <w:rsid w:val="00955609"/>
    <w:rsid w:val="00957085"/>
    <w:rsid w:val="00960033"/>
    <w:rsid w:val="00971925"/>
    <w:rsid w:val="00973FBB"/>
    <w:rsid w:val="00982C3E"/>
    <w:rsid w:val="00983330"/>
    <w:rsid w:val="00983778"/>
    <w:rsid w:val="00985875"/>
    <w:rsid w:val="00987F32"/>
    <w:rsid w:val="009A0887"/>
    <w:rsid w:val="009A1CF3"/>
    <w:rsid w:val="009A5D71"/>
    <w:rsid w:val="009A7EBF"/>
    <w:rsid w:val="009B1AC1"/>
    <w:rsid w:val="009B4B9F"/>
    <w:rsid w:val="009B6390"/>
    <w:rsid w:val="009C5413"/>
    <w:rsid w:val="009C6D3C"/>
    <w:rsid w:val="009C7669"/>
    <w:rsid w:val="009E2240"/>
    <w:rsid w:val="009E3A33"/>
    <w:rsid w:val="009E445C"/>
    <w:rsid w:val="009E5284"/>
    <w:rsid w:val="009E624D"/>
    <w:rsid w:val="009E6B72"/>
    <w:rsid w:val="009E708E"/>
    <w:rsid w:val="009F0567"/>
    <w:rsid w:val="009F5CE0"/>
    <w:rsid w:val="00A038C8"/>
    <w:rsid w:val="00A07E9B"/>
    <w:rsid w:val="00A15CE5"/>
    <w:rsid w:val="00A20FF4"/>
    <w:rsid w:val="00A22C35"/>
    <w:rsid w:val="00A22E90"/>
    <w:rsid w:val="00A24F32"/>
    <w:rsid w:val="00A250D7"/>
    <w:rsid w:val="00A25D0B"/>
    <w:rsid w:val="00A25E75"/>
    <w:rsid w:val="00A26726"/>
    <w:rsid w:val="00A42BB1"/>
    <w:rsid w:val="00A43D72"/>
    <w:rsid w:val="00A53B96"/>
    <w:rsid w:val="00A56E84"/>
    <w:rsid w:val="00A6114A"/>
    <w:rsid w:val="00A61D06"/>
    <w:rsid w:val="00A66C7D"/>
    <w:rsid w:val="00A67048"/>
    <w:rsid w:val="00A7768D"/>
    <w:rsid w:val="00A77F97"/>
    <w:rsid w:val="00A85775"/>
    <w:rsid w:val="00A91C41"/>
    <w:rsid w:val="00A925DF"/>
    <w:rsid w:val="00A92EA0"/>
    <w:rsid w:val="00A959F3"/>
    <w:rsid w:val="00A9708B"/>
    <w:rsid w:val="00A973C0"/>
    <w:rsid w:val="00AA26E4"/>
    <w:rsid w:val="00AA318E"/>
    <w:rsid w:val="00AA420C"/>
    <w:rsid w:val="00AB3873"/>
    <w:rsid w:val="00AB584D"/>
    <w:rsid w:val="00AC6A09"/>
    <w:rsid w:val="00AC6AC4"/>
    <w:rsid w:val="00AD0585"/>
    <w:rsid w:val="00AD0A68"/>
    <w:rsid w:val="00AD3B71"/>
    <w:rsid w:val="00AD53DA"/>
    <w:rsid w:val="00AE0EBF"/>
    <w:rsid w:val="00AE1218"/>
    <w:rsid w:val="00AE5B29"/>
    <w:rsid w:val="00AE5E09"/>
    <w:rsid w:val="00AE6482"/>
    <w:rsid w:val="00AE78DA"/>
    <w:rsid w:val="00AF68DA"/>
    <w:rsid w:val="00B01C32"/>
    <w:rsid w:val="00B064DD"/>
    <w:rsid w:val="00B14EEF"/>
    <w:rsid w:val="00B17175"/>
    <w:rsid w:val="00B32870"/>
    <w:rsid w:val="00B33F3A"/>
    <w:rsid w:val="00B45F2C"/>
    <w:rsid w:val="00B45FC5"/>
    <w:rsid w:val="00B476D3"/>
    <w:rsid w:val="00B54E8A"/>
    <w:rsid w:val="00B5698B"/>
    <w:rsid w:val="00B56B44"/>
    <w:rsid w:val="00B66142"/>
    <w:rsid w:val="00B7155D"/>
    <w:rsid w:val="00B72BC7"/>
    <w:rsid w:val="00B9478F"/>
    <w:rsid w:val="00B94D3D"/>
    <w:rsid w:val="00B961E2"/>
    <w:rsid w:val="00B96C18"/>
    <w:rsid w:val="00BA4D79"/>
    <w:rsid w:val="00BB11FD"/>
    <w:rsid w:val="00BB431E"/>
    <w:rsid w:val="00BC14D1"/>
    <w:rsid w:val="00BC5856"/>
    <w:rsid w:val="00BE3B04"/>
    <w:rsid w:val="00BE5722"/>
    <w:rsid w:val="00BF4B5E"/>
    <w:rsid w:val="00BF4C38"/>
    <w:rsid w:val="00BF7797"/>
    <w:rsid w:val="00C03ADE"/>
    <w:rsid w:val="00C11885"/>
    <w:rsid w:val="00C15BC6"/>
    <w:rsid w:val="00C16027"/>
    <w:rsid w:val="00C20D5D"/>
    <w:rsid w:val="00C23E0D"/>
    <w:rsid w:val="00C25DEB"/>
    <w:rsid w:val="00C2657A"/>
    <w:rsid w:val="00C3090E"/>
    <w:rsid w:val="00C33A4D"/>
    <w:rsid w:val="00C35F1F"/>
    <w:rsid w:val="00C4084A"/>
    <w:rsid w:val="00C40F4D"/>
    <w:rsid w:val="00C43986"/>
    <w:rsid w:val="00C4488F"/>
    <w:rsid w:val="00C50DDC"/>
    <w:rsid w:val="00C631C1"/>
    <w:rsid w:val="00C643B8"/>
    <w:rsid w:val="00C71B7E"/>
    <w:rsid w:val="00C767A1"/>
    <w:rsid w:val="00C8059C"/>
    <w:rsid w:val="00C807BA"/>
    <w:rsid w:val="00C86E5D"/>
    <w:rsid w:val="00C90703"/>
    <w:rsid w:val="00C9501D"/>
    <w:rsid w:val="00C95576"/>
    <w:rsid w:val="00C95D31"/>
    <w:rsid w:val="00CA3CD2"/>
    <w:rsid w:val="00CB0B08"/>
    <w:rsid w:val="00CB19EE"/>
    <w:rsid w:val="00CB439E"/>
    <w:rsid w:val="00CC0A34"/>
    <w:rsid w:val="00CC11AB"/>
    <w:rsid w:val="00CD1297"/>
    <w:rsid w:val="00CD3D33"/>
    <w:rsid w:val="00CE3FFC"/>
    <w:rsid w:val="00CF2BCD"/>
    <w:rsid w:val="00CF36BD"/>
    <w:rsid w:val="00CF630B"/>
    <w:rsid w:val="00CF737D"/>
    <w:rsid w:val="00CF781F"/>
    <w:rsid w:val="00D02052"/>
    <w:rsid w:val="00D0255D"/>
    <w:rsid w:val="00D04EC8"/>
    <w:rsid w:val="00D07845"/>
    <w:rsid w:val="00D1738A"/>
    <w:rsid w:val="00D20238"/>
    <w:rsid w:val="00D20965"/>
    <w:rsid w:val="00D24BA6"/>
    <w:rsid w:val="00D24F75"/>
    <w:rsid w:val="00D27BDE"/>
    <w:rsid w:val="00D3053D"/>
    <w:rsid w:val="00D30648"/>
    <w:rsid w:val="00D3306E"/>
    <w:rsid w:val="00D40C17"/>
    <w:rsid w:val="00D41808"/>
    <w:rsid w:val="00D55957"/>
    <w:rsid w:val="00D6037B"/>
    <w:rsid w:val="00D607ED"/>
    <w:rsid w:val="00D676D1"/>
    <w:rsid w:val="00D7184B"/>
    <w:rsid w:val="00D74035"/>
    <w:rsid w:val="00D74AAB"/>
    <w:rsid w:val="00D74EC1"/>
    <w:rsid w:val="00D84F6A"/>
    <w:rsid w:val="00D85DFC"/>
    <w:rsid w:val="00D85EFC"/>
    <w:rsid w:val="00D90F65"/>
    <w:rsid w:val="00D9199F"/>
    <w:rsid w:val="00D95587"/>
    <w:rsid w:val="00D96070"/>
    <w:rsid w:val="00DA313A"/>
    <w:rsid w:val="00DA4D33"/>
    <w:rsid w:val="00DB2DB7"/>
    <w:rsid w:val="00DB5F3B"/>
    <w:rsid w:val="00DB7F72"/>
    <w:rsid w:val="00DD0A79"/>
    <w:rsid w:val="00DD4219"/>
    <w:rsid w:val="00DE03A1"/>
    <w:rsid w:val="00DE3DE2"/>
    <w:rsid w:val="00DE4C22"/>
    <w:rsid w:val="00DF78D3"/>
    <w:rsid w:val="00E00381"/>
    <w:rsid w:val="00E00AC7"/>
    <w:rsid w:val="00E045D8"/>
    <w:rsid w:val="00E0473A"/>
    <w:rsid w:val="00E048D5"/>
    <w:rsid w:val="00E05063"/>
    <w:rsid w:val="00E100C2"/>
    <w:rsid w:val="00E25179"/>
    <w:rsid w:val="00E27185"/>
    <w:rsid w:val="00E2732E"/>
    <w:rsid w:val="00E30D39"/>
    <w:rsid w:val="00E33129"/>
    <w:rsid w:val="00E3512D"/>
    <w:rsid w:val="00E35C6A"/>
    <w:rsid w:val="00E43B49"/>
    <w:rsid w:val="00E46329"/>
    <w:rsid w:val="00E54648"/>
    <w:rsid w:val="00E5479A"/>
    <w:rsid w:val="00E57450"/>
    <w:rsid w:val="00E60C82"/>
    <w:rsid w:val="00E840A1"/>
    <w:rsid w:val="00E94049"/>
    <w:rsid w:val="00E95A93"/>
    <w:rsid w:val="00EA4AD4"/>
    <w:rsid w:val="00EA6372"/>
    <w:rsid w:val="00EA6E9B"/>
    <w:rsid w:val="00EB3F8B"/>
    <w:rsid w:val="00EB63C6"/>
    <w:rsid w:val="00EC590F"/>
    <w:rsid w:val="00EC7966"/>
    <w:rsid w:val="00EC7F21"/>
    <w:rsid w:val="00ED5E24"/>
    <w:rsid w:val="00EE0F84"/>
    <w:rsid w:val="00EE2511"/>
    <w:rsid w:val="00EE3162"/>
    <w:rsid w:val="00EE3BF6"/>
    <w:rsid w:val="00EF4794"/>
    <w:rsid w:val="00EF7CC1"/>
    <w:rsid w:val="00F07FD0"/>
    <w:rsid w:val="00F10EEF"/>
    <w:rsid w:val="00F22755"/>
    <w:rsid w:val="00F24762"/>
    <w:rsid w:val="00F25D58"/>
    <w:rsid w:val="00F2721E"/>
    <w:rsid w:val="00F30EAF"/>
    <w:rsid w:val="00F358C4"/>
    <w:rsid w:val="00F4746B"/>
    <w:rsid w:val="00F5667D"/>
    <w:rsid w:val="00F5674A"/>
    <w:rsid w:val="00F56AE8"/>
    <w:rsid w:val="00F73327"/>
    <w:rsid w:val="00F74675"/>
    <w:rsid w:val="00F753CB"/>
    <w:rsid w:val="00F76A16"/>
    <w:rsid w:val="00F806AA"/>
    <w:rsid w:val="00F908A0"/>
    <w:rsid w:val="00F92B3A"/>
    <w:rsid w:val="00F93155"/>
    <w:rsid w:val="00F93BDA"/>
    <w:rsid w:val="00F967E6"/>
    <w:rsid w:val="00FA11D1"/>
    <w:rsid w:val="00FA23D3"/>
    <w:rsid w:val="00FA2454"/>
    <w:rsid w:val="00FA26BC"/>
    <w:rsid w:val="00FA57B2"/>
    <w:rsid w:val="00FA6A70"/>
    <w:rsid w:val="00FB4146"/>
    <w:rsid w:val="00FB6ECD"/>
    <w:rsid w:val="00FB770D"/>
    <w:rsid w:val="00FC45BD"/>
    <w:rsid w:val="00FD2A8D"/>
    <w:rsid w:val="00FD477A"/>
    <w:rsid w:val="00FE204C"/>
    <w:rsid w:val="00FE5DC2"/>
    <w:rsid w:val="00FE7E2E"/>
    <w:rsid w:val="00FF1621"/>
    <w:rsid w:val="00FF48B7"/>
    <w:rsid w:val="00FF6580"/>
    <w:rsid w:val="00FF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14DC38"/>
  <w15:chartTrackingRefBased/>
  <w15:docId w15:val="{D54FBF52-8173-4F66-B6C0-2E3A119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5BD"/>
    <w:pPr>
      <w:spacing w:after="200" w:line="276" w:lineRule="auto"/>
    </w:pPr>
    <w:rPr>
      <w:lang w:val="en-ID"/>
    </w:rPr>
  </w:style>
  <w:style w:type="paragraph" w:styleId="Heading1">
    <w:name w:val="heading 1"/>
    <w:basedOn w:val="Normal"/>
    <w:next w:val="Normal"/>
    <w:link w:val="Heading1Char"/>
    <w:uiPriority w:val="9"/>
    <w:qFormat/>
    <w:rsid w:val="00EF7CC1"/>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id-ID"/>
      <w14:ligatures w14:val="standardContextual"/>
    </w:rPr>
  </w:style>
  <w:style w:type="paragraph" w:styleId="Heading6">
    <w:name w:val="heading 6"/>
    <w:basedOn w:val="Normal"/>
    <w:next w:val="Normal"/>
    <w:link w:val="Heading6Char"/>
    <w:uiPriority w:val="9"/>
    <w:semiHidden/>
    <w:unhideWhenUsed/>
    <w:qFormat/>
    <w:rsid w:val="00EF7CC1"/>
    <w:pPr>
      <w:keepNext/>
      <w:keepLines/>
      <w:spacing w:before="40" w:after="0" w:line="278" w:lineRule="auto"/>
      <w:outlineLvl w:val="5"/>
    </w:pPr>
    <w:rPr>
      <w:rFonts w:eastAsiaTheme="majorEastAsia" w:cstheme="majorBidi"/>
      <w:i/>
      <w:iCs/>
      <w:color w:val="595959" w:themeColor="text1" w:themeTint="A6"/>
      <w:kern w:val="2"/>
      <w:sz w:val="24"/>
      <w:szCs w:val="24"/>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1"/>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customStyle="1" w:styleId="UnresolvedMention">
    <w:name w:val="Unresolved Mention"/>
    <w:basedOn w:val="DefaultParagraphFont"/>
    <w:uiPriority w:val="99"/>
    <w:semiHidden/>
    <w:unhideWhenUsed/>
    <w:rsid w:val="0002192A"/>
    <w:rPr>
      <w:color w:val="605E5C"/>
      <w:shd w:val="clear" w:color="auto" w:fill="E1DFDD"/>
    </w:rPr>
  </w:style>
  <w:style w:type="character" w:styleId="PlaceholderText">
    <w:name w:val="Placeholder Text"/>
    <w:basedOn w:val="DefaultParagraphFont"/>
    <w:uiPriority w:val="99"/>
    <w:semiHidden/>
    <w:rsid w:val="009E445C"/>
    <w:rPr>
      <w:color w:val="666666"/>
    </w:rPr>
  </w:style>
  <w:style w:type="character" w:customStyle="1" w:styleId="Heading1Char">
    <w:name w:val="Heading 1 Char"/>
    <w:basedOn w:val="DefaultParagraphFont"/>
    <w:link w:val="Heading1"/>
    <w:uiPriority w:val="9"/>
    <w:rsid w:val="00EF7CC1"/>
    <w:rPr>
      <w:rFonts w:asciiTheme="majorHAnsi" w:eastAsiaTheme="majorEastAsia" w:hAnsiTheme="majorHAnsi" w:cstheme="majorBidi"/>
      <w:color w:val="2E74B5" w:themeColor="accent1" w:themeShade="BF"/>
      <w:kern w:val="2"/>
      <w:sz w:val="40"/>
      <w:szCs w:val="40"/>
      <w:lang w:val="id-ID"/>
      <w14:ligatures w14:val="standardContextual"/>
    </w:rPr>
  </w:style>
  <w:style w:type="character" w:customStyle="1" w:styleId="Heading6Char">
    <w:name w:val="Heading 6 Char"/>
    <w:basedOn w:val="DefaultParagraphFont"/>
    <w:link w:val="Heading6"/>
    <w:uiPriority w:val="9"/>
    <w:semiHidden/>
    <w:rsid w:val="00EF7CC1"/>
    <w:rPr>
      <w:rFonts w:eastAsiaTheme="majorEastAsia" w:cstheme="majorBidi"/>
      <w:i/>
      <w:iCs/>
      <w:color w:val="595959" w:themeColor="text1" w:themeTint="A6"/>
      <w:kern w:val="2"/>
      <w:sz w:val="24"/>
      <w:szCs w:val="24"/>
      <w:lang w:val="id-ID"/>
      <w14:ligatures w14:val="standardContextual"/>
    </w:rPr>
  </w:style>
  <w:style w:type="character" w:styleId="Emphasis">
    <w:name w:val="Emphasis"/>
    <w:basedOn w:val="DefaultParagraphFont"/>
    <w:uiPriority w:val="20"/>
    <w:qFormat/>
    <w:rsid w:val="000A6359"/>
    <w:rPr>
      <w:i/>
      <w:iCs/>
    </w:rPr>
  </w:style>
  <w:style w:type="character" w:styleId="Strong">
    <w:name w:val="Strong"/>
    <w:basedOn w:val="DefaultParagraphFont"/>
    <w:uiPriority w:val="22"/>
    <w:qFormat/>
    <w:rsid w:val="000E226B"/>
    <w:rPr>
      <w:b/>
      <w:bCs/>
    </w:rPr>
  </w:style>
  <w:style w:type="paragraph" w:customStyle="1" w:styleId="pdq2pgselectionanchorcontainer">
    <w:name w:val="pdq2pg_selectionanchorcontainer"/>
    <w:basedOn w:val="Normal"/>
    <w:rsid w:val="00526AD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FA23D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A23D3"/>
    <w:rPr>
      <w:rFonts w:ascii="Times New Roman" w:eastAsia="Times New Roman" w:hAnsi="Times New Roman" w:cs="Times New Roman"/>
      <w:sz w:val="24"/>
      <w:szCs w:val="24"/>
      <w:lang w:val="id"/>
    </w:rPr>
  </w:style>
  <w:style w:type="table" w:customStyle="1" w:styleId="TableGrid1">
    <w:name w:val="Table Grid1"/>
    <w:basedOn w:val="TableNormal"/>
    <w:next w:val="TableGrid"/>
    <w:uiPriority w:val="39"/>
    <w:rsid w:val="00985875"/>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4092111">
      <w:marLeft w:val="480"/>
      <w:marRight w:val="0"/>
      <w:marTop w:val="0"/>
      <w:marBottom w:val="0"/>
      <w:divBdr>
        <w:top w:val="none" w:sz="0" w:space="0" w:color="auto"/>
        <w:left w:val="none" w:sz="0" w:space="0" w:color="auto"/>
        <w:bottom w:val="none" w:sz="0" w:space="0" w:color="auto"/>
        <w:right w:val="none" w:sz="0" w:space="0" w:color="auto"/>
      </w:divBdr>
    </w:div>
    <w:div w:id="11035036">
      <w:marLeft w:val="480"/>
      <w:marRight w:val="0"/>
      <w:marTop w:val="0"/>
      <w:marBottom w:val="0"/>
      <w:divBdr>
        <w:top w:val="none" w:sz="0" w:space="0" w:color="auto"/>
        <w:left w:val="none" w:sz="0" w:space="0" w:color="auto"/>
        <w:bottom w:val="none" w:sz="0" w:space="0" w:color="auto"/>
        <w:right w:val="none" w:sz="0" w:space="0" w:color="auto"/>
      </w:divBdr>
    </w:div>
    <w:div w:id="11809070">
      <w:marLeft w:val="480"/>
      <w:marRight w:val="0"/>
      <w:marTop w:val="0"/>
      <w:marBottom w:val="0"/>
      <w:divBdr>
        <w:top w:val="none" w:sz="0" w:space="0" w:color="auto"/>
        <w:left w:val="none" w:sz="0" w:space="0" w:color="auto"/>
        <w:bottom w:val="none" w:sz="0" w:space="0" w:color="auto"/>
        <w:right w:val="none" w:sz="0" w:space="0" w:color="auto"/>
      </w:divBdr>
    </w:div>
    <w:div w:id="15859783">
      <w:marLeft w:val="480"/>
      <w:marRight w:val="0"/>
      <w:marTop w:val="0"/>
      <w:marBottom w:val="0"/>
      <w:divBdr>
        <w:top w:val="none" w:sz="0" w:space="0" w:color="auto"/>
        <w:left w:val="none" w:sz="0" w:space="0" w:color="auto"/>
        <w:bottom w:val="none" w:sz="0" w:space="0" w:color="auto"/>
        <w:right w:val="none" w:sz="0" w:space="0" w:color="auto"/>
      </w:divBdr>
    </w:div>
    <w:div w:id="16539502">
      <w:marLeft w:val="480"/>
      <w:marRight w:val="0"/>
      <w:marTop w:val="0"/>
      <w:marBottom w:val="0"/>
      <w:divBdr>
        <w:top w:val="none" w:sz="0" w:space="0" w:color="auto"/>
        <w:left w:val="none" w:sz="0" w:space="0" w:color="auto"/>
        <w:bottom w:val="none" w:sz="0" w:space="0" w:color="auto"/>
        <w:right w:val="none" w:sz="0" w:space="0" w:color="auto"/>
      </w:divBdr>
    </w:div>
    <w:div w:id="18313542">
      <w:marLeft w:val="480"/>
      <w:marRight w:val="0"/>
      <w:marTop w:val="0"/>
      <w:marBottom w:val="0"/>
      <w:divBdr>
        <w:top w:val="none" w:sz="0" w:space="0" w:color="auto"/>
        <w:left w:val="none" w:sz="0" w:space="0" w:color="auto"/>
        <w:bottom w:val="none" w:sz="0" w:space="0" w:color="auto"/>
        <w:right w:val="none" w:sz="0" w:space="0" w:color="auto"/>
      </w:divBdr>
    </w:div>
    <w:div w:id="20864112">
      <w:marLeft w:val="480"/>
      <w:marRight w:val="0"/>
      <w:marTop w:val="0"/>
      <w:marBottom w:val="0"/>
      <w:divBdr>
        <w:top w:val="none" w:sz="0" w:space="0" w:color="auto"/>
        <w:left w:val="none" w:sz="0" w:space="0" w:color="auto"/>
        <w:bottom w:val="none" w:sz="0" w:space="0" w:color="auto"/>
        <w:right w:val="none" w:sz="0" w:space="0" w:color="auto"/>
      </w:divBdr>
    </w:div>
    <w:div w:id="22562183">
      <w:marLeft w:val="480"/>
      <w:marRight w:val="0"/>
      <w:marTop w:val="0"/>
      <w:marBottom w:val="0"/>
      <w:divBdr>
        <w:top w:val="none" w:sz="0" w:space="0" w:color="auto"/>
        <w:left w:val="none" w:sz="0" w:space="0" w:color="auto"/>
        <w:bottom w:val="none" w:sz="0" w:space="0" w:color="auto"/>
        <w:right w:val="none" w:sz="0" w:space="0" w:color="auto"/>
      </w:divBdr>
    </w:div>
    <w:div w:id="23869517">
      <w:marLeft w:val="480"/>
      <w:marRight w:val="0"/>
      <w:marTop w:val="0"/>
      <w:marBottom w:val="0"/>
      <w:divBdr>
        <w:top w:val="none" w:sz="0" w:space="0" w:color="auto"/>
        <w:left w:val="none" w:sz="0" w:space="0" w:color="auto"/>
        <w:bottom w:val="none" w:sz="0" w:space="0" w:color="auto"/>
        <w:right w:val="none" w:sz="0" w:space="0" w:color="auto"/>
      </w:divBdr>
    </w:div>
    <w:div w:id="28340816">
      <w:marLeft w:val="480"/>
      <w:marRight w:val="0"/>
      <w:marTop w:val="0"/>
      <w:marBottom w:val="0"/>
      <w:divBdr>
        <w:top w:val="none" w:sz="0" w:space="0" w:color="auto"/>
        <w:left w:val="none" w:sz="0" w:space="0" w:color="auto"/>
        <w:bottom w:val="none" w:sz="0" w:space="0" w:color="auto"/>
        <w:right w:val="none" w:sz="0" w:space="0" w:color="auto"/>
      </w:divBdr>
    </w:div>
    <w:div w:id="34622832">
      <w:marLeft w:val="480"/>
      <w:marRight w:val="0"/>
      <w:marTop w:val="0"/>
      <w:marBottom w:val="0"/>
      <w:divBdr>
        <w:top w:val="none" w:sz="0" w:space="0" w:color="auto"/>
        <w:left w:val="none" w:sz="0" w:space="0" w:color="auto"/>
        <w:bottom w:val="none" w:sz="0" w:space="0" w:color="auto"/>
        <w:right w:val="none" w:sz="0" w:space="0" w:color="auto"/>
      </w:divBdr>
    </w:div>
    <w:div w:id="35742556">
      <w:marLeft w:val="480"/>
      <w:marRight w:val="0"/>
      <w:marTop w:val="0"/>
      <w:marBottom w:val="0"/>
      <w:divBdr>
        <w:top w:val="none" w:sz="0" w:space="0" w:color="auto"/>
        <w:left w:val="none" w:sz="0" w:space="0" w:color="auto"/>
        <w:bottom w:val="none" w:sz="0" w:space="0" w:color="auto"/>
        <w:right w:val="none" w:sz="0" w:space="0" w:color="auto"/>
      </w:divBdr>
    </w:div>
    <w:div w:id="36593080">
      <w:marLeft w:val="480"/>
      <w:marRight w:val="0"/>
      <w:marTop w:val="0"/>
      <w:marBottom w:val="0"/>
      <w:divBdr>
        <w:top w:val="none" w:sz="0" w:space="0" w:color="auto"/>
        <w:left w:val="none" w:sz="0" w:space="0" w:color="auto"/>
        <w:bottom w:val="none" w:sz="0" w:space="0" w:color="auto"/>
        <w:right w:val="none" w:sz="0" w:space="0" w:color="auto"/>
      </w:divBdr>
    </w:div>
    <w:div w:id="39675579">
      <w:marLeft w:val="480"/>
      <w:marRight w:val="0"/>
      <w:marTop w:val="0"/>
      <w:marBottom w:val="0"/>
      <w:divBdr>
        <w:top w:val="none" w:sz="0" w:space="0" w:color="auto"/>
        <w:left w:val="none" w:sz="0" w:space="0" w:color="auto"/>
        <w:bottom w:val="none" w:sz="0" w:space="0" w:color="auto"/>
        <w:right w:val="none" w:sz="0" w:space="0" w:color="auto"/>
      </w:divBdr>
    </w:div>
    <w:div w:id="41710021">
      <w:marLeft w:val="480"/>
      <w:marRight w:val="0"/>
      <w:marTop w:val="0"/>
      <w:marBottom w:val="0"/>
      <w:divBdr>
        <w:top w:val="none" w:sz="0" w:space="0" w:color="auto"/>
        <w:left w:val="none" w:sz="0" w:space="0" w:color="auto"/>
        <w:bottom w:val="none" w:sz="0" w:space="0" w:color="auto"/>
        <w:right w:val="none" w:sz="0" w:space="0" w:color="auto"/>
      </w:divBdr>
    </w:div>
    <w:div w:id="41756537">
      <w:marLeft w:val="480"/>
      <w:marRight w:val="0"/>
      <w:marTop w:val="0"/>
      <w:marBottom w:val="0"/>
      <w:divBdr>
        <w:top w:val="none" w:sz="0" w:space="0" w:color="auto"/>
        <w:left w:val="none" w:sz="0" w:space="0" w:color="auto"/>
        <w:bottom w:val="none" w:sz="0" w:space="0" w:color="auto"/>
        <w:right w:val="none" w:sz="0" w:space="0" w:color="auto"/>
      </w:divBdr>
    </w:div>
    <w:div w:id="42027979">
      <w:marLeft w:val="480"/>
      <w:marRight w:val="0"/>
      <w:marTop w:val="0"/>
      <w:marBottom w:val="0"/>
      <w:divBdr>
        <w:top w:val="none" w:sz="0" w:space="0" w:color="auto"/>
        <w:left w:val="none" w:sz="0" w:space="0" w:color="auto"/>
        <w:bottom w:val="none" w:sz="0" w:space="0" w:color="auto"/>
        <w:right w:val="none" w:sz="0" w:space="0" w:color="auto"/>
      </w:divBdr>
    </w:div>
    <w:div w:id="42145801">
      <w:marLeft w:val="480"/>
      <w:marRight w:val="0"/>
      <w:marTop w:val="0"/>
      <w:marBottom w:val="0"/>
      <w:divBdr>
        <w:top w:val="none" w:sz="0" w:space="0" w:color="auto"/>
        <w:left w:val="none" w:sz="0" w:space="0" w:color="auto"/>
        <w:bottom w:val="none" w:sz="0" w:space="0" w:color="auto"/>
        <w:right w:val="none" w:sz="0" w:space="0" w:color="auto"/>
      </w:divBdr>
    </w:div>
    <w:div w:id="42753801">
      <w:marLeft w:val="480"/>
      <w:marRight w:val="0"/>
      <w:marTop w:val="0"/>
      <w:marBottom w:val="0"/>
      <w:divBdr>
        <w:top w:val="none" w:sz="0" w:space="0" w:color="auto"/>
        <w:left w:val="none" w:sz="0" w:space="0" w:color="auto"/>
        <w:bottom w:val="none" w:sz="0" w:space="0" w:color="auto"/>
        <w:right w:val="none" w:sz="0" w:space="0" w:color="auto"/>
      </w:divBdr>
    </w:div>
    <w:div w:id="42995690">
      <w:marLeft w:val="480"/>
      <w:marRight w:val="0"/>
      <w:marTop w:val="0"/>
      <w:marBottom w:val="0"/>
      <w:divBdr>
        <w:top w:val="none" w:sz="0" w:space="0" w:color="auto"/>
        <w:left w:val="none" w:sz="0" w:space="0" w:color="auto"/>
        <w:bottom w:val="none" w:sz="0" w:space="0" w:color="auto"/>
        <w:right w:val="none" w:sz="0" w:space="0" w:color="auto"/>
      </w:divBdr>
    </w:div>
    <w:div w:id="46682715">
      <w:marLeft w:val="480"/>
      <w:marRight w:val="0"/>
      <w:marTop w:val="0"/>
      <w:marBottom w:val="0"/>
      <w:divBdr>
        <w:top w:val="none" w:sz="0" w:space="0" w:color="auto"/>
        <w:left w:val="none" w:sz="0" w:space="0" w:color="auto"/>
        <w:bottom w:val="none" w:sz="0" w:space="0" w:color="auto"/>
        <w:right w:val="none" w:sz="0" w:space="0" w:color="auto"/>
      </w:divBdr>
    </w:div>
    <w:div w:id="57293313">
      <w:marLeft w:val="480"/>
      <w:marRight w:val="0"/>
      <w:marTop w:val="0"/>
      <w:marBottom w:val="0"/>
      <w:divBdr>
        <w:top w:val="none" w:sz="0" w:space="0" w:color="auto"/>
        <w:left w:val="none" w:sz="0" w:space="0" w:color="auto"/>
        <w:bottom w:val="none" w:sz="0" w:space="0" w:color="auto"/>
        <w:right w:val="none" w:sz="0" w:space="0" w:color="auto"/>
      </w:divBdr>
    </w:div>
    <w:div w:id="58096286">
      <w:marLeft w:val="480"/>
      <w:marRight w:val="0"/>
      <w:marTop w:val="0"/>
      <w:marBottom w:val="0"/>
      <w:divBdr>
        <w:top w:val="none" w:sz="0" w:space="0" w:color="auto"/>
        <w:left w:val="none" w:sz="0" w:space="0" w:color="auto"/>
        <w:bottom w:val="none" w:sz="0" w:space="0" w:color="auto"/>
        <w:right w:val="none" w:sz="0" w:space="0" w:color="auto"/>
      </w:divBdr>
    </w:div>
    <w:div w:id="59989472">
      <w:marLeft w:val="480"/>
      <w:marRight w:val="0"/>
      <w:marTop w:val="0"/>
      <w:marBottom w:val="0"/>
      <w:divBdr>
        <w:top w:val="none" w:sz="0" w:space="0" w:color="auto"/>
        <w:left w:val="none" w:sz="0" w:space="0" w:color="auto"/>
        <w:bottom w:val="none" w:sz="0" w:space="0" w:color="auto"/>
        <w:right w:val="none" w:sz="0" w:space="0" w:color="auto"/>
      </w:divBdr>
    </w:div>
    <w:div w:id="60564969">
      <w:marLeft w:val="480"/>
      <w:marRight w:val="0"/>
      <w:marTop w:val="0"/>
      <w:marBottom w:val="0"/>
      <w:divBdr>
        <w:top w:val="none" w:sz="0" w:space="0" w:color="auto"/>
        <w:left w:val="none" w:sz="0" w:space="0" w:color="auto"/>
        <w:bottom w:val="none" w:sz="0" w:space="0" w:color="auto"/>
        <w:right w:val="none" w:sz="0" w:space="0" w:color="auto"/>
      </w:divBdr>
    </w:div>
    <w:div w:id="66465350">
      <w:marLeft w:val="480"/>
      <w:marRight w:val="0"/>
      <w:marTop w:val="0"/>
      <w:marBottom w:val="0"/>
      <w:divBdr>
        <w:top w:val="none" w:sz="0" w:space="0" w:color="auto"/>
        <w:left w:val="none" w:sz="0" w:space="0" w:color="auto"/>
        <w:bottom w:val="none" w:sz="0" w:space="0" w:color="auto"/>
        <w:right w:val="none" w:sz="0" w:space="0" w:color="auto"/>
      </w:divBdr>
    </w:div>
    <w:div w:id="66611318">
      <w:marLeft w:val="480"/>
      <w:marRight w:val="0"/>
      <w:marTop w:val="0"/>
      <w:marBottom w:val="0"/>
      <w:divBdr>
        <w:top w:val="none" w:sz="0" w:space="0" w:color="auto"/>
        <w:left w:val="none" w:sz="0" w:space="0" w:color="auto"/>
        <w:bottom w:val="none" w:sz="0" w:space="0" w:color="auto"/>
        <w:right w:val="none" w:sz="0" w:space="0" w:color="auto"/>
      </w:divBdr>
    </w:div>
    <w:div w:id="68886118">
      <w:marLeft w:val="480"/>
      <w:marRight w:val="0"/>
      <w:marTop w:val="0"/>
      <w:marBottom w:val="0"/>
      <w:divBdr>
        <w:top w:val="none" w:sz="0" w:space="0" w:color="auto"/>
        <w:left w:val="none" w:sz="0" w:space="0" w:color="auto"/>
        <w:bottom w:val="none" w:sz="0" w:space="0" w:color="auto"/>
        <w:right w:val="none" w:sz="0" w:space="0" w:color="auto"/>
      </w:divBdr>
    </w:div>
    <w:div w:id="74015233">
      <w:marLeft w:val="480"/>
      <w:marRight w:val="0"/>
      <w:marTop w:val="0"/>
      <w:marBottom w:val="0"/>
      <w:divBdr>
        <w:top w:val="none" w:sz="0" w:space="0" w:color="auto"/>
        <w:left w:val="none" w:sz="0" w:space="0" w:color="auto"/>
        <w:bottom w:val="none" w:sz="0" w:space="0" w:color="auto"/>
        <w:right w:val="none" w:sz="0" w:space="0" w:color="auto"/>
      </w:divBdr>
    </w:div>
    <w:div w:id="75368751">
      <w:marLeft w:val="480"/>
      <w:marRight w:val="0"/>
      <w:marTop w:val="0"/>
      <w:marBottom w:val="0"/>
      <w:divBdr>
        <w:top w:val="none" w:sz="0" w:space="0" w:color="auto"/>
        <w:left w:val="none" w:sz="0" w:space="0" w:color="auto"/>
        <w:bottom w:val="none" w:sz="0" w:space="0" w:color="auto"/>
        <w:right w:val="none" w:sz="0" w:space="0" w:color="auto"/>
      </w:divBdr>
    </w:div>
    <w:div w:id="76050969">
      <w:marLeft w:val="480"/>
      <w:marRight w:val="0"/>
      <w:marTop w:val="0"/>
      <w:marBottom w:val="0"/>
      <w:divBdr>
        <w:top w:val="none" w:sz="0" w:space="0" w:color="auto"/>
        <w:left w:val="none" w:sz="0" w:space="0" w:color="auto"/>
        <w:bottom w:val="none" w:sz="0" w:space="0" w:color="auto"/>
        <w:right w:val="none" w:sz="0" w:space="0" w:color="auto"/>
      </w:divBdr>
    </w:div>
    <w:div w:id="76707260">
      <w:marLeft w:val="480"/>
      <w:marRight w:val="0"/>
      <w:marTop w:val="0"/>
      <w:marBottom w:val="0"/>
      <w:divBdr>
        <w:top w:val="none" w:sz="0" w:space="0" w:color="auto"/>
        <w:left w:val="none" w:sz="0" w:space="0" w:color="auto"/>
        <w:bottom w:val="none" w:sz="0" w:space="0" w:color="auto"/>
        <w:right w:val="none" w:sz="0" w:space="0" w:color="auto"/>
      </w:divBdr>
    </w:div>
    <w:div w:id="79958361">
      <w:marLeft w:val="480"/>
      <w:marRight w:val="0"/>
      <w:marTop w:val="0"/>
      <w:marBottom w:val="0"/>
      <w:divBdr>
        <w:top w:val="none" w:sz="0" w:space="0" w:color="auto"/>
        <w:left w:val="none" w:sz="0" w:space="0" w:color="auto"/>
        <w:bottom w:val="none" w:sz="0" w:space="0" w:color="auto"/>
        <w:right w:val="none" w:sz="0" w:space="0" w:color="auto"/>
      </w:divBdr>
    </w:div>
    <w:div w:id="83575819">
      <w:marLeft w:val="480"/>
      <w:marRight w:val="0"/>
      <w:marTop w:val="0"/>
      <w:marBottom w:val="0"/>
      <w:divBdr>
        <w:top w:val="none" w:sz="0" w:space="0" w:color="auto"/>
        <w:left w:val="none" w:sz="0" w:space="0" w:color="auto"/>
        <w:bottom w:val="none" w:sz="0" w:space="0" w:color="auto"/>
        <w:right w:val="none" w:sz="0" w:space="0" w:color="auto"/>
      </w:divBdr>
    </w:div>
    <w:div w:id="87511262">
      <w:marLeft w:val="480"/>
      <w:marRight w:val="0"/>
      <w:marTop w:val="0"/>
      <w:marBottom w:val="0"/>
      <w:divBdr>
        <w:top w:val="none" w:sz="0" w:space="0" w:color="auto"/>
        <w:left w:val="none" w:sz="0" w:space="0" w:color="auto"/>
        <w:bottom w:val="none" w:sz="0" w:space="0" w:color="auto"/>
        <w:right w:val="none" w:sz="0" w:space="0" w:color="auto"/>
      </w:divBdr>
    </w:div>
    <w:div w:id="94789321">
      <w:marLeft w:val="480"/>
      <w:marRight w:val="0"/>
      <w:marTop w:val="0"/>
      <w:marBottom w:val="0"/>
      <w:divBdr>
        <w:top w:val="none" w:sz="0" w:space="0" w:color="auto"/>
        <w:left w:val="none" w:sz="0" w:space="0" w:color="auto"/>
        <w:bottom w:val="none" w:sz="0" w:space="0" w:color="auto"/>
        <w:right w:val="none" w:sz="0" w:space="0" w:color="auto"/>
      </w:divBdr>
    </w:div>
    <w:div w:id="97793328">
      <w:marLeft w:val="480"/>
      <w:marRight w:val="0"/>
      <w:marTop w:val="0"/>
      <w:marBottom w:val="0"/>
      <w:divBdr>
        <w:top w:val="none" w:sz="0" w:space="0" w:color="auto"/>
        <w:left w:val="none" w:sz="0" w:space="0" w:color="auto"/>
        <w:bottom w:val="none" w:sz="0" w:space="0" w:color="auto"/>
        <w:right w:val="none" w:sz="0" w:space="0" w:color="auto"/>
      </w:divBdr>
    </w:div>
    <w:div w:id="108938688">
      <w:marLeft w:val="480"/>
      <w:marRight w:val="0"/>
      <w:marTop w:val="0"/>
      <w:marBottom w:val="0"/>
      <w:divBdr>
        <w:top w:val="none" w:sz="0" w:space="0" w:color="auto"/>
        <w:left w:val="none" w:sz="0" w:space="0" w:color="auto"/>
        <w:bottom w:val="none" w:sz="0" w:space="0" w:color="auto"/>
        <w:right w:val="none" w:sz="0" w:space="0" w:color="auto"/>
      </w:divBdr>
    </w:div>
    <w:div w:id="111091635">
      <w:marLeft w:val="480"/>
      <w:marRight w:val="0"/>
      <w:marTop w:val="0"/>
      <w:marBottom w:val="0"/>
      <w:divBdr>
        <w:top w:val="none" w:sz="0" w:space="0" w:color="auto"/>
        <w:left w:val="none" w:sz="0" w:space="0" w:color="auto"/>
        <w:bottom w:val="none" w:sz="0" w:space="0" w:color="auto"/>
        <w:right w:val="none" w:sz="0" w:space="0" w:color="auto"/>
      </w:divBdr>
    </w:div>
    <w:div w:id="119809121">
      <w:marLeft w:val="480"/>
      <w:marRight w:val="0"/>
      <w:marTop w:val="0"/>
      <w:marBottom w:val="0"/>
      <w:divBdr>
        <w:top w:val="none" w:sz="0" w:space="0" w:color="auto"/>
        <w:left w:val="none" w:sz="0" w:space="0" w:color="auto"/>
        <w:bottom w:val="none" w:sz="0" w:space="0" w:color="auto"/>
        <w:right w:val="none" w:sz="0" w:space="0" w:color="auto"/>
      </w:divBdr>
    </w:div>
    <w:div w:id="126899862">
      <w:marLeft w:val="480"/>
      <w:marRight w:val="0"/>
      <w:marTop w:val="0"/>
      <w:marBottom w:val="0"/>
      <w:divBdr>
        <w:top w:val="none" w:sz="0" w:space="0" w:color="auto"/>
        <w:left w:val="none" w:sz="0" w:space="0" w:color="auto"/>
        <w:bottom w:val="none" w:sz="0" w:space="0" w:color="auto"/>
        <w:right w:val="none" w:sz="0" w:space="0" w:color="auto"/>
      </w:divBdr>
    </w:div>
    <w:div w:id="127476919">
      <w:marLeft w:val="480"/>
      <w:marRight w:val="0"/>
      <w:marTop w:val="0"/>
      <w:marBottom w:val="0"/>
      <w:divBdr>
        <w:top w:val="none" w:sz="0" w:space="0" w:color="auto"/>
        <w:left w:val="none" w:sz="0" w:space="0" w:color="auto"/>
        <w:bottom w:val="none" w:sz="0" w:space="0" w:color="auto"/>
        <w:right w:val="none" w:sz="0" w:space="0" w:color="auto"/>
      </w:divBdr>
    </w:div>
    <w:div w:id="139078437">
      <w:marLeft w:val="480"/>
      <w:marRight w:val="0"/>
      <w:marTop w:val="0"/>
      <w:marBottom w:val="0"/>
      <w:divBdr>
        <w:top w:val="none" w:sz="0" w:space="0" w:color="auto"/>
        <w:left w:val="none" w:sz="0" w:space="0" w:color="auto"/>
        <w:bottom w:val="none" w:sz="0" w:space="0" w:color="auto"/>
        <w:right w:val="none" w:sz="0" w:space="0" w:color="auto"/>
      </w:divBdr>
    </w:div>
    <w:div w:id="139885144">
      <w:marLeft w:val="480"/>
      <w:marRight w:val="0"/>
      <w:marTop w:val="0"/>
      <w:marBottom w:val="0"/>
      <w:divBdr>
        <w:top w:val="none" w:sz="0" w:space="0" w:color="auto"/>
        <w:left w:val="none" w:sz="0" w:space="0" w:color="auto"/>
        <w:bottom w:val="none" w:sz="0" w:space="0" w:color="auto"/>
        <w:right w:val="none" w:sz="0" w:space="0" w:color="auto"/>
      </w:divBdr>
    </w:div>
    <w:div w:id="140001364">
      <w:marLeft w:val="480"/>
      <w:marRight w:val="0"/>
      <w:marTop w:val="0"/>
      <w:marBottom w:val="0"/>
      <w:divBdr>
        <w:top w:val="none" w:sz="0" w:space="0" w:color="auto"/>
        <w:left w:val="none" w:sz="0" w:space="0" w:color="auto"/>
        <w:bottom w:val="none" w:sz="0" w:space="0" w:color="auto"/>
        <w:right w:val="none" w:sz="0" w:space="0" w:color="auto"/>
      </w:divBdr>
    </w:div>
    <w:div w:id="150681582">
      <w:marLeft w:val="480"/>
      <w:marRight w:val="0"/>
      <w:marTop w:val="0"/>
      <w:marBottom w:val="0"/>
      <w:divBdr>
        <w:top w:val="none" w:sz="0" w:space="0" w:color="auto"/>
        <w:left w:val="none" w:sz="0" w:space="0" w:color="auto"/>
        <w:bottom w:val="none" w:sz="0" w:space="0" w:color="auto"/>
        <w:right w:val="none" w:sz="0" w:space="0" w:color="auto"/>
      </w:divBdr>
    </w:div>
    <w:div w:id="153568123">
      <w:marLeft w:val="480"/>
      <w:marRight w:val="0"/>
      <w:marTop w:val="0"/>
      <w:marBottom w:val="0"/>
      <w:divBdr>
        <w:top w:val="none" w:sz="0" w:space="0" w:color="auto"/>
        <w:left w:val="none" w:sz="0" w:space="0" w:color="auto"/>
        <w:bottom w:val="none" w:sz="0" w:space="0" w:color="auto"/>
        <w:right w:val="none" w:sz="0" w:space="0" w:color="auto"/>
      </w:divBdr>
    </w:div>
    <w:div w:id="154495790">
      <w:marLeft w:val="480"/>
      <w:marRight w:val="0"/>
      <w:marTop w:val="0"/>
      <w:marBottom w:val="0"/>
      <w:divBdr>
        <w:top w:val="none" w:sz="0" w:space="0" w:color="auto"/>
        <w:left w:val="none" w:sz="0" w:space="0" w:color="auto"/>
        <w:bottom w:val="none" w:sz="0" w:space="0" w:color="auto"/>
        <w:right w:val="none" w:sz="0" w:space="0" w:color="auto"/>
      </w:divBdr>
    </w:div>
    <w:div w:id="154535560">
      <w:marLeft w:val="480"/>
      <w:marRight w:val="0"/>
      <w:marTop w:val="0"/>
      <w:marBottom w:val="0"/>
      <w:divBdr>
        <w:top w:val="none" w:sz="0" w:space="0" w:color="auto"/>
        <w:left w:val="none" w:sz="0" w:space="0" w:color="auto"/>
        <w:bottom w:val="none" w:sz="0" w:space="0" w:color="auto"/>
        <w:right w:val="none" w:sz="0" w:space="0" w:color="auto"/>
      </w:divBdr>
    </w:div>
    <w:div w:id="155918816">
      <w:marLeft w:val="480"/>
      <w:marRight w:val="0"/>
      <w:marTop w:val="0"/>
      <w:marBottom w:val="0"/>
      <w:divBdr>
        <w:top w:val="none" w:sz="0" w:space="0" w:color="auto"/>
        <w:left w:val="none" w:sz="0" w:space="0" w:color="auto"/>
        <w:bottom w:val="none" w:sz="0" w:space="0" w:color="auto"/>
        <w:right w:val="none" w:sz="0" w:space="0" w:color="auto"/>
      </w:divBdr>
    </w:div>
    <w:div w:id="156851828">
      <w:marLeft w:val="480"/>
      <w:marRight w:val="0"/>
      <w:marTop w:val="0"/>
      <w:marBottom w:val="0"/>
      <w:divBdr>
        <w:top w:val="none" w:sz="0" w:space="0" w:color="auto"/>
        <w:left w:val="none" w:sz="0" w:space="0" w:color="auto"/>
        <w:bottom w:val="none" w:sz="0" w:space="0" w:color="auto"/>
        <w:right w:val="none" w:sz="0" w:space="0" w:color="auto"/>
      </w:divBdr>
    </w:div>
    <w:div w:id="160586745">
      <w:marLeft w:val="480"/>
      <w:marRight w:val="0"/>
      <w:marTop w:val="0"/>
      <w:marBottom w:val="0"/>
      <w:divBdr>
        <w:top w:val="none" w:sz="0" w:space="0" w:color="auto"/>
        <w:left w:val="none" w:sz="0" w:space="0" w:color="auto"/>
        <w:bottom w:val="none" w:sz="0" w:space="0" w:color="auto"/>
        <w:right w:val="none" w:sz="0" w:space="0" w:color="auto"/>
      </w:divBdr>
    </w:div>
    <w:div w:id="161288186">
      <w:marLeft w:val="480"/>
      <w:marRight w:val="0"/>
      <w:marTop w:val="0"/>
      <w:marBottom w:val="0"/>
      <w:divBdr>
        <w:top w:val="none" w:sz="0" w:space="0" w:color="auto"/>
        <w:left w:val="none" w:sz="0" w:space="0" w:color="auto"/>
        <w:bottom w:val="none" w:sz="0" w:space="0" w:color="auto"/>
        <w:right w:val="none" w:sz="0" w:space="0" w:color="auto"/>
      </w:divBdr>
    </w:div>
    <w:div w:id="163209937">
      <w:marLeft w:val="480"/>
      <w:marRight w:val="0"/>
      <w:marTop w:val="0"/>
      <w:marBottom w:val="0"/>
      <w:divBdr>
        <w:top w:val="none" w:sz="0" w:space="0" w:color="auto"/>
        <w:left w:val="none" w:sz="0" w:space="0" w:color="auto"/>
        <w:bottom w:val="none" w:sz="0" w:space="0" w:color="auto"/>
        <w:right w:val="none" w:sz="0" w:space="0" w:color="auto"/>
      </w:divBdr>
    </w:div>
    <w:div w:id="166486814">
      <w:marLeft w:val="480"/>
      <w:marRight w:val="0"/>
      <w:marTop w:val="0"/>
      <w:marBottom w:val="0"/>
      <w:divBdr>
        <w:top w:val="none" w:sz="0" w:space="0" w:color="auto"/>
        <w:left w:val="none" w:sz="0" w:space="0" w:color="auto"/>
        <w:bottom w:val="none" w:sz="0" w:space="0" w:color="auto"/>
        <w:right w:val="none" w:sz="0" w:space="0" w:color="auto"/>
      </w:divBdr>
    </w:div>
    <w:div w:id="166946760">
      <w:marLeft w:val="480"/>
      <w:marRight w:val="0"/>
      <w:marTop w:val="0"/>
      <w:marBottom w:val="0"/>
      <w:divBdr>
        <w:top w:val="none" w:sz="0" w:space="0" w:color="auto"/>
        <w:left w:val="none" w:sz="0" w:space="0" w:color="auto"/>
        <w:bottom w:val="none" w:sz="0" w:space="0" w:color="auto"/>
        <w:right w:val="none" w:sz="0" w:space="0" w:color="auto"/>
      </w:divBdr>
    </w:div>
    <w:div w:id="169609031">
      <w:marLeft w:val="480"/>
      <w:marRight w:val="0"/>
      <w:marTop w:val="0"/>
      <w:marBottom w:val="0"/>
      <w:divBdr>
        <w:top w:val="none" w:sz="0" w:space="0" w:color="auto"/>
        <w:left w:val="none" w:sz="0" w:space="0" w:color="auto"/>
        <w:bottom w:val="none" w:sz="0" w:space="0" w:color="auto"/>
        <w:right w:val="none" w:sz="0" w:space="0" w:color="auto"/>
      </w:divBdr>
    </w:div>
    <w:div w:id="172569253">
      <w:marLeft w:val="480"/>
      <w:marRight w:val="0"/>
      <w:marTop w:val="0"/>
      <w:marBottom w:val="0"/>
      <w:divBdr>
        <w:top w:val="none" w:sz="0" w:space="0" w:color="auto"/>
        <w:left w:val="none" w:sz="0" w:space="0" w:color="auto"/>
        <w:bottom w:val="none" w:sz="0" w:space="0" w:color="auto"/>
        <w:right w:val="none" w:sz="0" w:space="0" w:color="auto"/>
      </w:divBdr>
    </w:div>
    <w:div w:id="177812007">
      <w:marLeft w:val="480"/>
      <w:marRight w:val="0"/>
      <w:marTop w:val="0"/>
      <w:marBottom w:val="0"/>
      <w:divBdr>
        <w:top w:val="none" w:sz="0" w:space="0" w:color="auto"/>
        <w:left w:val="none" w:sz="0" w:space="0" w:color="auto"/>
        <w:bottom w:val="none" w:sz="0" w:space="0" w:color="auto"/>
        <w:right w:val="none" w:sz="0" w:space="0" w:color="auto"/>
      </w:divBdr>
    </w:div>
    <w:div w:id="184634863">
      <w:marLeft w:val="480"/>
      <w:marRight w:val="0"/>
      <w:marTop w:val="0"/>
      <w:marBottom w:val="0"/>
      <w:divBdr>
        <w:top w:val="none" w:sz="0" w:space="0" w:color="auto"/>
        <w:left w:val="none" w:sz="0" w:space="0" w:color="auto"/>
        <w:bottom w:val="none" w:sz="0" w:space="0" w:color="auto"/>
        <w:right w:val="none" w:sz="0" w:space="0" w:color="auto"/>
      </w:divBdr>
    </w:div>
    <w:div w:id="185758589">
      <w:marLeft w:val="480"/>
      <w:marRight w:val="0"/>
      <w:marTop w:val="0"/>
      <w:marBottom w:val="0"/>
      <w:divBdr>
        <w:top w:val="none" w:sz="0" w:space="0" w:color="auto"/>
        <w:left w:val="none" w:sz="0" w:space="0" w:color="auto"/>
        <w:bottom w:val="none" w:sz="0" w:space="0" w:color="auto"/>
        <w:right w:val="none" w:sz="0" w:space="0" w:color="auto"/>
      </w:divBdr>
    </w:div>
    <w:div w:id="187715999">
      <w:marLeft w:val="480"/>
      <w:marRight w:val="0"/>
      <w:marTop w:val="0"/>
      <w:marBottom w:val="0"/>
      <w:divBdr>
        <w:top w:val="none" w:sz="0" w:space="0" w:color="auto"/>
        <w:left w:val="none" w:sz="0" w:space="0" w:color="auto"/>
        <w:bottom w:val="none" w:sz="0" w:space="0" w:color="auto"/>
        <w:right w:val="none" w:sz="0" w:space="0" w:color="auto"/>
      </w:divBdr>
    </w:div>
    <w:div w:id="188297729">
      <w:marLeft w:val="480"/>
      <w:marRight w:val="0"/>
      <w:marTop w:val="0"/>
      <w:marBottom w:val="0"/>
      <w:divBdr>
        <w:top w:val="none" w:sz="0" w:space="0" w:color="auto"/>
        <w:left w:val="none" w:sz="0" w:space="0" w:color="auto"/>
        <w:bottom w:val="none" w:sz="0" w:space="0" w:color="auto"/>
        <w:right w:val="none" w:sz="0" w:space="0" w:color="auto"/>
      </w:divBdr>
    </w:div>
    <w:div w:id="192622851">
      <w:marLeft w:val="480"/>
      <w:marRight w:val="0"/>
      <w:marTop w:val="0"/>
      <w:marBottom w:val="0"/>
      <w:divBdr>
        <w:top w:val="none" w:sz="0" w:space="0" w:color="auto"/>
        <w:left w:val="none" w:sz="0" w:space="0" w:color="auto"/>
        <w:bottom w:val="none" w:sz="0" w:space="0" w:color="auto"/>
        <w:right w:val="none" w:sz="0" w:space="0" w:color="auto"/>
      </w:divBdr>
    </w:div>
    <w:div w:id="195511198">
      <w:marLeft w:val="480"/>
      <w:marRight w:val="0"/>
      <w:marTop w:val="0"/>
      <w:marBottom w:val="0"/>
      <w:divBdr>
        <w:top w:val="none" w:sz="0" w:space="0" w:color="auto"/>
        <w:left w:val="none" w:sz="0" w:space="0" w:color="auto"/>
        <w:bottom w:val="none" w:sz="0" w:space="0" w:color="auto"/>
        <w:right w:val="none" w:sz="0" w:space="0" w:color="auto"/>
      </w:divBdr>
    </w:div>
    <w:div w:id="197090264">
      <w:marLeft w:val="480"/>
      <w:marRight w:val="0"/>
      <w:marTop w:val="0"/>
      <w:marBottom w:val="0"/>
      <w:divBdr>
        <w:top w:val="none" w:sz="0" w:space="0" w:color="auto"/>
        <w:left w:val="none" w:sz="0" w:space="0" w:color="auto"/>
        <w:bottom w:val="none" w:sz="0" w:space="0" w:color="auto"/>
        <w:right w:val="none" w:sz="0" w:space="0" w:color="auto"/>
      </w:divBdr>
    </w:div>
    <w:div w:id="201720418">
      <w:marLeft w:val="480"/>
      <w:marRight w:val="0"/>
      <w:marTop w:val="0"/>
      <w:marBottom w:val="0"/>
      <w:divBdr>
        <w:top w:val="none" w:sz="0" w:space="0" w:color="auto"/>
        <w:left w:val="none" w:sz="0" w:space="0" w:color="auto"/>
        <w:bottom w:val="none" w:sz="0" w:space="0" w:color="auto"/>
        <w:right w:val="none" w:sz="0" w:space="0" w:color="auto"/>
      </w:divBdr>
    </w:div>
    <w:div w:id="201946508">
      <w:marLeft w:val="480"/>
      <w:marRight w:val="0"/>
      <w:marTop w:val="0"/>
      <w:marBottom w:val="0"/>
      <w:divBdr>
        <w:top w:val="none" w:sz="0" w:space="0" w:color="auto"/>
        <w:left w:val="none" w:sz="0" w:space="0" w:color="auto"/>
        <w:bottom w:val="none" w:sz="0" w:space="0" w:color="auto"/>
        <w:right w:val="none" w:sz="0" w:space="0" w:color="auto"/>
      </w:divBdr>
    </w:div>
    <w:div w:id="206569645">
      <w:marLeft w:val="480"/>
      <w:marRight w:val="0"/>
      <w:marTop w:val="0"/>
      <w:marBottom w:val="0"/>
      <w:divBdr>
        <w:top w:val="none" w:sz="0" w:space="0" w:color="auto"/>
        <w:left w:val="none" w:sz="0" w:space="0" w:color="auto"/>
        <w:bottom w:val="none" w:sz="0" w:space="0" w:color="auto"/>
        <w:right w:val="none" w:sz="0" w:space="0" w:color="auto"/>
      </w:divBdr>
    </w:div>
    <w:div w:id="210239830">
      <w:marLeft w:val="480"/>
      <w:marRight w:val="0"/>
      <w:marTop w:val="0"/>
      <w:marBottom w:val="0"/>
      <w:divBdr>
        <w:top w:val="none" w:sz="0" w:space="0" w:color="auto"/>
        <w:left w:val="none" w:sz="0" w:space="0" w:color="auto"/>
        <w:bottom w:val="none" w:sz="0" w:space="0" w:color="auto"/>
        <w:right w:val="none" w:sz="0" w:space="0" w:color="auto"/>
      </w:divBdr>
    </w:div>
    <w:div w:id="210308437">
      <w:marLeft w:val="480"/>
      <w:marRight w:val="0"/>
      <w:marTop w:val="0"/>
      <w:marBottom w:val="0"/>
      <w:divBdr>
        <w:top w:val="none" w:sz="0" w:space="0" w:color="auto"/>
        <w:left w:val="none" w:sz="0" w:space="0" w:color="auto"/>
        <w:bottom w:val="none" w:sz="0" w:space="0" w:color="auto"/>
        <w:right w:val="none" w:sz="0" w:space="0" w:color="auto"/>
      </w:divBdr>
    </w:div>
    <w:div w:id="212499609">
      <w:marLeft w:val="480"/>
      <w:marRight w:val="0"/>
      <w:marTop w:val="0"/>
      <w:marBottom w:val="0"/>
      <w:divBdr>
        <w:top w:val="none" w:sz="0" w:space="0" w:color="auto"/>
        <w:left w:val="none" w:sz="0" w:space="0" w:color="auto"/>
        <w:bottom w:val="none" w:sz="0" w:space="0" w:color="auto"/>
        <w:right w:val="none" w:sz="0" w:space="0" w:color="auto"/>
      </w:divBdr>
    </w:div>
    <w:div w:id="212814562">
      <w:marLeft w:val="480"/>
      <w:marRight w:val="0"/>
      <w:marTop w:val="0"/>
      <w:marBottom w:val="0"/>
      <w:divBdr>
        <w:top w:val="none" w:sz="0" w:space="0" w:color="auto"/>
        <w:left w:val="none" w:sz="0" w:space="0" w:color="auto"/>
        <w:bottom w:val="none" w:sz="0" w:space="0" w:color="auto"/>
        <w:right w:val="none" w:sz="0" w:space="0" w:color="auto"/>
      </w:divBdr>
    </w:div>
    <w:div w:id="214895180">
      <w:marLeft w:val="480"/>
      <w:marRight w:val="0"/>
      <w:marTop w:val="0"/>
      <w:marBottom w:val="0"/>
      <w:divBdr>
        <w:top w:val="none" w:sz="0" w:space="0" w:color="auto"/>
        <w:left w:val="none" w:sz="0" w:space="0" w:color="auto"/>
        <w:bottom w:val="none" w:sz="0" w:space="0" w:color="auto"/>
        <w:right w:val="none" w:sz="0" w:space="0" w:color="auto"/>
      </w:divBdr>
    </w:div>
    <w:div w:id="215627615">
      <w:marLeft w:val="480"/>
      <w:marRight w:val="0"/>
      <w:marTop w:val="0"/>
      <w:marBottom w:val="0"/>
      <w:divBdr>
        <w:top w:val="none" w:sz="0" w:space="0" w:color="auto"/>
        <w:left w:val="none" w:sz="0" w:space="0" w:color="auto"/>
        <w:bottom w:val="none" w:sz="0" w:space="0" w:color="auto"/>
        <w:right w:val="none" w:sz="0" w:space="0" w:color="auto"/>
      </w:divBdr>
    </w:div>
    <w:div w:id="216093885">
      <w:marLeft w:val="480"/>
      <w:marRight w:val="0"/>
      <w:marTop w:val="0"/>
      <w:marBottom w:val="0"/>
      <w:divBdr>
        <w:top w:val="none" w:sz="0" w:space="0" w:color="auto"/>
        <w:left w:val="none" w:sz="0" w:space="0" w:color="auto"/>
        <w:bottom w:val="none" w:sz="0" w:space="0" w:color="auto"/>
        <w:right w:val="none" w:sz="0" w:space="0" w:color="auto"/>
      </w:divBdr>
    </w:div>
    <w:div w:id="219481885">
      <w:marLeft w:val="480"/>
      <w:marRight w:val="0"/>
      <w:marTop w:val="0"/>
      <w:marBottom w:val="0"/>
      <w:divBdr>
        <w:top w:val="none" w:sz="0" w:space="0" w:color="auto"/>
        <w:left w:val="none" w:sz="0" w:space="0" w:color="auto"/>
        <w:bottom w:val="none" w:sz="0" w:space="0" w:color="auto"/>
        <w:right w:val="none" w:sz="0" w:space="0" w:color="auto"/>
      </w:divBdr>
    </w:div>
    <w:div w:id="221719954">
      <w:marLeft w:val="480"/>
      <w:marRight w:val="0"/>
      <w:marTop w:val="0"/>
      <w:marBottom w:val="0"/>
      <w:divBdr>
        <w:top w:val="none" w:sz="0" w:space="0" w:color="auto"/>
        <w:left w:val="none" w:sz="0" w:space="0" w:color="auto"/>
        <w:bottom w:val="none" w:sz="0" w:space="0" w:color="auto"/>
        <w:right w:val="none" w:sz="0" w:space="0" w:color="auto"/>
      </w:divBdr>
    </w:div>
    <w:div w:id="222326806">
      <w:marLeft w:val="480"/>
      <w:marRight w:val="0"/>
      <w:marTop w:val="0"/>
      <w:marBottom w:val="0"/>
      <w:divBdr>
        <w:top w:val="none" w:sz="0" w:space="0" w:color="auto"/>
        <w:left w:val="none" w:sz="0" w:space="0" w:color="auto"/>
        <w:bottom w:val="none" w:sz="0" w:space="0" w:color="auto"/>
        <w:right w:val="none" w:sz="0" w:space="0" w:color="auto"/>
      </w:divBdr>
    </w:div>
    <w:div w:id="223444724">
      <w:marLeft w:val="480"/>
      <w:marRight w:val="0"/>
      <w:marTop w:val="0"/>
      <w:marBottom w:val="0"/>
      <w:divBdr>
        <w:top w:val="none" w:sz="0" w:space="0" w:color="auto"/>
        <w:left w:val="none" w:sz="0" w:space="0" w:color="auto"/>
        <w:bottom w:val="none" w:sz="0" w:space="0" w:color="auto"/>
        <w:right w:val="none" w:sz="0" w:space="0" w:color="auto"/>
      </w:divBdr>
    </w:div>
    <w:div w:id="228614100">
      <w:marLeft w:val="480"/>
      <w:marRight w:val="0"/>
      <w:marTop w:val="0"/>
      <w:marBottom w:val="0"/>
      <w:divBdr>
        <w:top w:val="none" w:sz="0" w:space="0" w:color="auto"/>
        <w:left w:val="none" w:sz="0" w:space="0" w:color="auto"/>
        <w:bottom w:val="none" w:sz="0" w:space="0" w:color="auto"/>
        <w:right w:val="none" w:sz="0" w:space="0" w:color="auto"/>
      </w:divBdr>
    </w:div>
    <w:div w:id="231235236">
      <w:marLeft w:val="480"/>
      <w:marRight w:val="0"/>
      <w:marTop w:val="0"/>
      <w:marBottom w:val="0"/>
      <w:divBdr>
        <w:top w:val="none" w:sz="0" w:space="0" w:color="auto"/>
        <w:left w:val="none" w:sz="0" w:space="0" w:color="auto"/>
        <w:bottom w:val="none" w:sz="0" w:space="0" w:color="auto"/>
        <w:right w:val="none" w:sz="0" w:space="0" w:color="auto"/>
      </w:divBdr>
    </w:div>
    <w:div w:id="231547473">
      <w:marLeft w:val="480"/>
      <w:marRight w:val="0"/>
      <w:marTop w:val="0"/>
      <w:marBottom w:val="0"/>
      <w:divBdr>
        <w:top w:val="none" w:sz="0" w:space="0" w:color="auto"/>
        <w:left w:val="none" w:sz="0" w:space="0" w:color="auto"/>
        <w:bottom w:val="none" w:sz="0" w:space="0" w:color="auto"/>
        <w:right w:val="none" w:sz="0" w:space="0" w:color="auto"/>
      </w:divBdr>
    </w:div>
    <w:div w:id="237637355">
      <w:marLeft w:val="480"/>
      <w:marRight w:val="0"/>
      <w:marTop w:val="0"/>
      <w:marBottom w:val="0"/>
      <w:divBdr>
        <w:top w:val="none" w:sz="0" w:space="0" w:color="auto"/>
        <w:left w:val="none" w:sz="0" w:space="0" w:color="auto"/>
        <w:bottom w:val="none" w:sz="0" w:space="0" w:color="auto"/>
        <w:right w:val="none" w:sz="0" w:space="0" w:color="auto"/>
      </w:divBdr>
    </w:div>
    <w:div w:id="240528317">
      <w:marLeft w:val="480"/>
      <w:marRight w:val="0"/>
      <w:marTop w:val="0"/>
      <w:marBottom w:val="0"/>
      <w:divBdr>
        <w:top w:val="none" w:sz="0" w:space="0" w:color="auto"/>
        <w:left w:val="none" w:sz="0" w:space="0" w:color="auto"/>
        <w:bottom w:val="none" w:sz="0" w:space="0" w:color="auto"/>
        <w:right w:val="none" w:sz="0" w:space="0" w:color="auto"/>
      </w:divBdr>
    </w:div>
    <w:div w:id="241763985">
      <w:marLeft w:val="480"/>
      <w:marRight w:val="0"/>
      <w:marTop w:val="0"/>
      <w:marBottom w:val="0"/>
      <w:divBdr>
        <w:top w:val="none" w:sz="0" w:space="0" w:color="auto"/>
        <w:left w:val="none" w:sz="0" w:space="0" w:color="auto"/>
        <w:bottom w:val="none" w:sz="0" w:space="0" w:color="auto"/>
        <w:right w:val="none" w:sz="0" w:space="0" w:color="auto"/>
      </w:divBdr>
    </w:div>
    <w:div w:id="256712764">
      <w:marLeft w:val="480"/>
      <w:marRight w:val="0"/>
      <w:marTop w:val="0"/>
      <w:marBottom w:val="0"/>
      <w:divBdr>
        <w:top w:val="none" w:sz="0" w:space="0" w:color="auto"/>
        <w:left w:val="none" w:sz="0" w:space="0" w:color="auto"/>
        <w:bottom w:val="none" w:sz="0" w:space="0" w:color="auto"/>
        <w:right w:val="none" w:sz="0" w:space="0" w:color="auto"/>
      </w:divBdr>
    </w:div>
    <w:div w:id="262686027">
      <w:marLeft w:val="480"/>
      <w:marRight w:val="0"/>
      <w:marTop w:val="0"/>
      <w:marBottom w:val="0"/>
      <w:divBdr>
        <w:top w:val="none" w:sz="0" w:space="0" w:color="auto"/>
        <w:left w:val="none" w:sz="0" w:space="0" w:color="auto"/>
        <w:bottom w:val="none" w:sz="0" w:space="0" w:color="auto"/>
        <w:right w:val="none" w:sz="0" w:space="0" w:color="auto"/>
      </w:divBdr>
    </w:div>
    <w:div w:id="263928685">
      <w:marLeft w:val="480"/>
      <w:marRight w:val="0"/>
      <w:marTop w:val="0"/>
      <w:marBottom w:val="0"/>
      <w:divBdr>
        <w:top w:val="none" w:sz="0" w:space="0" w:color="auto"/>
        <w:left w:val="none" w:sz="0" w:space="0" w:color="auto"/>
        <w:bottom w:val="none" w:sz="0" w:space="0" w:color="auto"/>
        <w:right w:val="none" w:sz="0" w:space="0" w:color="auto"/>
      </w:divBdr>
    </w:div>
    <w:div w:id="265970483">
      <w:marLeft w:val="480"/>
      <w:marRight w:val="0"/>
      <w:marTop w:val="0"/>
      <w:marBottom w:val="0"/>
      <w:divBdr>
        <w:top w:val="none" w:sz="0" w:space="0" w:color="auto"/>
        <w:left w:val="none" w:sz="0" w:space="0" w:color="auto"/>
        <w:bottom w:val="none" w:sz="0" w:space="0" w:color="auto"/>
        <w:right w:val="none" w:sz="0" w:space="0" w:color="auto"/>
      </w:divBdr>
    </w:div>
    <w:div w:id="266620126">
      <w:marLeft w:val="480"/>
      <w:marRight w:val="0"/>
      <w:marTop w:val="0"/>
      <w:marBottom w:val="0"/>
      <w:divBdr>
        <w:top w:val="none" w:sz="0" w:space="0" w:color="auto"/>
        <w:left w:val="none" w:sz="0" w:space="0" w:color="auto"/>
        <w:bottom w:val="none" w:sz="0" w:space="0" w:color="auto"/>
        <w:right w:val="none" w:sz="0" w:space="0" w:color="auto"/>
      </w:divBdr>
    </w:div>
    <w:div w:id="270629582">
      <w:marLeft w:val="480"/>
      <w:marRight w:val="0"/>
      <w:marTop w:val="0"/>
      <w:marBottom w:val="0"/>
      <w:divBdr>
        <w:top w:val="none" w:sz="0" w:space="0" w:color="auto"/>
        <w:left w:val="none" w:sz="0" w:space="0" w:color="auto"/>
        <w:bottom w:val="none" w:sz="0" w:space="0" w:color="auto"/>
        <w:right w:val="none" w:sz="0" w:space="0" w:color="auto"/>
      </w:divBdr>
    </w:div>
    <w:div w:id="278463332">
      <w:marLeft w:val="480"/>
      <w:marRight w:val="0"/>
      <w:marTop w:val="0"/>
      <w:marBottom w:val="0"/>
      <w:divBdr>
        <w:top w:val="none" w:sz="0" w:space="0" w:color="auto"/>
        <w:left w:val="none" w:sz="0" w:space="0" w:color="auto"/>
        <w:bottom w:val="none" w:sz="0" w:space="0" w:color="auto"/>
        <w:right w:val="none" w:sz="0" w:space="0" w:color="auto"/>
      </w:divBdr>
    </w:div>
    <w:div w:id="286818038">
      <w:marLeft w:val="480"/>
      <w:marRight w:val="0"/>
      <w:marTop w:val="0"/>
      <w:marBottom w:val="0"/>
      <w:divBdr>
        <w:top w:val="none" w:sz="0" w:space="0" w:color="auto"/>
        <w:left w:val="none" w:sz="0" w:space="0" w:color="auto"/>
        <w:bottom w:val="none" w:sz="0" w:space="0" w:color="auto"/>
        <w:right w:val="none" w:sz="0" w:space="0" w:color="auto"/>
      </w:divBdr>
    </w:div>
    <w:div w:id="289213461">
      <w:marLeft w:val="480"/>
      <w:marRight w:val="0"/>
      <w:marTop w:val="0"/>
      <w:marBottom w:val="0"/>
      <w:divBdr>
        <w:top w:val="none" w:sz="0" w:space="0" w:color="auto"/>
        <w:left w:val="none" w:sz="0" w:space="0" w:color="auto"/>
        <w:bottom w:val="none" w:sz="0" w:space="0" w:color="auto"/>
        <w:right w:val="none" w:sz="0" w:space="0" w:color="auto"/>
      </w:divBdr>
    </w:div>
    <w:div w:id="293217972">
      <w:marLeft w:val="480"/>
      <w:marRight w:val="0"/>
      <w:marTop w:val="0"/>
      <w:marBottom w:val="0"/>
      <w:divBdr>
        <w:top w:val="none" w:sz="0" w:space="0" w:color="auto"/>
        <w:left w:val="none" w:sz="0" w:space="0" w:color="auto"/>
        <w:bottom w:val="none" w:sz="0" w:space="0" w:color="auto"/>
        <w:right w:val="none" w:sz="0" w:space="0" w:color="auto"/>
      </w:divBdr>
    </w:div>
    <w:div w:id="294332011">
      <w:marLeft w:val="480"/>
      <w:marRight w:val="0"/>
      <w:marTop w:val="0"/>
      <w:marBottom w:val="0"/>
      <w:divBdr>
        <w:top w:val="none" w:sz="0" w:space="0" w:color="auto"/>
        <w:left w:val="none" w:sz="0" w:space="0" w:color="auto"/>
        <w:bottom w:val="none" w:sz="0" w:space="0" w:color="auto"/>
        <w:right w:val="none" w:sz="0" w:space="0" w:color="auto"/>
      </w:divBdr>
    </w:div>
    <w:div w:id="295722839">
      <w:marLeft w:val="480"/>
      <w:marRight w:val="0"/>
      <w:marTop w:val="0"/>
      <w:marBottom w:val="0"/>
      <w:divBdr>
        <w:top w:val="none" w:sz="0" w:space="0" w:color="auto"/>
        <w:left w:val="none" w:sz="0" w:space="0" w:color="auto"/>
        <w:bottom w:val="none" w:sz="0" w:space="0" w:color="auto"/>
        <w:right w:val="none" w:sz="0" w:space="0" w:color="auto"/>
      </w:divBdr>
    </w:div>
    <w:div w:id="296763465">
      <w:marLeft w:val="480"/>
      <w:marRight w:val="0"/>
      <w:marTop w:val="0"/>
      <w:marBottom w:val="0"/>
      <w:divBdr>
        <w:top w:val="none" w:sz="0" w:space="0" w:color="auto"/>
        <w:left w:val="none" w:sz="0" w:space="0" w:color="auto"/>
        <w:bottom w:val="none" w:sz="0" w:space="0" w:color="auto"/>
        <w:right w:val="none" w:sz="0" w:space="0" w:color="auto"/>
      </w:divBdr>
    </w:div>
    <w:div w:id="297732051">
      <w:marLeft w:val="480"/>
      <w:marRight w:val="0"/>
      <w:marTop w:val="0"/>
      <w:marBottom w:val="0"/>
      <w:divBdr>
        <w:top w:val="none" w:sz="0" w:space="0" w:color="auto"/>
        <w:left w:val="none" w:sz="0" w:space="0" w:color="auto"/>
        <w:bottom w:val="none" w:sz="0" w:space="0" w:color="auto"/>
        <w:right w:val="none" w:sz="0" w:space="0" w:color="auto"/>
      </w:divBdr>
    </w:div>
    <w:div w:id="299073216">
      <w:marLeft w:val="480"/>
      <w:marRight w:val="0"/>
      <w:marTop w:val="0"/>
      <w:marBottom w:val="0"/>
      <w:divBdr>
        <w:top w:val="none" w:sz="0" w:space="0" w:color="auto"/>
        <w:left w:val="none" w:sz="0" w:space="0" w:color="auto"/>
        <w:bottom w:val="none" w:sz="0" w:space="0" w:color="auto"/>
        <w:right w:val="none" w:sz="0" w:space="0" w:color="auto"/>
      </w:divBdr>
    </w:div>
    <w:div w:id="300548968">
      <w:marLeft w:val="480"/>
      <w:marRight w:val="0"/>
      <w:marTop w:val="0"/>
      <w:marBottom w:val="0"/>
      <w:divBdr>
        <w:top w:val="none" w:sz="0" w:space="0" w:color="auto"/>
        <w:left w:val="none" w:sz="0" w:space="0" w:color="auto"/>
        <w:bottom w:val="none" w:sz="0" w:space="0" w:color="auto"/>
        <w:right w:val="none" w:sz="0" w:space="0" w:color="auto"/>
      </w:divBdr>
    </w:div>
    <w:div w:id="302080943">
      <w:marLeft w:val="480"/>
      <w:marRight w:val="0"/>
      <w:marTop w:val="0"/>
      <w:marBottom w:val="0"/>
      <w:divBdr>
        <w:top w:val="none" w:sz="0" w:space="0" w:color="auto"/>
        <w:left w:val="none" w:sz="0" w:space="0" w:color="auto"/>
        <w:bottom w:val="none" w:sz="0" w:space="0" w:color="auto"/>
        <w:right w:val="none" w:sz="0" w:space="0" w:color="auto"/>
      </w:divBdr>
    </w:div>
    <w:div w:id="305479878">
      <w:marLeft w:val="480"/>
      <w:marRight w:val="0"/>
      <w:marTop w:val="0"/>
      <w:marBottom w:val="0"/>
      <w:divBdr>
        <w:top w:val="none" w:sz="0" w:space="0" w:color="auto"/>
        <w:left w:val="none" w:sz="0" w:space="0" w:color="auto"/>
        <w:bottom w:val="none" w:sz="0" w:space="0" w:color="auto"/>
        <w:right w:val="none" w:sz="0" w:space="0" w:color="auto"/>
      </w:divBdr>
    </w:div>
    <w:div w:id="305815307">
      <w:marLeft w:val="480"/>
      <w:marRight w:val="0"/>
      <w:marTop w:val="0"/>
      <w:marBottom w:val="0"/>
      <w:divBdr>
        <w:top w:val="none" w:sz="0" w:space="0" w:color="auto"/>
        <w:left w:val="none" w:sz="0" w:space="0" w:color="auto"/>
        <w:bottom w:val="none" w:sz="0" w:space="0" w:color="auto"/>
        <w:right w:val="none" w:sz="0" w:space="0" w:color="auto"/>
      </w:divBdr>
    </w:div>
    <w:div w:id="307561114">
      <w:marLeft w:val="480"/>
      <w:marRight w:val="0"/>
      <w:marTop w:val="0"/>
      <w:marBottom w:val="0"/>
      <w:divBdr>
        <w:top w:val="none" w:sz="0" w:space="0" w:color="auto"/>
        <w:left w:val="none" w:sz="0" w:space="0" w:color="auto"/>
        <w:bottom w:val="none" w:sz="0" w:space="0" w:color="auto"/>
        <w:right w:val="none" w:sz="0" w:space="0" w:color="auto"/>
      </w:divBdr>
    </w:div>
    <w:div w:id="315648286">
      <w:marLeft w:val="48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18850910">
      <w:marLeft w:val="480"/>
      <w:marRight w:val="0"/>
      <w:marTop w:val="0"/>
      <w:marBottom w:val="0"/>
      <w:divBdr>
        <w:top w:val="none" w:sz="0" w:space="0" w:color="auto"/>
        <w:left w:val="none" w:sz="0" w:space="0" w:color="auto"/>
        <w:bottom w:val="none" w:sz="0" w:space="0" w:color="auto"/>
        <w:right w:val="none" w:sz="0" w:space="0" w:color="auto"/>
      </w:divBdr>
    </w:div>
    <w:div w:id="319895159">
      <w:marLeft w:val="480"/>
      <w:marRight w:val="0"/>
      <w:marTop w:val="0"/>
      <w:marBottom w:val="0"/>
      <w:divBdr>
        <w:top w:val="none" w:sz="0" w:space="0" w:color="auto"/>
        <w:left w:val="none" w:sz="0" w:space="0" w:color="auto"/>
        <w:bottom w:val="none" w:sz="0" w:space="0" w:color="auto"/>
        <w:right w:val="none" w:sz="0" w:space="0" w:color="auto"/>
      </w:divBdr>
    </w:div>
    <w:div w:id="323290221">
      <w:marLeft w:val="480"/>
      <w:marRight w:val="0"/>
      <w:marTop w:val="0"/>
      <w:marBottom w:val="0"/>
      <w:divBdr>
        <w:top w:val="none" w:sz="0" w:space="0" w:color="auto"/>
        <w:left w:val="none" w:sz="0" w:space="0" w:color="auto"/>
        <w:bottom w:val="none" w:sz="0" w:space="0" w:color="auto"/>
        <w:right w:val="none" w:sz="0" w:space="0" w:color="auto"/>
      </w:divBdr>
    </w:div>
    <w:div w:id="326324938">
      <w:marLeft w:val="480"/>
      <w:marRight w:val="0"/>
      <w:marTop w:val="0"/>
      <w:marBottom w:val="0"/>
      <w:divBdr>
        <w:top w:val="none" w:sz="0" w:space="0" w:color="auto"/>
        <w:left w:val="none" w:sz="0" w:space="0" w:color="auto"/>
        <w:bottom w:val="none" w:sz="0" w:space="0" w:color="auto"/>
        <w:right w:val="none" w:sz="0" w:space="0" w:color="auto"/>
      </w:divBdr>
    </w:div>
    <w:div w:id="326786971">
      <w:marLeft w:val="480"/>
      <w:marRight w:val="0"/>
      <w:marTop w:val="0"/>
      <w:marBottom w:val="0"/>
      <w:divBdr>
        <w:top w:val="none" w:sz="0" w:space="0" w:color="auto"/>
        <w:left w:val="none" w:sz="0" w:space="0" w:color="auto"/>
        <w:bottom w:val="none" w:sz="0" w:space="0" w:color="auto"/>
        <w:right w:val="none" w:sz="0" w:space="0" w:color="auto"/>
      </w:divBdr>
    </w:div>
    <w:div w:id="330328382">
      <w:marLeft w:val="480"/>
      <w:marRight w:val="0"/>
      <w:marTop w:val="0"/>
      <w:marBottom w:val="0"/>
      <w:divBdr>
        <w:top w:val="none" w:sz="0" w:space="0" w:color="auto"/>
        <w:left w:val="none" w:sz="0" w:space="0" w:color="auto"/>
        <w:bottom w:val="none" w:sz="0" w:space="0" w:color="auto"/>
        <w:right w:val="none" w:sz="0" w:space="0" w:color="auto"/>
      </w:divBdr>
    </w:div>
    <w:div w:id="332732212">
      <w:marLeft w:val="480"/>
      <w:marRight w:val="0"/>
      <w:marTop w:val="0"/>
      <w:marBottom w:val="0"/>
      <w:divBdr>
        <w:top w:val="none" w:sz="0" w:space="0" w:color="auto"/>
        <w:left w:val="none" w:sz="0" w:space="0" w:color="auto"/>
        <w:bottom w:val="none" w:sz="0" w:space="0" w:color="auto"/>
        <w:right w:val="none" w:sz="0" w:space="0" w:color="auto"/>
      </w:divBdr>
    </w:div>
    <w:div w:id="334842885">
      <w:marLeft w:val="480"/>
      <w:marRight w:val="0"/>
      <w:marTop w:val="0"/>
      <w:marBottom w:val="0"/>
      <w:divBdr>
        <w:top w:val="none" w:sz="0" w:space="0" w:color="auto"/>
        <w:left w:val="none" w:sz="0" w:space="0" w:color="auto"/>
        <w:bottom w:val="none" w:sz="0" w:space="0" w:color="auto"/>
        <w:right w:val="none" w:sz="0" w:space="0" w:color="auto"/>
      </w:divBdr>
    </w:div>
    <w:div w:id="339235426">
      <w:marLeft w:val="480"/>
      <w:marRight w:val="0"/>
      <w:marTop w:val="0"/>
      <w:marBottom w:val="0"/>
      <w:divBdr>
        <w:top w:val="none" w:sz="0" w:space="0" w:color="auto"/>
        <w:left w:val="none" w:sz="0" w:space="0" w:color="auto"/>
        <w:bottom w:val="none" w:sz="0" w:space="0" w:color="auto"/>
        <w:right w:val="none" w:sz="0" w:space="0" w:color="auto"/>
      </w:divBdr>
    </w:div>
    <w:div w:id="340396960">
      <w:marLeft w:val="480"/>
      <w:marRight w:val="0"/>
      <w:marTop w:val="0"/>
      <w:marBottom w:val="0"/>
      <w:divBdr>
        <w:top w:val="none" w:sz="0" w:space="0" w:color="auto"/>
        <w:left w:val="none" w:sz="0" w:space="0" w:color="auto"/>
        <w:bottom w:val="none" w:sz="0" w:space="0" w:color="auto"/>
        <w:right w:val="none" w:sz="0" w:space="0" w:color="auto"/>
      </w:divBdr>
    </w:div>
    <w:div w:id="341664038">
      <w:marLeft w:val="480"/>
      <w:marRight w:val="0"/>
      <w:marTop w:val="0"/>
      <w:marBottom w:val="0"/>
      <w:divBdr>
        <w:top w:val="none" w:sz="0" w:space="0" w:color="auto"/>
        <w:left w:val="none" w:sz="0" w:space="0" w:color="auto"/>
        <w:bottom w:val="none" w:sz="0" w:space="0" w:color="auto"/>
        <w:right w:val="none" w:sz="0" w:space="0" w:color="auto"/>
      </w:divBdr>
    </w:div>
    <w:div w:id="343630501">
      <w:marLeft w:val="480"/>
      <w:marRight w:val="0"/>
      <w:marTop w:val="0"/>
      <w:marBottom w:val="0"/>
      <w:divBdr>
        <w:top w:val="none" w:sz="0" w:space="0" w:color="auto"/>
        <w:left w:val="none" w:sz="0" w:space="0" w:color="auto"/>
        <w:bottom w:val="none" w:sz="0" w:space="0" w:color="auto"/>
        <w:right w:val="none" w:sz="0" w:space="0" w:color="auto"/>
      </w:divBdr>
    </w:div>
    <w:div w:id="349767357">
      <w:marLeft w:val="480"/>
      <w:marRight w:val="0"/>
      <w:marTop w:val="0"/>
      <w:marBottom w:val="0"/>
      <w:divBdr>
        <w:top w:val="none" w:sz="0" w:space="0" w:color="auto"/>
        <w:left w:val="none" w:sz="0" w:space="0" w:color="auto"/>
        <w:bottom w:val="none" w:sz="0" w:space="0" w:color="auto"/>
        <w:right w:val="none" w:sz="0" w:space="0" w:color="auto"/>
      </w:divBdr>
    </w:div>
    <w:div w:id="350030183">
      <w:marLeft w:val="480"/>
      <w:marRight w:val="0"/>
      <w:marTop w:val="0"/>
      <w:marBottom w:val="0"/>
      <w:divBdr>
        <w:top w:val="none" w:sz="0" w:space="0" w:color="auto"/>
        <w:left w:val="none" w:sz="0" w:space="0" w:color="auto"/>
        <w:bottom w:val="none" w:sz="0" w:space="0" w:color="auto"/>
        <w:right w:val="none" w:sz="0" w:space="0" w:color="auto"/>
      </w:divBdr>
    </w:div>
    <w:div w:id="351340090">
      <w:marLeft w:val="480"/>
      <w:marRight w:val="0"/>
      <w:marTop w:val="0"/>
      <w:marBottom w:val="0"/>
      <w:divBdr>
        <w:top w:val="none" w:sz="0" w:space="0" w:color="auto"/>
        <w:left w:val="none" w:sz="0" w:space="0" w:color="auto"/>
        <w:bottom w:val="none" w:sz="0" w:space="0" w:color="auto"/>
        <w:right w:val="none" w:sz="0" w:space="0" w:color="auto"/>
      </w:divBdr>
    </w:div>
    <w:div w:id="352608648">
      <w:marLeft w:val="480"/>
      <w:marRight w:val="0"/>
      <w:marTop w:val="0"/>
      <w:marBottom w:val="0"/>
      <w:divBdr>
        <w:top w:val="none" w:sz="0" w:space="0" w:color="auto"/>
        <w:left w:val="none" w:sz="0" w:space="0" w:color="auto"/>
        <w:bottom w:val="none" w:sz="0" w:space="0" w:color="auto"/>
        <w:right w:val="none" w:sz="0" w:space="0" w:color="auto"/>
      </w:divBdr>
    </w:div>
    <w:div w:id="352920257">
      <w:marLeft w:val="480"/>
      <w:marRight w:val="0"/>
      <w:marTop w:val="0"/>
      <w:marBottom w:val="0"/>
      <w:divBdr>
        <w:top w:val="none" w:sz="0" w:space="0" w:color="auto"/>
        <w:left w:val="none" w:sz="0" w:space="0" w:color="auto"/>
        <w:bottom w:val="none" w:sz="0" w:space="0" w:color="auto"/>
        <w:right w:val="none" w:sz="0" w:space="0" w:color="auto"/>
      </w:divBdr>
    </w:div>
    <w:div w:id="356545994">
      <w:marLeft w:val="480"/>
      <w:marRight w:val="0"/>
      <w:marTop w:val="0"/>
      <w:marBottom w:val="0"/>
      <w:divBdr>
        <w:top w:val="none" w:sz="0" w:space="0" w:color="auto"/>
        <w:left w:val="none" w:sz="0" w:space="0" w:color="auto"/>
        <w:bottom w:val="none" w:sz="0" w:space="0" w:color="auto"/>
        <w:right w:val="none" w:sz="0" w:space="0" w:color="auto"/>
      </w:divBdr>
    </w:div>
    <w:div w:id="357320098">
      <w:marLeft w:val="480"/>
      <w:marRight w:val="0"/>
      <w:marTop w:val="0"/>
      <w:marBottom w:val="0"/>
      <w:divBdr>
        <w:top w:val="none" w:sz="0" w:space="0" w:color="auto"/>
        <w:left w:val="none" w:sz="0" w:space="0" w:color="auto"/>
        <w:bottom w:val="none" w:sz="0" w:space="0" w:color="auto"/>
        <w:right w:val="none" w:sz="0" w:space="0" w:color="auto"/>
      </w:divBdr>
    </w:div>
    <w:div w:id="360740944">
      <w:marLeft w:val="480"/>
      <w:marRight w:val="0"/>
      <w:marTop w:val="0"/>
      <w:marBottom w:val="0"/>
      <w:divBdr>
        <w:top w:val="none" w:sz="0" w:space="0" w:color="auto"/>
        <w:left w:val="none" w:sz="0" w:space="0" w:color="auto"/>
        <w:bottom w:val="none" w:sz="0" w:space="0" w:color="auto"/>
        <w:right w:val="none" w:sz="0" w:space="0" w:color="auto"/>
      </w:divBdr>
    </w:div>
    <w:div w:id="361326760">
      <w:marLeft w:val="480"/>
      <w:marRight w:val="0"/>
      <w:marTop w:val="0"/>
      <w:marBottom w:val="0"/>
      <w:divBdr>
        <w:top w:val="none" w:sz="0" w:space="0" w:color="auto"/>
        <w:left w:val="none" w:sz="0" w:space="0" w:color="auto"/>
        <w:bottom w:val="none" w:sz="0" w:space="0" w:color="auto"/>
        <w:right w:val="none" w:sz="0" w:space="0" w:color="auto"/>
      </w:divBdr>
    </w:div>
    <w:div w:id="363290587">
      <w:marLeft w:val="480"/>
      <w:marRight w:val="0"/>
      <w:marTop w:val="0"/>
      <w:marBottom w:val="0"/>
      <w:divBdr>
        <w:top w:val="none" w:sz="0" w:space="0" w:color="auto"/>
        <w:left w:val="none" w:sz="0" w:space="0" w:color="auto"/>
        <w:bottom w:val="none" w:sz="0" w:space="0" w:color="auto"/>
        <w:right w:val="none" w:sz="0" w:space="0" w:color="auto"/>
      </w:divBdr>
    </w:div>
    <w:div w:id="371343152">
      <w:marLeft w:val="480"/>
      <w:marRight w:val="0"/>
      <w:marTop w:val="0"/>
      <w:marBottom w:val="0"/>
      <w:divBdr>
        <w:top w:val="none" w:sz="0" w:space="0" w:color="auto"/>
        <w:left w:val="none" w:sz="0" w:space="0" w:color="auto"/>
        <w:bottom w:val="none" w:sz="0" w:space="0" w:color="auto"/>
        <w:right w:val="none" w:sz="0" w:space="0" w:color="auto"/>
      </w:divBdr>
    </w:div>
    <w:div w:id="371540644">
      <w:marLeft w:val="480"/>
      <w:marRight w:val="0"/>
      <w:marTop w:val="0"/>
      <w:marBottom w:val="0"/>
      <w:divBdr>
        <w:top w:val="none" w:sz="0" w:space="0" w:color="auto"/>
        <w:left w:val="none" w:sz="0" w:space="0" w:color="auto"/>
        <w:bottom w:val="none" w:sz="0" w:space="0" w:color="auto"/>
        <w:right w:val="none" w:sz="0" w:space="0" w:color="auto"/>
      </w:divBdr>
    </w:div>
    <w:div w:id="373970914">
      <w:marLeft w:val="480"/>
      <w:marRight w:val="0"/>
      <w:marTop w:val="0"/>
      <w:marBottom w:val="0"/>
      <w:divBdr>
        <w:top w:val="none" w:sz="0" w:space="0" w:color="auto"/>
        <w:left w:val="none" w:sz="0" w:space="0" w:color="auto"/>
        <w:bottom w:val="none" w:sz="0" w:space="0" w:color="auto"/>
        <w:right w:val="none" w:sz="0" w:space="0" w:color="auto"/>
      </w:divBdr>
    </w:div>
    <w:div w:id="374349813">
      <w:marLeft w:val="480"/>
      <w:marRight w:val="0"/>
      <w:marTop w:val="0"/>
      <w:marBottom w:val="0"/>
      <w:divBdr>
        <w:top w:val="none" w:sz="0" w:space="0" w:color="auto"/>
        <w:left w:val="none" w:sz="0" w:space="0" w:color="auto"/>
        <w:bottom w:val="none" w:sz="0" w:space="0" w:color="auto"/>
        <w:right w:val="none" w:sz="0" w:space="0" w:color="auto"/>
      </w:divBdr>
    </w:div>
    <w:div w:id="377776385">
      <w:marLeft w:val="480"/>
      <w:marRight w:val="0"/>
      <w:marTop w:val="0"/>
      <w:marBottom w:val="0"/>
      <w:divBdr>
        <w:top w:val="none" w:sz="0" w:space="0" w:color="auto"/>
        <w:left w:val="none" w:sz="0" w:space="0" w:color="auto"/>
        <w:bottom w:val="none" w:sz="0" w:space="0" w:color="auto"/>
        <w:right w:val="none" w:sz="0" w:space="0" w:color="auto"/>
      </w:divBdr>
    </w:div>
    <w:div w:id="380591224">
      <w:marLeft w:val="480"/>
      <w:marRight w:val="0"/>
      <w:marTop w:val="0"/>
      <w:marBottom w:val="0"/>
      <w:divBdr>
        <w:top w:val="none" w:sz="0" w:space="0" w:color="auto"/>
        <w:left w:val="none" w:sz="0" w:space="0" w:color="auto"/>
        <w:bottom w:val="none" w:sz="0" w:space="0" w:color="auto"/>
        <w:right w:val="none" w:sz="0" w:space="0" w:color="auto"/>
      </w:divBdr>
    </w:div>
    <w:div w:id="387069249">
      <w:marLeft w:val="480"/>
      <w:marRight w:val="0"/>
      <w:marTop w:val="0"/>
      <w:marBottom w:val="0"/>
      <w:divBdr>
        <w:top w:val="none" w:sz="0" w:space="0" w:color="auto"/>
        <w:left w:val="none" w:sz="0" w:space="0" w:color="auto"/>
        <w:bottom w:val="none" w:sz="0" w:space="0" w:color="auto"/>
        <w:right w:val="none" w:sz="0" w:space="0" w:color="auto"/>
      </w:divBdr>
    </w:div>
    <w:div w:id="389110618">
      <w:marLeft w:val="480"/>
      <w:marRight w:val="0"/>
      <w:marTop w:val="0"/>
      <w:marBottom w:val="0"/>
      <w:divBdr>
        <w:top w:val="none" w:sz="0" w:space="0" w:color="auto"/>
        <w:left w:val="none" w:sz="0" w:space="0" w:color="auto"/>
        <w:bottom w:val="none" w:sz="0" w:space="0" w:color="auto"/>
        <w:right w:val="none" w:sz="0" w:space="0" w:color="auto"/>
      </w:divBdr>
    </w:div>
    <w:div w:id="390269792">
      <w:marLeft w:val="480"/>
      <w:marRight w:val="0"/>
      <w:marTop w:val="0"/>
      <w:marBottom w:val="0"/>
      <w:divBdr>
        <w:top w:val="none" w:sz="0" w:space="0" w:color="auto"/>
        <w:left w:val="none" w:sz="0" w:space="0" w:color="auto"/>
        <w:bottom w:val="none" w:sz="0" w:space="0" w:color="auto"/>
        <w:right w:val="none" w:sz="0" w:space="0" w:color="auto"/>
      </w:divBdr>
    </w:div>
    <w:div w:id="392503890">
      <w:marLeft w:val="480"/>
      <w:marRight w:val="0"/>
      <w:marTop w:val="0"/>
      <w:marBottom w:val="0"/>
      <w:divBdr>
        <w:top w:val="none" w:sz="0" w:space="0" w:color="auto"/>
        <w:left w:val="none" w:sz="0" w:space="0" w:color="auto"/>
        <w:bottom w:val="none" w:sz="0" w:space="0" w:color="auto"/>
        <w:right w:val="none" w:sz="0" w:space="0" w:color="auto"/>
      </w:divBdr>
    </w:div>
    <w:div w:id="398090392">
      <w:marLeft w:val="480"/>
      <w:marRight w:val="0"/>
      <w:marTop w:val="0"/>
      <w:marBottom w:val="0"/>
      <w:divBdr>
        <w:top w:val="none" w:sz="0" w:space="0" w:color="auto"/>
        <w:left w:val="none" w:sz="0" w:space="0" w:color="auto"/>
        <w:bottom w:val="none" w:sz="0" w:space="0" w:color="auto"/>
        <w:right w:val="none" w:sz="0" w:space="0" w:color="auto"/>
      </w:divBdr>
    </w:div>
    <w:div w:id="398748041">
      <w:marLeft w:val="480"/>
      <w:marRight w:val="0"/>
      <w:marTop w:val="0"/>
      <w:marBottom w:val="0"/>
      <w:divBdr>
        <w:top w:val="none" w:sz="0" w:space="0" w:color="auto"/>
        <w:left w:val="none" w:sz="0" w:space="0" w:color="auto"/>
        <w:bottom w:val="none" w:sz="0" w:space="0" w:color="auto"/>
        <w:right w:val="none" w:sz="0" w:space="0" w:color="auto"/>
      </w:divBdr>
    </w:div>
    <w:div w:id="399914299">
      <w:marLeft w:val="480"/>
      <w:marRight w:val="0"/>
      <w:marTop w:val="0"/>
      <w:marBottom w:val="0"/>
      <w:divBdr>
        <w:top w:val="none" w:sz="0" w:space="0" w:color="auto"/>
        <w:left w:val="none" w:sz="0" w:space="0" w:color="auto"/>
        <w:bottom w:val="none" w:sz="0" w:space="0" w:color="auto"/>
        <w:right w:val="none" w:sz="0" w:space="0" w:color="auto"/>
      </w:divBdr>
    </w:div>
    <w:div w:id="400251327">
      <w:marLeft w:val="480"/>
      <w:marRight w:val="0"/>
      <w:marTop w:val="0"/>
      <w:marBottom w:val="0"/>
      <w:divBdr>
        <w:top w:val="none" w:sz="0" w:space="0" w:color="auto"/>
        <w:left w:val="none" w:sz="0" w:space="0" w:color="auto"/>
        <w:bottom w:val="none" w:sz="0" w:space="0" w:color="auto"/>
        <w:right w:val="none" w:sz="0" w:space="0" w:color="auto"/>
      </w:divBdr>
    </w:div>
    <w:div w:id="400640095">
      <w:marLeft w:val="480"/>
      <w:marRight w:val="0"/>
      <w:marTop w:val="0"/>
      <w:marBottom w:val="0"/>
      <w:divBdr>
        <w:top w:val="none" w:sz="0" w:space="0" w:color="auto"/>
        <w:left w:val="none" w:sz="0" w:space="0" w:color="auto"/>
        <w:bottom w:val="none" w:sz="0" w:space="0" w:color="auto"/>
        <w:right w:val="none" w:sz="0" w:space="0" w:color="auto"/>
      </w:divBdr>
    </w:div>
    <w:div w:id="403722779">
      <w:marLeft w:val="480"/>
      <w:marRight w:val="0"/>
      <w:marTop w:val="0"/>
      <w:marBottom w:val="0"/>
      <w:divBdr>
        <w:top w:val="none" w:sz="0" w:space="0" w:color="auto"/>
        <w:left w:val="none" w:sz="0" w:space="0" w:color="auto"/>
        <w:bottom w:val="none" w:sz="0" w:space="0" w:color="auto"/>
        <w:right w:val="none" w:sz="0" w:space="0" w:color="auto"/>
      </w:divBdr>
    </w:div>
    <w:div w:id="403992440">
      <w:marLeft w:val="480"/>
      <w:marRight w:val="0"/>
      <w:marTop w:val="0"/>
      <w:marBottom w:val="0"/>
      <w:divBdr>
        <w:top w:val="none" w:sz="0" w:space="0" w:color="auto"/>
        <w:left w:val="none" w:sz="0" w:space="0" w:color="auto"/>
        <w:bottom w:val="none" w:sz="0" w:space="0" w:color="auto"/>
        <w:right w:val="none" w:sz="0" w:space="0" w:color="auto"/>
      </w:divBdr>
    </w:div>
    <w:div w:id="404494962">
      <w:marLeft w:val="480"/>
      <w:marRight w:val="0"/>
      <w:marTop w:val="0"/>
      <w:marBottom w:val="0"/>
      <w:divBdr>
        <w:top w:val="none" w:sz="0" w:space="0" w:color="auto"/>
        <w:left w:val="none" w:sz="0" w:space="0" w:color="auto"/>
        <w:bottom w:val="none" w:sz="0" w:space="0" w:color="auto"/>
        <w:right w:val="none" w:sz="0" w:space="0" w:color="auto"/>
      </w:divBdr>
    </w:div>
    <w:div w:id="404575172">
      <w:marLeft w:val="480"/>
      <w:marRight w:val="0"/>
      <w:marTop w:val="0"/>
      <w:marBottom w:val="0"/>
      <w:divBdr>
        <w:top w:val="none" w:sz="0" w:space="0" w:color="auto"/>
        <w:left w:val="none" w:sz="0" w:space="0" w:color="auto"/>
        <w:bottom w:val="none" w:sz="0" w:space="0" w:color="auto"/>
        <w:right w:val="none" w:sz="0" w:space="0" w:color="auto"/>
      </w:divBdr>
    </w:div>
    <w:div w:id="408039156">
      <w:marLeft w:val="480"/>
      <w:marRight w:val="0"/>
      <w:marTop w:val="0"/>
      <w:marBottom w:val="0"/>
      <w:divBdr>
        <w:top w:val="none" w:sz="0" w:space="0" w:color="auto"/>
        <w:left w:val="none" w:sz="0" w:space="0" w:color="auto"/>
        <w:bottom w:val="none" w:sz="0" w:space="0" w:color="auto"/>
        <w:right w:val="none" w:sz="0" w:space="0" w:color="auto"/>
      </w:divBdr>
    </w:div>
    <w:div w:id="412091478">
      <w:marLeft w:val="480"/>
      <w:marRight w:val="0"/>
      <w:marTop w:val="0"/>
      <w:marBottom w:val="0"/>
      <w:divBdr>
        <w:top w:val="none" w:sz="0" w:space="0" w:color="auto"/>
        <w:left w:val="none" w:sz="0" w:space="0" w:color="auto"/>
        <w:bottom w:val="none" w:sz="0" w:space="0" w:color="auto"/>
        <w:right w:val="none" w:sz="0" w:space="0" w:color="auto"/>
      </w:divBdr>
    </w:div>
    <w:div w:id="412511773">
      <w:marLeft w:val="480"/>
      <w:marRight w:val="0"/>
      <w:marTop w:val="0"/>
      <w:marBottom w:val="0"/>
      <w:divBdr>
        <w:top w:val="none" w:sz="0" w:space="0" w:color="auto"/>
        <w:left w:val="none" w:sz="0" w:space="0" w:color="auto"/>
        <w:bottom w:val="none" w:sz="0" w:space="0" w:color="auto"/>
        <w:right w:val="none" w:sz="0" w:space="0" w:color="auto"/>
      </w:divBdr>
    </w:div>
    <w:div w:id="418065158">
      <w:marLeft w:val="480"/>
      <w:marRight w:val="0"/>
      <w:marTop w:val="0"/>
      <w:marBottom w:val="0"/>
      <w:divBdr>
        <w:top w:val="none" w:sz="0" w:space="0" w:color="auto"/>
        <w:left w:val="none" w:sz="0" w:space="0" w:color="auto"/>
        <w:bottom w:val="none" w:sz="0" w:space="0" w:color="auto"/>
        <w:right w:val="none" w:sz="0" w:space="0" w:color="auto"/>
      </w:divBdr>
    </w:div>
    <w:div w:id="418597152">
      <w:marLeft w:val="480"/>
      <w:marRight w:val="0"/>
      <w:marTop w:val="0"/>
      <w:marBottom w:val="0"/>
      <w:divBdr>
        <w:top w:val="none" w:sz="0" w:space="0" w:color="auto"/>
        <w:left w:val="none" w:sz="0" w:space="0" w:color="auto"/>
        <w:bottom w:val="none" w:sz="0" w:space="0" w:color="auto"/>
        <w:right w:val="none" w:sz="0" w:space="0" w:color="auto"/>
      </w:divBdr>
    </w:div>
    <w:div w:id="419646459">
      <w:marLeft w:val="480"/>
      <w:marRight w:val="0"/>
      <w:marTop w:val="0"/>
      <w:marBottom w:val="0"/>
      <w:divBdr>
        <w:top w:val="none" w:sz="0" w:space="0" w:color="auto"/>
        <w:left w:val="none" w:sz="0" w:space="0" w:color="auto"/>
        <w:bottom w:val="none" w:sz="0" w:space="0" w:color="auto"/>
        <w:right w:val="none" w:sz="0" w:space="0" w:color="auto"/>
      </w:divBdr>
    </w:div>
    <w:div w:id="419838583">
      <w:marLeft w:val="480"/>
      <w:marRight w:val="0"/>
      <w:marTop w:val="0"/>
      <w:marBottom w:val="0"/>
      <w:divBdr>
        <w:top w:val="none" w:sz="0" w:space="0" w:color="auto"/>
        <w:left w:val="none" w:sz="0" w:space="0" w:color="auto"/>
        <w:bottom w:val="none" w:sz="0" w:space="0" w:color="auto"/>
        <w:right w:val="none" w:sz="0" w:space="0" w:color="auto"/>
      </w:divBdr>
    </w:div>
    <w:div w:id="423384092">
      <w:marLeft w:val="480"/>
      <w:marRight w:val="0"/>
      <w:marTop w:val="0"/>
      <w:marBottom w:val="0"/>
      <w:divBdr>
        <w:top w:val="none" w:sz="0" w:space="0" w:color="auto"/>
        <w:left w:val="none" w:sz="0" w:space="0" w:color="auto"/>
        <w:bottom w:val="none" w:sz="0" w:space="0" w:color="auto"/>
        <w:right w:val="none" w:sz="0" w:space="0" w:color="auto"/>
      </w:divBdr>
    </w:div>
    <w:div w:id="425199226">
      <w:marLeft w:val="480"/>
      <w:marRight w:val="0"/>
      <w:marTop w:val="0"/>
      <w:marBottom w:val="0"/>
      <w:divBdr>
        <w:top w:val="none" w:sz="0" w:space="0" w:color="auto"/>
        <w:left w:val="none" w:sz="0" w:space="0" w:color="auto"/>
        <w:bottom w:val="none" w:sz="0" w:space="0" w:color="auto"/>
        <w:right w:val="none" w:sz="0" w:space="0" w:color="auto"/>
      </w:divBdr>
    </w:div>
    <w:div w:id="427579792">
      <w:marLeft w:val="480"/>
      <w:marRight w:val="0"/>
      <w:marTop w:val="0"/>
      <w:marBottom w:val="0"/>
      <w:divBdr>
        <w:top w:val="none" w:sz="0" w:space="0" w:color="auto"/>
        <w:left w:val="none" w:sz="0" w:space="0" w:color="auto"/>
        <w:bottom w:val="none" w:sz="0" w:space="0" w:color="auto"/>
        <w:right w:val="none" w:sz="0" w:space="0" w:color="auto"/>
      </w:divBdr>
    </w:div>
    <w:div w:id="431315064">
      <w:marLeft w:val="480"/>
      <w:marRight w:val="0"/>
      <w:marTop w:val="0"/>
      <w:marBottom w:val="0"/>
      <w:divBdr>
        <w:top w:val="none" w:sz="0" w:space="0" w:color="auto"/>
        <w:left w:val="none" w:sz="0" w:space="0" w:color="auto"/>
        <w:bottom w:val="none" w:sz="0" w:space="0" w:color="auto"/>
        <w:right w:val="none" w:sz="0" w:space="0" w:color="auto"/>
      </w:divBdr>
    </w:div>
    <w:div w:id="437142285">
      <w:marLeft w:val="480"/>
      <w:marRight w:val="0"/>
      <w:marTop w:val="0"/>
      <w:marBottom w:val="0"/>
      <w:divBdr>
        <w:top w:val="none" w:sz="0" w:space="0" w:color="auto"/>
        <w:left w:val="none" w:sz="0" w:space="0" w:color="auto"/>
        <w:bottom w:val="none" w:sz="0" w:space="0" w:color="auto"/>
        <w:right w:val="none" w:sz="0" w:space="0" w:color="auto"/>
      </w:divBdr>
    </w:div>
    <w:div w:id="439296140">
      <w:marLeft w:val="480"/>
      <w:marRight w:val="0"/>
      <w:marTop w:val="0"/>
      <w:marBottom w:val="0"/>
      <w:divBdr>
        <w:top w:val="none" w:sz="0" w:space="0" w:color="auto"/>
        <w:left w:val="none" w:sz="0" w:space="0" w:color="auto"/>
        <w:bottom w:val="none" w:sz="0" w:space="0" w:color="auto"/>
        <w:right w:val="none" w:sz="0" w:space="0" w:color="auto"/>
      </w:divBdr>
    </w:div>
    <w:div w:id="439836812">
      <w:marLeft w:val="480"/>
      <w:marRight w:val="0"/>
      <w:marTop w:val="0"/>
      <w:marBottom w:val="0"/>
      <w:divBdr>
        <w:top w:val="none" w:sz="0" w:space="0" w:color="auto"/>
        <w:left w:val="none" w:sz="0" w:space="0" w:color="auto"/>
        <w:bottom w:val="none" w:sz="0" w:space="0" w:color="auto"/>
        <w:right w:val="none" w:sz="0" w:space="0" w:color="auto"/>
      </w:divBdr>
    </w:div>
    <w:div w:id="445124554">
      <w:marLeft w:val="480"/>
      <w:marRight w:val="0"/>
      <w:marTop w:val="0"/>
      <w:marBottom w:val="0"/>
      <w:divBdr>
        <w:top w:val="none" w:sz="0" w:space="0" w:color="auto"/>
        <w:left w:val="none" w:sz="0" w:space="0" w:color="auto"/>
        <w:bottom w:val="none" w:sz="0" w:space="0" w:color="auto"/>
        <w:right w:val="none" w:sz="0" w:space="0" w:color="auto"/>
      </w:divBdr>
    </w:div>
    <w:div w:id="447968760">
      <w:marLeft w:val="480"/>
      <w:marRight w:val="0"/>
      <w:marTop w:val="0"/>
      <w:marBottom w:val="0"/>
      <w:divBdr>
        <w:top w:val="none" w:sz="0" w:space="0" w:color="auto"/>
        <w:left w:val="none" w:sz="0" w:space="0" w:color="auto"/>
        <w:bottom w:val="none" w:sz="0" w:space="0" w:color="auto"/>
        <w:right w:val="none" w:sz="0" w:space="0" w:color="auto"/>
      </w:divBdr>
    </w:div>
    <w:div w:id="454955159">
      <w:marLeft w:val="480"/>
      <w:marRight w:val="0"/>
      <w:marTop w:val="0"/>
      <w:marBottom w:val="0"/>
      <w:divBdr>
        <w:top w:val="none" w:sz="0" w:space="0" w:color="auto"/>
        <w:left w:val="none" w:sz="0" w:space="0" w:color="auto"/>
        <w:bottom w:val="none" w:sz="0" w:space="0" w:color="auto"/>
        <w:right w:val="none" w:sz="0" w:space="0" w:color="auto"/>
      </w:divBdr>
    </w:div>
    <w:div w:id="457263241">
      <w:marLeft w:val="480"/>
      <w:marRight w:val="0"/>
      <w:marTop w:val="0"/>
      <w:marBottom w:val="0"/>
      <w:divBdr>
        <w:top w:val="none" w:sz="0" w:space="0" w:color="auto"/>
        <w:left w:val="none" w:sz="0" w:space="0" w:color="auto"/>
        <w:bottom w:val="none" w:sz="0" w:space="0" w:color="auto"/>
        <w:right w:val="none" w:sz="0" w:space="0" w:color="auto"/>
      </w:divBdr>
    </w:div>
    <w:div w:id="457456034">
      <w:marLeft w:val="480"/>
      <w:marRight w:val="0"/>
      <w:marTop w:val="0"/>
      <w:marBottom w:val="0"/>
      <w:divBdr>
        <w:top w:val="none" w:sz="0" w:space="0" w:color="auto"/>
        <w:left w:val="none" w:sz="0" w:space="0" w:color="auto"/>
        <w:bottom w:val="none" w:sz="0" w:space="0" w:color="auto"/>
        <w:right w:val="none" w:sz="0" w:space="0" w:color="auto"/>
      </w:divBdr>
    </w:div>
    <w:div w:id="460926338">
      <w:marLeft w:val="480"/>
      <w:marRight w:val="0"/>
      <w:marTop w:val="0"/>
      <w:marBottom w:val="0"/>
      <w:divBdr>
        <w:top w:val="none" w:sz="0" w:space="0" w:color="auto"/>
        <w:left w:val="none" w:sz="0" w:space="0" w:color="auto"/>
        <w:bottom w:val="none" w:sz="0" w:space="0" w:color="auto"/>
        <w:right w:val="none" w:sz="0" w:space="0" w:color="auto"/>
      </w:divBdr>
    </w:div>
    <w:div w:id="461970690">
      <w:marLeft w:val="480"/>
      <w:marRight w:val="0"/>
      <w:marTop w:val="0"/>
      <w:marBottom w:val="0"/>
      <w:divBdr>
        <w:top w:val="none" w:sz="0" w:space="0" w:color="auto"/>
        <w:left w:val="none" w:sz="0" w:space="0" w:color="auto"/>
        <w:bottom w:val="none" w:sz="0" w:space="0" w:color="auto"/>
        <w:right w:val="none" w:sz="0" w:space="0" w:color="auto"/>
      </w:divBdr>
    </w:div>
    <w:div w:id="463163607">
      <w:marLeft w:val="480"/>
      <w:marRight w:val="0"/>
      <w:marTop w:val="0"/>
      <w:marBottom w:val="0"/>
      <w:divBdr>
        <w:top w:val="none" w:sz="0" w:space="0" w:color="auto"/>
        <w:left w:val="none" w:sz="0" w:space="0" w:color="auto"/>
        <w:bottom w:val="none" w:sz="0" w:space="0" w:color="auto"/>
        <w:right w:val="none" w:sz="0" w:space="0" w:color="auto"/>
      </w:divBdr>
    </w:div>
    <w:div w:id="467093359">
      <w:marLeft w:val="480"/>
      <w:marRight w:val="0"/>
      <w:marTop w:val="0"/>
      <w:marBottom w:val="0"/>
      <w:divBdr>
        <w:top w:val="none" w:sz="0" w:space="0" w:color="auto"/>
        <w:left w:val="none" w:sz="0" w:space="0" w:color="auto"/>
        <w:bottom w:val="none" w:sz="0" w:space="0" w:color="auto"/>
        <w:right w:val="none" w:sz="0" w:space="0" w:color="auto"/>
      </w:divBdr>
    </w:div>
    <w:div w:id="467432021">
      <w:marLeft w:val="480"/>
      <w:marRight w:val="0"/>
      <w:marTop w:val="0"/>
      <w:marBottom w:val="0"/>
      <w:divBdr>
        <w:top w:val="none" w:sz="0" w:space="0" w:color="auto"/>
        <w:left w:val="none" w:sz="0" w:space="0" w:color="auto"/>
        <w:bottom w:val="none" w:sz="0" w:space="0" w:color="auto"/>
        <w:right w:val="none" w:sz="0" w:space="0" w:color="auto"/>
      </w:divBdr>
    </w:div>
    <w:div w:id="471170851">
      <w:marLeft w:val="480"/>
      <w:marRight w:val="0"/>
      <w:marTop w:val="0"/>
      <w:marBottom w:val="0"/>
      <w:divBdr>
        <w:top w:val="none" w:sz="0" w:space="0" w:color="auto"/>
        <w:left w:val="none" w:sz="0" w:space="0" w:color="auto"/>
        <w:bottom w:val="none" w:sz="0" w:space="0" w:color="auto"/>
        <w:right w:val="none" w:sz="0" w:space="0" w:color="auto"/>
      </w:divBdr>
    </w:div>
    <w:div w:id="475344551">
      <w:marLeft w:val="480"/>
      <w:marRight w:val="0"/>
      <w:marTop w:val="0"/>
      <w:marBottom w:val="0"/>
      <w:divBdr>
        <w:top w:val="none" w:sz="0" w:space="0" w:color="auto"/>
        <w:left w:val="none" w:sz="0" w:space="0" w:color="auto"/>
        <w:bottom w:val="none" w:sz="0" w:space="0" w:color="auto"/>
        <w:right w:val="none" w:sz="0" w:space="0" w:color="auto"/>
      </w:divBdr>
    </w:div>
    <w:div w:id="476996405">
      <w:marLeft w:val="480"/>
      <w:marRight w:val="0"/>
      <w:marTop w:val="0"/>
      <w:marBottom w:val="0"/>
      <w:divBdr>
        <w:top w:val="none" w:sz="0" w:space="0" w:color="auto"/>
        <w:left w:val="none" w:sz="0" w:space="0" w:color="auto"/>
        <w:bottom w:val="none" w:sz="0" w:space="0" w:color="auto"/>
        <w:right w:val="none" w:sz="0" w:space="0" w:color="auto"/>
      </w:divBdr>
    </w:div>
    <w:div w:id="484128211">
      <w:marLeft w:val="480"/>
      <w:marRight w:val="0"/>
      <w:marTop w:val="0"/>
      <w:marBottom w:val="0"/>
      <w:divBdr>
        <w:top w:val="none" w:sz="0" w:space="0" w:color="auto"/>
        <w:left w:val="none" w:sz="0" w:space="0" w:color="auto"/>
        <w:bottom w:val="none" w:sz="0" w:space="0" w:color="auto"/>
        <w:right w:val="none" w:sz="0" w:space="0" w:color="auto"/>
      </w:divBdr>
    </w:div>
    <w:div w:id="484202559">
      <w:marLeft w:val="480"/>
      <w:marRight w:val="0"/>
      <w:marTop w:val="0"/>
      <w:marBottom w:val="0"/>
      <w:divBdr>
        <w:top w:val="none" w:sz="0" w:space="0" w:color="auto"/>
        <w:left w:val="none" w:sz="0" w:space="0" w:color="auto"/>
        <w:bottom w:val="none" w:sz="0" w:space="0" w:color="auto"/>
        <w:right w:val="none" w:sz="0" w:space="0" w:color="auto"/>
      </w:divBdr>
    </w:div>
    <w:div w:id="486701813">
      <w:marLeft w:val="480"/>
      <w:marRight w:val="0"/>
      <w:marTop w:val="0"/>
      <w:marBottom w:val="0"/>
      <w:divBdr>
        <w:top w:val="none" w:sz="0" w:space="0" w:color="auto"/>
        <w:left w:val="none" w:sz="0" w:space="0" w:color="auto"/>
        <w:bottom w:val="none" w:sz="0" w:space="0" w:color="auto"/>
        <w:right w:val="none" w:sz="0" w:space="0" w:color="auto"/>
      </w:divBdr>
    </w:div>
    <w:div w:id="487140267">
      <w:marLeft w:val="480"/>
      <w:marRight w:val="0"/>
      <w:marTop w:val="0"/>
      <w:marBottom w:val="0"/>
      <w:divBdr>
        <w:top w:val="none" w:sz="0" w:space="0" w:color="auto"/>
        <w:left w:val="none" w:sz="0" w:space="0" w:color="auto"/>
        <w:bottom w:val="none" w:sz="0" w:space="0" w:color="auto"/>
        <w:right w:val="none" w:sz="0" w:space="0" w:color="auto"/>
      </w:divBdr>
    </w:div>
    <w:div w:id="487208880">
      <w:marLeft w:val="480"/>
      <w:marRight w:val="0"/>
      <w:marTop w:val="0"/>
      <w:marBottom w:val="0"/>
      <w:divBdr>
        <w:top w:val="none" w:sz="0" w:space="0" w:color="auto"/>
        <w:left w:val="none" w:sz="0" w:space="0" w:color="auto"/>
        <w:bottom w:val="none" w:sz="0" w:space="0" w:color="auto"/>
        <w:right w:val="none" w:sz="0" w:space="0" w:color="auto"/>
      </w:divBdr>
    </w:div>
    <w:div w:id="488444524">
      <w:marLeft w:val="480"/>
      <w:marRight w:val="0"/>
      <w:marTop w:val="0"/>
      <w:marBottom w:val="0"/>
      <w:divBdr>
        <w:top w:val="none" w:sz="0" w:space="0" w:color="auto"/>
        <w:left w:val="none" w:sz="0" w:space="0" w:color="auto"/>
        <w:bottom w:val="none" w:sz="0" w:space="0" w:color="auto"/>
        <w:right w:val="none" w:sz="0" w:space="0" w:color="auto"/>
      </w:divBdr>
    </w:div>
    <w:div w:id="491601350">
      <w:marLeft w:val="480"/>
      <w:marRight w:val="0"/>
      <w:marTop w:val="0"/>
      <w:marBottom w:val="0"/>
      <w:divBdr>
        <w:top w:val="none" w:sz="0" w:space="0" w:color="auto"/>
        <w:left w:val="none" w:sz="0" w:space="0" w:color="auto"/>
        <w:bottom w:val="none" w:sz="0" w:space="0" w:color="auto"/>
        <w:right w:val="none" w:sz="0" w:space="0" w:color="auto"/>
      </w:divBdr>
    </w:div>
    <w:div w:id="491913654">
      <w:marLeft w:val="480"/>
      <w:marRight w:val="0"/>
      <w:marTop w:val="0"/>
      <w:marBottom w:val="0"/>
      <w:divBdr>
        <w:top w:val="none" w:sz="0" w:space="0" w:color="auto"/>
        <w:left w:val="none" w:sz="0" w:space="0" w:color="auto"/>
        <w:bottom w:val="none" w:sz="0" w:space="0" w:color="auto"/>
        <w:right w:val="none" w:sz="0" w:space="0" w:color="auto"/>
      </w:divBdr>
    </w:div>
    <w:div w:id="492455956">
      <w:marLeft w:val="480"/>
      <w:marRight w:val="0"/>
      <w:marTop w:val="0"/>
      <w:marBottom w:val="0"/>
      <w:divBdr>
        <w:top w:val="none" w:sz="0" w:space="0" w:color="auto"/>
        <w:left w:val="none" w:sz="0" w:space="0" w:color="auto"/>
        <w:bottom w:val="none" w:sz="0" w:space="0" w:color="auto"/>
        <w:right w:val="none" w:sz="0" w:space="0" w:color="auto"/>
      </w:divBdr>
    </w:div>
    <w:div w:id="494881048">
      <w:bodyDiv w:val="1"/>
      <w:marLeft w:val="0"/>
      <w:marRight w:val="0"/>
      <w:marTop w:val="0"/>
      <w:marBottom w:val="0"/>
      <w:divBdr>
        <w:top w:val="none" w:sz="0" w:space="0" w:color="auto"/>
        <w:left w:val="none" w:sz="0" w:space="0" w:color="auto"/>
        <w:bottom w:val="none" w:sz="0" w:space="0" w:color="auto"/>
        <w:right w:val="none" w:sz="0" w:space="0" w:color="auto"/>
      </w:divBdr>
      <w:divsChild>
        <w:div w:id="1134102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308617">
      <w:marLeft w:val="480"/>
      <w:marRight w:val="0"/>
      <w:marTop w:val="0"/>
      <w:marBottom w:val="0"/>
      <w:divBdr>
        <w:top w:val="none" w:sz="0" w:space="0" w:color="auto"/>
        <w:left w:val="none" w:sz="0" w:space="0" w:color="auto"/>
        <w:bottom w:val="none" w:sz="0" w:space="0" w:color="auto"/>
        <w:right w:val="none" w:sz="0" w:space="0" w:color="auto"/>
      </w:divBdr>
    </w:div>
    <w:div w:id="502665568">
      <w:marLeft w:val="480"/>
      <w:marRight w:val="0"/>
      <w:marTop w:val="0"/>
      <w:marBottom w:val="0"/>
      <w:divBdr>
        <w:top w:val="none" w:sz="0" w:space="0" w:color="auto"/>
        <w:left w:val="none" w:sz="0" w:space="0" w:color="auto"/>
        <w:bottom w:val="none" w:sz="0" w:space="0" w:color="auto"/>
        <w:right w:val="none" w:sz="0" w:space="0" w:color="auto"/>
      </w:divBdr>
    </w:div>
    <w:div w:id="504437003">
      <w:marLeft w:val="480"/>
      <w:marRight w:val="0"/>
      <w:marTop w:val="0"/>
      <w:marBottom w:val="0"/>
      <w:divBdr>
        <w:top w:val="none" w:sz="0" w:space="0" w:color="auto"/>
        <w:left w:val="none" w:sz="0" w:space="0" w:color="auto"/>
        <w:bottom w:val="none" w:sz="0" w:space="0" w:color="auto"/>
        <w:right w:val="none" w:sz="0" w:space="0" w:color="auto"/>
      </w:divBdr>
    </w:div>
    <w:div w:id="510802794">
      <w:marLeft w:val="480"/>
      <w:marRight w:val="0"/>
      <w:marTop w:val="0"/>
      <w:marBottom w:val="0"/>
      <w:divBdr>
        <w:top w:val="none" w:sz="0" w:space="0" w:color="auto"/>
        <w:left w:val="none" w:sz="0" w:space="0" w:color="auto"/>
        <w:bottom w:val="none" w:sz="0" w:space="0" w:color="auto"/>
        <w:right w:val="none" w:sz="0" w:space="0" w:color="auto"/>
      </w:divBdr>
    </w:div>
    <w:div w:id="512644494">
      <w:marLeft w:val="480"/>
      <w:marRight w:val="0"/>
      <w:marTop w:val="0"/>
      <w:marBottom w:val="0"/>
      <w:divBdr>
        <w:top w:val="none" w:sz="0" w:space="0" w:color="auto"/>
        <w:left w:val="none" w:sz="0" w:space="0" w:color="auto"/>
        <w:bottom w:val="none" w:sz="0" w:space="0" w:color="auto"/>
        <w:right w:val="none" w:sz="0" w:space="0" w:color="auto"/>
      </w:divBdr>
    </w:div>
    <w:div w:id="516500088">
      <w:marLeft w:val="480"/>
      <w:marRight w:val="0"/>
      <w:marTop w:val="0"/>
      <w:marBottom w:val="0"/>
      <w:divBdr>
        <w:top w:val="none" w:sz="0" w:space="0" w:color="auto"/>
        <w:left w:val="none" w:sz="0" w:space="0" w:color="auto"/>
        <w:bottom w:val="none" w:sz="0" w:space="0" w:color="auto"/>
        <w:right w:val="none" w:sz="0" w:space="0" w:color="auto"/>
      </w:divBdr>
    </w:div>
    <w:div w:id="516770893">
      <w:marLeft w:val="480"/>
      <w:marRight w:val="0"/>
      <w:marTop w:val="0"/>
      <w:marBottom w:val="0"/>
      <w:divBdr>
        <w:top w:val="none" w:sz="0" w:space="0" w:color="auto"/>
        <w:left w:val="none" w:sz="0" w:space="0" w:color="auto"/>
        <w:bottom w:val="none" w:sz="0" w:space="0" w:color="auto"/>
        <w:right w:val="none" w:sz="0" w:space="0" w:color="auto"/>
      </w:divBdr>
    </w:div>
    <w:div w:id="516773771">
      <w:marLeft w:val="480"/>
      <w:marRight w:val="0"/>
      <w:marTop w:val="0"/>
      <w:marBottom w:val="0"/>
      <w:divBdr>
        <w:top w:val="none" w:sz="0" w:space="0" w:color="auto"/>
        <w:left w:val="none" w:sz="0" w:space="0" w:color="auto"/>
        <w:bottom w:val="none" w:sz="0" w:space="0" w:color="auto"/>
        <w:right w:val="none" w:sz="0" w:space="0" w:color="auto"/>
      </w:divBdr>
    </w:div>
    <w:div w:id="519666459">
      <w:marLeft w:val="480"/>
      <w:marRight w:val="0"/>
      <w:marTop w:val="0"/>
      <w:marBottom w:val="0"/>
      <w:divBdr>
        <w:top w:val="none" w:sz="0" w:space="0" w:color="auto"/>
        <w:left w:val="none" w:sz="0" w:space="0" w:color="auto"/>
        <w:bottom w:val="none" w:sz="0" w:space="0" w:color="auto"/>
        <w:right w:val="none" w:sz="0" w:space="0" w:color="auto"/>
      </w:divBdr>
    </w:div>
    <w:div w:id="522398190">
      <w:marLeft w:val="480"/>
      <w:marRight w:val="0"/>
      <w:marTop w:val="0"/>
      <w:marBottom w:val="0"/>
      <w:divBdr>
        <w:top w:val="none" w:sz="0" w:space="0" w:color="auto"/>
        <w:left w:val="none" w:sz="0" w:space="0" w:color="auto"/>
        <w:bottom w:val="none" w:sz="0" w:space="0" w:color="auto"/>
        <w:right w:val="none" w:sz="0" w:space="0" w:color="auto"/>
      </w:divBdr>
    </w:div>
    <w:div w:id="522593347">
      <w:marLeft w:val="480"/>
      <w:marRight w:val="0"/>
      <w:marTop w:val="0"/>
      <w:marBottom w:val="0"/>
      <w:divBdr>
        <w:top w:val="none" w:sz="0" w:space="0" w:color="auto"/>
        <w:left w:val="none" w:sz="0" w:space="0" w:color="auto"/>
        <w:bottom w:val="none" w:sz="0" w:space="0" w:color="auto"/>
        <w:right w:val="none" w:sz="0" w:space="0" w:color="auto"/>
      </w:divBdr>
    </w:div>
    <w:div w:id="523131421">
      <w:marLeft w:val="480"/>
      <w:marRight w:val="0"/>
      <w:marTop w:val="0"/>
      <w:marBottom w:val="0"/>
      <w:divBdr>
        <w:top w:val="none" w:sz="0" w:space="0" w:color="auto"/>
        <w:left w:val="none" w:sz="0" w:space="0" w:color="auto"/>
        <w:bottom w:val="none" w:sz="0" w:space="0" w:color="auto"/>
        <w:right w:val="none" w:sz="0" w:space="0" w:color="auto"/>
      </w:divBdr>
    </w:div>
    <w:div w:id="526332677">
      <w:marLeft w:val="480"/>
      <w:marRight w:val="0"/>
      <w:marTop w:val="0"/>
      <w:marBottom w:val="0"/>
      <w:divBdr>
        <w:top w:val="none" w:sz="0" w:space="0" w:color="auto"/>
        <w:left w:val="none" w:sz="0" w:space="0" w:color="auto"/>
        <w:bottom w:val="none" w:sz="0" w:space="0" w:color="auto"/>
        <w:right w:val="none" w:sz="0" w:space="0" w:color="auto"/>
      </w:divBdr>
    </w:div>
    <w:div w:id="526912069">
      <w:marLeft w:val="480"/>
      <w:marRight w:val="0"/>
      <w:marTop w:val="0"/>
      <w:marBottom w:val="0"/>
      <w:divBdr>
        <w:top w:val="none" w:sz="0" w:space="0" w:color="auto"/>
        <w:left w:val="none" w:sz="0" w:space="0" w:color="auto"/>
        <w:bottom w:val="none" w:sz="0" w:space="0" w:color="auto"/>
        <w:right w:val="none" w:sz="0" w:space="0" w:color="auto"/>
      </w:divBdr>
    </w:div>
    <w:div w:id="532304328">
      <w:marLeft w:val="480"/>
      <w:marRight w:val="0"/>
      <w:marTop w:val="0"/>
      <w:marBottom w:val="0"/>
      <w:divBdr>
        <w:top w:val="none" w:sz="0" w:space="0" w:color="auto"/>
        <w:left w:val="none" w:sz="0" w:space="0" w:color="auto"/>
        <w:bottom w:val="none" w:sz="0" w:space="0" w:color="auto"/>
        <w:right w:val="none" w:sz="0" w:space="0" w:color="auto"/>
      </w:divBdr>
    </w:div>
    <w:div w:id="538398411">
      <w:marLeft w:val="480"/>
      <w:marRight w:val="0"/>
      <w:marTop w:val="0"/>
      <w:marBottom w:val="0"/>
      <w:divBdr>
        <w:top w:val="none" w:sz="0" w:space="0" w:color="auto"/>
        <w:left w:val="none" w:sz="0" w:space="0" w:color="auto"/>
        <w:bottom w:val="none" w:sz="0" w:space="0" w:color="auto"/>
        <w:right w:val="none" w:sz="0" w:space="0" w:color="auto"/>
      </w:divBdr>
    </w:div>
    <w:div w:id="538670536">
      <w:marLeft w:val="480"/>
      <w:marRight w:val="0"/>
      <w:marTop w:val="0"/>
      <w:marBottom w:val="0"/>
      <w:divBdr>
        <w:top w:val="none" w:sz="0" w:space="0" w:color="auto"/>
        <w:left w:val="none" w:sz="0" w:space="0" w:color="auto"/>
        <w:bottom w:val="none" w:sz="0" w:space="0" w:color="auto"/>
        <w:right w:val="none" w:sz="0" w:space="0" w:color="auto"/>
      </w:divBdr>
    </w:div>
    <w:div w:id="539826808">
      <w:marLeft w:val="480"/>
      <w:marRight w:val="0"/>
      <w:marTop w:val="0"/>
      <w:marBottom w:val="0"/>
      <w:divBdr>
        <w:top w:val="none" w:sz="0" w:space="0" w:color="auto"/>
        <w:left w:val="none" w:sz="0" w:space="0" w:color="auto"/>
        <w:bottom w:val="none" w:sz="0" w:space="0" w:color="auto"/>
        <w:right w:val="none" w:sz="0" w:space="0" w:color="auto"/>
      </w:divBdr>
    </w:div>
    <w:div w:id="542907603">
      <w:marLeft w:val="480"/>
      <w:marRight w:val="0"/>
      <w:marTop w:val="0"/>
      <w:marBottom w:val="0"/>
      <w:divBdr>
        <w:top w:val="none" w:sz="0" w:space="0" w:color="auto"/>
        <w:left w:val="none" w:sz="0" w:space="0" w:color="auto"/>
        <w:bottom w:val="none" w:sz="0" w:space="0" w:color="auto"/>
        <w:right w:val="none" w:sz="0" w:space="0" w:color="auto"/>
      </w:divBdr>
    </w:div>
    <w:div w:id="543979735">
      <w:marLeft w:val="480"/>
      <w:marRight w:val="0"/>
      <w:marTop w:val="0"/>
      <w:marBottom w:val="0"/>
      <w:divBdr>
        <w:top w:val="none" w:sz="0" w:space="0" w:color="auto"/>
        <w:left w:val="none" w:sz="0" w:space="0" w:color="auto"/>
        <w:bottom w:val="none" w:sz="0" w:space="0" w:color="auto"/>
        <w:right w:val="none" w:sz="0" w:space="0" w:color="auto"/>
      </w:divBdr>
    </w:div>
    <w:div w:id="545145615">
      <w:marLeft w:val="480"/>
      <w:marRight w:val="0"/>
      <w:marTop w:val="0"/>
      <w:marBottom w:val="0"/>
      <w:divBdr>
        <w:top w:val="none" w:sz="0" w:space="0" w:color="auto"/>
        <w:left w:val="none" w:sz="0" w:space="0" w:color="auto"/>
        <w:bottom w:val="none" w:sz="0" w:space="0" w:color="auto"/>
        <w:right w:val="none" w:sz="0" w:space="0" w:color="auto"/>
      </w:divBdr>
    </w:div>
    <w:div w:id="547642563">
      <w:marLeft w:val="480"/>
      <w:marRight w:val="0"/>
      <w:marTop w:val="0"/>
      <w:marBottom w:val="0"/>
      <w:divBdr>
        <w:top w:val="none" w:sz="0" w:space="0" w:color="auto"/>
        <w:left w:val="none" w:sz="0" w:space="0" w:color="auto"/>
        <w:bottom w:val="none" w:sz="0" w:space="0" w:color="auto"/>
        <w:right w:val="none" w:sz="0" w:space="0" w:color="auto"/>
      </w:divBdr>
    </w:div>
    <w:div w:id="549532520">
      <w:marLeft w:val="480"/>
      <w:marRight w:val="0"/>
      <w:marTop w:val="0"/>
      <w:marBottom w:val="0"/>
      <w:divBdr>
        <w:top w:val="none" w:sz="0" w:space="0" w:color="auto"/>
        <w:left w:val="none" w:sz="0" w:space="0" w:color="auto"/>
        <w:bottom w:val="none" w:sz="0" w:space="0" w:color="auto"/>
        <w:right w:val="none" w:sz="0" w:space="0" w:color="auto"/>
      </w:divBdr>
    </w:div>
    <w:div w:id="553348106">
      <w:marLeft w:val="480"/>
      <w:marRight w:val="0"/>
      <w:marTop w:val="0"/>
      <w:marBottom w:val="0"/>
      <w:divBdr>
        <w:top w:val="none" w:sz="0" w:space="0" w:color="auto"/>
        <w:left w:val="none" w:sz="0" w:space="0" w:color="auto"/>
        <w:bottom w:val="none" w:sz="0" w:space="0" w:color="auto"/>
        <w:right w:val="none" w:sz="0" w:space="0" w:color="auto"/>
      </w:divBdr>
    </w:div>
    <w:div w:id="555505916">
      <w:marLeft w:val="480"/>
      <w:marRight w:val="0"/>
      <w:marTop w:val="0"/>
      <w:marBottom w:val="0"/>
      <w:divBdr>
        <w:top w:val="none" w:sz="0" w:space="0" w:color="auto"/>
        <w:left w:val="none" w:sz="0" w:space="0" w:color="auto"/>
        <w:bottom w:val="none" w:sz="0" w:space="0" w:color="auto"/>
        <w:right w:val="none" w:sz="0" w:space="0" w:color="auto"/>
      </w:divBdr>
    </w:div>
    <w:div w:id="558126944">
      <w:marLeft w:val="480"/>
      <w:marRight w:val="0"/>
      <w:marTop w:val="0"/>
      <w:marBottom w:val="0"/>
      <w:divBdr>
        <w:top w:val="none" w:sz="0" w:space="0" w:color="auto"/>
        <w:left w:val="none" w:sz="0" w:space="0" w:color="auto"/>
        <w:bottom w:val="none" w:sz="0" w:space="0" w:color="auto"/>
        <w:right w:val="none" w:sz="0" w:space="0" w:color="auto"/>
      </w:divBdr>
    </w:div>
    <w:div w:id="560140014">
      <w:marLeft w:val="480"/>
      <w:marRight w:val="0"/>
      <w:marTop w:val="0"/>
      <w:marBottom w:val="0"/>
      <w:divBdr>
        <w:top w:val="none" w:sz="0" w:space="0" w:color="auto"/>
        <w:left w:val="none" w:sz="0" w:space="0" w:color="auto"/>
        <w:bottom w:val="none" w:sz="0" w:space="0" w:color="auto"/>
        <w:right w:val="none" w:sz="0" w:space="0" w:color="auto"/>
      </w:divBdr>
    </w:div>
    <w:div w:id="564293184">
      <w:marLeft w:val="480"/>
      <w:marRight w:val="0"/>
      <w:marTop w:val="0"/>
      <w:marBottom w:val="0"/>
      <w:divBdr>
        <w:top w:val="none" w:sz="0" w:space="0" w:color="auto"/>
        <w:left w:val="none" w:sz="0" w:space="0" w:color="auto"/>
        <w:bottom w:val="none" w:sz="0" w:space="0" w:color="auto"/>
        <w:right w:val="none" w:sz="0" w:space="0" w:color="auto"/>
      </w:divBdr>
    </w:div>
    <w:div w:id="572591986">
      <w:marLeft w:val="480"/>
      <w:marRight w:val="0"/>
      <w:marTop w:val="0"/>
      <w:marBottom w:val="0"/>
      <w:divBdr>
        <w:top w:val="none" w:sz="0" w:space="0" w:color="auto"/>
        <w:left w:val="none" w:sz="0" w:space="0" w:color="auto"/>
        <w:bottom w:val="none" w:sz="0" w:space="0" w:color="auto"/>
        <w:right w:val="none" w:sz="0" w:space="0" w:color="auto"/>
      </w:divBdr>
    </w:div>
    <w:div w:id="573783044">
      <w:marLeft w:val="480"/>
      <w:marRight w:val="0"/>
      <w:marTop w:val="0"/>
      <w:marBottom w:val="0"/>
      <w:divBdr>
        <w:top w:val="none" w:sz="0" w:space="0" w:color="auto"/>
        <w:left w:val="none" w:sz="0" w:space="0" w:color="auto"/>
        <w:bottom w:val="none" w:sz="0" w:space="0" w:color="auto"/>
        <w:right w:val="none" w:sz="0" w:space="0" w:color="auto"/>
      </w:divBdr>
    </w:div>
    <w:div w:id="576943519">
      <w:marLeft w:val="480"/>
      <w:marRight w:val="0"/>
      <w:marTop w:val="0"/>
      <w:marBottom w:val="0"/>
      <w:divBdr>
        <w:top w:val="none" w:sz="0" w:space="0" w:color="auto"/>
        <w:left w:val="none" w:sz="0" w:space="0" w:color="auto"/>
        <w:bottom w:val="none" w:sz="0" w:space="0" w:color="auto"/>
        <w:right w:val="none" w:sz="0" w:space="0" w:color="auto"/>
      </w:divBdr>
    </w:div>
    <w:div w:id="585654827">
      <w:marLeft w:val="480"/>
      <w:marRight w:val="0"/>
      <w:marTop w:val="0"/>
      <w:marBottom w:val="0"/>
      <w:divBdr>
        <w:top w:val="none" w:sz="0" w:space="0" w:color="auto"/>
        <w:left w:val="none" w:sz="0" w:space="0" w:color="auto"/>
        <w:bottom w:val="none" w:sz="0" w:space="0" w:color="auto"/>
        <w:right w:val="none" w:sz="0" w:space="0" w:color="auto"/>
      </w:divBdr>
    </w:div>
    <w:div w:id="586503322">
      <w:marLeft w:val="480"/>
      <w:marRight w:val="0"/>
      <w:marTop w:val="0"/>
      <w:marBottom w:val="0"/>
      <w:divBdr>
        <w:top w:val="none" w:sz="0" w:space="0" w:color="auto"/>
        <w:left w:val="none" w:sz="0" w:space="0" w:color="auto"/>
        <w:bottom w:val="none" w:sz="0" w:space="0" w:color="auto"/>
        <w:right w:val="none" w:sz="0" w:space="0" w:color="auto"/>
      </w:divBdr>
    </w:div>
    <w:div w:id="588387708">
      <w:marLeft w:val="480"/>
      <w:marRight w:val="0"/>
      <w:marTop w:val="0"/>
      <w:marBottom w:val="0"/>
      <w:divBdr>
        <w:top w:val="none" w:sz="0" w:space="0" w:color="auto"/>
        <w:left w:val="none" w:sz="0" w:space="0" w:color="auto"/>
        <w:bottom w:val="none" w:sz="0" w:space="0" w:color="auto"/>
        <w:right w:val="none" w:sz="0" w:space="0" w:color="auto"/>
      </w:divBdr>
    </w:div>
    <w:div w:id="594899298">
      <w:marLeft w:val="480"/>
      <w:marRight w:val="0"/>
      <w:marTop w:val="0"/>
      <w:marBottom w:val="0"/>
      <w:divBdr>
        <w:top w:val="none" w:sz="0" w:space="0" w:color="auto"/>
        <w:left w:val="none" w:sz="0" w:space="0" w:color="auto"/>
        <w:bottom w:val="none" w:sz="0" w:space="0" w:color="auto"/>
        <w:right w:val="none" w:sz="0" w:space="0" w:color="auto"/>
      </w:divBdr>
    </w:div>
    <w:div w:id="595746386">
      <w:marLeft w:val="480"/>
      <w:marRight w:val="0"/>
      <w:marTop w:val="0"/>
      <w:marBottom w:val="0"/>
      <w:divBdr>
        <w:top w:val="none" w:sz="0" w:space="0" w:color="auto"/>
        <w:left w:val="none" w:sz="0" w:space="0" w:color="auto"/>
        <w:bottom w:val="none" w:sz="0" w:space="0" w:color="auto"/>
        <w:right w:val="none" w:sz="0" w:space="0" w:color="auto"/>
      </w:divBdr>
    </w:div>
    <w:div w:id="599408031">
      <w:marLeft w:val="480"/>
      <w:marRight w:val="0"/>
      <w:marTop w:val="0"/>
      <w:marBottom w:val="0"/>
      <w:divBdr>
        <w:top w:val="none" w:sz="0" w:space="0" w:color="auto"/>
        <w:left w:val="none" w:sz="0" w:space="0" w:color="auto"/>
        <w:bottom w:val="none" w:sz="0" w:space="0" w:color="auto"/>
        <w:right w:val="none" w:sz="0" w:space="0" w:color="auto"/>
      </w:divBdr>
    </w:div>
    <w:div w:id="600836813">
      <w:marLeft w:val="480"/>
      <w:marRight w:val="0"/>
      <w:marTop w:val="0"/>
      <w:marBottom w:val="0"/>
      <w:divBdr>
        <w:top w:val="none" w:sz="0" w:space="0" w:color="auto"/>
        <w:left w:val="none" w:sz="0" w:space="0" w:color="auto"/>
        <w:bottom w:val="none" w:sz="0" w:space="0" w:color="auto"/>
        <w:right w:val="none" w:sz="0" w:space="0" w:color="auto"/>
      </w:divBdr>
    </w:div>
    <w:div w:id="605431324">
      <w:marLeft w:val="480"/>
      <w:marRight w:val="0"/>
      <w:marTop w:val="0"/>
      <w:marBottom w:val="0"/>
      <w:divBdr>
        <w:top w:val="none" w:sz="0" w:space="0" w:color="auto"/>
        <w:left w:val="none" w:sz="0" w:space="0" w:color="auto"/>
        <w:bottom w:val="none" w:sz="0" w:space="0" w:color="auto"/>
        <w:right w:val="none" w:sz="0" w:space="0" w:color="auto"/>
      </w:divBdr>
    </w:div>
    <w:div w:id="606039224">
      <w:marLeft w:val="480"/>
      <w:marRight w:val="0"/>
      <w:marTop w:val="0"/>
      <w:marBottom w:val="0"/>
      <w:divBdr>
        <w:top w:val="none" w:sz="0" w:space="0" w:color="auto"/>
        <w:left w:val="none" w:sz="0" w:space="0" w:color="auto"/>
        <w:bottom w:val="none" w:sz="0" w:space="0" w:color="auto"/>
        <w:right w:val="none" w:sz="0" w:space="0" w:color="auto"/>
      </w:divBdr>
    </w:div>
    <w:div w:id="608322534">
      <w:marLeft w:val="480"/>
      <w:marRight w:val="0"/>
      <w:marTop w:val="0"/>
      <w:marBottom w:val="0"/>
      <w:divBdr>
        <w:top w:val="none" w:sz="0" w:space="0" w:color="auto"/>
        <w:left w:val="none" w:sz="0" w:space="0" w:color="auto"/>
        <w:bottom w:val="none" w:sz="0" w:space="0" w:color="auto"/>
        <w:right w:val="none" w:sz="0" w:space="0" w:color="auto"/>
      </w:divBdr>
    </w:div>
    <w:div w:id="608588604">
      <w:marLeft w:val="480"/>
      <w:marRight w:val="0"/>
      <w:marTop w:val="0"/>
      <w:marBottom w:val="0"/>
      <w:divBdr>
        <w:top w:val="none" w:sz="0" w:space="0" w:color="auto"/>
        <w:left w:val="none" w:sz="0" w:space="0" w:color="auto"/>
        <w:bottom w:val="none" w:sz="0" w:space="0" w:color="auto"/>
        <w:right w:val="none" w:sz="0" w:space="0" w:color="auto"/>
      </w:divBdr>
    </w:div>
    <w:div w:id="608855151">
      <w:marLeft w:val="480"/>
      <w:marRight w:val="0"/>
      <w:marTop w:val="0"/>
      <w:marBottom w:val="0"/>
      <w:divBdr>
        <w:top w:val="none" w:sz="0" w:space="0" w:color="auto"/>
        <w:left w:val="none" w:sz="0" w:space="0" w:color="auto"/>
        <w:bottom w:val="none" w:sz="0" w:space="0" w:color="auto"/>
        <w:right w:val="none" w:sz="0" w:space="0" w:color="auto"/>
      </w:divBdr>
    </w:div>
    <w:div w:id="616568659">
      <w:marLeft w:val="480"/>
      <w:marRight w:val="0"/>
      <w:marTop w:val="0"/>
      <w:marBottom w:val="0"/>
      <w:divBdr>
        <w:top w:val="none" w:sz="0" w:space="0" w:color="auto"/>
        <w:left w:val="none" w:sz="0" w:space="0" w:color="auto"/>
        <w:bottom w:val="none" w:sz="0" w:space="0" w:color="auto"/>
        <w:right w:val="none" w:sz="0" w:space="0" w:color="auto"/>
      </w:divBdr>
    </w:div>
    <w:div w:id="622614966">
      <w:marLeft w:val="480"/>
      <w:marRight w:val="0"/>
      <w:marTop w:val="0"/>
      <w:marBottom w:val="0"/>
      <w:divBdr>
        <w:top w:val="none" w:sz="0" w:space="0" w:color="auto"/>
        <w:left w:val="none" w:sz="0" w:space="0" w:color="auto"/>
        <w:bottom w:val="none" w:sz="0" w:space="0" w:color="auto"/>
        <w:right w:val="none" w:sz="0" w:space="0" w:color="auto"/>
      </w:divBdr>
    </w:div>
    <w:div w:id="623269805">
      <w:marLeft w:val="480"/>
      <w:marRight w:val="0"/>
      <w:marTop w:val="0"/>
      <w:marBottom w:val="0"/>
      <w:divBdr>
        <w:top w:val="none" w:sz="0" w:space="0" w:color="auto"/>
        <w:left w:val="none" w:sz="0" w:space="0" w:color="auto"/>
        <w:bottom w:val="none" w:sz="0" w:space="0" w:color="auto"/>
        <w:right w:val="none" w:sz="0" w:space="0" w:color="auto"/>
      </w:divBdr>
    </w:div>
    <w:div w:id="625237714">
      <w:marLeft w:val="480"/>
      <w:marRight w:val="0"/>
      <w:marTop w:val="0"/>
      <w:marBottom w:val="0"/>
      <w:divBdr>
        <w:top w:val="none" w:sz="0" w:space="0" w:color="auto"/>
        <w:left w:val="none" w:sz="0" w:space="0" w:color="auto"/>
        <w:bottom w:val="none" w:sz="0" w:space="0" w:color="auto"/>
        <w:right w:val="none" w:sz="0" w:space="0" w:color="auto"/>
      </w:divBdr>
    </w:div>
    <w:div w:id="627778641">
      <w:marLeft w:val="480"/>
      <w:marRight w:val="0"/>
      <w:marTop w:val="0"/>
      <w:marBottom w:val="0"/>
      <w:divBdr>
        <w:top w:val="none" w:sz="0" w:space="0" w:color="auto"/>
        <w:left w:val="none" w:sz="0" w:space="0" w:color="auto"/>
        <w:bottom w:val="none" w:sz="0" w:space="0" w:color="auto"/>
        <w:right w:val="none" w:sz="0" w:space="0" w:color="auto"/>
      </w:divBdr>
    </w:div>
    <w:div w:id="627902467">
      <w:marLeft w:val="480"/>
      <w:marRight w:val="0"/>
      <w:marTop w:val="0"/>
      <w:marBottom w:val="0"/>
      <w:divBdr>
        <w:top w:val="none" w:sz="0" w:space="0" w:color="auto"/>
        <w:left w:val="none" w:sz="0" w:space="0" w:color="auto"/>
        <w:bottom w:val="none" w:sz="0" w:space="0" w:color="auto"/>
        <w:right w:val="none" w:sz="0" w:space="0" w:color="auto"/>
      </w:divBdr>
    </w:div>
    <w:div w:id="634481166">
      <w:marLeft w:val="480"/>
      <w:marRight w:val="0"/>
      <w:marTop w:val="0"/>
      <w:marBottom w:val="0"/>
      <w:divBdr>
        <w:top w:val="none" w:sz="0" w:space="0" w:color="auto"/>
        <w:left w:val="none" w:sz="0" w:space="0" w:color="auto"/>
        <w:bottom w:val="none" w:sz="0" w:space="0" w:color="auto"/>
        <w:right w:val="none" w:sz="0" w:space="0" w:color="auto"/>
      </w:divBdr>
    </w:div>
    <w:div w:id="634721774">
      <w:marLeft w:val="480"/>
      <w:marRight w:val="0"/>
      <w:marTop w:val="0"/>
      <w:marBottom w:val="0"/>
      <w:divBdr>
        <w:top w:val="none" w:sz="0" w:space="0" w:color="auto"/>
        <w:left w:val="none" w:sz="0" w:space="0" w:color="auto"/>
        <w:bottom w:val="none" w:sz="0" w:space="0" w:color="auto"/>
        <w:right w:val="none" w:sz="0" w:space="0" w:color="auto"/>
      </w:divBdr>
    </w:div>
    <w:div w:id="635837627">
      <w:marLeft w:val="480"/>
      <w:marRight w:val="0"/>
      <w:marTop w:val="0"/>
      <w:marBottom w:val="0"/>
      <w:divBdr>
        <w:top w:val="none" w:sz="0" w:space="0" w:color="auto"/>
        <w:left w:val="none" w:sz="0" w:space="0" w:color="auto"/>
        <w:bottom w:val="none" w:sz="0" w:space="0" w:color="auto"/>
        <w:right w:val="none" w:sz="0" w:space="0" w:color="auto"/>
      </w:divBdr>
    </w:div>
    <w:div w:id="647519749">
      <w:marLeft w:val="480"/>
      <w:marRight w:val="0"/>
      <w:marTop w:val="0"/>
      <w:marBottom w:val="0"/>
      <w:divBdr>
        <w:top w:val="none" w:sz="0" w:space="0" w:color="auto"/>
        <w:left w:val="none" w:sz="0" w:space="0" w:color="auto"/>
        <w:bottom w:val="none" w:sz="0" w:space="0" w:color="auto"/>
        <w:right w:val="none" w:sz="0" w:space="0" w:color="auto"/>
      </w:divBdr>
    </w:div>
    <w:div w:id="648754510">
      <w:marLeft w:val="480"/>
      <w:marRight w:val="0"/>
      <w:marTop w:val="0"/>
      <w:marBottom w:val="0"/>
      <w:divBdr>
        <w:top w:val="none" w:sz="0" w:space="0" w:color="auto"/>
        <w:left w:val="none" w:sz="0" w:space="0" w:color="auto"/>
        <w:bottom w:val="none" w:sz="0" w:space="0" w:color="auto"/>
        <w:right w:val="none" w:sz="0" w:space="0" w:color="auto"/>
      </w:divBdr>
    </w:div>
    <w:div w:id="651325479">
      <w:marLeft w:val="480"/>
      <w:marRight w:val="0"/>
      <w:marTop w:val="0"/>
      <w:marBottom w:val="0"/>
      <w:divBdr>
        <w:top w:val="none" w:sz="0" w:space="0" w:color="auto"/>
        <w:left w:val="none" w:sz="0" w:space="0" w:color="auto"/>
        <w:bottom w:val="none" w:sz="0" w:space="0" w:color="auto"/>
        <w:right w:val="none" w:sz="0" w:space="0" w:color="auto"/>
      </w:divBdr>
    </w:div>
    <w:div w:id="667056364">
      <w:marLeft w:val="480"/>
      <w:marRight w:val="0"/>
      <w:marTop w:val="0"/>
      <w:marBottom w:val="0"/>
      <w:divBdr>
        <w:top w:val="none" w:sz="0" w:space="0" w:color="auto"/>
        <w:left w:val="none" w:sz="0" w:space="0" w:color="auto"/>
        <w:bottom w:val="none" w:sz="0" w:space="0" w:color="auto"/>
        <w:right w:val="none" w:sz="0" w:space="0" w:color="auto"/>
      </w:divBdr>
    </w:div>
    <w:div w:id="667294193">
      <w:marLeft w:val="480"/>
      <w:marRight w:val="0"/>
      <w:marTop w:val="0"/>
      <w:marBottom w:val="0"/>
      <w:divBdr>
        <w:top w:val="none" w:sz="0" w:space="0" w:color="auto"/>
        <w:left w:val="none" w:sz="0" w:space="0" w:color="auto"/>
        <w:bottom w:val="none" w:sz="0" w:space="0" w:color="auto"/>
        <w:right w:val="none" w:sz="0" w:space="0" w:color="auto"/>
      </w:divBdr>
    </w:div>
    <w:div w:id="669600274">
      <w:marLeft w:val="480"/>
      <w:marRight w:val="0"/>
      <w:marTop w:val="0"/>
      <w:marBottom w:val="0"/>
      <w:divBdr>
        <w:top w:val="none" w:sz="0" w:space="0" w:color="auto"/>
        <w:left w:val="none" w:sz="0" w:space="0" w:color="auto"/>
        <w:bottom w:val="none" w:sz="0" w:space="0" w:color="auto"/>
        <w:right w:val="none" w:sz="0" w:space="0" w:color="auto"/>
      </w:divBdr>
    </w:div>
    <w:div w:id="671376965">
      <w:marLeft w:val="480"/>
      <w:marRight w:val="0"/>
      <w:marTop w:val="0"/>
      <w:marBottom w:val="0"/>
      <w:divBdr>
        <w:top w:val="none" w:sz="0" w:space="0" w:color="auto"/>
        <w:left w:val="none" w:sz="0" w:space="0" w:color="auto"/>
        <w:bottom w:val="none" w:sz="0" w:space="0" w:color="auto"/>
        <w:right w:val="none" w:sz="0" w:space="0" w:color="auto"/>
      </w:divBdr>
    </w:div>
    <w:div w:id="672143904">
      <w:marLeft w:val="480"/>
      <w:marRight w:val="0"/>
      <w:marTop w:val="0"/>
      <w:marBottom w:val="0"/>
      <w:divBdr>
        <w:top w:val="none" w:sz="0" w:space="0" w:color="auto"/>
        <w:left w:val="none" w:sz="0" w:space="0" w:color="auto"/>
        <w:bottom w:val="none" w:sz="0" w:space="0" w:color="auto"/>
        <w:right w:val="none" w:sz="0" w:space="0" w:color="auto"/>
      </w:divBdr>
    </w:div>
    <w:div w:id="673072823">
      <w:marLeft w:val="480"/>
      <w:marRight w:val="0"/>
      <w:marTop w:val="0"/>
      <w:marBottom w:val="0"/>
      <w:divBdr>
        <w:top w:val="none" w:sz="0" w:space="0" w:color="auto"/>
        <w:left w:val="none" w:sz="0" w:space="0" w:color="auto"/>
        <w:bottom w:val="none" w:sz="0" w:space="0" w:color="auto"/>
        <w:right w:val="none" w:sz="0" w:space="0" w:color="auto"/>
      </w:divBdr>
    </w:div>
    <w:div w:id="675304726">
      <w:marLeft w:val="480"/>
      <w:marRight w:val="0"/>
      <w:marTop w:val="0"/>
      <w:marBottom w:val="0"/>
      <w:divBdr>
        <w:top w:val="none" w:sz="0" w:space="0" w:color="auto"/>
        <w:left w:val="none" w:sz="0" w:space="0" w:color="auto"/>
        <w:bottom w:val="none" w:sz="0" w:space="0" w:color="auto"/>
        <w:right w:val="none" w:sz="0" w:space="0" w:color="auto"/>
      </w:divBdr>
    </w:div>
    <w:div w:id="675887941">
      <w:marLeft w:val="480"/>
      <w:marRight w:val="0"/>
      <w:marTop w:val="0"/>
      <w:marBottom w:val="0"/>
      <w:divBdr>
        <w:top w:val="none" w:sz="0" w:space="0" w:color="auto"/>
        <w:left w:val="none" w:sz="0" w:space="0" w:color="auto"/>
        <w:bottom w:val="none" w:sz="0" w:space="0" w:color="auto"/>
        <w:right w:val="none" w:sz="0" w:space="0" w:color="auto"/>
      </w:divBdr>
    </w:div>
    <w:div w:id="678507070">
      <w:marLeft w:val="480"/>
      <w:marRight w:val="0"/>
      <w:marTop w:val="0"/>
      <w:marBottom w:val="0"/>
      <w:divBdr>
        <w:top w:val="none" w:sz="0" w:space="0" w:color="auto"/>
        <w:left w:val="none" w:sz="0" w:space="0" w:color="auto"/>
        <w:bottom w:val="none" w:sz="0" w:space="0" w:color="auto"/>
        <w:right w:val="none" w:sz="0" w:space="0" w:color="auto"/>
      </w:divBdr>
    </w:div>
    <w:div w:id="680661515">
      <w:marLeft w:val="480"/>
      <w:marRight w:val="0"/>
      <w:marTop w:val="0"/>
      <w:marBottom w:val="0"/>
      <w:divBdr>
        <w:top w:val="none" w:sz="0" w:space="0" w:color="auto"/>
        <w:left w:val="none" w:sz="0" w:space="0" w:color="auto"/>
        <w:bottom w:val="none" w:sz="0" w:space="0" w:color="auto"/>
        <w:right w:val="none" w:sz="0" w:space="0" w:color="auto"/>
      </w:divBdr>
    </w:div>
    <w:div w:id="685328036">
      <w:marLeft w:val="480"/>
      <w:marRight w:val="0"/>
      <w:marTop w:val="0"/>
      <w:marBottom w:val="0"/>
      <w:divBdr>
        <w:top w:val="none" w:sz="0" w:space="0" w:color="auto"/>
        <w:left w:val="none" w:sz="0" w:space="0" w:color="auto"/>
        <w:bottom w:val="none" w:sz="0" w:space="0" w:color="auto"/>
        <w:right w:val="none" w:sz="0" w:space="0" w:color="auto"/>
      </w:divBdr>
    </w:div>
    <w:div w:id="697850807">
      <w:marLeft w:val="480"/>
      <w:marRight w:val="0"/>
      <w:marTop w:val="0"/>
      <w:marBottom w:val="0"/>
      <w:divBdr>
        <w:top w:val="none" w:sz="0" w:space="0" w:color="auto"/>
        <w:left w:val="none" w:sz="0" w:space="0" w:color="auto"/>
        <w:bottom w:val="none" w:sz="0" w:space="0" w:color="auto"/>
        <w:right w:val="none" w:sz="0" w:space="0" w:color="auto"/>
      </w:divBdr>
    </w:div>
    <w:div w:id="705759722">
      <w:marLeft w:val="480"/>
      <w:marRight w:val="0"/>
      <w:marTop w:val="0"/>
      <w:marBottom w:val="0"/>
      <w:divBdr>
        <w:top w:val="none" w:sz="0" w:space="0" w:color="auto"/>
        <w:left w:val="none" w:sz="0" w:space="0" w:color="auto"/>
        <w:bottom w:val="none" w:sz="0" w:space="0" w:color="auto"/>
        <w:right w:val="none" w:sz="0" w:space="0" w:color="auto"/>
      </w:divBdr>
    </w:div>
    <w:div w:id="706219608">
      <w:marLeft w:val="480"/>
      <w:marRight w:val="0"/>
      <w:marTop w:val="0"/>
      <w:marBottom w:val="0"/>
      <w:divBdr>
        <w:top w:val="none" w:sz="0" w:space="0" w:color="auto"/>
        <w:left w:val="none" w:sz="0" w:space="0" w:color="auto"/>
        <w:bottom w:val="none" w:sz="0" w:space="0" w:color="auto"/>
        <w:right w:val="none" w:sz="0" w:space="0" w:color="auto"/>
      </w:divBdr>
    </w:div>
    <w:div w:id="715860575">
      <w:marLeft w:val="480"/>
      <w:marRight w:val="0"/>
      <w:marTop w:val="0"/>
      <w:marBottom w:val="0"/>
      <w:divBdr>
        <w:top w:val="none" w:sz="0" w:space="0" w:color="auto"/>
        <w:left w:val="none" w:sz="0" w:space="0" w:color="auto"/>
        <w:bottom w:val="none" w:sz="0" w:space="0" w:color="auto"/>
        <w:right w:val="none" w:sz="0" w:space="0" w:color="auto"/>
      </w:divBdr>
    </w:div>
    <w:div w:id="716591103">
      <w:marLeft w:val="480"/>
      <w:marRight w:val="0"/>
      <w:marTop w:val="0"/>
      <w:marBottom w:val="0"/>
      <w:divBdr>
        <w:top w:val="none" w:sz="0" w:space="0" w:color="auto"/>
        <w:left w:val="none" w:sz="0" w:space="0" w:color="auto"/>
        <w:bottom w:val="none" w:sz="0" w:space="0" w:color="auto"/>
        <w:right w:val="none" w:sz="0" w:space="0" w:color="auto"/>
      </w:divBdr>
    </w:div>
    <w:div w:id="720638404">
      <w:marLeft w:val="480"/>
      <w:marRight w:val="0"/>
      <w:marTop w:val="0"/>
      <w:marBottom w:val="0"/>
      <w:divBdr>
        <w:top w:val="none" w:sz="0" w:space="0" w:color="auto"/>
        <w:left w:val="none" w:sz="0" w:space="0" w:color="auto"/>
        <w:bottom w:val="none" w:sz="0" w:space="0" w:color="auto"/>
        <w:right w:val="none" w:sz="0" w:space="0" w:color="auto"/>
      </w:divBdr>
    </w:div>
    <w:div w:id="722951129">
      <w:marLeft w:val="480"/>
      <w:marRight w:val="0"/>
      <w:marTop w:val="0"/>
      <w:marBottom w:val="0"/>
      <w:divBdr>
        <w:top w:val="none" w:sz="0" w:space="0" w:color="auto"/>
        <w:left w:val="none" w:sz="0" w:space="0" w:color="auto"/>
        <w:bottom w:val="none" w:sz="0" w:space="0" w:color="auto"/>
        <w:right w:val="none" w:sz="0" w:space="0" w:color="auto"/>
      </w:divBdr>
    </w:div>
    <w:div w:id="723143526">
      <w:marLeft w:val="480"/>
      <w:marRight w:val="0"/>
      <w:marTop w:val="0"/>
      <w:marBottom w:val="0"/>
      <w:divBdr>
        <w:top w:val="none" w:sz="0" w:space="0" w:color="auto"/>
        <w:left w:val="none" w:sz="0" w:space="0" w:color="auto"/>
        <w:bottom w:val="none" w:sz="0" w:space="0" w:color="auto"/>
        <w:right w:val="none" w:sz="0" w:space="0" w:color="auto"/>
      </w:divBdr>
    </w:div>
    <w:div w:id="726925757">
      <w:marLeft w:val="480"/>
      <w:marRight w:val="0"/>
      <w:marTop w:val="0"/>
      <w:marBottom w:val="0"/>
      <w:divBdr>
        <w:top w:val="none" w:sz="0" w:space="0" w:color="auto"/>
        <w:left w:val="none" w:sz="0" w:space="0" w:color="auto"/>
        <w:bottom w:val="none" w:sz="0" w:space="0" w:color="auto"/>
        <w:right w:val="none" w:sz="0" w:space="0" w:color="auto"/>
      </w:divBdr>
    </w:div>
    <w:div w:id="727606778">
      <w:marLeft w:val="480"/>
      <w:marRight w:val="0"/>
      <w:marTop w:val="0"/>
      <w:marBottom w:val="0"/>
      <w:divBdr>
        <w:top w:val="none" w:sz="0" w:space="0" w:color="auto"/>
        <w:left w:val="none" w:sz="0" w:space="0" w:color="auto"/>
        <w:bottom w:val="none" w:sz="0" w:space="0" w:color="auto"/>
        <w:right w:val="none" w:sz="0" w:space="0" w:color="auto"/>
      </w:divBdr>
    </w:div>
    <w:div w:id="732117240">
      <w:marLeft w:val="480"/>
      <w:marRight w:val="0"/>
      <w:marTop w:val="0"/>
      <w:marBottom w:val="0"/>
      <w:divBdr>
        <w:top w:val="none" w:sz="0" w:space="0" w:color="auto"/>
        <w:left w:val="none" w:sz="0" w:space="0" w:color="auto"/>
        <w:bottom w:val="none" w:sz="0" w:space="0" w:color="auto"/>
        <w:right w:val="none" w:sz="0" w:space="0" w:color="auto"/>
      </w:divBdr>
    </w:div>
    <w:div w:id="734936496">
      <w:marLeft w:val="480"/>
      <w:marRight w:val="0"/>
      <w:marTop w:val="0"/>
      <w:marBottom w:val="0"/>
      <w:divBdr>
        <w:top w:val="none" w:sz="0" w:space="0" w:color="auto"/>
        <w:left w:val="none" w:sz="0" w:space="0" w:color="auto"/>
        <w:bottom w:val="none" w:sz="0" w:space="0" w:color="auto"/>
        <w:right w:val="none" w:sz="0" w:space="0" w:color="auto"/>
      </w:divBdr>
    </w:div>
    <w:div w:id="736322993">
      <w:marLeft w:val="480"/>
      <w:marRight w:val="0"/>
      <w:marTop w:val="0"/>
      <w:marBottom w:val="0"/>
      <w:divBdr>
        <w:top w:val="none" w:sz="0" w:space="0" w:color="auto"/>
        <w:left w:val="none" w:sz="0" w:space="0" w:color="auto"/>
        <w:bottom w:val="none" w:sz="0" w:space="0" w:color="auto"/>
        <w:right w:val="none" w:sz="0" w:space="0" w:color="auto"/>
      </w:divBdr>
    </w:div>
    <w:div w:id="742992445">
      <w:marLeft w:val="480"/>
      <w:marRight w:val="0"/>
      <w:marTop w:val="0"/>
      <w:marBottom w:val="0"/>
      <w:divBdr>
        <w:top w:val="none" w:sz="0" w:space="0" w:color="auto"/>
        <w:left w:val="none" w:sz="0" w:space="0" w:color="auto"/>
        <w:bottom w:val="none" w:sz="0" w:space="0" w:color="auto"/>
        <w:right w:val="none" w:sz="0" w:space="0" w:color="auto"/>
      </w:divBdr>
    </w:div>
    <w:div w:id="746533062">
      <w:marLeft w:val="480"/>
      <w:marRight w:val="0"/>
      <w:marTop w:val="0"/>
      <w:marBottom w:val="0"/>
      <w:divBdr>
        <w:top w:val="none" w:sz="0" w:space="0" w:color="auto"/>
        <w:left w:val="none" w:sz="0" w:space="0" w:color="auto"/>
        <w:bottom w:val="none" w:sz="0" w:space="0" w:color="auto"/>
        <w:right w:val="none" w:sz="0" w:space="0" w:color="auto"/>
      </w:divBdr>
    </w:div>
    <w:div w:id="748309951">
      <w:marLeft w:val="480"/>
      <w:marRight w:val="0"/>
      <w:marTop w:val="0"/>
      <w:marBottom w:val="0"/>
      <w:divBdr>
        <w:top w:val="none" w:sz="0" w:space="0" w:color="auto"/>
        <w:left w:val="none" w:sz="0" w:space="0" w:color="auto"/>
        <w:bottom w:val="none" w:sz="0" w:space="0" w:color="auto"/>
        <w:right w:val="none" w:sz="0" w:space="0" w:color="auto"/>
      </w:divBdr>
    </w:div>
    <w:div w:id="748428840">
      <w:marLeft w:val="480"/>
      <w:marRight w:val="0"/>
      <w:marTop w:val="0"/>
      <w:marBottom w:val="0"/>
      <w:divBdr>
        <w:top w:val="none" w:sz="0" w:space="0" w:color="auto"/>
        <w:left w:val="none" w:sz="0" w:space="0" w:color="auto"/>
        <w:bottom w:val="none" w:sz="0" w:space="0" w:color="auto"/>
        <w:right w:val="none" w:sz="0" w:space="0" w:color="auto"/>
      </w:divBdr>
    </w:div>
    <w:div w:id="750078426">
      <w:marLeft w:val="480"/>
      <w:marRight w:val="0"/>
      <w:marTop w:val="0"/>
      <w:marBottom w:val="0"/>
      <w:divBdr>
        <w:top w:val="none" w:sz="0" w:space="0" w:color="auto"/>
        <w:left w:val="none" w:sz="0" w:space="0" w:color="auto"/>
        <w:bottom w:val="none" w:sz="0" w:space="0" w:color="auto"/>
        <w:right w:val="none" w:sz="0" w:space="0" w:color="auto"/>
      </w:divBdr>
    </w:div>
    <w:div w:id="753937646">
      <w:marLeft w:val="480"/>
      <w:marRight w:val="0"/>
      <w:marTop w:val="0"/>
      <w:marBottom w:val="0"/>
      <w:divBdr>
        <w:top w:val="none" w:sz="0" w:space="0" w:color="auto"/>
        <w:left w:val="none" w:sz="0" w:space="0" w:color="auto"/>
        <w:bottom w:val="none" w:sz="0" w:space="0" w:color="auto"/>
        <w:right w:val="none" w:sz="0" w:space="0" w:color="auto"/>
      </w:divBdr>
    </w:div>
    <w:div w:id="754672646">
      <w:marLeft w:val="480"/>
      <w:marRight w:val="0"/>
      <w:marTop w:val="0"/>
      <w:marBottom w:val="0"/>
      <w:divBdr>
        <w:top w:val="none" w:sz="0" w:space="0" w:color="auto"/>
        <w:left w:val="none" w:sz="0" w:space="0" w:color="auto"/>
        <w:bottom w:val="none" w:sz="0" w:space="0" w:color="auto"/>
        <w:right w:val="none" w:sz="0" w:space="0" w:color="auto"/>
      </w:divBdr>
    </w:div>
    <w:div w:id="755515193">
      <w:marLeft w:val="480"/>
      <w:marRight w:val="0"/>
      <w:marTop w:val="0"/>
      <w:marBottom w:val="0"/>
      <w:divBdr>
        <w:top w:val="none" w:sz="0" w:space="0" w:color="auto"/>
        <w:left w:val="none" w:sz="0" w:space="0" w:color="auto"/>
        <w:bottom w:val="none" w:sz="0" w:space="0" w:color="auto"/>
        <w:right w:val="none" w:sz="0" w:space="0" w:color="auto"/>
      </w:divBdr>
    </w:div>
    <w:div w:id="761338985">
      <w:marLeft w:val="480"/>
      <w:marRight w:val="0"/>
      <w:marTop w:val="0"/>
      <w:marBottom w:val="0"/>
      <w:divBdr>
        <w:top w:val="none" w:sz="0" w:space="0" w:color="auto"/>
        <w:left w:val="none" w:sz="0" w:space="0" w:color="auto"/>
        <w:bottom w:val="none" w:sz="0" w:space="0" w:color="auto"/>
        <w:right w:val="none" w:sz="0" w:space="0" w:color="auto"/>
      </w:divBdr>
    </w:div>
    <w:div w:id="763651934">
      <w:marLeft w:val="480"/>
      <w:marRight w:val="0"/>
      <w:marTop w:val="0"/>
      <w:marBottom w:val="0"/>
      <w:divBdr>
        <w:top w:val="none" w:sz="0" w:space="0" w:color="auto"/>
        <w:left w:val="none" w:sz="0" w:space="0" w:color="auto"/>
        <w:bottom w:val="none" w:sz="0" w:space="0" w:color="auto"/>
        <w:right w:val="none" w:sz="0" w:space="0" w:color="auto"/>
      </w:divBdr>
    </w:div>
    <w:div w:id="767774783">
      <w:marLeft w:val="480"/>
      <w:marRight w:val="0"/>
      <w:marTop w:val="0"/>
      <w:marBottom w:val="0"/>
      <w:divBdr>
        <w:top w:val="none" w:sz="0" w:space="0" w:color="auto"/>
        <w:left w:val="none" w:sz="0" w:space="0" w:color="auto"/>
        <w:bottom w:val="none" w:sz="0" w:space="0" w:color="auto"/>
        <w:right w:val="none" w:sz="0" w:space="0" w:color="auto"/>
      </w:divBdr>
    </w:div>
    <w:div w:id="771783790">
      <w:marLeft w:val="480"/>
      <w:marRight w:val="0"/>
      <w:marTop w:val="0"/>
      <w:marBottom w:val="0"/>
      <w:divBdr>
        <w:top w:val="none" w:sz="0" w:space="0" w:color="auto"/>
        <w:left w:val="none" w:sz="0" w:space="0" w:color="auto"/>
        <w:bottom w:val="none" w:sz="0" w:space="0" w:color="auto"/>
        <w:right w:val="none" w:sz="0" w:space="0" w:color="auto"/>
      </w:divBdr>
    </w:div>
    <w:div w:id="794912919">
      <w:marLeft w:val="480"/>
      <w:marRight w:val="0"/>
      <w:marTop w:val="0"/>
      <w:marBottom w:val="0"/>
      <w:divBdr>
        <w:top w:val="none" w:sz="0" w:space="0" w:color="auto"/>
        <w:left w:val="none" w:sz="0" w:space="0" w:color="auto"/>
        <w:bottom w:val="none" w:sz="0" w:space="0" w:color="auto"/>
        <w:right w:val="none" w:sz="0" w:space="0" w:color="auto"/>
      </w:divBdr>
    </w:div>
    <w:div w:id="795298199">
      <w:marLeft w:val="480"/>
      <w:marRight w:val="0"/>
      <w:marTop w:val="0"/>
      <w:marBottom w:val="0"/>
      <w:divBdr>
        <w:top w:val="none" w:sz="0" w:space="0" w:color="auto"/>
        <w:left w:val="none" w:sz="0" w:space="0" w:color="auto"/>
        <w:bottom w:val="none" w:sz="0" w:space="0" w:color="auto"/>
        <w:right w:val="none" w:sz="0" w:space="0" w:color="auto"/>
      </w:divBdr>
    </w:div>
    <w:div w:id="798911909">
      <w:marLeft w:val="480"/>
      <w:marRight w:val="0"/>
      <w:marTop w:val="0"/>
      <w:marBottom w:val="0"/>
      <w:divBdr>
        <w:top w:val="none" w:sz="0" w:space="0" w:color="auto"/>
        <w:left w:val="none" w:sz="0" w:space="0" w:color="auto"/>
        <w:bottom w:val="none" w:sz="0" w:space="0" w:color="auto"/>
        <w:right w:val="none" w:sz="0" w:space="0" w:color="auto"/>
      </w:divBdr>
    </w:div>
    <w:div w:id="800728046">
      <w:marLeft w:val="480"/>
      <w:marRight w:val="0"/>
      <w:marTop w:val="0"/>
      <w:marBottom w:val="0"/>
      <w:divBdr>
        <w:top w:val="none" w:sz="0" w:space="0" w:color="auto"/>
        <w:left w:val="none" w:sz="0" w:space="0" w:color="auto"/>
        <w:bottom w:val="none" w:sz="0" w:space="0" w:color="auto"/>
        <w:right w:val="none" w:sz="0" w:space="0" w:color="auto"/>
      </w:divBdr>
    </w:div>
    <w:div w:id="803352970">
      <w:marLeft w:val="480"/>
      <w:marRight w:val="0"/>
      <w:marTop w:val="0"/>
      <w:marBottom w:val="0"/>
      <w:divBdr>
        <w:top w:val="none" w:sz="0" w:space="0" w:color="auto"/>
        <w:left w:val="none" w:sz="0" w:space="0" w:color="auto"/>
        <w:bottom w:val="none" w:sz="0" w:space="0" w:color="auto"/>
        <w:right w:val="none" w:sz="0" w:space="0" w:color="auto"/>
      </w:divBdr>
    </w:div>
    <w:div w:id="809514080">
      <w:marLeft w:val="480"/>
      <w:marRight w:val="0"/>
      <w:marTop w:val="0"/>
      <w:marBottom w:val="0"/>
      <w:divBdr>
        <w:top w:val="none" w:sz="0" w:space="0" w:color="auto"/>
        <w:left w:val="none" w:sz="0" w:space="0" w:color="auto"/>
        <w:bottom w:val="none" w:sz="0" w:space="0" w:color="auto"/>
        <w:right w:val="none" w:sz="0" w:space="0" w:color="auto"/>
      </w:divBdr>
    </w:div>
    <w:div w:id="812332648">
      <w:marLeft w:val="480"/>
      <w:marRight w:val="0"/>
      <w:marTop w:val="0"/>
      <w:marBottom w:val="0"/>
      <w:divBdr>
        <w:top w:val="none" w:sz="0" w:space="0" w:color="auto"/>
        <w:left w:val="none" w:sz="0" w:space="0" w:color="auto"/>
        <w:bottom w:val="none" w:sz="0" w:space="0" w:color="auto"/>
        <w:right w:val="none" w:sz="0" w:space="0" w:color="auto"/>
      </w:divBdr>
    </w:div>
    <w:div w:id="817038116">
      <w:marLeft w:val="480"/>
      <w:marRight w:val="0"/>
      <w:marTop w:val="0"/>
      <w:marBottom w:val="0"/>
      <w:divBdr>
        <w:top w:val="none" w:sz="0" w:space="0" w:color="auto"/>
        <w:left w:val="none" w:sz="0" w:space="0" w:color="auto"/>
        <w:bottom w:val="none" w:sz="0" w:space="0" w:color="auto"/>
        <w:right w:val="none" w:sz="0" w:space="0" w:color="auto"/>
      </w:divBdr>
    </w:div>
    <w:div w:id="823550074">
      <w:marLeft w:val="480"/>
      <w:marRight w:val="0"/>
      <w:marTop w:val="0"/>
      <w:marBottom w:val="0"/>
      <w:divBdr>
        <w:top w:val="none" w:sz="0" w:space="0" w:color="auto"/>
        <w:left w:val="none" w:sz="0" w:space="0" w:color="auto"/>
        <w:bottom w:val="none" w:sz="0" w:space="0" w:color="auto"/>
        <w:right w:val="none" w:sz="0" w:space="0" w:color="auto"/>
      </w:divBdr>
    </w:div>
    <w:div w:id="831290580">
      <w:marLeft w:val="480"/>
      <w:marRight w:val="0"/>
      <w:marTop w:val="0"/>
      <w:marBottom w:val="0"/>
      <w:divBdr>
        <w:top w:val="none" w:sz="0" w:space="0" w:color="auto"/>
        <w:left w:val="none" w:sz="0" w:space="0" w:color="auto"/>
        <w:bottom w:val="none" w:sz="0" w:space="0" w:color="auto"/>
        <w:right w:val="none" w:sz="0" w:space="0" w:color="auto"/>
      </w:divBdr>
    </w:div>
    <w:div w:id="831413111">
      <w:marLeft w:val="480"/>
      <w:marRight w:val="0"/>
      <w:marTop w:val="0"/>
      <w:marBottom w:val="0"/>
      <w:divBdr>
        <w:top w:val="none" w:sz="0" w:space="0" w:color="auto"/>
        <w:left w:val="none" w:sz="0" w:space="0" w:color="auto"/>
        <w:bottom w:val="none" w:sz="0" w:space="0" w:color="auto"/>
        <w:right w:val="none" w:sz="0" w:space="0" w:color="auto"/>
      </w:divBdr>
    </w:div>
    <w:div w:id="831682271">
      <w:marLeft w:val="480"/>
      <w:marRight w:val="0"/>
      <w:marTop w:val="0"/>
      <w:marBottom w:val="0"/>
      <w:divBdr>
        <w:top w:val="none" w:sz="0" w:space="0" w:color="auto"/>
        <w:left w:val="none" w:sz="0" w:space="0" w:color="auto"/>
        <w:bottom w:val="none" w:sz="0" w:space="0" w:color="auto"/>
        <w:right w:val="none" w:sz="0" w:space="0" w:color="auto"/>
      </w:divBdr>
    </w:div>
    <w:div w:id="833302188">
      <w:marLeft w:val="480"/>
      <w:marRight w:val="0"/>
      <w:marTop w:val="0"/>
      <w:marBottom w:val="0"/>
      <w:divBdr>
        <w:top w:val="none" w:sz="0" w:space="0" w:color="auto"/>
        <w:left w:val="none" w:sz="0" w:space="0" w:color="auto"/>
        <w:bottom w:val="none" w:sz="0" w:space="0" w:color="auto"/>
        <w:right w:val="none" w:sz="0" w:space="0" w:color="auto"/>
      </w:divBdr>
    </w:div>
    <w:div w:id="834951082">
      <w:marLeft w:val="480"/>
      <w:marRight w:val="0"/>
      <w:marTop w:val="0"/>
      <w:marBottom w:val="0"/>
      <w:divBdr>
        <w:top w:val="none" w:sz="0" w:space="0" w:color="auto"/>
        <w:left w:val="none" w:sz="0" w:space="0" w:color="auto"/>
        <w:bottom w:val="none" w:sz="0" w:space="0" w:color="auto"/>
        <w:right w:val="none" w:sz="0" w:space="0" w:color="auto"/>
      </w:divBdr>
    </w:div>
    <w:div w:id="835918153">
      <w:marLeft w:val="480"/>
      <w:marRight w:val="0"/>
      <w:marTop w:val="0"/>
      <w:marBottom w:val="0"/>
      <w:divBdr>
        <w:top w:val="none" w:sz="0" w:space="0" w:color="auto"/>
        <w:left w:val="none" w:sz="0" w:space="0" w:color="auto"/>
        <w:bottom w:val="none" w:sz="0" w:space="0" w:color="auto"/>
        <w:right w:val="none" w:sz="0" w:space="0" w:color="auto"/>
      </w:divBdr>
    </w:div>
    <w:div w:id="841437699">
      <w:marLeft w:val="480"/>
      <w:marRight w:val="0"/>
      <w:marTop w:val="0"/>
      <w:marBottom w:val="0"/>
      <w:divBdr>
        <w:top w:val="none" w:sz="0" w:space="0" w:color="auto"/>
        <w:left w:val="none" w:sz="0" w:space="0" w:color="auto"/>
        <w:bottom w:val="none" w:sz="0" w:space="0" w:color="auto"/>
        <w:right w:val="none" w:sz="0" w:space="0" w:color="auto"/>
      </w:divBdr>
    </w:div>
    <w:div w:id="842672660">
      <w:marLeft w:val="480"/>
      <w:marRight w:val="0"/>
      <w:marTop w:val="0"/>
      <w:marBottom w:val="0"/>
      <w:divBdr>
        <w:top w:val="none" w:sz="0" w:space="0" w:color="auto"/>
        <w:left w:val="none" w:sz="0" w:space="0" w:color="auto"/>
        <w:bottom w:val="none" w:sz="0" w:space="0" w:color="auto"/>
        <w:right w:val="none" w:sz="0" w:space="0" w:color="auto"/>
      </w:divBdr>
    </w:div>
    <w:div w:id="845100059">
      <w:marLeft w:val="480"/>
      <w:marRight w:val="0"/>
      <w:marTop w:val="0"/>
      <w:marBottom w:val="0"/>
      <w:divBdr>
        <w:top w:val="none" w:sz="0" w:space="0" w:color="auto"/>
        <w:left w:val="none" w:sz="0" w:space="0" w:color="auto"/>
        <w:bottom w:val="none" w:sz="0" w:space="0" w:color="auto"/>
        <w:right w:val="none" w:sz="0" w:space="0" w:color="auto"/>
      </w:divBdr>
    </w:div>
    <w:div w:id="846597523">
      <w:marLeft w:val="480"/>
      <w:marRight w:val="0"/>
      <w:marTop w:val="0"/>
      <w:marBottom w:val="0"/>
      <w:divBdr>
        <w:top w:val="none" w:sz="0" w:space="0" w:color="auto"/>
        <w:left w:val="none" w:sz="0" w:space="0" w:color="auto"/>
        <w:bottom w:val="none" w:sz="0" w:space="0" w:color="auto"/>
        <w:right w:val="none" w:sz="0" w:space="0" w:color="auto"/>
      </w:divBdr>
    </w:div>
    <w:div w:id="846792745">
      <w:marLeft w:val="480"/>
      <w:marRight w:val="0"/>
      <w:marTop w:val="0"/>
      <w:marBottom w:val="0"/>
      <w:divBdr>
        <w:top w:val="none" w:sz="0" w:space="0" w:color="auto"/>
        <w:left w:val="none" w:sz="0" w:space="0" w:color="auto"/>
        <w:bottom w:val="none" w:sz="0" w:space="0" w:color="auto"/>
        <w:right w:val="none" w:sz="0" w:space="0" w:color="auto"/>
      </w:divBdr>
    </w:div>
    <w:div w:id="848720548">
      <w:marLeft w:val="480"/>
      <w:marRight w:val="0"/>
      <w:marTop w:val="0"/>
      <w:marBottom w:val="0"/>
      <w:divBdr>
        <w:top w:val="none" w:sz="0" w:space="0" w:color="auto"/>
        <w:left w:val="none" w:sz="0" w:space="0" w:color="auto"/>
        <w:bottom w:val="none" w:sz="0" w:space="0" w:color="auto"/>
        <w:right w:val="none" w:sz="0" w:space="0" w:color="auto"/>
      </w:divBdr>
    </w:div>
    <w:div w:id="849561621">
      <w:marLeft w:val="480"/>
      <w:marRight w:val="0"/>
      <w:marTop w:val="0"/>
      <w:marBottom w:val="0"/>
      <w:divBdr>
        <w:top w:val="none" w:sz="0" w:space="0" w:color="auto"/>
        <w:left w:val="none" w:sz="0" w:space="0" w:color="auto"/>
        <w:bottom w:val="none" w:sz="0" w:space="0" w:color="auto"/>
        <w:right w:val="none" w:sz="0" w:space="0" w:color="auto"/>
      </w:divBdr>
    </w:div>
    <w:div w:id="850023583">
      <w:marLeft w:val="480"/>
      <w:marRight w:val="0"/>
      <w:marTop w:val="0"/>
      <w:marBottom w:val="0"/>
      <w:divBdr>
        <w:top w:val="none" w:sz="0" w:space="0" w:color="auto"/>
        <w:left w:val="none" w:sz="0" w:space="0" w:color="auto"/>
        <w:bottom w:val="none" w:sz="0" w:space="0" w:color="auto"/>
        <w:right w:val="none" w:sz="0" w:space="0" w:color="auto"/>
      </w:divBdr>
    </w:div>
    <w:div w:id="854656830">
      <w:marLeft w:val="480"/>
      <w:marRight w:val="0"/>
      <w:marTop w:val="0"/>
      <w:marBottom w:val="0"/>
      <w:divBdr>
        <w:top w:val="none" w:sz="0" w:space="0" w:color="auto"/>
        <w:left w:val="none" w:sz="0" w:space="0" w:color="auto"/>
        <w:bottom w:val="none" w:sz="0" w:space="0" w:color="auto"/>
        <w:right w:val="none" w:sz="0" w:space="0" w:color="auto"/>
      </w:divBdr>
    </w:div>
    <w:div w:id="854924790">
      <w:marLeft w:val="480"/>
      <w:marRight w:val="0"/>
      <w:marTop w:val="0"/>
      <w:marBottom w:val="0"/>
      <w:divBdr>
        <w:top w:val="none" w:sz="0" w:space="0" w:color="auto"/>
        <w:left w:val="none" w:sz="0" w:space="0" w:color="auto"/>
        <w:bottom w:val="none" w:sz="0" w:space="0" w:color="auto"/>
        <w:right w:val="none" w:sz="0" w:space="0" w:color="auto"/>
      </w:divBdr>
    </w:div>
    <w:div w:id="854996696">
      <w:marLeft w:val="480"/>
      <w:marRight w:val="0"/>
      <w:marTop w:val="0"/>
      <w:marBottom w:val="0"/>
      <w:divBdr>
        <w:top w:val="none" w:sz="0" w:space="0" w:color="auto"/>
        <w:left w:val="none" w:sz="0" w:space="0" w:color="auto"/>
        <w:bottom w:val="none" w:sz="0" w:space="0" w:color="auto"/>
        <w:right w:val="none" w:sz="0" w:space="0" w:color="auto"/>
      </w:divBdr>
    </w:div>
    <w:div w:id="862743296">
      <w:marLeft w:val="480"/>
      <w:marRight w:val="0"/>
      <w:marTop w:val="0"/>
      <w:marBottom w:val="0"/>
      <w:divBdr>
        <w:top w:val="none" w:sz="0" w:space="0" w:color="auto"/>
        <w:left w:val="none" w:sz="0" w:space="0" w:color="auto"/>
        <w:bottom w:val="none" w:sz="0" w:space="0" w:color="auto"/>
        <w:right w:val="none" w:sz="0" w:space="0" w:color="auto"/>
      </w:divBdr>
    </w:div>
    <w:div w:id="869412454">
      <w:marLeft w:val="480"/>
      <w:marRight w:val="0"/>
      <w:marTop w:val="0"/>
      <w:marBottom w:val="0"/>
      <w:divBdr>
        <w:top w:val="none" w:sz="0" w:space="0" w:color="auto"/>
        <w:left w:val="none" w:sz="0" w:space="0" w:color="auto"/>
        <w:bottom w:val="none" w:sz="0" w:space="0" w:color="auto"/>
        <w:right w:val="none" w:sz="0" w:space="0" w:color="auto"/>
      </w:divBdr>
    </w:div>
    <w:div w:id="872420448">
      <w:marLeft w:val="480"/>
      <w:marRight w:val="0"/>
      <w:marTop w:val="0"/>
      <w:marBottom w:val="0"/>
      <w:divBdr>
        <w:top w:val="none" w:sz="0" w:space="0" w:color="auto"/>
        <w:left w:val="none" w:sz="0" w:space="0" w:color="auto"/>
        <w:bottom w:val="none" w:sz="0" w:space="0" w:color="auto"/>
        <w:right w:val="none" w:sz="0" w:space="0" w:color="auto"/>
      </w:divBdr>
    </w:div>
    <w:div w:id="873538117">
      <w:marLeft w:val="480"/>
      <w:marRight w:val="0"/>
      <w:marTop w:val="0"/>
      <w:marBottom w:val="0"/>
      <w:divBdr>
        <w:top w:val="none" w:sz="0" w:space="0" w:color="auto"/>
        <w:left w:val="none" w:sz="0" w:space="0" w:color="auto"/>
        <w:bottom w:val="none" w:sz="0" w:space="0" w:color="auto"/>
        <w:right w:val="none" w:sz="0" w:space="0" w:color="auto"/>
      </w:divBdr>
    </w:div>
    <w:div w:id="876702644">
      <w:marLeft w:val="480"/>
      <w:marRight w:val="0"/>
      <w:marTop w:val="0"/>
      <w:marBottom w:val="0"/>
      <w:divBdr>
        <w:top w:val="none" w:sz="0" w:space="0" w:color="auto"/>
        <w:left w:val="none" w:sz="0" w:space="0" w:color="auto"/>
        <w:bottom w:val="none" w:sz="0" w:space="0" w:color="auto"/>
        <w:right w:val="none" w:sz="0" w:space="0" w:color="auto"/>
      </w:divBdr>
    </w:div>
    <w:div w:id="876771101">
      <w:marLeft w:val="48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878123934">
      <w:marLeft w:val="480"/>
      <w:marRight w:val="0"/>
      <w:marTop w:val="0"/>
      <w:marBottom w:val="0"/>
      <w:divBdr>
        <w:top w:val="none" w:sz="0" w:space="0" w:color="auto"/>
        <w:left w:val="none" w:sz="0" w:space="0" w:color="auto"/>
        <w:bottom w:val="none" w:sz="0" w:space="0" w:color="auto"/>
        <w:right w:val="none" w:sz="0" w:space="0" w:color="auto"/>
      </w:divBdr>
    </w:div>
    <w:div w:id="878129941">
      <w:marLeft w:val="480"/>
      <w:marRight w:val="0"/>
      <w:marTop w:val="0"/>
      <w:marBottom w:val="0"/>
      <w:divBdr>
        <w:top w:val="none" w:sz="0" w:space="0" w:color="auto"/>
        <w:left w:val="none" w:sz="0" w:space="0" w:color="auto"/>
        <w:bottom w:val="none" w:sz="0" w:space="0" w:color="auto"/>
        <w:right w:val="none" w:sz="0" w:space="0" w:color="auto"/>
      </w:divBdr>
    </w:div>
    <w:div w:id="879782920">
      <w:marLeft w:val="480"/>
      <w:marRight w:val="0"/>
      <w:marTop w:val="0"/>
      <w:marBottom w:val="0"/>
      <w:divBdr>
        <w:top w:val="none" w:sz="0" w:space="0" w:color="auto"/>
        <w:left w:val="none" w:sz="0" w:space="0" w:color="auto"/>
        <w:bottom w:val="none" w:sz="0" w:space="0" w:color="auto"/>
        <w:right w:val="none" w:sz="0" w:space="0" w:color="auto"/>
      </w:divBdr>
    </w:div>
    <w:div w:id="883981260">
      <w:marLeft w:val="480"/>
      <w:marRight w:val="0"/>
      <w:marTop w:val="0"/>
      <w:marBottom w:val="0"/>
      <w:divBdr>
        <w:top w:val="none" w:sz="0" w:space="0" w:color="auto"/>
        <w:left w:val="none" w:sz="0" w:space="0" w:color="auto"/>
        <w:bottom w:val="none" w:sz="0" w:space="0" w:color="auto"/>
        <w:right w:val="none" w:sz="0" w:space="0" w:color="auto"/>
      </w:divBdr>
    </w:div>
    <w:div w:id="887958982">
      <w:marLeft w:val="480"/>
      <w:marRight w:val="0"/>
      <w:marTop w:val="0"/>
      <w:marBottom w:val="0"/>
      <w:divBdr>
        <w:top w:val="none" w:sz="0" w:space="0" w:color="auto"/>
        <w:left w:val="none" w:sz="0" w:space="0" w:color="auto"/>
        <w:bottom w:val="none" w:sz="0" w:space="0" w:color="auto"/>
        <w:right w:val="none" w:sz="0" w:space="0" w:color="auto"/>
      </w:divBdr>
    </w:div>
    <w:div w:id="892153395">
      <w:marLeft w:val="480"/>
      <w:marRight w:val="0"/>
      <w:marTop w:val="0"/>
      <w:marBottom w:val="0"/>
      <w:divBdr>
        <w:top w:val="none" w:sz="0" w:space="0" w:color="auto"/>
        <w:left w:val="none" w:sz="0" w:space="0" w:color="auto"/>
        <w:bottom w:val="none" w:sz="0" w:space="0" w:color="auto"/>
        <w:right w:val="none" w:sz="0" w:space="0" w:color="auto"/>
      </w:divBdr>
    </w:div>
    <w:div w:id="895241551">
      <w:marLeft w:val="480"/>
      <w:marRight w:val="0"/>
      <w:marTop w:val="0"/>
      <w:marBottom w:val="0"/>
      <w:divBdr>
        <w:top w:val="none" w:sz="0" w:space="0" w:color="auto"/>
        <w:left w:val="none" w:sz="0" w:space="0" w:color="auto"/>
        <w:bottom w:val="none" w:sz="0" w:space="0" w:color="auto"/>
        <w:right w:val="none" w:sz="0" w:space="0" w:color="auto"/>
      </w:divBdr>
    </w:div>
    <w:div w:id="897862217">
      <w:marLeft w:val="480"/>
      <w:marRight w:val="0"/>
      <w:marTop w:val="0"/>
      <w:marBottom w:val="0"/>
      <w:divBdr>
        <w:top w:val="none" w:sz="0" w:space="0" w:color="auto"/>
        <w:left w:val="none" w:sz="0" w:space="0" w:color="auto"/>
        <w:bottom w:val="none" w:sz="0" w:space="0" w:color="auto"/>
        <w:right w:val="none" w:sz="0" w:space="0" w:color="auto"/>
      </w:divBdr>
    </w:div>
    <w:div w:id="898977700">
      <w:marLeft w:val="480"/>
      <w:marRight w:val="0"/>
      <w:marTop w:val="0"/>
      <w:marBottom w:val="0"/>
      <w:divBdr>
        <w:top w:val="none" w:sz="0" w:space="0" w:color="auto"/>
        <w:left w:val="none" w:sz="0" w:space="0" w:color="auto"/>
        <w:bottom w:val="none" w:sz="0" w:space="0" w:color="auto"/>
        <w:right w:val="none" w:sz="0" w:space="0" w:color="auto"/>
      </w:divBdr>
    </w:div>
    <w:div w:id="901410234">
      <w:marLeft w:val="480"/>
      <w:marRight w:val="0"/>
      <w:marTop w:val="0"/>
      <w:marBottom w:val="0"/>
      <w:divBdr>
        <w:top w:val="none" w:sz="0" w:space="0" w:color="auto"/>
        <w:left w:val="none" w:sz="0" w:space="0" w:color="auto"/>
        <w:bottom w:val="none" w:sz="0" w:space="0" w:color="auto"/>
        <w:right w:val="none" w:sz="0" w:space="0" w:color="auto"/>
      </w:divBdr>
    </w:div>
    <w:div w:id="901671000">
      <w:marLeft w:val="480"/>
      <w:marRight w:val="0"/>
      <w:marTop w:val="0"/>
      <w:marBottom w:val="0"/>
      <w:divBdr>
        <w:top w:val="none" w:sz="0" w:space="0" w:color="auto"/>
        <w:left w:val="none" w:sz="0" w:space="0" w:color="auto"/>
        <w:bottom w:val="none" w:sz="0" w:space="0" w:color="auto"/>
        <w:right w:val="none" w:sz="0" w:space="0" w:color="auto"/>
      </w:divBdr>
    </w:div>
    <w:div w:id="903641356">
      <w:marLeft w:val="480"/>
      <w:marRight w:val="0"/>
      <w:marTop w:val="0"/>
      <w:marBottom w:val="0"/>
      <w:divBdr>
        <w:top w:val="none" w:sz="0" w:space="0" w:color="auto"/>
        <w:left w:val="none" w:sz="0" w:space="0" w:color="auto"/>
        <w:bottom w:val="none" w:sz="0" w:space="0" w:color="auto"/>
        <w:right w:val="none" w:sz="0" w:space="0" w:color="auto"/>
      </w:divBdr>
    </w:div>
    <w:div w:id="909773188">
      <w:marLeft w:val="480"/>
      <w:marRight w:val="0"/>
      <w:marTop w:val="0"/>
      <w:marBottom w:val="0"/>
      <w:divBdr>
        <w:top w:val="none" w:sz="0" w:space="0" w:color="auto"/>
        <w:left w:val="none" w:sz="0" w:space="0" w:color="auto"/>
        <w:bottom w:val="none" w:sz="0" w:space="0" w:color="auto"/>
        <w:right w:val="none" w:sz="0" w:space="0" w:color="auto"/>
      </w:divBdr>
    </w:div>
    <w:div w:id="910582453">
      <w:marLeft w:val="480"/>
      <w:marRight w:val="0"/>
      <w:marTop w:val="0"/>
      <w:marBottom w:val="0"/>
      <w:divBdr>
        <w:top w:val="none" w:sz="0" w:space="0" w:color="auto"/>
        <w:left w:val="none" w:sz="0" w:space="0" w:color="auto"/>
        <w:bottom w:val="none" w:sz="0" w:space="0" w:color="auto"/>
        <w:right w:val="none" w:sz="0" w:space="0" w:color="auto"/>
      </w:divBdr>
    </w:div>
    <w:div w:id="911156673">
      <w:marLeft w:val="480"/>
      <w:marRight w:val="0"/>
      <w:marTop w:val="0"/>
      <w:marBottom w:val="0"/>
      <w:divBdr>
        <w:top w:val="none" w:sz="0" w:space="0" w:color="auto"/>
        <w:left w:val="none" w:sz="0" w:space="0" w:color="auto"/>
        <w:bottom w:val="none" w:sz="0" w:space="0" w:color="auto"/>
        <w:right w:val="none" w:sz="0" w:space="0" w:color="auto"/>
      </w:divBdr>
    </w:div>
    <w:div w:id="912009570">
      <w:marLeft w:val="480"/>
      <w:marRight w:val="0"/>
      <w:marTop w:val="0"/>
      <w:marBottom w:val="0"/>
      <w:divBdr>
        <w:top w:val="none" w:sz="0" w:space="0" w:color="auto"/>
        <w:left w:val="none" w:sz="0" w:space="0" w:color="auto"/>
        <w:bottom w:val="none" w:sz="0" w:space="0" w:color="auto"/>
        <w:right w:val="none" w:sz="0" w:space="0" w:color="auto"/>
      </w:divBdr>
    </w:div>
    <w:div w:id="919020282">
      <w:marLeft w:val="480"/>
      <w:marRight w:val="0"/>
      <w:marTop w:val="0"/>
      <w:marBottom w:val="0"/>
      <w:divBdr>
        <w:top w:val="none" w:sz="0" w:space="0" w:color="auto"/>
        <w:left w:val="none" w:sz="0" w:space="0" w:color="auto"/>
        <w:bottom w:val="none" w:sz="0" w:space="0" w:color="auto"/>
        <w:right w:val="none" w:sz="0" w:space="0" w:color="auto"/>
      </w:divBdr>
    </w:div>
    <w:div w:id="922106340">
      <w:marLeft w:val="480"/>
      <w:marRight w:val="0"/>
      <w:marTop w:val="0"/>
      <w:marBottom w:val="0"/>
      <w:divBdr>
        <w:top w:val="none" w:sz="0" w:space="0" w:color="auto"/>
        <w:left w:val="none" w:sz="0" w:space="0" w:color="auto"/>
        <w:bottom w:val="none" w:sz="0" w:space="0" w:color="auto"/>
        <w:right w:val="none" w:sz="0" w:space="0" w:color="auto"/>
      </w:divBdr>
    </w:div>
    <w:div w:id="924194886">
      <w:marLeft w:val="480"/>
      <w:marRight w:val="0"/>
      <w:marTop w:val="0"/>
      <w:marBottom w:val="0"/>
      <w:divBdr>
        <w:top w:val="none" w:sz="0" w:space="0" w:color="auto"/>
        <w:left w:val="none" w:sz="0" w:space="0" w:color="auto"/>
        <w:bottom w:val="none" w:sz="0" w:space="0" w:color="auto"/>
        <w:right w:val="none" w:sz="0" w:space="0" w:color="auto"/>
      </w:divBdr>
    </w:div>
    <w:div w:id="927496085">
      <w:marLeft w:val="480"/>
      <w:marRight w:val="0"/>
      <w:marTop w:val="0"/>
      <w:marBottom w:val="0"/>
      <w:divBdr>
        <w:top w:val="none" w:sz="0" w:space="0" w:color="auto"/>
        <w:left w:val="none" w:sz="0" w:space="0" w:color="auto"/>
        <w:bottom w:val="none" w:sz="0" w:space="0" w:color="auto"/>
        <w:right w:val="none" w:sz="0" w:space="0" w:color="auto"/>
      </w:divBdr>
    </w:div>
    <w:div w:id="933324646">
      <w:marLeft w:val="480"/>
      <w:marRight w:val="0"/>
      <w:marTop w:val="0"/>
      <w:marBottom w:val="0"/>
      <w:divBdr>
        <w:top w:val="none" w:sz="0" w:space="0" w:color="auto"/>
        <w:left w:val="none" w:sz="0" w:space="0" w:color="auto"/>
        <w:bottom w:val="none" w:sz="0" w:space="0" w:color="auto"/>
        <w:right w:val="none" w:sz="0" w:space="0" w:color="auto"/>
      </w:divBdr>
    </w:div>
    <w:div w:id="934091729">
      <w:marLeft w:val="480"/>
      <w:marRight w:val="0"/>
      <w:marTop w:val="0"/>
      <w:marBottom w:val="0"/>
      <w:divBdr>
        <w:top w:val="none" w:sz="0" w:space="0" w:color="auto"/>
        <w:left w:val="none" w:sz="0" w:space="0" w:color="auto"/>
        <w:bottom w:val="none" w:sz="0" w:space="0" w:color="auto"/>
        <w:right w:val="none" w:sz="0" w:space="0" w:color="auto"/>
      </w:divBdr>
    </w:div>
    <w:div w:id="937524542">
      <w:marLeft w:val="480"/>
      <w:marRight w:val="0"/>
      <w:marTop w:val="0"/>
      <w:marBottom w:val="0"/>
      <w:divBdr>
        <w:top w:val="none" w:sz="0" w:space="0" w:color="auto"/>
        <w:left w:val="none" w:sz="0" w:space="0" w:color="auto"/>
        <w:bottom w:val="none" w:sz="0" w:space="0" w:color="auto"/>
        <w:right w:val="none" w:sz="0" w:space="0" w:color="auto"/>
      </w:divBdr>
    </w:div>
    <w:div w:id="943994541">
      <w:marLeft w:val="480"/>
      <w:marRight w:val="0"/>
      <w:marTop w:val="0"/>
      <w:marBottom w:val="0"/>
      <w:divBdr>
        <w:top w:val="none" w:sz="0" w:space="0" w:color="auto"/>
        <w:left w:val="none" w:sz="0" w:space="0" w:color="auto"/>
        <w:bottom w:val="none" w:sz="0" w:space="0" w:color="auto"/>
        <w:right w:val="none" w:sz="0" w:space="0" w:color="auto"/>
      </w:divBdr>
    </w:div>
    <w:div w:id="944264816">
      <w:marLeft w:val="480"/>
      <w:marRight w:val="0"/>
      <w:marTop w:val="0"/>
      <w:marBottom w:val="0"/>
      <w:divBdr>
        <w:top w:val="none" w:sz="0" w:space="0" w:color="auto"/>
        <w:left w:val="none" w:sz="0" w:space="0" w:color="auto"/>
        <w:bottom w:val="none" w:sz="0" w:space="0" w:color="auto"/>
        <w:right w:val="none" w:sz="0" w:space="0" w:color="auto"/>
      </w:divBdr>
    </w:div>
    <w:div w:id="945112470">
      <w:marLeft w:val="480"/>
      <w:marRight w:val="0"/>
      <w:marTop w:val="0"/>
      <w:marBottom w:val="0"/>
      <w:divBdr>
        <w:top w:val="none" w:sz="0" w:space="0" w:color="auto"/>
        <w:left w:val="none" w:sz="0" w:space="0" w:color="auto"/>
        <w:bottom w:val="none" w:sz="0" w:space="0" w:color="auto"/>
        <w:right w:val="none" w:sz="0" w:space="0" w:color="auto"/>
      </w:divBdr>
    </w:div>
    <w:div w:id="946156324">
      <w:marLeft w:val="480"/>
      <w:marRight w:val="0"/>
      <w:marTop w:val="0"/>
      <w:marBottom w:val="0"/>
      <w:divBdr>
        <w:top w:val="none" w:sz="0" w:space="0" w:color="auto"/>
        <w:left w:val="none" w:sz="0" w:space="0" w:color="auto"/>
        <w:bottom w:val="none" w:sz="0" w:space="0" w:color="auto"/>
        <w:right w:val="none" w:sz="0" w:space="0" w:color="auto"/>
      </w:divBdr>
    </w:div>
    <w:div w:id="946422450">
      <w:marLeft w:val="480"/>
      <w:marRight w:val="0"/>
      <w:marTop w:val="0"/>
      <w:marBottom w:val="0"/>
      <w:divBdr>
        <w:top w:val="none" w:sz="0" w:space="0" w:color="auto"/>
        <w:left w:val="none" w:sz="0" w:space="0" w:color="auto"/>
        <w:bottom w:val="none" w:sz="0" w:space="0" w:color="auto"/>
        <w:right w:val="none" w:sz="0" w:space="0" w:color="auto"/>
      </w:divBdr>
    </w:div>
    <w:div w:id="947349355">
      <w:marLeft w:val="480"/>
      <w:marRight w:val="0"/>
      <w:marTop w:val="0"/>
      <w:marBottom w:val="0"/>
      <w:divBdr>
        <w:top w:val="none" w:sz="0" w:space="0" w:color="auto"/>
        <w:left w:val="none" w:sz="0" w:space="0" w:color="auto"/>
        <w:bottom w:val="none" w:sz="0" w:space="0" w:color="auto"/>
        <w:right w:val="none" w:sz="0" w:space="0" w:color="auto"/>
      </w:divBdr>
    </w:div>
    <w:div w:id="950624491">
      <w:marLeft w:val="480"/>
      <w:marRight w:val="0"/>
      <w:marTop w:val="0"/>
      <w:marBottom w:val="0"/>
      <w:divBdr>
        <w:top w:val="none" w:sz="0" w:space="0" w:color="auto"/>
        <w:left w:val="none" w:sz="0" w:space="0" w:color="auto"/>
        <w:bottom w:val="none" w:sz="0" w:space="0" w:color="auto"/>
        <w:right w:val="none" w:sz="0" w:space="0" w:color="auto"/>
      </w:divBdr>
    </w:div>
    <w:div w:id="956257641">
      <w:marLeft w:val="480"/>
      <w:marRight w:val="0"/>
      <w:marTop w:val="0"/>
      <w:marBottom w:val="0"/>
      <w:divBdr>
        <w:top w:val="none" w:sz="0" w:space="0" w:color="auto"/>
        <w:left w:val="none" w:sz="0" w:space="0" w:color="auto"/>
        <w:bottom w:val="none" w:sz="0" w:space="0" w:color="auto"/>
        <w:right w:val="none" w:sz="0" w:space="0" w:color="auto"/>
      </w:divBdr>
    </w:div>
    <w:div w:id="956522987">
      <w:marLeft w:val="480"/>
      <w:marRight w:val="0"/>
      <w:marTop w:val="0"/>
      <w:marBottom w:val="0"/>
      <w:divBdr>
        <w:top w:val="none" w:sz="0" w:space="0" w:color="auto"/>
        <w:left w:val="none" w:sz="0" w:space="0" w:color="auto"/>
        <w:bottom w:val="none" w:sz="0" w:space="0" w:color="auto"/>
        <w:right w:val="none" w:sz="0" w:space="0" w:color="auto"/>
      </w:divBdr>
    </w:div>
    <w:div w:id="957024254">
      <w:marLeft w:val="480"/>
      <w:marRight w:val="0"/>
      <w:marTop w:val="0"/>
      <w:marBottom w:val="0"/>
      <w:divBdr>
        <w:top w:val="none" w:sz="0" w:space="0" w:color="auto"/>
        <w:left w:val="none" w:sz="0" w:space="0" w:color="auto"/>
        <w:bottom w:val="none" w:sz="0" w:space="0" w:color="auto"/>
        <w:right w:val="none" w:sz="0" w:space="0" w:color="auto"/>
      </w:divBdr>
    </w:div>
    <w:div w:id="958147638">
      <w:marLeft w:val="480"/>
      <w:marRight w:val="0"/>
      <w:marTop w:val="0"/>
      <w:marBottom w:val="0"/>
      <w:divBdr>
        <w:top w:val="none" w:sz="0" w:space="0" w:color="auto"/>
        <w:left w:val="none" w:sz="0" w:space="0" w:color="auto"/>
        <w:bottom w:val="none" w:sz="0" w:space="0" w:color="auto"/>
        <w:right w:val="none" w:sz="0" w:space="0" w:color="auto"/>
      </w:divBdr>
    </w:div>
    <w:div w:id="959646205">
      <w:marLeft w:val="480"/>
      <w:marRight w:val="0"/>
      <w:marTop w:val="0"/>
      <w:marBottom w:val="0"/>
      <w:divBdr>
        <w:top w:val="none" w:sz="0" w:space="0" w:color="auto"/>
        <w:left w:val="none" w:sz="0" w:space="0" w:color="auto"/>
        <w:bottom w:val="none" w:sz="0" w:space="0" w:color="auto"/>
        <w:right w:val="none" w:sz="0" w:space="0" w:color="auto"/>
      </w:divBdr>
    </w:div>
    <w:div w:id="959797389">
      <w:marLeft w:val="480"/>
      <w:marRight w:val="0"/>
      <w:marTop w:val="0"/>
      <w:marBottom w:val="0"/>
      <w:divBdr>
        <w:top w:val="none" w:sz="0" w:space="0" w:color="auto"/>
        <w:left w:val="none" w:sz="0" w:space="0" w:color="auto"/>
        <w:bottom w:val="none" w:sz="0" w:space="0" w:color="auto"/>
        <w:right w:val="none" w:sz="0" w:space="0" w:color="auto"/>
      </w:divBdr>
    </w:div>
    <w:div w:id="961157670">
      <w:marLeft w:val="480"/>
      <w:marRight w:val="0"/>
      <w:marTop w:val="0"/>
      <w:marBottom w:val="0"/>
      <w:divBdr>
        <w:top w:val="none" w:sz="0" w:space="0" w:color="auto"/>
        <w:left w:val="none" w:sz="0" w:space="0" w:color="auto"/>
        <w:bottom w:val="none" w:sz="0" w:space="0" w:color="auto"/>
        <w:right w:val="none" w:sz="0" w:space="0" w:color="auto"/>
      </w:divBdr>
    </w:div>
    <w:div w:id="969701910">
      <w:marLeft w:val="480"/>
      <w:marRight w:val="0"/>
      <w:marTop w:val="0"/>
      <w:marBottom w:val="0"/>
      <w:divBdr>
        <w:top w:val="none" w:sz="0" w:space="0" w:color="auto"/>
        <w:left w:val="none" w:sz="0" w:space="0" w:color="auto"/>
        <w:bottom w:val="none" w:sz="0" w:space="0" w:color="auto"/>
        <w:right w:val="none" w:sz="0" w:space="0" w:color="auto"/>
      </w:divBdr>
    </w:div>
    <w:div w:id="970598610">
      <w:marLeft w:val="480"/>
      <w:marRight w:val="0"/>
      <w:marTop w:val="0"/>
      <w:marBottom w:val="0"/>
      <w:divBdr>
        <w:top w:val="none" w:sz="0" w:space="0" w:color="auto"/>
        <w:left w:val="none" w:sz="0" w:space="0" w:color="auto"/>
        <w:bottom w:val="none" w:sz="0" w:space="0" w:color="auto"/>
        <w:right w:val="none" w:sz="0" w:space="0" w:color="auto"/>
      </w:divBdr>
    </w:div>
    <w:div w:id="970600725">
      <w:marLeft w:val="480"/>
      <w:marRight w:val="0"/>
      <w:marTop w:val="0"/>
      <w:marBottom w:val="0"/>
      <w:divBdr>
        <w:top w:val="none" w:sz="0" w:space="0" w:color="auto"/>
        <w:left w:val="none" w:sz="0" w:space="0" w:color="auto"/>
        <w:bottom w:val="none" w:sz="0" w:space="0" w:color="auto"/>
        <w:right w:val="none" w:sz="0" w:space="0" w:color="auto"/>
      </w:divBdr>
    </w:div>
    <w:div w:id="970983886">
      <w:marLeft w:val="480"/>
      <w:marRight w:val="0"/>
      <w:marTop w:val="0"/>
      <w:marBottom w:val="0"/>
      <w:divBdr>
        <w:top w:val="none" w:sz="0" w:space="0" w:color="auto"/>
        <w:left w:val="none" w:sz="0" w:space="0" w:color="auto"/>
        <w:bottom w:val="none" w:sz="0" w:space="0" w:color="auto"/>
        <w:right w:val="none" w:sz="0" w:space="0" w:color="auto"/>
      </w:divBdr>
    </w:div>
    <w:div w:id="972443384">
      <w:marLeft w:val="480"/>
      <w:marRight w:val="0"/>
      <w:marTop w:val="0"/>
      <w:marBottom w:val="0"/>
      <w:divBdr>
        <w:top w:val="none" w:sz="0" w:space="0" w:color="auto"/>
        <w:left w:val="none" w:sz="0" w:space="0" w:color="auto"/>
        <w:bottom w:val="none" w:sz="0" w:space="0" w:color="auto"/>
        <w:right w:val="none" w:sz="0" w:space="0" w:color="auto"/>
      </w:divBdr>
    </w:div>
    <w:div w:id="972901265">
      <w:marLeft w:val="480"/>
      <w:marRight w:val="0"/>
      <w:marTop w:val="0"/>
      <w:marBottom w:val="0"/>
      <w:divBdr>
        <w:top w:val="none" w:sz="0" w:space="0" w:color="auto"/>
        <w:left w:val="none" w:sz="0" w:space="0" w:color="auto"/>
        <w:bottom w:val="none" w:sz="0" w:space="0" w:color="auto"/>
        <w:right w:val="none" w:sz="0" w:space="0" w:color="auto"/>
      </w:divBdr>
    </w:div>
    <w:div w:id="973562534">
      <w:marLeft w:val="480"/>
      <w:marRight w:val="0"/>
      <w:marTop w:val="0"/>
      <w:marBottom w:val="0"/>
      <w:divBdr>
        <w:top w:val="none" w:sz="0" w:space="0" w:color="auto"/>
        <w:left w:val="none" w:sz="0" w:space="0" w:color="auto"/>
        <w:bottom w:val="none" w:sz="0" w:space="0" w:color="auto"/>
        <w:right w:val="none" w:sz="0" w:space="0" w:color="auto"/>
      </w:divBdr>
    </w:div>
    <w:div w:id="973676967">
      <w:marLeft w:val="480"/>
      <w:marRight w:val="0"/>
      <w:marTop w:val="0"/>
      <w:marBottom w:val="0"/>
      <w:divBdr>
        <w:top w:val="none" w:sz="0" w:space="0" w:color="auto"/>
        <w:left w:val="none" w:sz="0" w:space="0" w:color="auto"/>
        <w:bottom w:val="none" w:sz="0" w:space="0" w:color="auto"/>
        <w:right w:val="none" w:sz="0" w:space="0" w:color="auto"/>
      </w:divBdr>
    </w:div>
    <w:div w:id="976490791">
      <w:marLeft w:val="480"/>
      <w:marRight w:val="0"/>
      <w:marTop w:val="0"/>
      <w:marBottom w:val="0"/>
      <w:divBdr>
        <w:top w:val="none" w:sz="0" w:space="0" w:color="auto"/>
        <w:left w:val="none" w:sz="0" w:space="0" w:color="auto"/>
        <w:bottom w:val="none" w:sz="0" w:space="0" w:color="auto"/>
        <w:right w:val="none" w:sz="0" w:space="0" w:color="auto"/>
      </w:divBdr>
    </w:div>
    <w:div w:id="978657105">
      <w:marLeft w:val="480"/>
      <w:marRight w:val="0"/>
      <w:marTop w:val="0"/>
      <w:marBottom w:val="0"/>
      <w:divBdr>
        <w:top w:val="none" w:sz="0" w:space="0" w:color="auto"/>
        <w:left w:val="none" w:sz="0" w:space="0" w:color="auto"/>
        <w:bottom w:val="none" w:sz="0" w:space="0" w:color="auto"/>
        <w:right w:val="none" w:sz="0" w:space="0" w:color="auto"/>
      </w:divBdr>
    </w:div>
    <w:div w:id="980960768">
      <w:marLeft w:val="480"/>
      <w:marRight w:val="0"/>
      <w:marTop w:val="0"/>
      <w:marBottom w:val="0"/>
      <w:divBdr>
        <w:top w:val="none" w:sz="0" w:space="0" w:color="auto"/>
        <w:left w:val="none" w:sz="0" w:space="0" w:color="auto"/>
        <w:bottom w:val="none" w:sz="0" w:space="0" w:color="auto"/>
        <w:right w:val="none" w:sz="0" w:space="0" w:color="auto"/>
      </w:divBdr>
    </w:div>
    <w:div w:id="983317409">
      <w:marLeft w:val="480"/>
      <w:marRight w:val="0"/>
      <w:marTop w:val="0"/>
      <w:marBottom w:val="0"/>
      <w:divBdr>
        <w:top w:val="none" w:sz="0" w:space="0" w:color="auto"/>
        <w:left w:val="none" w:sz="0" w:space="0" w:color="auto"/>
        <w:bottom w:val="none" w:sz="0" w:space="0" w:color="auto"/>
        <w:right w:val="none" w:sz="0" w:space="0" w:color="auto"/>
      </w:divBdr>
    </w:div>
    <w:div w:id="984890869">
      <w:marLeft w:val="480"/>
      <w:marRight w:val="0"/>
      <w:marTop w:val="0"/>
      <w:marBottom w:val="0"/>
      <w:divBdr>
        <w:top w:val="none" w:sz="0" w:space="0" w:color="auto"/>
        <w:left w:val="none" w:sz="0" w:space="0" w:color="auto"/>
        <w:bottom w:val="none" w:sz="0" w:space="0" w:color="auto"/>
        <w:right w:val="none" w:sz="0" w:space="0" w:color="auto"/>
      </w:divBdr>
    </w:div>
    <w:div w:id="987711081">
      <w:marLeft w:val="480"/>
      <w:marRight w:val="0"/>
      <w:marTop w:val="0"/>
      <w:marBottom w:val="0"/>
      <w:divBdr>
        <w:top w:val="none" w:sz="0" w:space="0" w:color="auto"/>
        <w:left w:val="none" w:sz="0" w:space="0" w:color="auto"/>
        <w:bottom w:val="none" w:sz="0" w:space="0" w:color="auto"/>
        <w:right w:val="none" w:sz="0" w:space="0" w:color="auto"/>
      </w:divBdr>
    </w:div>
    <w:div w:id="989215937">
      <w:marLeft w:val="480"/>
      <w:marRight w:val="0"/>
      <w:marTop w:val="0"/>
      <w:marBottom w:val="0"/>
      <w:divBdr>
        <w:top w:val="none" w:sz="0" w:space="0" w:color="auto"/>
        <w:left w:val="none" w:sz="0" w:space="0" w:color="auto"/>
        <w:bottom w:val="none" w:sz="0" w:space="0" w:color="auto"/>
        <w:right w:val="none" w:sz="0" w:space="0" w:color="auto"/>
      </w:divBdr>
    </w:div>
    <w:div w:id="989552382">
      <w:marLeft w:val="480"/>
      <w:marRight w:val="0"/>
      <w:marTop w:val="0"/>
      <w:marBottom w:val="0"/>
      <w:divBdr>
        <w:top w:val="none" w:sz="0" w:space="0" w:color="auto"/>
        <w:left w:val="none" w:sz="0" w:space="0" w:color="auto"/>
        <w:bottom w:val="none" w:sz="0" w:space="0" w:color="auto"/>
        <w:right w:val="none" w:sz="0" w:space="0" w:color="auto"/>
      </w:divBdr>
    </w:div>
    <w:div w:id="990403607">
      <w:marLeft w:val="480"/>
      <w:marRight w:val="0"/>
      <w:marTop w:val="0"/>
      <w:marBottom w:val="0"/>
      <w:divBdr>
        <w:top w:val="none" w:sz="0" w:space="0" w:color="auto"/>
        <w:left w:val="none" w:sz="0" w:space="0" w:color="auto"/>
        <w:bottom w:val="none" w:sz="0" w:space="0" w:color="auto"/>
        <w:right w:val="none" w:sz="0" w:space="0" w:color="auto"/>
      </w:divBdr>
    </w:div>
    <w:div w:id="991641089">
      <w:marLeft w:val="480"/>
      <w:marRight w:val="0"/>
      <w:marTop w:val="0"/>
      <w:marBottom w:val="0"/>
      <w:divBdr>
        <w:top w:val="none" w:sz="0" w:space="0" w:color="auto"/>
        <w:left w:val="none" w:sz="0" w:space="0" w:color="auto"/>
        <w:bottom w:val="none" w:sz="0" w:space="0" w:color="auto"/>
        <w:right w:val="none" w:sz="0" w:space="0" w:color="auto"/>
      </w:divBdr>
    </w:div>
    <w:div w:id="993417214">
      <w:marLeft w:val="480"/>
      <w:marRight w:val="0"/>
      <w:marTop w:val="0"/>
      <w:marBottom w:val="0"/>
      <w:divBdr>
        <w:top w:val="none" w:sz="0" w:space="0" w:color="auto"/>
        <w:left w:val="none" w:sz="0" w:space="0" w:color="auto"/>
        <w:bottom w:val="none" w:sz="0" w:space="0" w:color="auto"/>
        <w:right w:val="none" w:sz="0" w:space="0" w:color="auto"/>
      </w:divBdr>
    </w:div>
    <w:div w:id="993680582">
      <w:marLeft w:val="480"/>
      <w:marRight w:val="0"/>
      <w:marTop w:val="0"/>
      <w:marBottom w:val="0"/>
      <w:divBdr>
        <w:top w:val="none" w:sz="0" w:space="0" w:color="auto"/>
        <w:left w:val="none" w:sz="0" w:space="0" w:color="auto"/>
        <w:bottom w:val="none" w:sz="0" w:space="0" w:color="auto"/>
        <w:right w:val="none" w:sz="0" w:space="0" w:color="auto"/>
      </w:divBdr>
    </w:div>
    <w:div w:id="993877982">
      <w:marLeft w:val="480"/>
      <w:marRight w:val="0"/>
      <w:marTop w:val="0"/>
      <w:marBottom w:val="0"/>
      <w:divBdr>
        <w:top w:val="none" w:sz="0" w:space="0" w:color="auto"/>
        <w:left w:val="none" w:sz="0" w:space="0" w:color="auto"/>
        <w:bottom w:val="none" w:sz="0" w:space="0" w:color="auto"/>
        <w:right w:val="none" w:sz="0" w:space="0" w:color="auto"/>
      </w:divBdr>
    </w:div>
    <w:div w:id="996108139">
      <w:marLeft w:val="480"/>
      <w:marRight w:val="0"/>
      <w:marTop w:val="0"/>
      <w:marBottom w:val="0"/>
      <w:divBdr>
        <w:top w:val="none" w:sz="0" w:space="0" w:color="auto"/>
        <w:left w:val="none" w:sz="0" w:space="0" w:color="auto"/>
        <w:bottom w:val="none" w:sz="0" w:space="0" w:color="auto"/>
        <w:right w:val="none" w:sz="0" w:space="0" w:color="auto"/>
      </w:divBdr>
    </w:div>
    <w:div w:id="999846133">
      <w:marLeft w:val="480"/>
      <w:marRight w:val="0"/>
      <w:marTop w:val="0"/>
      <w:marBottom w:val="0"/>
      <w:divBdr>
        <w:top w:val="none" w:sz="0" w:space="0" w:color="auto"/>
        <w:left w:val="none" w:sz="0" w:space="0" w:color="auto"/>
        <w:bottom w:val="none" w:sz="0" w:space="0" w:color="auto"/>
        <w:right w:val="none" w:sz="0" w:space="0" w:color="auto"/>
      </w:divBdr>
    </w:div>
    <w:div w:id="1004551664">
      <w:marLeft w:val="480"/>
      <w:marRight w:val="0"/>
      <w:marTop w:val="0"/>
      <w:marBottom w:val="0"/>
      <w:divBdr>
        <w:top w:val="none" w:sz="0" w:space="0" w:color="auto"/>
        <w:left w:val="none" w:sz="0" w:space="0" w:color="auto"/>
        <w:bottom w:val="none" w:sz="0" w:space="0" w:color="auto"/>
        <w:right w:val="none" w:sz="0" w:space="0" w:color="auto"/>
      </w:divBdr>
    </w:div>
    <w:div w:id="1007751101">
      <w:marLeft w:val="480"/>
      <w:marRight w:val="0"/>
      <w:marTop w:val="0"/>
      <w:marBottom w:val="0"/>
      <w:divBdr>
        <w:top w:val="none" w:sz="0" w:space="0" w:color="auto"/>
        <w:left w:val="none" w:sz="0" w:space="0" w:color="auto"/>
        <w:bottom w:val="none" w:sz="0" w:space="0" w:color="auto"/>
        <w:right w:val="none" w:sz="0" w:space="0" w:color="auto"/>
      </w:divBdr>
    </w:div>
    <w:div w:id="1008753496">
      <w:marLeft w:val="480"/>
      <w:marRight w:val="0"/>
      <w:marTop w:val="0"/>
      <w:marBottom w:val="0"/>
      <w:divBdr>
        <w:top w:val="none" w:sz="0" w:space="0" w:color="auto"/>
        <w:left w:val="none" w:sz="0" w:space="0" w:color="auto"/>
        <w:bottom w:val="none" w:sz="0" w:space="0" w:color="auto"/>
        <w:right w:val="none" w:sz="0" w:space="0" w:color="auto"/>
      </w:divBdr>
    </w:div>
    <w:div w:id="1008826820">
      <w:marLeft w:val="480"/>
      <w:marRight w:val="0"/>
      <w:marTop w:val="0"/>
      <w:marBottom w:val="0"/>
      <w:divBdr>
        <w:top w:val="none" w:sz="0" w:space="0" w:color="auto"/>
        <w:left w:val="none" w:sz="0" w:space="0" w:color="auto"/>
        <w:bottom w:val="none" w:sz="0" w:space="0" w:color="auto"/>
        <w:right w:val="none" w:sz="0" w:space="0" w:color="auto"/>
      </w:divBdr>
    </w:div>
    <w:div w:id="1013384633">
      <w:marLeft w:val="480"/>
      <w:marRight w:val="0"/>
      <w:marTop w:val="0"/>
      <w:marBottom w:val="0"/>
      <w:divBdr>
        <w:top w:val="none" w:sz="0" w:space="0" w:color="auto"/>
        <w:left w:val="none" w:sz="0" w:space="0" w:color="auto"/>
        <w:bottom w:val="none" w:sz="0" w:space="0" w:color="auto"/>
        <w:right w:val="none" w:sz="0" w:space="0" w:color="auto"/>
      </w:divBdr>
    </w:div>
    <w:div w:id="1017732820">
      <w:marLeft w:val="480"/>
      <w:marRight w:val="0"/>
      <w:marTop w:val="0"/>
      <w:marBottom w:val="0"/>
      <w:divBdr>
        <w:top w:val="none" w:sz="0" w:space="0" w:color="auto"/>
        <w:left w:val="none" w:sz="0" w:space="0" w:color="auto"/>
        <w:bottom w:val="none" w:sz="0" w:space="0" w:color="auto"/>
        <w:right w:val="none" w:sz="0" w:space="0" w:color="auto"/>
      </w:divBdr>
    </w:div>
    <w:div w:id="1018390513">
      <w:marLeft w:val="480"/>
      <w:marRight w:val="0"/>
      <w:marTop w:val="0"/>
      <w:marBottom w:val="0"/>
      <w:divBdr>
        <w:top w:val="none" w:sz="0" w:space="0" w:color="auto"/>
        <w:left w:val="none" w:sz="0" w:space="0" w:color="auto"/>
        <w:bottom w:val="none" w:sz="0" w:space="0" w:color="auto"/>
        <w:right w:val="none" w:sz="0" w:space="0" w:color="auto"/>
      </w:divBdr>
    </w:div>
    <w:div w:id="1018433935">
      <w:marLeft w:val="480"/>
      <w:marRight w:val="0"/>
      <w:marTop w:val="0"/>
      <w:marBottom w:val="0"/>
      <w:divBdr>
        <w:top w:val="none" w:sz="0" w:space="0" w:color="auto"/>
        <w:left w:val="none" w:sz="0" w:space="0" w:color="auto"/>
        <w:bottom w:val="none" w:sz="0" w:space="0" w:color="auto"/>
        <w:right w:val="none" w:sz="0" w:space="0" w:color="auto"/>
      </w:divBdr>
    </w:div>
    <w:div w:id="1022054823">
      <w:marLeft w:val="480"/>
      <w:marRight w:val="0"/>
      <w:marTop w:val="0"/>
      <w:marBottom w:val="0"/>
      <w:divBdr>
        <w:top w:val="none" w:sz="0" w:space="0" w:color="auto"/>
        <w:left w:val="none" w:sz="0" w:space="0" w:color="auto"/>
        <w:bottom w:val="none" w:sz="0" w:space="0" w:color="auto"/>
        <w:right w:val="none" w:sz="0" w:space="0" w:color="auto"/>
      </w:divBdr>
    </w:div>
    <w:div w:id="1023631545">
      <w:marLeft w:val="480"/>
      <w:marRight w:val="0"/>
      <w:marTop w:val="0"/>
      <w:marBottom w:val="0"/>
      <w:divBdr>
        <w:top w:val="none" w:sz="0" w:space="0" w:color="auto"/>
        <w:left w:val="none" w:sz="0" w:space="0" w:color="auto"/>
        <w:bottom w:val="none" w:sz="0" w:space="0" w:color="auto"/>
        <w:right w:val="none" w:sz="0" w:space="0" w:color="auto"/>
      </w:divBdr>
    </w:div>
    <w:div w:id="1024284066">
      <w:marLeft w:val="480"/>
      <w:marRight w:val="0"/>
      <w:marTop w:val="0"/>
      <w:marBottom w:val="0"/>
      <w:divBdr>
        <w:top w:val="none" w:sz="0" w:space="0" w:color="auto"/>
        <w:left w:val="none" w:sz="0" w:space="0" w:color="auto"/>
        <w:bottom w:val="none" w:sz="0" w:space="0" w:color="auto"/>
        <w:right w:val="none" w:sz="0" w:space="0" w:color="auto"/>
      </w:divBdr>
    </w:div>
    <w:div w:id="1027565117">
      <w:marLeft w:val="480"/>
      <w:marRight w:val="0"/>
      <w:marTop w:val="0"/>
      <w:marBottom w:val="0"/>
      <w:divBdr>
        <w:top w:val="none" w:sz="0" w:space="0" w:color="auto"/>
        <w:left w:val="none" w:sz="0" w:space="0" w:color="auto"/>
        <w:bottom w:val="none" w:sz="0" w:space="0" w:color="auto"/>
        <w:right w:val="none" w:sz="0" w:space="0" w:color="auto"/>
      </w:divBdr>
    </w:div>
    <w:div w:id="1028069965">
      <w:marLeft w:val="480"/>
      <w:marRight w:val="0"/>
      <w:marTop w:val="0"/>
      <w:marBottom w:val="0"/>
      <w:divBdr>
        <w:top w:val="none" w:sz="0" w:space="0" w:color="auto"/>
        <w:left w:val="none" w:sz="0" w:space="0" w:color="auto"/>
        <w:bottom w:val="none" w:sz="0" w:space="0" w:color="auto"/>
        <w:right w:val="none" w:sz="0" w:space="0" w:color="auto"/>
      </w:divBdr>
    </w:div>
    <w:div w:id="1029257038">
      <w:marLeft w:val="480"/>
      <w:marRight w:val="0"/>
      <w:marTop w:val="0"/>
      <w:marBottom w:val="0"/>
      <w:divBdr>
        <w:top w:val="none" w:sz="0" w:space="0" w:color="auto"/>
        <w:left w:val="none" w:sz="0" w:space="0" w:color="auto"/>
        <w:bottom w:val="none" w:sz="0" w:space="0" w:color="auto"/>
        <w:right w:val="none" w:sz="0" w:space="0" w:color="auto"/>
      </w:divBdr>
    </w:div>
    <w:div w:id="1038042854">
      <w:marLeft w:val="480"/>
      <w:marRight w:val="0"/>
      <w:marTop w:val="0"/>
      <w:marBottom w:val="0"/>
      <w:divBdr>
        <w:top w:val="none" w:sz="0" w:space="0" w:color="auto"/>
        <w:left w:val="none" w:sz="0" w:space="0" w:color="auto"/>
        <w:bottom w:val="none" w:sz="0" w:space="0" w:color="auto"/>
        <w:right w:val="none" w:sz="0" w:space="0" w:color="auto"/>
      </w:divBdr>
    </w:div>
    <w:div w:id="1038509593">
      <w:marLeft w:val="480"/>
      <w:marRight w:val="0"/>
      <w:marTop w:val="0"/>
      <w:marBottom w:val="0"/>
      <w:divBdr>
        <w:top w:val="none" w:sz="0" w:space="0" w:color="auto"/>
        <w:left w:val="none" w:sz="0" w:space="0" w:color="auto"/>
        <w:bottom w:val="none" w:sz="0" w:space="0" w:color="auto"/>
        <w:right w:val="none" w:sz="0" w:space="0" w:color="auto"/>
      </w:divBdr>
    </w:div>
    <w:div w:id="1040086574">
      <w:marLeft w:val="480"/>
      <w:marRight w:val="0"/>
      <w:marTop w:val="0"/>
      <w:marBottom w:val="0"/>
      <w:divBdr>
        <w:top w:val="none" w:sz="0" w:space="0" w:color="auto"/>
        <w:left w:val="none" w:sz="0" w:space="0" w:color="auto"/>
        <w:bottom w:val="none" w:sz="0" w:space="0" w:color="auto"/>
        <w:right w:val="none" w:sz="0" w:space="0" w:color="auto"/>
      </w:divBdr>
    </w:div>
    <w:div w:id="1047339064">
      <w:marLeft w:val="480"/>
      <w:marRight w:val="0"/>
      <w:marTop w:val="0"/>
      <w:marBottom w:val="0"/>
      <w:divBdr>
        <w:top w:val="none" w:sz="0" w:space="0" w:color="auto"/>
        <w:left w:val="none" w:sz="0" w:space="0" w:color="auto"/>
        <w:bottom w:val="none" w:sz="0" w:space="0" w:color="auto"/>
        <w:right w:val="none" w:sz="0" w:space="0" w:color="auto"/>
      </w:divBdr>
    </w:div>
    <w:div w:id="1047605843">
      <w:marLeft w:val="480"/>
      <w:marRight w:val="0"/>
      <w:marTop w:val="0"/>
      <w:marBottom w:val="0"/>
      <w:divBdr>
        <w:top w:val="none" w:sz="0" w:space="0" w:color="auto"/>
        <w:left w:val="none" w:sz="0" w:space="0" w:color="auto"/>
        <w:bottom w:val="none" w:sz="0" w:space="0" w:color="auto"/>
        <w:right w:val="none" w:sz="0" w:space="0" w:color="auto"/>
      </w:divBdr>
    </w:div>
    <w:div w:id="1047724471">
      <w:marLeft w:val="480"/>
      <w:marRight w:val="0"/>
      <w:marTop w:val="0"/>
      <w:marBottom w:val="0"/>
      <w:divBdr>
        <w:top w:val="none" w:sz="0" w:space="0" w:color="auto"/>
        <w:left w:val="none" w:sz="0" w:space="0" w:color="auto"/>
        <w:bottom w:val="none" w:sz="0" w:space="0" w:color="auto"/>
        <w:right w:val="none" w:sz="0" w:space="0" w:color="auto"/>
      </w:divBdr>
    </w:div>
    <w:div w:id="1048606865">
      <w:marLeft w:val="480"/>
      <w:marRight w:val="0"/>
      <w:marTop w:val="0"/>
      <w:marBottom w:val="0"/>
      <w:divBdr>
        <w:top w:val="none" w:sz="0" w:space="0" w:color="auto"/>
        <w:left w:val="none" w:sz="0" w:space="0" w:color="auto"/>
        <w:bottom w:val="none" w:sz="0" w:space="0" w:color="auto"/>
        <w:right w:val="none" w:sz="0" w:space="0" w:color="auto"/>
      </w:divBdr>
    </w:div>
    <w:div w:id="1048801121">
      <w:marLeft w:val="480"/>
      <w:marRight w:val="0"/>
      <w:marTop w:val="0"/>
      <w:marBottom w:val="0"/>
      <w:divBdr>
        <w:top w:val="none" w:sz="0" w:space="0" w:color="auto"/>
        <w:left w:val="none" w:sz="0" w:space="0" w:color="auto"/>
        <w:bottom w:val="none" w:sz="0" w:space="0" w:color="auto"/>
        <w:right w:val="none" w:sz="0" w:space="0" w:color="auto"/>
      </w:divBdr>
    </w:div>
    <w:div w:id="1054083629">
      <w:marLeft w:val="480"/>
      <w:marRight w:val="0"/>
      <w:marTop w:val="0"/>
      <w:marBottom w:val="0"/>
      <w:divBdr>
        <w:top w:val="none" w:sz="0" w:space="0" w:color="auto"/>
        <w:left w:val="none" w:sz="0" w:space="0" w:color="auto"/>
        <w:bottom w:val="none" w:sz="0" w:space="0" w:color="auto"/>
        <w:right w:val="none" w:sz="0" w:space="0" w:color="auto"/>
      </w:divBdr>
    </w:div>
    <w:div w:id="1056471317">
      <w:marLeft w:val="480"/>
      <w:marRight w:val="0"/>
      <w:marTop w:val="0"/>
      <w:marBottom w:val="0"/>
      <w:divBdr>
        <w:top w:val="none" w:sz="0" w:space="0" w:color="auto"/>
        <w:left w:val="none" w:sz="0" w:space="0" w:color="auto"/>
        <w:bottom w:val="none" w:sz="0" w:space="0" w:color="auto"/>
        <w:right w:val="none" w:sz="0" w:space="0" w:color="auto"/>
      </w:divBdr>
    </w:div>
    <w:div w:id="1059520753">
      <w:marLeft w:val="480"/>
      <w:marRight w:val="0"/>
      <w:marTop w:val="0"/>
      <w:marBottom w:val="0"/>
      <w:divBdr>
        <w:top w:val="none" w:sz="0" w:space="0" w:color="auto"/>
        <w:left w:val="none" w:sz="0" w:space="0" w:color="auto"/>
        <w:bottom w:val="none" w:sz="0" w:space="0" w:color="auto"/>
        <w:right w:val="none" w:sz="0" w:space="0" w:color="auto"/>
      </w:divBdr>
    </w:div>
    <w:div w:id="1061752581">
      <w:marLeft w:val="480"/>
      <w:marRight w:val="0"/>
      <w:marTop w:val="0"/>
      <w:marBottom w:val="0"/>
      <w:divBdr>
        <w:top w:val="none" w:sz="0" w:space="0" w:color="auto"/>
        <w:left w:val="none" w:sz="0" w:space="0" w:color="auto"/>
        <w:bottom w:val="none" w:sz="0" w:space="0" w:color="auto"/>
        <w:right w:val="none" w:sz="0" w:space="0" w:color="auto"/>
      </w:divBdr>
    </w:div>
    <w:div w:id="1065181221">
      <w:marLeft w:val="480"/>
      <w:marRight w:val="0"/>
      <w:marTop w:val="0"/>
      <w:marBottom w:val="0"/>
      <w:divBdr>
        <w:top w:val="none" w:sz="0" w:space="0" w:color="auto"/>
        <w:left w:val="none" w:sz="0" w:space="0" w:color="auto"/>
        <w:bottom w:val="none" w:sz="0" w:space="0" w:color="auto"/>
        <w:right w:val="none" w:sz="0" w:space="0" w:color="auto"/>
      </w:divBdr>
    </w:div>
    <w:div w:id="1066339534">
      <w:marLeft w:val="480"/>
      <w:marRight w:val="0"/>
      <w:marTop w:val="0"/>
      <w:marBottom w:val="0"/>
      <w:divBdr>
        <w:top w:val="none" w:sz="0" w:space="0" w:color="auto"/>
        <w:left w:val="none" w:sz="0" w:space="0" w:color="auto"/>
        <w:bottom w:val="none" w:sz="0" w:space="0" w:color="auto"/>
        <w:right w:val="none" w:sz="0" w:space="0" w:color="auto"/>
      </w:divBdr>
    </w:div>
    <w:div w:id="1066536576">
      <w:marLeft w:val="480"/>
      <w:marRight w:val="0"/>
      <w:marTop w:val="0"/>
      <w:marBottom w:val="0"/>
      <w:divBdr>
        <w:top w:val="none" w:sz="0" w:space="0" w:color="auto"/>
        <w:left w:val="none" w:sz="0" w:space="0" w:color="auto"/>
        <w:bottom w:val="none" w:sz="0" w:space="0" w:color="auto"/>
        <w:right w:val="none" w:sz="0" w:space="0" w:color="auto"/>
      </w:divBdr>
    </w:div>
    <w:div w:id="1068963142">
      <w:marLeft w:val="480"/>
      <w:marRight w:val="0"/>
      <w:marTop w:val="0"/>
      <w:marBottom w:val="0"/>
      <w:divBdr>
        <w:top w:val="none" w:sz="0" w:space="0" w:color="auto"/>
        <w:left w:val="none" w:sz="0" w:space="0" w:color="auto"/>
        <w:bottom w:val="none" w:sz="0" w:space="0" w:color="auto"/>
        <w:right w:val="none" w:sz="0" w:space="0" w:color="auto"/>
      </w:divBdr>
    </w:div>
    <w:div w:id="1069963511">
      <w:marLeft w:val="480"/>
      <w:marRight w:val="0"/>
      <w:marTop w:val="0"/>
      <w:marBottom w:val="0"/>
      <w:divBdr>
        <w:top w:val="none" w:sz="0" w:space="0" w:color="auto"/>
        <w:left w:val="none" w:sz="0" w:space="0" w:color="auto"/>
        <w:bottom w:val="none" w:sz="0" w:space="0" w:color="auto"/>
        <w:right w:val="none" w:sz="0" w:space="0" w:color="auto"/>
      </w:divBdr>
    </w:div>
    <w:div w:id="1074621285">
      <w:marLeft w:val="480"/>
      <w:marRight w:val="0"/>
      <w:marTop w:val="0"/>
      <w:marBottom w:val="0"/>
      <w:divBdr>
        <w:top w:val="none" w:sz="0" w:space="0" w:color="auto"/>
        <w:left w:val="none" w:sz="0" w:space="0" w:color="auto"/>
        <w:bottom w:val="none" w:sz="0" w:space="0" w:color="auto"/>
        <w:right w:val="none" w:sz="0" w:space="0" w:color="auto"/>
      </w:divBdr>
    </w:div>
    <w:div w:id="1075324633">
      <w:marLeft w:val="480"/>
      <w:marRight w:val="0"/>
      <w:marTop w:val="0"/>
      <w:marBottom w:val="0"/>
      <w:divBdr>
        <w:top w:val="none" w:sz="0" w:space="0" w:color="auto"/>
        <w:left w:val="none" w:sz="0" w:space="0" w:color="auto"/>
        <w:bottom w:val="none" w:sz="0" w:space="0" w:color="auto"/>
        <w:right w:val="none" w:sz="0" w:space="0" w:color="auto"/>
      </w:divBdr>
    </w:div>
    <w:div w:id="1075474326">
      <w:marLeft w:val="480"/>
      <w:marRight w:val="0"/>
      <w:marTop w:val="0"/>
      <w:marBottom w:val="0"/>
      <w:divBdr>
        <w:top w:val="none" w:sz="0" w:space="0" w:color="auto"/>
        <w:left w:val="none" w:sz="0" w:space="0" w:color="auto"/>
        <w:bottom w:val="none" w:sz="0" w:space="0" w:color="auto"/>
        <w:right w:val="none" w:sz="0" w:space="0" w:color="auto"/>
      </w:divBdr>
    </w:div>
    <w:div w:id="1078987319">
      <w:marLeft w:val="480"/>
      <w:marRight w:val="0"/>
      <w:marTop w:val="0"/>
      <w:marBottom w:val="0"/>
      <w:divBdr>
        <w:top w:val="none" w:sz="0" w:space="0" w:color="auto"/>
        <w:left w:val="none" w:sz="0" w:space="0" w:color="auto"/>
        <w:bottom w:val="none" w:sz="0" w:space="0" w:color="auto"/>
        <w:right w:val="none" w:sz="0" w:space="0" w:color="auto"/>
      </w:divBdr>
    </w:div>
    <w:div w:id="1080952412">
      <w:marLeft w:val="480"/>
      <w:marRight w:val="0"/>
      <w:marTop w:val="0"/>
      <w:marBottom w:val="0"/>
      <w:divBdr>
        <w:top w:val="none" w:sz="0" w:space="0" w:color="auto"/>
        <w:left w:val="none" w:sz="0" w:space="0" w:color="auto"/>
        <w:bottom w:val="none" w:sz="0" w:space="0" w:color="auto"/>
        <w:right w:val="none" w:sz="0" w:space="0" w:color="auto"/>
      </w:divBdr>
    </w:div>
    <w:div w:id="1081179853">
      <w:marLeft w:val="480"/>
      <w:marRight w:val="0"/>
      <w:marTop w:val="0"/>
      <w:marBottom w:val="0"/>
      <w:divBdr>
        <w:top w:val="none" w:sz="0" w:space="0" w:color="auto"/>
        <w:left w:val="none" w:sz="0" w:space="0" w:color="auto"/>
        <w:bottom w:val="none" w:sz="0" w:space="0" w:color="auto"/>
        <w:right w:val="none" w:sz="0" w:space="0" w:color="auto"/>
      </w:divBdr>
    </w:div>
    <w:div w:id="1083379038">
      <w:marLeft w:val="480"/>
      <w:marRight w:val="0"/>
      <w:marTop w:val="0"/>
      <w:marBottom w:val="0"/>
      <w:divBdr>
        <w:top w:val="none" w:sz="0" w:space="0" w:color="auto"/>
        <w:left w:val="none" w:sz="0" w:space="0" w:color="auto"/>
        <w:bottom w:val="none" w:sz="0" w:space="0" w:color="auto"/>
        <w:right w:val="none" w:sz="0" w:space="0" w:color="auto"/>
      </w:divBdr>
    </w:div>
    <w:div w:id="1084496259">
      <w:marLeft w:val="480"/>
      <w:marRight w:val="0"/>
      <w:marTop w:val="0"/>
      <w:marBottom w:val="0"/>
      <w:divBdr>
        <w:top w:val="none" w:sz="0" w:space="0" w:color="auto"/>
        <w:left w:val="none" w:sz="0" w:space="0" w:color="auto"/>
        <w:bottom w:val="none" w:sz="0" w:space="0" w:color="auto"/>
        <w:right w:val="none" w:sz="0" w:space="0" w:color="auto"/>
      </w:divBdr>
    </w:div>
    <w:div w:id="1085108931">
      <w:marLeft w:val="480"/>
      <w:marRight w:val="0"/>
      <w:marTop w:val="0"/>
      <w:marBottom w:val="0"/>
      <w:divBdr>
        <w:top w:val="none" w:sz="0" w:space="0" w:color="auto"/>
        <w:left w:val="none" w:sz="0" w:space="0" w:color="auto"/>
        <w:bottom w:val="none" w:sz="0" w:space="0" w:color="auto"/>
        <w:right w:val="none" w:sz="0" w:space="0" w:color="auto"/>
      </w:divBdr>
    </w:div>
    <w:div w:id="1088233271">
      <w:marLeft w:val="480"/>
      <w:marRight w:val="0"/>
      <w:marTop w:val="0"/>
      <w:marBottom w:val="0"/>
      <w:divBdr>
        <w:top w:val="none" w:sz="0" w:space="0" w:color="auto"/>
        <w:left w:val="none" w:sz="0" w:space="0" w:color="auto"/>
        <w:bottom w:val="none" w:sz="0" w:space="0" w:color="auto"/>
        <w:right w:val="none" w:sz="0" w:space="0" w:color="auto"/>
      </w:divBdr>
    </w:div>
    <w:div w:id="1089817188">
      <w:marLeft w:val="480"/>
      <w:marRight w:val="0"/>
      <w:marTop w:val="0"/>
      <w:marBottom w:val="0"/>
      <w:divBdr>
        <w:top w:val="none" w:sz="0" w:space="0" w:color="auto"/>
        <w:left w:val="none" w:sz="0" w:space="0" w:color="auto"/>
        <w:bottom w:val="none" w:sz="0" w:space="0" w:color="auto"/>
        <w:right w:val="none" w:sz="0" w:space="0" w:color="auto"/>
      </w:divBdr>
    </w:div>
    <w:div w:id="1089885979">
      <w:marLeft w:val="480"/>
      <w:marRight w:val="0"/>
      <w:marTop w:val="0"/>
      <w:marBottom w:val="0"/>
      <w:divBdr>
        <w:top w:val="none" w:sz="0" w:space="0" w:color="auto"/>
        <w:left w:val="none" w:sz="0" w:space="0" w:color="auto"/>
        <w:bottom w:val="none" w:sz="0" w:space="0" w:color="auto"/>
        <w:right w:val="none" w:sz="0" w:space="0" w:color="auto"/>
      </w:divBdr>
    </w:div>
    <w:div w:id="1093013934">
      <w:marLeft w:val="480"/>
      <w:marRight w:val="0"/>
      <w:marTop w:val="0"/>
      <w:marBottom w:val="0"/>
      <w:divBdr>
        <w:top w:val="none" w:sz="0" w:space="0" w:color="auto"/>
        <w:left w:val="none" w:sz="0" w:space="0" w:color="auto"/>
        <w:bottom w:val="none" w:sz="0" w:space="0" w:color="auto"/>
        <w:right w:val="none" w:sz="0" w:space="0" w:color="auto"/>
      </w:divBdr>
    </w:div>
    <w:div w:id="1094860035">
      <w:marLeft w:val="480"/>
      <w:marRight w:val="0"/>
      <w:marTop w:val="0"/>
      <w:marBottom w:val="0"/>
      <w:divBdr>
        <w:top w:val="none" w:sz="0" w:space="0" w:color="auto"/>
        <w:left w:val="none" w:sz="0" w:space="0" w:color="auto"/>
        <w:bottom w:val="none" w:sz="0" w:space="0" w:color="auto"/>
        <w:right w:val="none" w:sz="0" w:space="0" w:color="auto"/>
      </w:divBdr>
    </w:div>
    <w:div w:id="1100955084">
      <w:marLeft w:val="480"/>
      <w:marRight w:val="0"/>
      <w:marTop w:val="0"/>
      <w:marBottom w:val="0"/>
      <w:divBdr>
        <w:top w:val="none" w:sz="0" w:space="0" w:color="auto"/>
        <w:left w:val="none" w:sz="0" w:space="0" w:color="auto"/>
        <w:bottom w:val="none" w:sz="0" w:space="0" w:color="auto"/>
        <w:right w:val="none" w:sz="0" w:space="0" w:color="auto"/>
      </w:divBdr>
    </w:div>
    <w:div w:id="1101027933">
      <w:marLeft w:val="480"/>
      <w:marRight w:val="0"/>
      <w:marTop w:val="0"/>
      <w:marBottom w:val="0"/>
      <w:divBdr>
        <w:top w:val="none" w:sz="0" w:space="0" w:color="auto"/>
        <w:left w:val="none" w:sz="0" w:space="0" w:color="auto"/>
        <w:bottom w:val="none" w:sz="0" w:space="0" w:color="auto"/>
        <w:right w:val="none" w:sz="0" w:space="0" w:color="auto"/>
      </w:divBdr>
    </w:div>
    <w:div w:id="1104032222">
      <w:marLeft w:val="480"/>
      <w:marRight w:val="0"/>
      <w:marTop w:val="0"/>
      <w:marBottom w:val="0"/>
      <w:divBdr>
        <w:top w:val="none" w:sz="0" w:space="0" w:color="auto"/>
        <w:left w:val="none" w:sz="0" w:space="0" w:color="auto"/>
        <w:bottom w:val="none" w:sz="0" w:space="0" w:color="auto"/>
        <w:right w:val="none" w:sz="0" w:space="0" w:color="auto"/>
      </w:divBdr>
    </w:div>
    <w:div w:id="1109086170">
      <w:marLeft w:val="480"/>
      <w:marRight w:val="0"/>
      <w:marTop w:val="0"/>
      <w:marBottom w:val="0"/>
      <w:divBdr>
        <w:top w:val="none" w:sz="0" w:space="0" w:color="auto"/>
        <w:left w:val="none" w:sz="0" w:space="0" w:color="auto"/>
        <w:bottom w:val="none" w:sz="0" w:space="0" w:color="auto"/>
        <w:right w:val="none" w:sz="0" w:space="0" w:color="auto"/>
      </w:divBdr>
    </w:div>
    <w:div w:id="1112700471">
      <w:marLeft w:val="480"/>
      <w:marRight w:val="0"/>
      <w:marTop w:val="0"/>
      <w:marBottom w:val="0"/>
      <w:divBdr>
        <w:top w:val="none" w:sz="0" w:space="0" w:color="auto"/>
        <w:left w:val="none" w:sz="0" w:space="0" w:color="auto"/>
        <w:bottom w:val="none" w:sz="0" w:space="0" w:color="auto"/>
        <w:right w:val="none" w:sz="0" w:space="0" w:color="auto"/>
      </w:divBdr>
    </w:div>
    <w:div w:id="1114447899">
      <w:marLeft w:val="480"/>
      <w:marRight w:val="0"/>
      <w:marTop w:val="0"/>
      <w:marBottom w:val="0"/>
      <w:divBdr>
        <w:top w:val="none" w:sz="0" w:space="0" w:color="auto"/>
        <w:left w:val="none" w:sz="0" w:space="0" w:color="auto"/>
        <w:bottom w:val="none" w:sz="0" w:space="0" w:color="auto"/>
        <w:right w:val="none" w:sz="0" w:space="0" w:color="auto"/>
      </w:divBdr>
    </w:div>
    <w:div w:id="1117139548">
      <w:marLeft w:val="480"/>
      <w:marRight w:val="0"/>
      <w:marTop w:val="0"/>
      <w:marBottom w:val="0"/>
      <w:divBdr>
        <w:top w:val="none" w:sz="0" w:space="0" w:color="auto"/>
        <w:left w:val="none" w:sz="0" w:space="0" w:color="auto"/>
        <w:bottom w:val="none" w:sz="0" w:space="0" w:color="auto"/>
        <w:right w:val="none" w:sz="0" w:space="0" w:color="auto"/>
      </w:divBdr>
    </w:div>
    <w:div w:id="1120999480">
      <w:marLeft w:val="480"/>
      <w:marRight w:val="0"/>
      <w:marTop w:val="0"/>
      <w:marBottom w:val="0"/>
      <w:divBdr>
        <w:top w:val="none" w:sz="0" w:space="0" w:color="auto"/>
        <w:left w:val="none" w:sz="0" w:space="0" w:color="auto"/>
        <w:bottom w:val="none" w:sz="0" w:space="0" w:color="auto"/>
        <w:right w:val="none" w:sz="0" w:space="0" w:color="auto"/>
      </w:divBdr>
    </w:div>
    <w:div w:id="1124616560">
      <w:marLeft w:val="480"/>
      <w:marRight w:val="0"/>
      <w:marTop w:val="0"/>
      <w:marBottom w:val="0"/>
      <w:divBdr>
        <w:top w:val="none" w:sz="0" w:space="0" w:color="auto"/>
        <w:left w:val="none" w:sz="0" w:space="0" w:color="auto"/>
        <w:bottom w:val="none" w:sz="0" w:space="0" w:color="auto"/>
        <w:right w:val="none" w:sz="0" w:space="0" w:color="auto"/>
      </w:divBdr>
    </w:div>
    <w:div w:id="1125387395">
      <w:marLeft w:val="480"/>
      <w:marRight w:val="0"/>
      <w:marTop w:val="0"/>
      <w:marBottom w:val="0"/>
      <w:divBdr>
        <w:top w:val="none" w:sz="0" w:space="0" w:color="auto"/>
        <w:left w:val="none" w:sz="0" w:space="0" w:color="auto"/>
        <w:bottom w:val="none" w:sz="0" w:space="0" w:color="auto"/>
        <w:right w:val="none" w:sz="0" w:space="0" w:color="auto"/>
      </w:divBdr>
    </w:div>
    <w:div w:id="1126971612">
      <w:marLeft w:val="480"/>
      <w:marRight w:val="0"/>
      <w:marTop w:val="0"/>
      <w:marBottom w:val="0"/>
      <w:divBdr>
        <w:top w:val="none" w:sz="0" w:space="0" w:color="auto"/>
        <w:left w:val="none" w:sz="0" w:space="0" w:color="auto"/>
        <w:bottom w:val="none" w:sz="0" w:space="0" w:color="auto"/>
        <w:right w:val="none" w:sz="0" w:space="0" w:color="auto"/>
      </w:divBdr>
    </w:div>
    <w:div w:id="1127041344">
      <w:marLeft w:val="480"/>
      <w:marRight w:val="0"/>
      <w:marTop w:val="0"/>
      <w:marBottom w:val="0"/>
      <w:divBdr>
        <w:top w:val="none" w:sz="0" w:space="0" w:color="auto"/>
        <w:left w:val="none" w:sz="0" w:space="0" w:color="auto"/>
        <w:bottom w:val="none" w:sz="0" w:space="0" w:color="auto"/>
        <w:right w:val="none" w:sz="0" w:space="0" w:color="auto"/>
      </w:divBdr>
    </w:div>
    <w:div w:id="1135292212">
      <w:marLeft w:val="480"/>
      <w:marRight w:val="0"/>
      <w:marTop w:val="0"/>
      <w:marBottom w:val="0"/>
      <w:divBdr>
        <w:top w:val="none" w:sz="0" w:space="0" w:color="auto"/>
        <w:left w:val="none" w:sz="0" w:space="0" w:color="auto"/>
        <w:bottom w:val="none" w:sz="0" w:space="0" w:color="auto"/>
        <w:right w:val="none" w:sz="0" w:space="0" w:color="auto"/>
      </w:divBdr>
    </w:div>
    <w:div w:id="1139960553">
      <w:marLeft w:val="480"/>
      <w:marRight w:val="0"/>
      <w:marTop w:val="0"/>
      <w:marBottom w:val="0"/>
      <w:divBdr>
        <w:top w:val="none" w:sz="0" w:space="0" w:color="auto"/>
        <w:left w:val="none" w:sz="0" w:space="0" w:color="auto"/>
        <w:bottom w:val="none" w:sz="0" w:space="0" w:color="auto"/>
        <w:right w:val="none" w:sz="0" w:space="0" w:color="auto"/>
      </w:divBdr>
    </w:div>
    <w:div w:id="1141115677">
      <w:marLeft w:val="480"/>
      <w:marRight w:val="0"/>
      <w:marTop w:val="0"/>
      <w:marBottom w:val="0"/>
      <w:divBdr>
        <w:top w:val="none" w:sz="0" w:space="0" w:color="auto"/>
        <w:left w:val="none" w:sz="0" w:space="0" w:color="auto"/>
        <w:bottom w:val="none" w:sz="0" w:space="0" w:color="auto"/>
        <w:right w:val="none" w:sz="0" w:space="0" w:color="auto"/>
      </w:divBdr>
    </w:div>
    <w:div w:id="1142846021">
      <w:marLeft w:val="480"/>
      <w:marRight w:val="0"/>
      <w:marTop w:val="0"/>
      <w:marBottom w:val="0"/>
      <w:divBdr>
        <w:top w:val="none" w:sz="0" w:space="0" w:color="auto"/>
        <w:left w:val="none" w:sz="0" w:space="0" w:color="auto"/>
        <w:bottom w:val="none" w:sz="0" w:space="0" w:color="auto"/>
        <w:right w:val="none" w:sz="0" w:space="0" w:color="auto"/>
      </w:divBdr>
    </w:div>
    <w:div w:id="1143430403">
      <w:marLeft w:val="480"/>
      <w:marRight w:val="0"/>
      <w:marTop w:val="0"/>
      <w:marBottom w:val="0"/>
      <w:divBdr>
        <w:top w:val="none" w:sz="0" w:space="0" w:color="auto"/>
        <w:left w:val="none" w:sz="0" w:space="0" w:color="auto"/>
        <w:bottom w:val="none" w:sz="0" w:space="0" w:color="auto"/>
        <w:right w:val="none" w:sz="0" w:space="0" w:color="auto"/>
      </w:divBdr>
    </w:div>
    <w:div w:id="1143499454">
      <w:marLeft w:val="480"/>
      <w:marRight w:val="0"/>
      <w:marTop w:val="0"/>
      <w:marBottom w:val="0"/>
      <w:divBdr>
        <w:top w:val="none" w:sz="0" w:space="0" w:color="auto"/>
        <w:left w:val="none" w:sz="0" w:space="0" w:color="auto"/>
        <w:bottom w:val="none" w:sz="0" w:space="0" w:color="auto"/>
        <w:right w:val="none" w:sz="0" w:space="0" w:color="auto"/>
      </w:divBdr>
    </w:div>
    <w:div w:id="1149370563">
      <w:marLeft w:val="480"/>
      <w:marRight w:val="0"/>
      <w:marTop w:val="0"/>
      <w:marBottom w:val="0"/>
      <w:divBdr>
        <w:top w:val="none" w:sz="0" w:space="0" w:color="auto"/>
        <w:left w:val="none" w:sz="0" w:space="0" w:color="auto"/>
        <w:bottom w:val="none" w:sz="0" w:space="0" w:color="auto"/>
        <w:right w:val="none" w:sz="0" w:space="0" w:color="auto"/>
      </w:divBdr>
    </w:div>
    <w:div w:id="1157955782">
      <w:marLeft w:val="480"/>
      <w:marRight w:val="0"/>
      <w:marTop w:val="0"/>
      <w:marBottom w:val="0"/>
      <w:divBdr>
        <w:top w:val="none" w:sz="0" w:space="0" w:color="auto"/>
        <w:left w:val="none" w:sz="0" w:space="0" w:color="auto"/>
        <w:bottom w:val="none" w:sz="0" w:space="0" w:color="auto"/>
        <w:right w:val="none" w:sz="0" w:space="0" w:color="auto"/>
      </w:divBdr>
    </w:div>
    <w:div w:id="1160147738">
      <w:marLeft w:val="480"/>
      <w:marRight w:val="0"/>
      <w:marTop w:val="0"/>
      <w:marBottom w:val="0"/>
      <w:divBdr>
        <w:top w:val="none" w:sz="0" w:space="0" w:color="auto"/>
        <w:left w:val="none" w:sz="0" w:space="0" w:color="auto"/>
        <w:bottom w:val="none" w:sz="0" w:space="0" w:color="auto"/>
        <w:right w:val="none" w:sz="0" w:space="0" w:color="auto"/>
      </w:divBdr>
    </w:div>
    <w:div w:id="1161963078">
      <w:marLeft w:val="480"/>
      <w:marRight w:val="0"/>
      <w:marTop w:val="0"/>
      <w:marBottom w:val="0"/>
      <w:divBdr>
        <w:top w:val="none" w:sz="0" w:space="0" w:color="auto"/>
        <w:left w:val="none" w:sz="0" w:space="0" w:color="auto"/>
        <w:bottom w:val="none" w:sz="0" w:space="0" w:color="auto"/>
        <w:right w:val="none" w:sz="0" w:space="0" w:color="auto"/>
      </w:divBdr>
    </w:div>
    <w:div w:id="1163546807">
      <w:marLeft w:val="480"/>
      <w:marRight w:val="0"/>
      <w:marTop w:val="0"/>
      <w:marBottom w:val="0"/>
      <w:divBdr>
        <w:top w:val="none" w:sz="0" w:space="0" w:color="auto"/>
        <w:left w:val="none" w:sz="0" w:space="0" w:color="auto"/>
        <w:bottom w:val="none" w:sz="0" w:space="0" w:color="auto"/>
        <w:right w:val="none" w:sz="0" w:space="0" w:color="auto"/>
      </w:divBdr>
    </w:div>
    <w:div w:id="1166045589">
      <w:marLeft w:val="480"/>
      <w:marRight w:val="0"/>
      <w:marTop w:val="0"/>
      <w:marBottom w:val="0"/>
      <w:divBdr>
        <w:top w:val="none" w:sz="0" w:space="0" w:color="auto"/>
        <w:left w:val="none" w:sz="0" w:space="0" w:color="auto"/>
        <w:bottom w:val="none" w:sz="0" w:space="0" w:color="auto"/>
        <w:right w:val="none" w:sz="0" w:space="0" w:color="auto"/>
      </w:divBdr>
    </w:div>
    <w:div w:id="1167860387">
      <w:marLeft w:val="480"/>
      <w:marRight w:val="0"/>
      <w:marTop w:val="0"/>
      <w:marBottom w:val="0"/>
      <w:divBdr>
        <w:top w:val="none" w:sz="0" w:space="0" w:color="auto"/>
        <w:left w:val="none" w:sz="0" w:space="0" w:color="auto"/>
        <w:bottom w:val="none" w:sz="0" w:space="0" w:color="auto"/>
        <w:right w:val="none" w:sz="0" w:space="0" w:color="auto"/>
      </w:divBdr>
    </w:div>
    <w:div w:id="1169909380">
      <w:marLeft w:val="480"/>
      <w:marRight w:val="0"/>
      <w:marTop w:val="0"/>
      <w:marBottom w:val="0"/>
      <w:divBdr>
        <w:top w:val="none" w:sz="0" w:space="0" w:color="auto"/>
        <w:left w:val="none" w:sz="0" w:space="0" w:color="auto"/>
        <w:bottom w:val="none" w:sz="0" w:space="0" w:color="auto"/>
        <w:right w:val="none" w:sz="0" w:space="0" w:color="auto"/>
      </w:divBdr>
    </w:div>
    <w:div w:id="1171992180">
      <w:marLeft w:val="480"/>
      <w:marRight w:val="0"/>
      <w:marTop w:val="0"/>
      <w:marBottom w:val="0"/>
      <w:divBdr>
        <w:top w:val="none" w:sz="0" w:space="0" w:color="auto"/>
        <w:left w:val="none" w:sz="0" w:space="0" w:color="auto"/>
        <w:bottom w:val="none" w:sz="0" w:space="0" w:color="auto"/>
        <w:right w:val="none" w:sz="0" w:space="0" w:color="auto"/>
      </w:divBdr>
    </w:div>
    <w:div w:id="1173106302">
      <w:marLeft w:val="480"/>
      <w:marRight w:val="0"/>
      <w:marTop w:val="0"/>
      <w:marBottom w:val="0"/>
      <w:divBdr>
        <w:top w:val="none" w:sz="0" w:space="0" w:color="auto"/>
        <w:left w:val="none" w:sz="0" w:space="0" w:color="auto"/>
        <w:bottom w:val="none" w:sz="0" w:space="0" w:color="auto"/>
        <w:right w:val="none" w:sz="0" w:space="0" w:color="auto"/>
      </w:divBdr>
    </w:div>
    <w:div w:id="1186091628">
      <w:marLeft w:val="480"/>
      <w:marRight w:val="0"/>
      <w:marTop w:val="0"/>
      <w:marBottom w:val="0"/>
      <w:divBdr>
        <w:top w:val="none" w:sz="0" w:space="0" w:color="auto"/>
        <w:left w:val="none" w:sz="0" w:space="0" w:color="auto"/>
        <w:bottom w:val="none" w:sz="0" w:space="0" w:color="auto"/>
        <w:right w:val="none" w:sz="0" w:space="0" w:color="auto"/>
      </w:divBdr>
    </w:div>
    <w:div w:id="1186211819">
      <w:marLeft w:val="480"/>
      <w:marRight w:val="0"/>
      <w:marTop w:val="0"/>
      <w:marBottom w:val="0"/>
      <w:divBdr>
        <w:top w:val="none" w:sz="0" w:space="0" w:color="auto"/>
        <w:left w:val="none" w:sz="0" w:space="0" w:color="auto"/>
        <w:bottom w:val="none" w:sz="0" w:space="0" w:color="auto"/>
        <w:right w:val="none" w:sz="0" w:space="0" w:color="auto"/>
      </w:divBdr>
    </w:div>
    <w:div w:id="1191263544">
      <w:marLeft w:val="480"/>
      <w:marRight w:val="0"/>
      <w:marTop w:val="0"/>
      <w:marBottom w:val="0"/>
      <w:divBdr>
        <w:top w:val="none" w:sz="0" w:space="0" w:color="auto"/>
        <w:left w:val="none" w:sz="0" w:space="0" w:color="auto"/>
        <w:bottom w:val="none" w:sz="0" w:space="0" w:color="auto"/>
        <w:right w:val="none" w:sz="0" w:space="0" w:color="auto"/>
      </w:divBdr>
    </w:div>
    <w:div w:id="1195733136">
      <w:marLeft w:val="480"/>
      <w:marRight w:val="0"/>
      <w:marTop w:val="0"/>
      <w:marBottom w:val="0"/>
      <w:divBdr>
        <w:top w:val="none" w:sz="0" w:space="0" w:color="auto"/>
        <w:left w:val="none" w:sz="0" w:space="0" w:color="auto"/>
        <w:bottom w:val="none" w:sz="0" w:space="0" w:color="auto"/>
        <w:right w:val="none" w:sz="0" w:space="0" w:color="auto"/>
      </w:divBdr>
    </w:div>
    <w:div w:id="1196580426">
      <w:marLeft w:val="480"/>
      <w:marRight w:val="0"/>
      <w:marTop w:val="0"/>
      <w:marBottom w:val="0"/>
      <w:divBdr>
        <w:top w:val="none" w:sz="0" w:space="0" w:color="auto"/>
        <w:left w:val="none" w:sz="0" w:space="0" w:color="auto"/>
        <w:bottom w:val="none" w:sz="0" w:space="0" w:color="auto"/>
        <w:right w:val="none" w:sz="0" w:space="0" w:color="auto"/>
      </w:divBdr>
    </w:div>
    <w:div w:id="1203902053">
      <w:marLeft w:val="480"/>
      <w:marRight w:val="0"/>
      <w:marTop w:val="0"/>
      <w:marBottom w:val="0"/>
      <w:divBdr>
        <w:top w:val="none" w:sz="0" w:space="0" w:color="auto"/>
        <w:left w:val="none" w:sz="0" w:space="0" w:color="auto"/>
        <w:bottom w:val="none" w:sz="0" w:space="0" w:color="auto"/>
        <w:right w:val="none" w:sz="0" w:space="0" w:color="auto"/>
      </w:divBdr>
    </w:div>
    <w:div w:id="1208837428">
      <w:marLeft w:val="480"/>
      <w:marRight w:val="0"/>
      <w:marTop w:val="0"/>
      <w:marBottom w:val="0"/>
      <w:divBdr>
        <w:top w:val="none" w:sz="0" w:space="0" w:color="auto"/>
        <w:left w:val="none" w:sz="0" w:space="0" w:color="auto"/>
        <w:bottom w:val="none" w:sz="0" w:space="0" w:color="auto"/>
        <w:right w:val="none" w:sz="0" w:space="0" w:color="auto"/>
      </w:divBdr>
    </w:div>
    <w:div w:id="1214538432">
      <w:marLeft w:val="480"/>
      <w:marRight w:val="0"/>
      <w:marTop w:val="0"/>
      <w:marBottom w:val="0"/>
      <w:divBdr>
        <w:top w:val="none" w:sz="0" w:space="0" w:color="auto"/>
        <w:left w:val="none" w:sz="0" w:space="0" w:color="auto"/>
        <w:bottom w:val="none" w:sz="0" w:space="0" w:color="auto"/>
        <w:right w:val="none" w:sz="0" w:space="0" w:color="auto"/>
      </w:divBdr>
    </w:div>
    <w:div w:id="1218512377">
      <w:marLeft w:val="480"/>
      <w:marRight w:val="0"/>
      <w:marTop w:val="0"/>
      <w:marBottom w:val="0"/>
      <w:divBdr>
        <w:top w:val="none" w:sz="0" w:space="0" w:color="auto"/>
        <w:left w:val="none" w:sz="0" w:space="0" w:color="auto"/>
        <w:bottom w:val="none" w:sz="0" w:space="0" w:color="auto"/>
        <w:right w:val="none" w:sz="0" w:space="0" w:color="auto"/>
      </w:divBdr>
    </w:div>
    <w:div w:id="1219434437">
      <w:marLeft w:val="480"/>
      <w:marRight w:val="0"/>
      <w:marTop w:val="0"/>
      <w:marBottom w:val="0"/>
      <w:divBdr>
        <w:top w:val="none" w:sz="0" w:space="0" w:color="auto"/>
        <w:left w:val="none" w:sz="0" w:space="0" w:color="auto"/>
        <w:bottom w:val="none" w:sz="0" w:space="0" w:color="auto"/>
        <w:right w:val="none" w:sz="0" w:space="0" w:color="auto"/>
      </w:divBdr>
    </w:div>
    <w:div w:id="1222400759">
      <w:marLeft w:val="480"/>
      <w:marRight w:val="0"/>
      <w:marTop w:val="0"/>
      <w:marBottom w:val="0"/>
      <w:divBdr>
        <w:top w:val="none" w:sz="0" w:space="0" w:color="auto"/>
        <w:left w:val="none" w:sz="0" w:space="0" w:color="auto"/>
        <w:bottom w:val="none" w:sz="0" w:space="0" w:color="auto"/>
        <w:right w:val="none" w:sz="0" w:space="0" w:color="auto"/>
      </w:divBdr>
    </w:div>
    <w:div w:id="1223255844">
      <w:marLeft w:val="480"/>
      <w:marRight w:val="0"/>
      <w:marTop w:val="0"/>
      <w:marBottom w:val="0"/>
      <w:divBdr>
        <w:top w:val="none" w:sz="0" w:space="0" w:color="auto"/>
        <w:left w:val="none" w:sz="0" w:space="0" w:color="auto"/>
        <w:bottom w:val="none" w:sz="0" w:space="0" w:color="auto"/>
        <w:right w:val="none" w:sz="0" w:space="0" w:color="auto"/>
      </w:divBdr>
    </w:div>
    <w:div w:id="1223785776">
      <w:marLeft w:val="480"/>
      <w:marRight w:val="0"/>
      <w:marTop w:val="0"/>
      <w:marBottom w:val="0"/>
      <w:divBdr>
        <w:top w:val="none" w:sz="0" w:space="0" w:color="auto"/>
        <w:left w:val="none" w:sz="0" w:space="0" w:color="auto"/>
        <w:bottom w:val="none" w:sz="0" w:space="0" w:color="auto"/>
        <w:right w:val="none" w:sz="0" w:space="0" w:color="auto"/>
      </w:divBdr>
    </w:div>
    <w:div w:id="1225262765">
      <w:marLeft w:val="480"/>
      <w:marRight w:val="0"/>
      <w:marTop w:val="0"/>
      <w:marBottom w:val="0"/>
      <w:divBdr>
        <w:top w:val="none" w:sz="0" w:space="0" w:color="auto"/>
        <w:left w:val="none" w:sz="0" w:space="0" w:color="auto"/>
        <w:bottom w:val="none" w:sz="0" w:space="0" w:color="auto"/>
        <w:right w:val="none" w:sz="0" w:space="0" w:color="auto"/>
      </w:divBdr>
    </w:div>
    <w:div w:id="1225918305">
      <w:marLeft w:val="480"/>
      <w:marRight w:val="0"/>
      <w:marTop w:val="0"/>
      <w:marBottom w:val="0"/>
      <w:divBdr>
        <w:top w:val="none" w:sz="0" w:space="0" w:color="auto"/>
        <w:left w:val="none" w:sz="0" w:space="0" w:color="auto"/>
        <w:bottom w:val="none" w:sz="0" w:space="0" w:color="auto"/>
        <w:right w:val="none" w:sz="0" w:space="0" w:color="auto"/>
      </w:divBdr>
    </w:div>
    <w:div w:id="1229994144">
      <w:marLeft w:val="480"/>
      <w:marRight w:val="0"/>
      <w:marTop w:val="0"/>
      <w:marBottom w:val="0"/>
      <w:divBdr>
        <w:top w:val="none" w:sz="0" w:space="0" w:color="auto"/>
        <w:left w:val="none" w:sz="0" w:space="0" w:color="auto"/>
        <w:bottom w:val="none" w:sz="0" w:space="0" w:color="auto"/>
        <w:right w:val="none" w:sz="0" w:space="0" w:color="auto"/>
      </w:divBdr>
    </w:div>
    <w:div w:id="1238445671">
      <w:marLeft w:val="480"/>
      <w:marRight w:val="0"/>
      <w:marTop w:val="0"/>
      <w:marBottom w:val="0"/>
      <w:divBdr>
        <w:top w:val="none" w:sz="0" w:space="0" w:color="auto"/>
        <w:left w:val="none" w:sz="0" w:space="0" w:color="auto"/>
        <w:bottom w:val="none" w:sz="0" w:space="0" w:color="auto"/>
        <w:right w:val="none" w:sz="0" w:space="0" w:color="auto"/>
      </w:divBdr>
    </w:div>
    <w:div w:id="1242134088">
      <w:marLeft w:val="480"/>
      <w:marRight w:val="0"/>
      <w:marTop w:val="0"/>
      <w:marBottom w:val="0"/>
      <w:divBdr>
        <w:top w:val="none" w:sz="0" w:space="0" w:color="auto"/>
        <w:left w:val="none" w:sz="0" w:space="0" w:color="auto"/>
        <w:bottom w:val="none" w:sz="0" w:space="0" w:color="auto"/>
        <w:right w:val="none" w:sz="0" w:space="0" w:color="auto"/>
      </w:divBdr>
    </w:div>
    <w:div w:id="1243754377">
      <w:marLeft w:val="480"/>
      <w:marRight w:val="0"/>
      <w:marTop w:val="0"/>
      <w:marBottom w:val="0"/>
      <w:divBdr>
        <w:top w:val="none" w:sz="0" w:space="0" w:color="auto"/>
        <w:left w:val="none" w:sz="0" w:space="0" w:color="auto"/>
        <w:bottom w:val="none" w:sz="0" w:space="0" w:color="auto"/>
        <w:right w:val="none" w:sz="0" w:space="0" w:color="auto"/>
      </w:divBdr>
    </w:div>
    <w:div w:id="1243948910">
      <w:marLeft w:val="480"/>
      <w:marRight w:val="0"/>
      <w:marTop w:val="0"/>
      <w:marBottom w:val="0"/>
      <w:divBdr>
        <w:top w:val="none" w:sz="0" w:space="0" w:color="auto"/>
        <w:left w:val="none" w:sz="0" w:space="0" w:color="auto"/>
        <w:bottom w:val="none" w:sz="0" w:space="0" w:color="auto"/>
        <w:right w:val="none" w:sz="0" w:space="0" w:color="auto"/>
      </w:divBdr>
    </w:div>
    <w:div w:id="1246257617">
      <w:marLeft w:val="480"/>
      <w:marRight w:val="0"/>
      <w:marTop w:val="0"/>
      <w:marBottom w:val="0"/>
      <w:divBdr>
        <w:top w:val="none" w:sz="0" w:space="0" w:color="auto"/>
        <w:left w:val="none" w:sz="0" w:space="0" w:color="auto"/>
        <w:bottom w:val="none" w:sz="0" w:space="0" w:color="auto"/>
        <w:right w:val="none" w:sz="0" w:space="0" w:color="auto"/>
      </w:divBdr>
    </w:div>
    <w:div w:id="1248996553">
      <w:marLeft w:val="480"/>
      <w:marRight w:val="0"/>
      <w:marTop w:val="0"/>
      <w:marBottom w:val="0"/>
      <w:divBdr>
        <w:top w:val="none" w:sz="0" w:space="0" w:color="auto"/>
        <w:left w:val="none" w:sz="0" w:space="0" w:color="auto"/>
        <w:bottom w:val="none" w:sz="0" w:space="0" w:color="auto"/>
        <w:right w:val="none" w:sz="0" w:space="0" w:color="auto"/>
      </w:divBdr>
    </w:div>
    <w:div w:id="1253472802">
      <w:marLeft w:val="480"/>
      <w:marRight w:val="0"/>
      <w:marTop w:val="0"/>
      <w:marBottom w:val="0"/>
      <w:divBdr>
        <w:top w:val="none" w:sz="0" w:space="0" w:color="auto"/>
        <w:left w:val="none" w:sz="0" w:space="0" w:color="auto"/>
        <w:bottom w:val="none" w:sz="0" w:space="0" w:color="auto"/>
        <w:right w:val="none" w:sz="0" w:space="0" w:color="auto"/>
      </w:divBdr>
    </w:div>
    <w:div w:id="1253973667">
      <w:marLeft w:val="480"/>
      <w:marRight w:val="0"/>
      <w:marTop w:val="0"/>
      <w:marBottom w:val="0"/>
      <w:divBdr>
        <w:top w:val="none" w:sz="0" w:space="0" w:color="auto"/>
        <w:left w:val="none" w:sz="0" w:space="0" w:color="auto"/>
        <w:bottom w:val="none" w:sz="0" w:space="0" w:color="auto"/>
        <w:right w:val="none" w:sz="0" w:space="0" w:color="auto"/>
      </w:divBdr>
    </w:div>
    <w:div w:id="1255555701">
      <w:marLeft w:val="480"/>
      <w:marRight w:val="0"/>
      <w:marTop w:val="0"/>
      <w:marBottom w:val="0"/>
      <w:divBdr>
        <w:top w:val="none" w:sz="0" w:space="0" w:color="auto"/>
        <w:left w:val="none" w:sz="0" w:space="0" w:color="auto"/>
        <w:bottom w:val="none" w:sz="0" w:space="0" w:color="auto"/>
        <w:right w:val="none" w:sz="0" w:space="0" w:color="auto"/>
      </w:divBdr>
    </w:div>
    <w:div w:id="1256598248">
      <w:marLeft w:val="480"/>
      <w:marRight w:val="0"/>
      <w:marTop w:val="0"/>
      <w:marBottom w:val="0"/>
      <w:divBdr>
        <w:top w:val="none" w:sz="0" w:space="0" w:color="auto"/>
        <w:left w:val="none" w:sz="0" w:space="0" w:color="auto"/>
        <w:bottom w:val="none" w:sz="0" w:space="0" w:color="auto"/>
        <w:right w:val="none" w:sz="0" w:space="0" w:color="auto"/>
      </w:divBdr>
    </w:div>
    <w:div w:id="1257446882">
      <w:marLeft w:val="480"/>
      <w:marRight w:val="0"/>
      <w:marTop w:val="0"/>
      <w:marBottom w:val="0"/>
      <w:divBdr>
        <w:top w:val="none" w:sz="0" w:space="0" w:color="auto"/>
        <w:left w:val="none" w:sz="0" w:space="0" w:color="auto"/>
        <w:bottom w:val="none" w:sz="0" w:space="0" w:color="auto"/>
        <w:right w:val="none" w:sz="0" w:space="0" w:color="auto"/>
      </w:divBdr>
    </w:div>
    <w:div w:id="1258752744">
      <w:marLeft w:val="480"/>
      <w:marRight w:val="0"/>
      <w:marTop w:val="0"/>
      <w:marBottom w:val="0"/>
      <w:divBdr>
        <w:top w:val="none" w:sz="0" w:space="0" w:color="auto"/>
        <w:left w:val="none" w:sz="0" w:space="0" w:color="auto"/>
        <w:bottom w:val="none" w:sz="0" w:space="0" w:color="auto"/>
        <w:right w:val="none" w:sz="0" w:space="0" w:color="auto"/>
      </w:divBdr>
    </w:div>
    <w:div w:id="1259607053">
      <w:marLeft w:val="480"/>
      <w:marRight w:val="0"/>
      <w:marTop w:val="0"/>
      <w:marBottom w:val="0"/>
      <w:divBdr>
        <w:top w:val="none" w:sz="0" w:space="0" w:color="auto"/>
        <w:left w:val="none" w:sz="0" w:space="0" w:color="auto"/>
        <w:bottom w:val="none" w:sz="0" w:space="0" w:color="auto"/>
        <w:right w:val="none" w:sz="0" w:space="0" w:color="auto"/>
      </w:divBdr>
    </w:div>
    <w:div w:id="1263954709">
      <w:marLeft w:val="480"/>
      <w:marRight w:val="0"/>
      <w:marTop w:val="0"/>
      <w:marBottom w:val="0"/>
      <w:divBdr>
        <w:top w:val="none" w:sz="0" w:space="0" w:color="auto"/>
        <w:left w:val="none" w:sz="0" w:space="0" w:color="auto"/>
        <w:bottom w:val="none" w:sz="0" w:space="0" w:color="auto"/>
        <w:right w:val="none" w:sz="0" w:space="0" w:color="auto"/>
      </w:divBdr>
    </w:div>
    <w:div w:id="1265848562">
      <w:marLeft w:val="480"/>
      <w:marRight w:val="0"/>
      <w:marTop w:val="0"/>
      <w:marBottom w:val="0"/>
      <w:divBdr>
        <w:top w:val="none" w:sz="0" w:space="0" w:color="auto"/>
        <w:left w:val="none" w:sz="0" w:space="0" w:color="auto"/>
        <w:bottom w:val="none" w:sz="0" w:space="0" w:color="auto"/>
        <w:right w:val="none" w:sz="0" w:space="0" w:color="auto"/>
      </w:divBdr>
    </w:div>
    <w:div w:id="1268384975">
      <w:marLeft w:val="480"/>
      <w:marRight w:val="0"/>
      <w:marTop w:val="0"/>
      <w:marBottom w:val="0"/>
      <w:divBdr>
        <w:top w:val="none" w:sz="0" w:space="0" w:color="auto"/>
        <w:left w:val="none" w:sz="0" w:space="0" w:color="auto"/>
        <w:bottom w:val="none" w:sz="0" w:space="0" w:color="auto"/>
        <w:right w:val="none" w:sz="0" w:space="0" w:color="auto"/>
      </w:divBdr>
    </w:div>
    <w:div w:id="1269896927">
      <w:marLeft w:val="480"/>
      <w:marRight w:val="0"/>
      <w:marTop w:val="0"/>
      <w:marBottom w:val="0"/>
      <w:divBdr>
        <w:top w:val="none" w:sz="0" w:space="0" w:color="auto"/>
        <w:left w:val="none" w:sz="0" w:space="0" w:color="auto"/>
        <w:bottom w:val="none" w:sz="0" w:space="0" w:color="auto"/>
        <w:right w:val="none" w:sz="0" w:space="0" w:color="auto"/>
      </w:divBdr>
    </w:div>
    <w:div w:id="1270428791">
      <w:marLeft w:val="480"/>
      <w:marRight w:val="0"/>
      <w:marTop w:val="0"/>
      <w:marBottom w:val="0"/>
      <w:divBdr>
        <w:top w:val="none" w:sz="0" w:space="0" w:color="auto"/>
        <w:left w:val="none" w:sz="0" w:space="0" w:color="auto"/>
        <w:bottom w:val="none" w:sz="0" w:space="0" w:color="auto"/>
        <w:right w:val="none" w:sz="0" w:space="0" w:color="auto"/>
      </w:divBdr>
    </w:div>
    <w:div w:id="1270698542">
      <w:marLeft w:val="480"/>
      <w:marRight w:val="0"/>
      <w:marTop w:val="0"/>
      <w:marBottom w:val="0"/>
      <w:divBdr>
        <w:top w:val="none" w:sz="0" w:space="0" w:color="auto"/>
        <w:left w:val="none" w:sz="0" w:space="0" w:color="auto"/>
        <w:bottom w:val="none" w:sz="0" w:space="0" w:color="auto"/>
        <w:right w:val="none" w:sz="0" w:space="0" w:color="auto"/>
      </w:divBdr>
    </w:div>
    <w:div w:id="1271087973">
      <w:marLeft w:val="480"/>
      <w:marRight w:val="0"/>
      <w:marTop w:val="0"/>
      <w:marBottom w:val="0"/>
      <w:divBdr>
        <w:top w:val="none" w:sz="0" w:space="0" w:color="auto"/>
        <w:left w:val="none" w:sz="0" w:space="0" w:color="auto"/>
        <w:bottom w:val="none" w:sz="0" w:space="0" w:color="auto"/>
        <w:right w:val="none" w:sz="0" w:space="0" w:color="auto"/>
      </w:divBdr>
    </w:div>
    <w:div w:id="1271939380">
      <w:marLeft w:val="480"/>
      <w:marRight w:val="0"/>
      <w:marTop w:val="0"/>
      <w:marBottom w:val="0"/>
      <w:divBdr>
        <w:top w:val="none" w:sz="0" w:space="0" w:color="auto"/>
        <w:left w:val="none" w:sz="0" w:space="0" w:color="auto"/>
        <w:bottom w:val="none" w:sz="0" w:space="0" w:color="auto"/>
        <w:right w:val="none" w:sz="0" w:space="0" w:color="auto"/>
      </w:divBdr>
    </w:div>
    <w:div w:id="1272318927">
      <w:marLeft w:val="480"/>
      <w:marRight w:val="0"/>
      <w:marTop w:val="0"/>
      <w:marBottom w:val="0"/>
      <w:divBdr>
        <w:top w:val="none" w:sz="0" w:space="0" w:color="auto"/>
        <w:left w:val="none" w:sz="0" w:space="0" w:color="auto"/>
        <w:bottom w:val="none" w:sz="0" w:space="0" w:color="auto"/>
        <w:right w:val="none" w:sz="0" w:space="0" w:color="auto"/>
      </w:divBdr>
    </w:div>
    <w:div w:id="1279070809">
      <w:marLeft w:val="480"/>
      <w:marRight w:val="0"/>
      <w:marTop w:val="0"/>
      <w:marBottom w:val="0"/>
      <w:divBdr>
        <w:top w:val="none" w:sz="0" w:space="0" w:color="auto"/>
        <w:left w:val="none" w:sz="0" w:space="0" w:color="auto"/>
        <w:bottom w:val="none" w:sz="0" w:space="0" w:color="auto"/>
        <w:right w:val="none" w:sz="0" w:space="0" w:color="auto"/>
      </w:divBdr>
    </w:div>
    <w:div w:id="1280650475">
      <w:marLeft w:val="480"/>
      <w:marRight w:val="0"/>
      <w:marTop w:val="0"/>
      <w:marBottom w:val="0"/>
      <w:divBdr>
        <w:top w:val="none" w:sz="0" w:space="0" w:color="auto"/>
        <w:left w:val="none" w:sz="0" w:space="0" w:color="auto"/>
        <w:bottom w:val="none" w:sz="0" w:space="0" w:color="auto"/>
        <w:right w:val="none" w:sz="0" w:space="0" w:color="auto"/>
      </w:divBdr>
    </w:div>
    <w:div w:id="1283417210">
      <w:marLeft w:val="480"/>
      <w:marRight w:val="0"/>
      <w:marTop w:val="0"/>
      <w:marBottom w:val="0"/>
      <w:divBdr>
        <w:top w:val="none" w:sz="0" w:space="0" w:color="auto"/>
        <w:left w:val="none" w:sz="0" w:space="0" w:color="auto"/>
        <w:bottom w:val="none" w:sz="0" w:space="0" w:color="auto"/>
        <w:right w:val="none" w:sz="0" w:space="0" w:color="auto"/>
      </w:divBdr>
    </w:div>
    <w:div w:id="1284384779">
      <w:marLeft w:val="480"/>
      <w:marRight w:val="0"/>
      <w:marTop w:val="0"/>
      <w:marBottom w:val="0"/>
      <w:divBdr>
        <w:top w:val="none" w:sz="0" w:space="0" w:color="auto"/>
        <w:left w:val="none" w:sz="0" w:space="0" w:color="auto"/>
        <w:bottom w:val="none" w:sz="0" w:space="0" w:color="auto"/>
        <w:right w:val="none" w:sz="0" w:space="0" w:color="auto"/>
      </w:divBdr>
    </w:div>
    <w:div w:id="1285622062">
      <w:marLeft w:val="480"/>
      <w:marRight w:val="0"/>
      <w:marTop w:val="0"/>
      <w:marBottom w:val="0"/>
      <w:divBdr>
        <w:top w:val="none" w:sz="0" w:space="0" w:color="auto"/>
        <w:left w:val="none" w:sz="0" w:space="0" w:color="auto"/>
        <w:bottom w:val="none" w:sz="0" w:space="0" w:color="auto"/>
        <w:right w:val="none" w:sz="0" w:space="0" w:color="auto"/>
      </w:divBdr>
    </w:div>
    <w:div w:id="1287466240">
      <w:marLeft w:val="480"/>
      <w:marRight w:val="0"/>
      <w:marTop w:val="0"/>
      <w:marBottom w:val="0"/>
      <w:divBdr>
        <w:top w:val="none" w:sz="0" w:space="0" w:color="auto"/>
        <w:left w:val="none" w:sz="0" w:space="0" w:color="auto"/>
        <w:bottom w:val="none" w:sz="0" w:space="0" w:color="auto"/>
        <w:right w:val="none" w:sz="0" w:space="0" w:color="auto"/>
      </w:divBdr>
    </w:div>
    <w:div w:id="1288245241">
      <w:marLeft w:val="480"/>
      <w:marRight w:val="0"/>
      <w:marTop w:val="0"/>
      <w:marBottom w:val="0"/>
      <w:divBdr>
        <w:top w:val="none" w:sz="0" w:space="0" w:color="auto"/>
        <w:left w:val="none" w:sz="0" w:space="0" w:color="auto"/>
        <w:bottom w:val="none" w:sz="0" w:space="0" w:color="auto"/>
        <w:right w:val="none" w:sz="0" w:space="0" w:color="auto"/>
      </w:divBdr>
    </w:div>
    <w:div w:id="1288392566">
      <w:marLeft w:val="480"/>
      <w:marRight w:val="0"/>
      <w:marTop w:val="0"/>
      <w:marBottom w:val="0"/>
      <w:divBdr>
        <w:top w:val="none" w:sz="0" w:space="0" w:color="auto"/>
        <w:left w:val="none" w:sz="0" w:space="0" w:color="auto"/>
        <w:bottom w:val="none" w:sz="0" w:space="0" w:color="auto"/>
        <w:right w:val="none" w:sz="0" w:space="0" w:color="auto"/>
      </w:divBdr>
    </w:div>
    <w:div w:id="1292402312">
      <w:marLeft w:val="480"/>
      <w:marRight w:val="0"/>
      <w:marTop w:val="0"/>
      <w:marBottom w:val="0"/>
      <w:divBdr>
        <w:top w:val="none" w:sz="0" w:space="0" w:color="auto"/>
        <w:left w:val="none" w:sz="0" w:space="0" w:color="auto"/>
        <w:bottom w:val="none" w:sz="0" w:space="0" w:color="auto"/>
        <w:right w:val="none" w:sz="0" w:space="0" w:color="auto"/>
      </w:divBdr>
    </w:div>
    <w:div w:id="1307126857">
      <w:marLeft w:val="480"/>
      <w:marRight w:val="0"/>
      <w:marTop w:val="0"/>
      <w:marBottom w:val="0"/>
      <w:divBdr>
        <w:top w:val="none" w:sz="0" w:space="0" w:color="auto"/>
        <w:left w:val="none" w:sz="0" w:space="0" w:color="auto"/>
        <w:bottom w:val="none" w:sz="0" w:space="0" w:color="auto"/>
        <w:right w:val="none" w:sz="0" w:space="0" w:color="auto"/>
      </w:divBdr>
    </w:div>
    <w:div w:id="1307861320">
      <w:marLeft w:val="480"/>
      <w:marRight w:val="0"/>
      <w:marTop w:val="0"/>
      <w:marBottom w:val="0"/>
      <w:divBdr>
        <w:top w:val="none" w:sz="0" w:space="0" w:color="auto"/>
        <w:left w:val="none" w:sz="0" w:space="0" w:color="auto"/>
        <w:bottom w:val="none" w:sz="0" w:space="0" w:color="auto"/>
        <w:right w:val="none" w:sz="0" w:space="0" w:color="auto"/>
      </w:divBdr>
    </w:div>
    <w:div w:id="1313364887">
      <w:marLeft w:val="480"/>
      <w:marRight w:val="0"/>
      <w:marTop w:val="0"/>
      <w:marBottom w:val="0"/>
      <w:divBdr>
        <w:top w:val="none" w:sz="0" w:space="0" w:color="auto"/>
        <w:left w:val="none" w:sz="0" w:space="0" w:color="auto"/>
        <w:bottom w:val="none" w:sz="0" w:space="0" w:color="auto"/>
        <w:right w:val="none" w:sz="0" w:space="0" w:color="auto"/>
      </w:divBdr>
    </w:div>
    <w:div w:id="1320234061">
      <w:marLeft w:val="480"/>
      <w:marRight w:val="0"/>
      <w:marTop w:val="0"/>
      <w:marBottom w:val="0"/>
      <w:divBdr>
        <w:top w:val="none" w:sz="0" w:space="0" w:color="auto"/>
        <w:left w:val="none" w:sz="0" w:space="0" w:color="auto"/>
        <w:bottom w:val="none" w:sz="0" w:space="0" w:color="auto"/>
        <w:right w:val="none" w:sz="0" w:space="0" w:color="auto"/>
      </w:divBdr>
    </w:div>
    <w:div w:id="1321890283">
      <w:marLeft w:val="480"/>
      <w:marRight w:val="0"/>
      <w:marTop w:val="0"/>
      <w:marBottom w:val="0"/>
      <w:divBdr>
        <w:top w:val="none" w:sz="0" w:space="0" w:color="auto"/>
        <w:left w:val="none" w:sz="0" w:space="0" w:color="auto"/>
        <w:bottom w:val="none" w:sz="0" w:space="0" w:color="auto"/>
        <w:right w:val="none" w:sz="0" w:space="0" w:color="auto"/>
      </w:divBdr>
    </w:div>
    <w:div w:id="1323853206">
      <w:marLeft w:val="480"/>
      <w:marRight w:val="0"/>
      <w:marTop w:val="0"/>
      <w:marBottom w:val="0"/>
      <w:divBdr>
        <w:top w:val="none" w:sz="0" w:space="0" w:color="auto"/>
        <w:left w:val="none" w:sz="0" w:space="0" w:color="auto"/>
        <w:bottom w:val="none" w:sz="0" w:space="0" w:color="auto"/>
        <w:right w:val="none" w:sz="0" w:space="0" w:color="auto"/>
      </w:divBdr>
    </w:div>
    <w:div w:id="1324816979">
      <w:marLeft w:val="480"/>
      <w:marRight w:val="0"/>
      <w:marTop w:val="0"/>
      <w:marBottom w:val="0"/>
      <w:divBdr>
        <w:top w:val="none" w:sz="0" w:space="0" w:color="auto"/>
        <w:left w:val="none" w:sz="0" w:space="0" w:color="auto"/>
        <w:bottom w:val="none" w:sz="0" w:space="0" w:color="auto"/>
        <w:right w:val="none" w:sz="0" w:space="0" w:color="auto"/>
      </w:divBdr>
    </w:div>
    <w:div w:id="1325204980">
      <w:marLeft w:val="480"/>
      <w:marRight w:val="0"/>
      <w:marTop w:val="0"/>
      <w:marBottom w:val="0"/>
      <w:divBdr>
        <w:top w:val="none" w:sz="0" w:space="0" w:color="auto"/>
        <w:left w:val="none" w:sz="0" w:space="0" w:color="auto"/>
        <w:bottom w:val="none" w:sz="0" w:space="0" w:color="auto"/>
        <w:right w:val="none" w:sz="0" w:space="0" w:color="auto"/>
      </w:divBdr>
    </w:div>
    <w:div w:id="1330594601">
      <w:marLeft w:val="480"/>
      <w:marRight w:val="0"/>
      <w:marTop w:val="0"/>
      <w:marBottom w:val="0"/>
      <w:divBdr>
        <w:top w:val="none" w:sz="0" w:space="0" w:color="auto"/>
        <w:left w:val="none" w:sz="0" w:space="0" w:color="auto"/>
        <w:bottom w:val="none" w:sz="0" w:space="0" w:color="auto"/>
        <w:right w:val="none" w:sz="0" w:space="0" w:color="auto"/>
      </w:divBdr>
    </w:div>
    <w:div w:id="1335185316">
      <w:marLeft w:val="480"/>
      <w:marRight w:val="0"/>
      <w:marTop w:val="0"/>
      <w:marBottom w:val="0"/>
      <w:divBdr>
        <w:top w:val="none" w:sz="0" w:space="0" w:color="auto"/>
        <w:left w:val="none" w:sz="0" w:space="0" w:color="auto"/>
        <w:bottom w:val="none" w:sz="0" w:space="0" w:color="auto"/>
        <w:right w:val="none" w:sz="0" w:space="0" w:color="auto"/>
      </w:divBdr>
    </w:div>
    <w:div w:id="1335450683">
      <w:marLeft w:val="480"/>
      <w:marRight w:val="0"/>
      <w:marTop w:val="0"/>
      <w:marBottom w:val="0"/>
      <w:divBdr>
        <w:top w:val="none" w:sz="0" w:space="0" w:color="auto"/>
        <w:left w:val="none" w:sz="0" w:space="0" w:color="auto"/>
        <w:bottom w:val="none" w:sz="0" w:space="0" w:color="auto"/>
        <w:right w:val="none" w:sz="0" w:space="0" w:color="auto"/>
      </w:divBdr>
    </w:div>
    <w:div w:id="1343632549">
      <w:marLeft w:val="480"/>
      <w:marRight w:val="0"/>
      <w:marTop w:val="0"/>
      <w:marBottom w:val="0"/>
      <w:divBdr>
        <w:top w:val="none" w:sz="0" w:space="0" w:color="auto"/>
        <w:left w:val="none" w:sz="0" w:space="0" w:color="auto"/>
        <w:bottom w:val="none" w:sz="0" w:space="0" w:color="auto"/>
        <w:right w:val="none" w:sz="0" w:space="0" w:color="auto"/>
      </w:divBdr>
    </w:div>
    <w:div w:id="1347555241">
      <w:marLeft w:val="480"/>
      <w:marRight w:val="0"/>
      <w:marTop w:val="0"/>
      <w:marBottom w:val="0"/>
      <w:divBdr>
        <w:top w:val="none" w:sz="0" w:space="0" w:color="auto"/>
        <w:left w:val="none" w:sz="0" w:space="0" w:color="auto"/>
        <w:bottom w:val="none" w:sz="0" w:space="0" w:color="auto"/>
        <w:right w:val="none" w:sz="0" w:space="0" w:color="auto"/>
      </w:divBdr>
    </w:div>
    <w:div w:id="1348675725">
      <w:marLeft w:val="480"/>
      <w:marRight w:val="0"/>
      <w:marTop w:val="0"/>
      <w:marBottom w:val="0"/>
      <w:divBdr>
        <w:top w:val="none" w:sz="0" w:space="0" w:color="auto"/>
        <w:left w:val="none" w:sz="0" w:space="0" w:color="auto"/>
        <w:bottom w:val="none" w:sz="0" w:space="0" w:color="auto"/>
        <w:right w:val="none" w:sz="0" w:space="0" w:color="auto"/>
      </w:divBdr>
    </w:div>
    <w:div w:id="1348946643">
      <w:marLeft w:val="480"/>
      <w:marRight w:val="0"/>
      <w:marTop w:val="0"/>
      <w:marBottom w:val="0"/>
      <w:divBdr>
        <w:top w:val="none" w:sz="0" w:space="0" w:color="auto"/>
        <w:left w:val="none" w:sz="0" w:space="0" w:color="auto"/>
        <w:bottom w:val="none" w:sz="0" w:space="0" w:color="auto"/>
        <w:right w:val="none" w:sz="0" w:space="0" w:color="auto"/>
      </w:divBdr>
    </w:div>
    <w:div w:id="1350107588">
      <w:marLeft w:val="480"/>
      <w:marRight w:val="0"/>
      <w:marTop w:val="0"/>
      <w:marBottom w:val="0"/>
      <w:divBdr>
        <w:top w:val="none" w:sz="0" w:space="0" w:color="auto"/>
        <w:left w:val="none" w:sz="0" w:space="0" w:color="auto"/>
        <w:bottom w:val="none" w:sz="0" w:space="0" w:color="auto"/>
        <w:right w:val="none" w:sz="0" w:space="0" w:color="auto"/>
      </w:divBdr>
    </w:div>
    <w:div w:id="1354309168">
      <w:marLeft w:val="480"/>
      <w:marRight w:val="0"/>
      <w:marTop w:val="0"/>
      <w:marBottom w:val="0"/>
      <w:divBdr>
        <w:top w:val="none" w:sz="0" w:space="0" w:color="auto"/>
        <w:left w:val="none" w:sz="0" w:space="0" w:color="auto"/>
        <w:bottom w:val="none" w:sz="0" w:space="0" w:color="auto"/>
        <w:right w:val="none" w:sz="0" w:space="0" w:color="auto"/>
      </w:divBdr>
    </w:div>
    <w:div w:id="1357348628">
      <w:marLeft w:val="480"/>
      <w:marRight w:val="0"/>
      <w:marTop w:val="0"/>
      <w:marBottom w:val="0"/>
      <w:divBdr>
        <w:top w:val="none" w:sz="0" w:space="0" w:color="auto"/>
        <w:left w:val="none" w:sz="0" w:space="0" w:color="auto"/>
        <w:bottom w:val="none" w:sz="0" w:space="0" w:color="auto"/>
        <w:right w:val="none" w:sz="0" w:space="0" w:color="auto"/>
      </w:divBdr>
    </w:div>
    <w:div w:id="1359233602">
      <w:marLeft w:val="480"/>
      <w:marRight w:val="0"/>
      <w:marTop w:val="0"/>
      <w:marBottom w:val="0"/>
      <w:divBdr>
        <w:top w:val="none" w:sz="0" w:space="0" w:color="auto"/>
        <w:left w:val="none" w:sz="0" w:space="0" w:color="auto"/>
        <w:bottom w:val="none" w:sz="0" w:space="0" w:color="auto"/>
        <w:right w:val="none" w:sz="0" w:space="0" w:color="auto"/>
      </w:divBdr>
    </w:div>
    <w:div w:id="1360934934">
      <w:marLeft w:val="480"/>
      <w:marRight w:val="0"/>
      <w:marTop w:val="0"/>
      <w:marBottom w:val="0"/>
      <w:divBdr>
        <w:top w:val="none" w:sz="0" w:space="0" w:color="auto"/>
        <w:left w:val="none" w:sz="0" w:space="0" w:color="auto"/>
        <w:bottom w:val="none" w:sz="0" w:space="0" w:color="auto"/>
        <w:right w:val="none" w:sz="0" w:space="0" w:color="auto"/>
      </w:divBdr>
    </w:div>
    <w:div w:id="1362169387">
      <w:marLeft w:val="480"/>
      <w:marRight w:val="0"/>
      <w:marTop w:val="0"/>
      <w:marBottom w:val="0"/>
      <w:divBdr>
        <w:top w:val="none" w:sz="0" w:space="0" w:color="auto"/>
        <w:left w:val="none" w:sz="0" w:space="0" w:color="auto"/>
        <w:bottom w:val="none" w:sz="0" w:space="0" w:color="auto"/>
        <w:right w:val="none" w:sz="0" w:space="0" w:color="auto"/>
      </w:divBdr>
    </w:div>
    <w:div w:id="1363436957">
      <w:marLeft w:val="480"/>
      <w:marRight w:val="0"/>
      <w:marTop w:val="0"/>
      <w:marBottom w:val="0"/>
      <w:divBdr>
        <w:top w:val="none" w:sz="0" w:space="0" w:color="auto"/>
        <w:left w:val="none" w:sz="0" w:space="0" w:color="auto"/>
        <w:bottom w:val="none" w:sz="0" w:space="0" w:color="auto"/>
        <w:right w:val="none" w:sz="0" w:space="0" w:color="auto"/>
      </w:divBdr>
    </w:div>
    <w:div w:id="1366560282">
      <w:marLeft w:val="480"/>
      <w:marRight w:val="0"/>
      <w:marTop w:val="0"/>
      <w:marBottom w:val="0"/>
      <w:divBdr>
        <w:top w:val="none" w:sz="0" w:space="0" w:color="auto"/>
        <w:left w:val="none" w:sz="0" w:space="0" w:color="auto"/>
        <w:bottom w:val="none" w:sz="0" w:space="0" w:color="auto"/>
        <w:right w:val="none" w:sz="0" w:space="0" w:color="auto"/>
      </w:divBdr>
    </w:div>
    <w:div w:id="1368871439">
      <w:marLeft w:val="480"/>
      <w:marRight w:val="0"/>
      <w:marTop w:val="0"/>
      <w:marBottom w:val="0"/>
      <w:divBdr>
        <w:top w:val="none" w:sz="0" w:space="0" w:color="auto"/>
        <w:left w:val="none" w:sz="0" w:space="0" w:color="auto"/>
        <w:bottom w:val="none" w:sz="0" w:space="0" w:color="auto"/>
        <w:right w:val="none" w:sz="0" w:space="0" w:color="auto"/>
      </w:divBdr>
    </w:div>
    <w:div w:id="1373118658">
      <w:marLeft w:val="480"/>
      <w:marRight w:val="0"/>
      <w:marTop w:val="0"/>
      <w:marBottom w:val="0"/>
      <w:divBdr>
        <w:top w:val="none" w:sz="0" w:space="0" w:color="auto"/>
        <w:left w:val="none" w:sz="0" w:space="0" w:color="auto"/>
        <w:bottom w:val="none" w:sz="0" w:space="0" w:color="auto"/>
        <w:right w:val="none" w:sz="0" w:space="0" w:color="auto"/>
      </w:divBdr>
    </w:div>
    <w:div w:id="1376463453">
      <w:marLeft w:val="480"/>
      <w:marRight w:val="0"/>
      <w:marTop w:val="0"/>
      <w:marBottom w:val="0"/>
      <w:divBdr>
        <w:top w:val="none" w:sz="0" w:space="0" w:color="auto"/>
        <w:left w:val="none" w:sz="0" w:space="0" w:color="auto"/>
        <w:bottom w:val="none" w:sz="0" w:space="0" w:color="auto"/>
        <w:right w:val="none" w:sz="0" w:space="0" w:color="auto"/>
      </w:divBdr>
    </w:div>
    <w:div w:id="1377849593">
      <w:marLeft w:val="480"/>
      <w:marRight w:val="0"/>
      <w:marTop w:val="0"/>
      <w:marBottom w:val="0"/>
      <w:divBdr>
        <w:top w:val="none" w:sz="0" w:space="0" w:color="auto"/>
        <w:left w:val="none" w:sz="0" w:space="0" w:color="auto"/>
        <w:bottom w:val="none" w:sz="0" w:space="0" w:color="auto"/>
        <w:right w:val="none" w:sz="0" w:space="0" w:color="auto"/>
      </w:divBdr>
    </w:div>
    <w:div w:id="1377966827">
      <w:marLeft w:val="480"/>
      <w:marRight w:val="0"/>
      <w:marTop w:val="0"/>
      <w:marBottom w:val="0"/>
      <w:divBdr>
        <w:top w:val="none" w:sz="0" w:space="0" w:color="auto"/>
        <w:left w:val="none" w:sz="0" w:space="0" w:color="auto"/>
        <w:bottom w:val="none" w:sz="0" w:space="0" w:color="auto"/>
        <w:right w:val="none" w:sz="0" w:space="0" w:color="auto"/>
      </w:divBdr>
    </w:div>
    <w:div w:id="1379696334">
      <w:marLeft w:val="480"/>
      <w:marRight w:val="0"/>
      <w:marTop w:val="0"/>
      <w:marBottom w:val="0"/>
      <w:divBdr>
        <w:top w:val="none" w:sz="0" w:space="0" w:color="auto"/>
        <w:left w:val="none" w:sz="0" w:space="0" w:color="auto"/>
        <w:bottom w:val="none" w:sz="0" w:space="0" w:color="auto"/>
        <w:right w:val="none" w:sz="0" w:space="0" w:color="auto"/>
      </w:divBdr>
    </w:div>
    <w:div w:id="1381707926">
      <w:marLeft w:val="480"/>
      <w:marRight w:val="0"/>
      <w:marTop w:val="0"/>
      <w:marBottom w:val="0"/>
      <w:divBdr>
        <w:top w:val="none" w:sz="0" w:space="0" w:color="auto"/>
        <w:left w:val="none" w:sz="0" w:space="0" w:color="auto"/>
        <w:bottom w:val="none" w:sz="0" w:space="0" w:color="auto"/>
        <w:right w:val="none" w:sz="0" w:space="0" w:color="auto"/>
      </w:divBdr>
    </w:div>
    <w:div w:id="1385251479">
      <w:marLeft w:val="480"/>
      <w:marRight w:val="0"/>
      <w:marTop w:val="0"/>
      <w:marBottom w:val="0"/>
      <w:divBdr>
        <w:top w:val="none" w:sz="0" w:space="0" w:color="auto"/>
        <w:left w:val="none" w:sz="0" w:space="0" w:color="auto"/>
        <w:bottom w:val="none" w:sz="0" w:space="0" w:color="auto"/>
        <w:right w:val="none" w:sz="0" w:space="0" w:color="auto"/>
      </w:divBdr>
    </w:div>
    <w:div w:id="1388794860">
      <w:marLeft w:val="480"/>
      <w:marRight w:val="0"/>
      <w:marTop w:val="0"/>
      <w:marBottom w:val="0"/>
      <w:divBdr>
        <w:top w:val="none" w:sz="0" w:space="0" w:color="auto"/>
        <w:left w:val="none" w:sz="0" w:space="0" w:color="auto"/>
        <w:bottom w:val="none" w:sz="0" w:space="0" w:color="auto"/>
        <w:right w:val="none" w:sz="0" w:space="0" w:color="auto"/>
      </w:divBdr>
    </w:div>
    <w:div w:id="1389106245">
      <w:marLeft w:val="480"/>
      <w:marRight w:val="0"/>
      <w:marTop w:val="0"/>
      <w:marBottom w:val="0"/>
      <w:divBdr>
        <w:top w:val="none" w:sz="0" w:space="0" w:color="auto"/>
        <w:left w:val="none" w:sz="0" w:space="0" w:color="auto"/>
        <w:bottom w:val="none" w:sz="0" w:space="0" w:color="auto"/>
        <w:right w:val="none" w:sz="0" w:space="0" w:color="auto"/>
      </w:divBdr>
    </w:div>
    <w:div w:id="1392970510">
      <w:marLeft w:val="480"/>
      <w:marRight w:val="0"/>
      <w:marTop w:val="0"/>
      <w:marBottom w:val="0"/>
      <w:divBdr>
        <w:top w:val="none" w:sz="0" w:space="0" w:color="auto"/>
        <w:left w:val="none" w:sz="0" w:space="0" w:color="auto"/>
        <w:bottom w:val="none" w:sz="0" w:space="0" w:color="auto"/>
        <w:right w:val="none" w:sz="0" w:space="0" w:color="auto"/>
      </w:divBdr>
    </w:div>
    <w:div w:id="1396969795">
      <w:marLeft w:val="480"/>
      <w:marRight w:val="0"/>
      <w:marTop w:val="0"/>
      <w:marBottom w:val="0"/>
      <w:divBdr>
        <w:top w:val="none" w:sz="0" w:space="0" w:color="auto"/>
        <w:left w:val="none" w:sz="0" w:space="0" w:color="auto"/>
        <w:bottom w:val="none" w:sz="0" w:space="0" w:color="auto"/>
        <w:right w:val="none" w:sz="0" w:space="0" w:color="auto"/>
      </w:divBdr>
    </w:div>
    <w:div w:id="1397126920">
      <w:marLeft w:val="480"/>
      <w:marRight w:val="0"/>
      <w:marTop w:val="0"/>
      <w:marBottom w:val="0"/>
      <w:divBdr>
        <w:top w:val="none" w:sz="0" w:space="0" w:color="auto"/>
        <w:left w:val="none" w:sz="0" w:space="0" w:color="auto"/>
        <w:bottom w:val="none" w:sz="0" w:space="0" w:color="auto"/>
        <w:right w:val="none" w:sz="0" w:space="0" w:color="auto"/>
      </w:divBdr>
    </w:div>
    <w:div w:id="1401562422">
      <w:marLeft w:val="480"/>
      <w:marRight w:val="0"/>
      <w:marTop w:val="0"/>
      <w:marBottom w:val="0"/>
      <w:divBdr>
        <w:top w:val="none" w:sz="0" w:space="0" w:color="auto"/>
        <w:left w:val="none" w:sz="0" w:space="0" w:color="auto"/>
        <w:bottom w:val="none" w:sz="0" w:space="0" w:color="auto"/>
        <w:right w:val="none" w:sz="0" w:space="0" w:color="auto"/>
      </w:divBdr>
    </w:div>
    <w:div w:id="1405102528">
      <w:marLeft w:val="480"/>
      <w:marRight w:val="0"/>
      <w:marTop w:val="0"/>
      <w:marBottom w:val="0"/>
      <w:divBdr>
        <w:top w:val="none" w:sz="0" w:space="0" w:color="auto"/>
        <w:left w:val="none" w:sz="0" w:space="0" w:color="auto"/>
        <w:bottom w:val="none" w:sz="0" w:space="0" w:color="auto"/>
        <w:right w:val="none" w:sz="0" w:space="0" w:color="auto"/>
      </w:divBdr>
    </w:div>
    <w:div w:id="1410541623">
      <w:marLeft w:val="480"/>
      <w:marRight w:val="0"/>
      <w:marTop w:val="0"/>
      <w:marBottom w:val="0"/>
      <w:divBdr>
        <w:top w:val="none" w:sz="0" w:space="0" w:color="auto"/>
        <w:left w:val="none" w:sz="0" w:space="0" w:color="auto"/>
        <w:bottom w:val="none" w:sz="0" w:space="0" w:color="auto"/>
        <w:right w:val="none" w:sz="0" w:space="0" w:color="auto"/>
      </w:divBdr>
    </w:div>
    <w:div w:id="1410662908">
      <w:marLeft w:val="480"/>
      <w:marRight w:val="0"/>
      <w:marTop w:val="0"/>
      <w:marBottom w:val="0"/>
      <w:divBdr>
        <w:top w:val="none" w:sz="0" w:space="0" w:color="auto"/>
        <w:left w:val="none" w:sz="0" w:space="0" w:color="auto"/>
        <w:bottom w:val="none" w:sz="0" w:space="0" w:color="auto"/>
        <w:right w:val="none" w:sz="0" w:space="0" w:color="auto"/>
      </w:divBdr>
    </w:div>
    <w:div w:id="1420325686">
      <w:marLeft w:val="480"/>
      <w:marRight w:val="0"/>
      <w:marTop w:val="0"/>
      <w:marBottom w:val="0"/>
      <w:divBdr>
        <w:top w:val="none" w:sz="0" w:space="0" w:color="auto"/>
        <w:left w:val="none" w:sz="0" w:space="0" w:color="auto"/>
        <w:bottom w:val="none" w:sz="0" w:space="0" w:color="auto"/>
        <w:right w:val="none" w:sz="0" w:space="0" w:color="auto"/>
      </w:divBdr>
    </w:div>
    <w:div w:id="1425884388">
      <w:marLeft w:val="480"/>
      <w:marRight w:val="0"/>
      <w:marTop w:val="0"/>
      <w:marBottom w:val="0"/>
      <w:divBdr>
        <w:top w:val="none" w:sz="0" w:space="0" w:color="auto"/>
        <w:left w:val="none" w:sz="0" w:space="0" w:color="auto"/>
        <w:bottom w:val="none" w:sz="0" w:space="0" w:color="auto"/>
        <w:right w:val="none" w:sz="0" w:space="0" w:color="auto"/>
      </w:divBdr>
    </w:div>
    <w:div w:id="1425998134">
      <w:marLeft w:val="480"/>
      <w:marRight w:val="0"/>
      <w:marTop w:val="0"/>
      <w:marBottom w:val="0"/>
      <w:divBdr>
        <w:top w:val="none" w:sz="0" w:space="0" w:color="auto"/>
        <w:left w:val="none" w:sz="0" w:space="0" w:color="auto"/>
        <w:bottom w:val="none" w:sz="0" w:space="0" w:color="auto"/>
        <w:right w:val="none" w:sz="0" w:space="0" w:color="auto"/>
      </w:divBdr>
    </w:div>
    <w:div w:id="1436747630">
      <w:marLeft w:val="480"/>
      <w:marRight w:val="0"/>
      <w:marTop w:val="0"/>
      <w:marBottom w:val="0"/>
      <w:divBdr>
        <w:top w:val="none" w:sz="0" w:space="0" w:color="auto"/>
        <w:left w:val="none" w:sz="0" w:space="0" w:color="auto"/>
        <w:bottom w:val="none" w:sz="0" w:space="0" w:color="auto"/>
        <w:right w:val="none" w:sz="0" w:space="0" w:color="auto"/>
      </w:divBdr>
    </w:div>
    <w:div w:id="1438913793">
      <w:marLeft w:val="480"/>
      <w:marRight w:val="0"/>
      <w:marTop w:val="0"/>
      <w:marBottom w:val="0"/>
      <w:divBdr>
        <w:top w:val="none" w:sz="0" w:space="0" w:color="auto"/>
        <w:left w:val="none" w:sz="0" w:space="0" w:color="auto"/>
        <w:bottom w:val="none" w:sz="0" w:space="0" w:color="auto"/>
        <w:right w:val="none" w:sz="0" w:space="0" w:color="auto"/>
      </w:divBdr>
    </w:div>
    <w:div w:id="1440878453">
      <w:marLeft w:val="480"/>
      <w:marRight w:val="0"/>
      <w:marTop w:val="0"/>
      <w:marBottom w:val="0"/>
      <w:divBdr>
        <w:top w:val="none" w:sz="0" w:space="0" w:color="auto"/>
        <w:left w:val="none" w:sz="0" w:space="0" w:color="auto"/>
        <w:bottom w:val="none" w:sz="0" w:space="0" w:color="auto"/>
        <w:right w:val="none" w:sz="0" w:space="0" w:color="auto"/>
      </w:divBdr>
    </w:div>
    <w:div w:id="1441755418">
      <w:marLeft w:val="480"/>
      <w:marRight w:val="0"/>
      <w:marTop w:val="0"/>
      <w:marBottom w:val="0"/>
      <w:divBdr>
        <w:top w:val="none" w:sz="0" w:space="0" w:color="auto"/>
        <w:left w:val="none" w:sz="0" w:space="0" w:color="auto"/>
        <w:bottom w:val="none" w:sz="0" w:space="0" w:color="auto"/>
        <w:right w:val="none" w:sz="0" w:space="0" w:color="auto"/>
      </w:divBdr>
    </w:div>
    <w:div w:id="1442412962">
      <w:marLeft w:val="480"/>
      <w:marRight w:val="0"/>
      <w:marTop w:val="0"/>
      <w:marBottom w:val="0"/>
      <w:divBdr>
        <w:top w:val="none" w:sz="0" w:space="0" w:color="auto"/>
        <w:left w:val="none" w:sz="0" w:space="0" w:color="auto"/>
        <w:bottom w:val="none" w:sz="0" w:space="0" w:color="auto"/>
        <w:right w:val="none" w:sz="0" w:space="0" w:color="auto"/>
      </w:divBdr>
    </w:div>
    <w:div w:id="1442920285">
      <w:marLeft w:val="480"/>
      <w:marRight w:val="0"/>
      <w:marTop w:val="0"/>
      <w:marBottom w:val="0"/>
      <w:divBdr>
        <w:top w:val="none" w:sz="0" w:space="0" w:color="auto"/>
        <w:left w:val="none" w:sz="0" w:space="0" w:color="auto"/>
        <w:bottom w:val="none" w:sz="0" w:space="0" w:color="auto"/>
        <w:right w:val="none" w:sz="0" w:space="0" w:color="auto"/>
      </w:divBdr>
    </w:div>
    <w:div w:id="1443574592">
      <w:marLeft w:val="480"/>
      <w:marRight w:val="0"/>
      <w:marTop w:val="0"/>
      <w:marBottom w:val="0"/>
      <w:divBdr>
        <w:top w:val="none" w:sz="0" w:space="0" w:color="auto"/>
        <w:left w:val="none" w:sz="0" w:space="0" w:color="auto"/>
        <w:bottom w:val="none" w:sz="0" w:space="0" w:color="auto"/>
        <w:right w:val="none" w:sz="0" w:space="0" w:color="auto"/>
      </w:divBdr>
    </w:div>
    <w:div w:id="1445924125">
      <w:marLeft w:val="480"/>
      <w:marRight w:val="0"/>
      <w:marTop w:val="0"/>
      <w:marBottom w:val="0"/>
      <w:divBdr>
        <w:top w:val="none" w:sz="0" w:space="0" w:color="auto"/>
        <w:left w:val="none" w:sz="0" w:space="0" w:color="auto"/>
        <w:bottom w:val="none" w:sz="0" w:space="0" w:color="auto"/>
        <w:right w:val="none" w:sz="0" w:space="0" w:color="auto"/>
      </w:divBdr>
    </w:div>
    <w:div w:id="1446121370">
      <w:marLeft w:val="480"/>
      <w:marRight w:val="0"/>
      <w:marTop w:val="0"/>
      <w:marBottom w:val="0"/>
      <w:divBdr>
        <w:top w:val="none" w:sz="0" w:space="0" w:color="auto"/>
        <w:left w:val="none" w:sz="0" w:space="0" w:color="auto"/>
        <w:bottom w:val="none" w:sz="0" w:space="0" w:color="auto"/>
        <w:right w:val="none" w:sz="0" w:space="0" w:color="auto"/>
      </w:divBdr>
    </w:div>
    <w:div w:id="1446536746">
      <w:marLeft w:val="480"/>
      <w:marRight w:val="0"/>
      <w:marTop w:val="0"/>
      <w:marBottom w:val="0"/>
      <w:divBdr>
        <w:top w:val="none" w:sz="0" w:space="0" w:color="auto"/>
        <w:left w:val="none" w:sz="0" w:space="0" w:color="auto"/>
        <w:bottom w:val="none" w:sz="0" w:space="0" w:color="auto"/>
        <w:right w:val="none" w:sz="0" w:space="0" w:color="auto"/>
      </w:divBdr>
    </w:div>
    <w:div w:id="1448741792">
      <w:marLeft w:val="48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59449225">
      <w:marLeft w:val="480"/>
      <w:marRight w:val="0"/>
      <w:marTop w:val="0"/>
      <w:marBottom w:val="0"/>
      <w:divBdr>
        <w:top w:val="none" w:sz="0" w:space="0" w:color="auto"/>
        <w:left w:val="none" w:sz="0" w:space="0" w:color="auto"/>
        <w:bottom w:val="none" w:sz="0" w:space="0" w:color="auto"/>
        <w:right w:val="none" w:sz="0" w:space="0" w:color="auto"/>
      </w:divBdr>
    </w:div>
    <w:div w:id="1461610832">
      <w:marLeft w:val="480"/>
      <w:marRight w:val="0"/>
      <w:marTop w:val="0"/>
      <w:marBottom w:val="0"/>
      <w:divBdr>
        <w:top w:val="none" w:sz="0" w:space="0" w:color="auto"/>
        <w:left w:val="none" w:sz="0" w:space="0" w:color="auto"/>
        <w:bottom w:val="none" w:sz="0" w:space="0" w:color="auto"/>
        <w:right w:val="none" w:sz="0" w:space="0" w:color="auto"/>
      </w:divBdr>
    </w:div>
    <w:div w:id="1463424535">
      <w:marLeft w:val="480"/>
      <w:marRight w:val="0"/>
      <w:marTop w:val="0"/>
      <w:marBottom w:val="0"/>
      <w:divBdr>
        <w:top w:val="none" w:sz="0" w:space="0" w:color="auto"/>
        <w:left w:val="none" w:sz="0" w:space="0" w:color="auto"/>
        <w:bottom w:val="none" w:sz="0" w:space="0" w:color="auto"/>
        <w:right w:val="none" w:sz="0" w:space="0" w:color="auto"/>
      </w:divBdr>
    </w:div>
    <w:div w:id="1464612720">
      <w:marLeft w:val="480"/>
      <w:marRight w:val="0"/>
      <w:marTop w:val="0"/>
      <w:marBottom w:val="0"/>
      <w:divBdr>
        <w:top w:val="none" w:sz="0" w:space="0" w:color="auto"/>
        <w:left w:val="none" w:sz="0" w:space="0" w:color="auto"/>
        <w:bottom w:val="none" w:sz="0" w:space="0" w:color="auto"/>
        <w:right w:val="none" w:sz="0" w:space="0" w:color="auto"/>
      </w:divBdr>
    </w:div>
    <w:div w:id="1465806963">
      <w:marLeft w:val="480"/>
      <w:marRight w:val="0"/>
      <w:marTop w:val="0"/>
      <w:marBottom w:val="0"/>
      <w:divBdr>
        <w:top w:val="none" w:sz="0" w:space="0" w:color="auto"/>
        <w:left w:val="none" w:sz="0" w:space="0" w:color="auto"/>
        <w:bottom w:val="none" w:sz="0" w:space="0" w:color="auto"/>
        <w:right w:val="none" w:sz="0" w:space="0" w:color="auto"/>
      </w:divBdr>
    </w:div>
    <w:div w:id="1466001152">
      <w:marLeft w:val="480"/>
      <w:marRight w:val="0"/>
      <w:marTop w:val="0"/>
      <w:marBottom w:val="0"/>
      <w:divBdr>
        <w:top w:val="none" w:sz="0" w:space="0" w:color="auto"/>
        <w:left w:val="none" w:sz="0" w:space="0" w:color="auto"/>
        <w:bottom w:val="none" w:sz="0" w:space="0" w:color="auto"/>
        <w:right w:val="none" w:sz="0" w:space="0" w:color="auto"/>
      </w:divBdr>
    </w:div>
    <w:div w:id="1466237727">
      <w:marLeft w:val="480"/>
      <w:marRight w:val="0"/>
      <w:marTop w:val="0"/>
      <w:marBottom w:val="0"/>
      <w:divBdr>
        <w:top w:val="none" w:sz="0" w:space="0" w:color="auto"/>
        <w:left w:val="none" w:sz="0" w:space="0" w:color="auto"/>
        <w:bottom w:val="none" w:sz="0" w:space="0" w:color="auto"/>
        <w:right w:val="none" w:sz="0" w:space="0" w:color="auto"/>
      </w:divBdr>
    </w:div>
    <w:div w:id="1467506747">
      <w:marLeft w:val="480"/>
      <w:marRight w:val="0"/>
      <w:marTop w:val="0"/>
      <w:marBottom w:val="0"/>
      <w:divBdr>
        <w:top w:val="none" w:sz="0" w:space="0" w:color="auto"/>
        <w:left w:val="none" w:sz="0" w:space="0" w:color="auto"/>
        <w:bottom w:val="none" w:sz="0" w:space="0" w:color="auto"/>
        <w:right w:val="none" w:sz="0" w:space="0" w:color="auto"/>
      </w:divBdr>
    </w:div>
    <w:div w:id="1467550424">
      <w:marLeft w:val="480"/>
      <w:marRight w:val="0"/>
      <w:marTop w:val="0"/>
      <w:marBottom w:val="0"/>
      <w:divBdr>
        <w:top w:val="none" w:sz="0" w:space="0" w:color="auto"/>
        <w:left w:val="none" w:sz="0" w:space="0" w:color="auto"/>
        <w:bottom w:val="none" w:sz="0" w:space="0" w:color="auto"/>
        <w:right w:val="none" w:sz="0" w:space="0" w:color="auto"/>
      </w:divBdr>
    </w:div>
    <w:div w:id="1468008774">
      <w:marLeft w:val="480"/>
      <w:marRight w:val="0"/>
      <w:marTop w:val="0"/>
      <w:marBottom w:val="0"/>
      <w:divBdr>
        <w:top w:val="none" w:sz="0" w:space="0" w:color="auto"/>
        <w:left w:val="none" w:sz="0" w:space="0" w:color="auto"/>
        <w:bottom w:val="none" w:sz="0" w:space="0" w:color="auto"/>
        <w:right w:val="none" w:sz="0" w:space="0" w:color="auto"/>
      </w:divBdr>
    </w:div>
    <w:div w:id="1470051620">
      <w:marLeft w:val="480"/>
      <w:marRight w:val="0"/>
      <w:marTop w:val="0"/>
      <w:marBottom w:val="0"/>
      <w:divBdr>
        <w:top w:val="none" w:sz="0" w:space="0" w:color="auto"/>
        <w:left w:val="none" w:sz="0" w:space="0" w:color="auto"/>
        <w:bottom w:val="none" w:sz="0" w:space="0" w:color="auto"/>
        <w:right w:val="none" w:sz="0" w:space="0" w:color="auto"/>
      </w:divBdr>
    </w:div>
    <w:div w:id="1477331770">
      <w:marLeft w:val="480"/>
      <w:marRight w:val="0"/>
      <w:marTop w:val="0"/>
      <w:marBottom w:val="0"/>
      <w:divBdr>
        <w:top w:val="none" w:sz="0" w:space="0" w:color="auto"/>
        <w:left w:val="none" w:sz="0" w:space="0" w:color="auto"/>
        <w:bottom w:val="none" w:sz="0" w:space="0" w:color="auto"/>
        <w:right w:val="none" w:sz="0" w:space="0" w:color="auto"/>
      </w:divBdr>
    </w:div>
    <w:div w:id="1480997349">
      <w:marLeft w:val="480"/>
      <w:marRight w:val="0"/>
      <w:marTop w:val="0"/>
      <w:marBottom w:val="0"/>
      <w:divBdr>
        <w:top w:val="none" w:sz="0" w:space="0" w:color="auto"/>
        <w:left w:val="none" w:sz="0" w:space="0" w:color="auto"/>
        <w:bottom w:val="none" w:sz="0" w:space="0" w:color="auto"/>
        <w:right w:val="none" w:sz="0" w:space="0" w:color="auto"/>
      </w:divBdr>
    </w:div>
    <w:div w:id="1481072053">
      <w:marLeft w:val="480"/>
      <w:marRight w:val="0"/>
      <w:marTop w:val="0"/>
      <w:marBottom w:val="0"/>
      <w:divBdr>
        <w:top w:val="none" w:sz="0" w:space="0" w:color="auto"/>
        <w:left w:val="none" w:sz="0" w:space="0" w:color="auto"/>
        <w:bottom w:val="none" w:sz="0" w:space="0" w:color="auto"/>
        <w:right w:val="none" w:sz="0" w:space="0" w:color="auto"/>
      </w:divBdr>
    </w:div>
    <w:div w:id="1481728678">
      <w:marLeft w:val="480"/>
      <w:marRight w:val="0"/>
      <w:marTop w:val="0"/>
      <w:marBottom w:val="0"/>
      <w:divBdr>
        <w:top w:val="none" w:sz="0" w:space="0" w:color="auto"/>
        <w:left w:val="none" w:sz="0" w:space="0" w:color="auto"/>
        <w:bottom w:val="none" w:sz="0" w:space="0" w:color="auto"/>
        <w:right w:val="none" w:sz="0" w:space="0" w:color="auto"/>
      </w:divBdr>
    </w:div>
    <w:div w:id="1485969831">
      <w:marLeft w:val="480"/>
      <w:marRight w:val="0"/>
      <w:marTop w:val="0"/>
      <w:marBottom w:val="0"/>
      <w:divBdr>
        <w:top w:val="none" w:sz="0" w:space="0" w:color="auto"/>
        <w:left w:val="none" w:sz="0" w:space="0" w:color="auto"/>
        <w:bottom w:val="none" w:sz="0" w:space="0" w:color="auto"/>
        <w:right w:val="none" w:sz="0" w:space="0" w:color="auto"/>
      </w:divBdr>
    </w:div>
    <w:div w:id="1487167458">
      <w:marLeft w:val="480"/>
      <w:marRight w:val="0"/>
      <w:marTop w:val="0"/>
      <w:marBottom w:val="0"/>
      <w:divBdr>
        <w:top w:val="none" w:sz="0" w:space="0" w:color="auto"/>
        <w:left w:val="none" w:sz="0" w:space="0" w:color="auto"/>
        <w:bottom w:val="none" w:sz="0" w:space="0" w:color="auto"/>
        <w:right w:val="none" w:sz="0" w:space="0" w:color="auto"/>
      </w:divBdr>
    </w:div>
    <w:div w:id="1489175279">
      <w:marLeft w:val="480"/>
      <w:marRight w:val="0"/>
      <w:marTop w:val="0"/>
      <w:marBottom w:val="0"/>
      <w:divBdr>
        <w:top w:val="none" w:sz="0" w:space="0" w:color="auto"/>
        <w:left w:val="none" w:sz="0" w:space="0" w:color="auto"/>
        <w:bottom w:val="none" w:sz="0" w:space="0" w:color="auto"/>
        <w:right w:val="none" w:sz="0" w:space="0" w:color="auto"/>
      </w:divBdr>
    </w:div>
    <w:div w:id="1489857308">
      <w:marLeft w:val="480"/>
      <w:marRight w:val="0"/>
      <w:marTop w:val="0"/>
      <w:marBottom w:val="0"/>
      <w:divBdr>
        <w:top w:val="none" w:sz="0" w:space="0" w:color="auto"/>
        <w:left w:val="none" w:sz="0" w:space="0" w:color="auto"/>
        <w:bottom w:val="none" w:sz="0" w:space="0" w:color="auto"/>
        <w:right w:val="none" w:sz="0" w:space="0" w:color="auto"/>
      </w:divBdr>
    </w:div>
    <w:div w:id="1492060239">
      <w:marLeft w:val="480"/>
      <w:marRight w:val="0"/>
      <w:marTop w:val="0"/>
      <w:marBottom w:val="0"/>
      <w:divBdr>
        <w:top w:val="none" w:sz="0" w:space="0" w:color="auto"/>
        <w:left w:val="none" w:sz="0" w:space="0" w:color="auto"/>
        <w:bottom w:val="none" w:sz="0" w:space="0" w:color="auto"/>
        <w:right w:val="none" w:sz="0" w:space="0" w:color="auto"/>
      </w:divBdr>
    </w:div>
    <w:div w:id="1493837467">
      <w:marLeft w:val="480"/>
      <w:marRight w:val="0"/>
      <w:marTop w:val="0"/>
      <w:marBottom w:val="0"/>
      <w:divBdr>
        <w:top w:val="none" w:sz="0" w:space="0" w:color="auto"/>
        <w:left w:val="none" w:sz="0" w:space="0" w:color="auto"/>
        <w:bottom w:val="none" w:sz="0" w:space="0" w:color="auto"/>
        <w:right w:val="none" w:sz="0" w:space="0" w:color="auto"/>
      </w:divBdr>
    </w:div>
    <w:div w:id="1494759187">
      <w:marLeft w:val="480"/>
      <w:marRight w:val="0"/>
      <w:marTop w:val="0"/>
      <w:marBottom w:val="0"/>
      <w:divBdr>
        <w:top w:val="none" w:sz="0" w:space="0" w:color="auto"/>
        <w:left w:val="none" w:sz="0" w:space="0" w:color="auto"/>
        <w:bottom w:val="none" w:sz="0" w:space="0" w:color="auto"/>
        <w:right w:val="none" w:sz="0" w:space="0" w:color="auto"/>
      </w:divBdr>
    </w:div>
    <w:div w:id="1494951312">
      <w:marLeft w:val="480"/>
      <w:marRight w:val="0"/>
      <w:marTop w:val="0"/>
      <w:marBottom w:val="0"/>
      <w:divBdr>
        <w:top w:val="none" w:sz="0" w:space="0" w:color="auto"/>
        <w:left w:val="none" w:sz="0" w:space="0" w:color="auto"/>
        <w:bottom w:val="none" w:sz="0" w:space="0" w:color="auto"/>
        <w:right w:val="none" w:sz="0" w:space="0" w:color="auto"/>
      </w:divBdr>
    </w:div>
    <w:div w:id="1505776419">
      <w:marLeft w:val="480"/>
      <w:marRight w:val="0"/>
      <w:marTop w:val="0"/>
      <w:marBottom w:val="0"/>
      <w:divBdr>
        <w:top w:val="none" w:sz="0" w:space="0" w:color="auto"/>
        <w:left w:val="none" w:sz="0" w:space="0" w:color="auto"/>
        <w:bottom w:val="none" w:sz="0" w:space="0" w:color="auto"/>
        <w:right w:val="none" w:sz="0" w:space="0" w:color="auto"/>
      </w:divBdr>
    </w:div>
    <w:div w:id="1508406312">
      <w:marLeft w:val="480"/>
      <w:marRight w:val="0"/>
      <w:marTop w:val="0"/>
      <w:marBottom w:val="0"/>
      <w:divBdr>
        <w:top w:val="none" w:sz="0" w:space="0" w:color="auto"/>
        <w:left w:val="none" w:sz="0" w:space="0" w:color="auto"/>
        <w:bottom w:val="none" w:sz="0" w:space="0" w:color="auto"/>
        <w:right w:val="none" w:sz="0" w:space="0" w:color="auto"/>
      </w:divBdr>
    </w:div>
    <w:div w:id="1509052454">
      <w:marLeft w:val="480"/>
      <w:marRight w:val="0"/>
      <w:marTop w:val="0"/>
      <w:marBottom w:val="0"/>
      <w:divBdr>
        <w:top w:val="none" w:sz="0" w:space="0" w:color="auto"/>
        <w:left w:val="none" w:sz="0" w:space="0" w:color="auto"/>
        <w:bottom w:val="none" w:sz="0" w:space="0" w:color="auto"/>
        <w:right w:val="none" w:sz="0" w:space="0" w:color="auto"/>
      </w:divBdr>
    </w:div>
    <w:div w:id="1509633349">
      <w:marLeft w:val="480"/>
      <w:marRight w:val="0"/>
      <w:marTop w:val="0"/>
      <w:marBottom w:val="0"/>
      <w:divBdr>
        <w:top w:val="none" w:sz="0" w:space="0" w:color="auto"/>
        <w:left w:val="none" w:sz="0" w:space="0" w:color="auto"/>
        <w:bottom w:val="none" w:sz="0" w:space="0" w:color="auto"/>
        <w:right w:val="none" w:sz="0" w:space="0" w:color="auto"/>
      </w:divBdr>
    </w:div>
    <w:div w:id="1510487212">
      <w:marLeft w:val="480"/>
      <w:marRight w:val="0"/>
      <w:marTop w:val="0"/>
      <w:marBottom w:val="0"/>
      <w:divBdr>
        <w:top w:val="none" w:sz="0" w:space="0" w:color="auto"/>
        <w:left w:val="none" w:sz="0" w:space="0" w:color="auto"/>
        <w:bottom w:val="none" w:sz="0" w:space="0" w:color="auto"/>
        <w:right w:val="none" w:sz="0" w:space="0" w:color="auto"/>
      </w:divBdr>
    </w:div>
    <w:div w:id="1513641683">
      <w:marLeft w:val="480"/>
      <w:marRight w:val="0"/>
      <w:marTop w:val="0"/>
      <w:marBottom w:val="0"/>
      <w:divBdr>
        <w:top w:val="none" w:sz="0" w:space="0" w:color="auto"/>
        <w:left w:val="none" w:sz="0" w:space="0" w:color="auto"/>
        <w:bottom w:val="none" w:sz="0" w:space="0" w:color="auto"/>
        <w:right w:val="none" w:sz="0" w:space="0" w:color="auto"/>
      </w:divBdr>
    </w:div>
    <w:div w:id="1516260564">
      <w:marLeft w:val="480"/>
      <w:marRight w:val="0"/>
      <w:marTop w:val="0"/>
      <w:marBottom w:val="0"/>
      <w:divBdr>
        <w:top w:val="none" w:sz="0" w:space="0" w:color="auto"/>
        <w:left w:val="none" w:sz="0" w:space="0" w:color="auto"/>
        <w:bottom w:val="none" w:sz="0" w:space="0" w:color="auto"/>
        <w:right w:val="none" w:sz="0" w:space="0" w:color="auto"/>
      </w:divBdr>
    </w:div>
    <w:div w:id="1523978867">
      <w:marLeft w:val="480"/>
      <w:marRight w:val="0"/>
      <w:marTop w:val="0"/>
      <w:marBottom w:val="0"/>
      <w:divBdr>
        <w:top w:val="none" w:sz="0" w:space="0" w:color="auto"/>
        <w:left w:val="none" w:sz="0" w:space="0" w:color="auto"/>
        <w:bottom w:val="none" w:sz="0" w:space="0" w:color="auto"/>
        <w:right w:val="none" w:sz="0" w:space="0" w:color="auto"/>
      </w:divBdr>
    </w:div>
    <w:div w:id="1526141454">
      <w:marLeft w:val="480"/>
      <w:marRight w:val="0"/>
      <w:marTop w:val="0"/>
      <w:marBottom w:val="0"/>
      <w:divBdr>
        <w:top w:val="none" w:sz="0" w:space="0" w:color="auto"/>
        <w:left w:val="none" w:sz="0" w:space="0" w:color="auto"/>
        <w:bottom w:val="none" w:sz="0" w:space="0" w:color="auto"/>
        <w:right w:val="none" w:sz="0" w:space="0" w:color="auto"/>
      </w:divBdr>
    </w:div>
    <w:div w:id="1530223356">
      <w:marLeft w:val="480"/>
      <w:marRight w:val="0"/>
      <w:marTop w:val="0"/>
      <w:marBottom w:val="0"/>
      <w:divBdr>
        <w:top w:val="none" w:sz="0" w:space="0" w:color="auto"/>
        <w:left w:val="none" w:sz="0" w:space="0" w:color="auto"/>
        <w:bottom w:val="none" w:sz="0" w:space="0" w:color="auto"/>
        <w:right w:val="none" w:sz="0" w:space="0" w:color="auto"/>
      </w:divBdr>
    </w:div>
    <w:div w:id="1531843234">
      <w:marLeft w:val="480"/>
      <w:marRight w:val="0"/>
      <w:marTop w:val="0"/>
      <w:marBottom w:val="0"/>
      <w:divBdr>
        <w:top w:val="none" w:sz="0" w:space="0" w:color="auto"/>
        <w:left w:val="none" w:sz="0" w:space="0" w:color="auto"/>
        <w:bottom w:val="none" w:sz="0" w:space="0" w:color="auto"/>
        <w:right w:val="none" w:sz="0" w:space="0" w:color="auto"/>
      </w:divBdr>
    </w:div>
    <w:div w:id="1532571609">
      <w:marLeft w:val="480"/>
      <w:marRight w:val="0"/>
      <w:marTop w:val="0"/>
      <w:marBottom w:val="0"/>
      <w:divBdr>
        <w:top w:val="none" w:sz="0" w:space="0" w:color="auto"/>
        <w:left w:val="none" w:sz="0" w:space="0" w:color="auto"/>
        <w:bottom w:val="none" w:sz="0" w:space="0" w:color="auto"/>
        <w:right w:val="none" w:sz="0" w:space="0" w:color="auto"/>
      </w:divBdr>
    </w:div>
    <w:div w:id="1532840804">
      <w:marLeft w:val="480"/>
      <w:marRight w:val="0"/>
      <w:marTop w:val="0"/>
      <w:marBottom w:val="0"/>
      <w:divBdr>
        <w:top w:val="none" w:sz="0" w:space="0" w:color="auto"/>
        <w:left w:val="none" w:sz="0" w:space="0" w:color="auto"/>
        <w:bottom w:val="none" w:sz="0" w:space="0" w:color="auto"/>
        <w:right w:val="none" w:sz="0" w:space="0" w:color="auto"/>
      </w:divBdr>
    </w:div>
    <w:div w:id="1534224789">
      <w:marLeft w:val="480"/>
      <w:marRight w:val="0"/>
      <w:marTop w:val="0"/>
      <w:marBottom w:val="0"/>
      <w:divBdr>
        <w:top w:val="none" w:sz="0" w:space="0" w:color="auto"/>
        <w:left w:val="none" w:sz="0" w:space="0" w:color="auto"/>
        <w:bottom w:val="none" w:sz="0" w:space="0" w:color="auto"/>
        <w:right w:val="none" w:sz="0" w:space="0" w:color="auto"/>
      </w:divBdr>
    </w:div>
    <w:div w:id="1534265067">
      <w:marLeft w:val="480"/>
      <w:marRight w:val="0"/>
      <w:marTop w:val="0"/>
      <w:marBottom w:val="0"/>
      <w:divBdr>
        <w:top w:val="none" w:sz="0" w:space="0" w:color="auto"/>
        <w:left w:val="none" w:sz="0" w:space="0" w:color="auto"/>
        <w:bottom w:val="none" w:sz="0" w:space="0" w:color="auto"/>
        <w:right w:val="none" w:sz="0" w:space="0" w:color="auto"/>
      </w:divBdr>
    </w:div>
    <w:div w:id="1535003887">
      <w:marLeft w:val="480"/>
      <w:marRight w:val="0"/>
      <w:marTop w:val="0"/>
      <w:marBottom w:val="0"/>
      <w:divBdr>
        <w:top w:val="none" w:sz="0" w:space="0" w:color="auto"/>
        <w:left w:val="none" w:sz="0" w:space="0" w:color="auto"/>
        <w:bottom w:val="none" w:sz="0" w:space="0" w:color="auto"/>
        <w:right w:val="none" w:sz="0" w:space="0" w:color="auto"/>
      </w:divBdr>
    </w:div>
    <w:div w:id="1541362790">
      <w:marLeft w:val="480"/>
      <w:marRight w:val="0"/>
      <w:marTop w:val="0"/>
      <w:marBottom w:val="0"/>
      <w:divBdr>
        <w:top w:val="none" w:sz="0" w:space="0" w:color="auto"/>
        <w:left w:val="none" w:sz="0" w:space="0" w:color="auto"/>
        <w:bottom w:val="none" w:sz="0" w:space="0" w:color="auto"/>
        <w:right w:val="none" w:sz="0" w:space="0" w:color="auto"/>
      </w:divBdr>
    </w:div>
    <w:div w:id="1546603461">
      <w:marLeft w:val="480"/>
      <w:marRight w:val="0"/>
      <w:marTop w:val="0"/>
      <w:marBottom w:val="0"/>
      <w:divBdr>
        <w:top w:val="none" w:sz="0" w:space="0" w:color="auto"/>
        <w:left w:val="none" w:sz="0" w:space="0" w:color="auto"/>
        <w:bottom w:val="none" w:sz="0" w:space="0" w:color="auto"/>
        <w:right w:val="none" w:sz="0" w:space="0" w:color="auto"/>
      </w:divBdr>
    </w:div>
    <w:div w:id="1551380185">
      <w:marLeft w:val="480"/>
      <w:marRight w:val="0"/>
      <w:marTop w:val="0"/>
      <w:marBottom w:val="0"/>
      <w:divBdr>
        <w:top w:val="none" w:sz="0" w:space="0" w:color="auto"/>
        <w:left w:val="none" w:sz="0" w:space="0" w:color="auto"/>
        <w:bottom w:val="none" w:sz="0" w:space="0" w:color="auto"/>
        <w:right w:val="none" w:sz="0" w:space="0" w:color="auto"/>
      </w:divBdr>
    </w:div>
    <w:div w:id="1551651430">
      <w:marLeft w:val="480"/>
      <w:marRight w:val="0"/>
      <w:marTop w:val="0"/>
      <w:marBottom w:val="0"/>
      <w:divBdr>
        <w:top w:val="none" w:sz="0" w:space="0" w:color="auto"/>
        <w:left w:val="none" w:sz="0" w:space="0" w:color="auto"/>
        <w:bottom w:val="none" w:sz="0" w:space="0" w:color="auto"/>
        <w:right w:val="none" w:sz="0" w:space="0" w:color="auto"/>
      </w:divBdr>
    </w:div>
    <w:div w:id="1552838732">
      <w:marLeft w:val="480"/>
      <w:marRight w:val="0"/>
      <w:marTop w:val="0"/>
      <w:marBottom w:val="0"/>
      <w:divBdr>
        <w:top w:val="none" w:sz="0" w:space="0" w:color="auto"/>
        <w:left w:val="none" w:sz="0" w:space="0" w:color="auto"/>
        <w:bottom w:val="none" w:sz="0" w:space="0" w:color="auto"/>
        <w:right w:val="none" w:sz="0" w:space="0" w:color="auto"/>
      </w:divBdr>
    </w:div>
    <w:div w:id="1552959799">
      <w:marLeft w:val="480"/>
      <w:marRight w:val="0"/>
      <w:marTop w:val="0"/>
      <w:marBottom w:val="0"/>
      <w:divBdr>
        <w:top w:val="none" w:sz="0" w:space="0" w:color="auto"/>
        <w:left w:val="none" w:sz="0" w:space="0" w:color="auto"/>
        <w:bottom w:val="none" w:sz="0" w:space="0" w:color="auto"/>
        <w:right w:val="none" w:sz="0" w:space="0" w:color="auto"/>
      </w:divBdr>
    </w:div>
    <w:div w:id="1555891126">
      <w:marLeft w:val="480"/>
      <w:marRight w:val="0"/>
      <w:marTop w:val="0"/>
      <w:marBottom w:val="0"/>
      <w:divBdr>
        <w:top w:val="none" w:sz="0" w:space="0" w:color="auto"/>
        <w:left w:val="none" w:sz="0" w:space="0" w:color="auto"/>
        <w:bottom w:val="none" w:sz="0" w:space="0" w:color="auto"/>
        <w:right w:val="none" w:sz="0" w:space="0" w:color="auto"/>
      </w:divBdr>
    </w:div>
    <w:div w:id="1562907218">
      <w:marLeft w:val="480"/>
      <w:marRight w:val="0"/>
      <w:marTop w:val="0"/>
      <w:marBottom w:val="0"/>
      <w:divBdr>
        <w:top w:val="none" w:sz="0" w:space="0" w:color="auto"/>
        <w:left w:val="none" w:sz="0" w:space="0" w:color="auto"/>
        <w:bottom w:val="none" w:sz="0" w:space="0" w:color="auto"/>
        <w:right w:val="none" w:sz="0" w:space="0" w:color="auto"/>
      </w:divBdr>
    </w:div>
    <w:div w:id="1564410402">
      <w:marLeft w:val="480"/>
      <w:marRight w:val="0"/>
      <w:marTop w:val="0"/>
      <w:marBottom w:val="0"/>
      <w:divBdr>
        <w:top w:val="none" w:sz="0" w:space="0" w:color="auto"/>
        <w:left w:val="none" w:sz="0" w:space="0" w:color="auto"/>
        <w:bottom w:val="none" w:sz="0" w:space="0" w:color="auto"/>
        <w:right w:val="none" w:sz="0" w:space="0" w:color="auto"/>
      </w:divBdr>
    </w:div>
    <w:div w:id="1564607035">
      <w:marLeft w:val="480"/>
      <w:marRight w:val="0"/>
      <w:marTop w:val="0"/>
      <w:marBottom w:val="0"/>
      <w:divBdr>
        <w:top w:val="none" w:sz="0" w:space="0" w:color="auto"/>
        <w:left w:val="none" w:sz="0" w:space="0" w:color="auto"/>
        <w:bottom w:val="none" w:sz="0" w:space="0" w:color="auto"/>
        <w:right w:val="none" w:sz="0" w:space="0" w:color="auto"/>
      </w:divBdr>
    </w:div>
    <w:div w:id="1566985827">
      <w:marLeft w:val="480"/>
      <w:marRight w:val="0"/>
      <w:marTop w:val="0"/>
      <w:marBottom w:val="0"/>
      <w:divBdr>
        <w:top w:val="none" w:sz="0" w:space="0" w:color="auto"/>
        <w:left w:val="none" w:sz="0" w:space="0" w:color="auto"/>
        <w:bottom w:val="none" w:sz="0" w:space="0" w:color="auto"/>
        <w:right w:val="none" w:sz="0" w:space="0" w:color="auto"/>
      </w:divBdr>
    </w:div>
    <w:div w:id="1568150936">
      <w:marLeft w:val="480"/>
      <w:marRight w:val="0"/>
      <w:marTop w:val="0"/>
      <w:marBottom w:val="0"/>
      <w:divBdr>
        <w:top w:val="none" w:sz="0" w:space="0" w:color="auto"/>
        <w:left w:val="none" w:sz="0" w:space="0" w:color="auto"/>
        <w:bottom w:val="none" w:sz="0" w:space="0" w:color="auto"/>
        <w:right w:val="none" w:sz="0" w:space="0" w:color="auto"/>
      </w:divBdr>
    </w:div>
    <w:div w:id="1568764617">
      <w:marLeft w:val="480"/>
      <w:marRight w:val="0"/>
      <w:marTop w:val="0"/>
      <w:marBottom w:val="0"/>
      <w:divBdr>
        <w:top w:val="none" w:sz="0" w:space="0" w:color="auto"/>
        <w:left w:val="none" w:sz="0" w:space="0" w:color="auto"/>
        <w:bottom w:val="none" w:sz="0" w:space="0" w:color="auto"/>
        <w:right w:val="none" w:sz="0" w:space="0" w:color="auto"/>
      </w:divBdr>
    </w:div>
    <w:div w:id="1570261365">
      <w:marLeft w:val="480"/>
      <w:marRight w:val="0"/>
      <w:marTop w:val="0"/>
      <w:marBottom w:val="0"/>
      <w:divBdr>
        <w:top w:val="none" w:sz="0" w:space="0" w:color="auto"/>
        <w:left w:val="none" w:sz="0" w:space="0" w:color="auto"/>
        <w:bottom w:val="none" w:sz="0" w:space="0" w:color="auto"/>
        <w:right w:val="none" w:sz="0" w:space="0" w:color="auto"/>
      </w:divBdr>
    </w:div>
    <w:div w:id="1572815091">
      <w:marLeft w:val="480"/>
      <w:marRight w:val="0"/>
      <w:marTop w:val="0"/>
      <w:marBottom w:val="0"/>
      <w:divBdr>
        <w:top w:val="none" w:sz="0" w:space="0" w:color="auto"/>
        <w:left w:val="none" w:sz="0" w:space="0" w:color="auto"/>
        <w:bottom w:val="none" w:sz="0" w:space="0" w:color="auto"/>
        <w:right w:val="none" w:sz="0" w:space="0" w:color="auto"/>
      </w:divBdr>
    </w:div>
    <w:div w:id="1575048587">
      <w:marLeft w:val="480"/>
      <w:marRight w:val="0"/>
      <w:marTop w:val="0"/>
      <w:marBottom w:val="0"/>
      <w:divBdr>
        <w:top w:val="none" w:sz="0" w:space="0" w:color="auto"/>
        <w:left w:val="none" w:sz="0" w:space="0" w:color="auto"/>
        <w:bottom w:val="none" w:sz="0" w:space="0" w:color="auto"/>
        <w:right w:val="none" w:sz="0" w:space="0" w:color="auto"/>
      </w:divBdr>
    </w:div>
    <w:div w:id="1575166614">
      <w:marLeft w:val="480"/>
      <w:marRight w:val="0"/>
      <w:marTop w:val="0"/>
      <w:marBottom w:val="0"/>
      <w:divBdr>
        <w:top w:val="none" w:sz="0" w:space="0" w:color="auto"/>
        <w:left w:val="none" w:sz="0" w:space="0" w:color="auto"/>
        <w:bottom w:val="none" w:sz="0" w:space="0" w:color="auto"/>
        <w:right w:val="none" w:sz="0" w:space="0" w:color="auto"/>
      </w:divBdr>
    </w:div>
    <w:div w:id="1579703969">
      <w:marLeft w:val="480"/>
      <w:marRight w:val="0"/>
      <w:marTop w:val="0"/>
      <w:marBottom w:val="0"/>
      <w:divBdr>
        <w:top w:val="none" w:sz="0" w:space="0" w:color="auto"/>
        <w:left w:val="none" w:sz="0" w:space="0" w:color="auto"/>
        <w:bottom w:val="none" w:sz="0" w:space="0" w:color="auto"/>
        <w:right w:val="none" w:sz="0" w:space="0" w:color="auto"/>
      </w:divBdr>
    </w:div>
    <w:div w:id="1580753929">
      <w:marLeft w:val="480"/>
      <w:marRight w:val="0"/>
      <w:marTop w:val="0"/>
      <w:marBottom w:val="0"/>
      <w:divBdr>
        <w:top w:val="none" w:sz="0" w:space="0" w:color="auto"/>
        <w:left w:val="none" w:sz="0" w:space="0" w:color="auto"/>
        <w:bottom w:val="none" w:sz="0" w:space="0" w:color="auto"/>
        <w:right w:val="none" w:sz="0" w:space="0" w:color="auto"/>
      </w:divBdr>
    </w:div>
    <w:div w:id="1581207363">
      <w:marLeft w:val="480"/>
      <w:marRight w:val="0"/>
      <w:marTop w:val="0"/>
      <w:marBottom w:val="0"/>
      <w:divBdr>
        <w:top w:val="none" w:sz="0" w:space="0" w:color="auto"/>
        <w:left w:val="none" w:sz="0" w:space="0" w:color="auto"/>
        <w:bottom w:val="none" w:sz="0" w:space="0" w:color="auto"/>
        <w:right w:val="none" w:sz="0" w:space="0" w:color="auto"/>
      </w:divBdr>
    </w:div>
    <w:div w:id="1584871743">
      <w:marLeft w:val="480"/>
      <w:marRight w:val="0"/>
      <w:marTop w:val="0"/>
      <w:marBottom w:val="0"/>
      <w:divBdr>
        <w:top w:val="none" w:sz="0" w:space="0" w:color="auto"/>
        <w:left w:val="none" w:sz="0" w:space="0" w:color="auto"/>
        <w:bottom w:val="none" w:sz="0" w:space="0" w:color="auto"/>
        <w:right w:val="none" w:sz="0" w:space="0" w:color="auto"/>
      </w:divBdr>
    </w:div>
    <w:div w:id="1585065444">
      <w:marLeft w:val="48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3050594">
      <w:marLeft w:val="48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597791145">
      <w:marLeft w:val="480"/>
      <w:marRight w:val="0"/>
      <w:marTop w:val="0"/>
      <w:marBottom w:val="0"/>
      <w:divBdr>
        <w:top w:val="none" w:sz="0" w:space="0" w:color="auto"/>
        <w:left w:val="none" w:sz="0" w:space="0" w:color="auto"/>
        <w:bottom w:val="none" w:sz="0" w:space="0" w:color="auto"/>
        <w:right w:val="none" w:sz="0" w:space="0" w:color="auto"/>
      </w:divBdr>
    </w:div>
    <w:div w:id="1598713244">
      <w:marLeft w:val="480"/>
      <w:marRight w:val="0"/>
      <w:marTop w:val="0"/>
      <w:marBottom w:val="0"/>
      <w:divBdr>
        <w:top w:val="none" w:sz="0" w:space="0" w:color="auto"/>
        <w:left w:val="none" w:sz="0" w:space="0" w:color="auto"/>
        <w:bottom w:val="none" w:sz="0" w:space="0" w:color="auto"/>
        <w:right w:val="none" w:sz="0" w:space="0" w:color="auto"/>
      </w:divBdr>
    </w:div>
    <w:div w:id="1599101519">
      <w:marLeft w:val="480"/>
      <w:marRight w:val="0"/>
      <w:marTop w:val="0"/>
      <w:marBottom w:val="0"/>
      <w:divBdr>
        <w:top w:val="none" w:sz="0" w:space="0" w:color="auto"/>
        <w:left w:val="none" w:sz="0" w:space="0" w:color="auto"/>
        <w:bottom w:val="none" w:sz="0" w:space="0" w:color="auto"/>
        <w:right w:val="none" w:sz="0" w:space="0" w:color="auto"/>
      </w:divBdr>
    </w:div>
    <w:div w:id="1612202248">
      <w:marLeft w:val="480"/>
      <w:marRight w:val="0"/>
      <w:marTop w:val="0"/>
      <w:marBottom w:val="0"/>
      <w:divBdr>
        <w:top w:val="none" w:sz="0" w:space="0" w:color="auto"/>
        <w:left w:val="none" w:sz="0" w:space="0" w:color="auto"/>
        <w:bottom w:val="none" w:sz="0" w:space="0" w:color="auto"/>
        <w:right w:val="none" w:sz="0" w:space="0" w:color="auto"/>
      </w:divBdr>
    </w:div>
    <w:div w:id="1612737443">
      <w:marLeft w:val="480"/>
      <w:marRight w:val="0"/>
      <w:marTop w:val="0"/>
      <w:marBottom w:val="0"/>
      <w:divBdr>
        <w:top w:val="none" w:sz="0" w:space="0" w:color="auto"/>
        <w:left w:val="none" w:sz="0" w:space="0" w:color="auto"/>
        <w:bottom w:val="none" w:sz="0" w:space="0" w:color="auto"/>
        <w:right w:val="none" w:sz="0" w:space="0" w:color="auto"/>
      </w:divBdr>
    </w:div>
    <w:div w:id="1620337268">
      <w:marLeft w:val="480"/>
      <w:marRight w:val="0"/>
      <w:marTop w:val="0"/>
      <w:marBottom w:val="0"/>
      <w:divBdr>
        <w:top w:val="none" w:sz="0" w:space="0" w:color="auto"/>
        <w:left w:val="none" w:sz="0" w:space="0" w:color="auto"/>
        <w:bottom w:val="none" w:sz="0" w:space="0" w:color="auto"/>
        <w:right w:val="none" w:sz="0" w:space="0" w:color="auto"/>
      </w:divBdr>
    </w:div>
    <w:div w:id="1621450109">
      <w:marLeft w:val="480"/>
      <w:marRight w:val="0"/>
      <w:marTop w:val="0"/>
      <w:marBottom w:val="0"/>
      <w:divBdr>
        <w:top w:val="none" w:sz="0" w:space="0" w:color="auto"/>
        <w:left w:val="none" w:sz="0" w:space="0" w:color="auto"/>
        <w:bottom w:val="none" w:sz="0" w:space="0" w:color="auto"/>
        <w:right w:val="none" w:sz="0" w:space="0" w:color="auto"/>
      </w:divBdr>
    </w:div>
    <w:div w:id="1622111091">
      <w:marLeft w:val="480"/>
      <w:marRight w:val="0"/>
      <w:marTop w:val="0"/>
      <w:marBottom w:val="0"/>
      <w:divBdr>
        <w:top w:val="none" w:sz="0" w:space="0" w:color="auto"/>
        <w:left w:val="none" w:sz="0" w:space="0" w:color="auto"/>
        <w:bottom w:val="none" w:sz="0" w:space="0" w:color="auto"/>
        <w:right w:val="none" w:sz="0" w:space="0" w:color="auto"/>
      </w:divBdr>
    </w:div>
    <w:div w:id="1624536842">
      <w:marLeft w:val="480"/>
      <w:marRight w:val="0"/>
      <w:marTop w:val="0"/>
      <w:marBottom w:val="0"/>
      <w:divBdr>
        <w:top w:val="none" w:sz="0" w:space="0" w:color="auto"/>
        <w:left w:val="none" w:sz="0" w:space="0" w:color="auto"/>
        <w:bottom w:val="none" w:sz="0" w:space="0" w:color="auto"/>
        <w:right w:val="none" w:sz="0" w:space="0" w:color="auto"/>
      </w:divBdr>
    </w:div>
    <w:div w:id="1624538818">
      <w:marLeft w:val="480"/>
      <w:marRight w:val="0"/>
      <w:marTop w:val="0"/>
      <w:marBottom w:val="0"/>
      <w:divBdr>
        <w:top w:val="none" w:sz="0" w:space="0" w:color="auto"/>
        <w:left w:val="none" w:sz="0" w:space="0" w:color="auto"/>
        <w:bottom w:val="none" w:sz="0" w:space="0" w:color="auto"/>
        <w:right w:val="none" w:sz="0" w:space="0" w:color="auto"/>
      </w:divBdr>
    </w:div>
    <w:div w:id="1636059035">
      <w:marLeft w:val="480"/>
      <w:marRight w:val="0"/>
      <w:marTop w:val="0"/>
      <w:marBottom w:val="0"/>
      <w:divBdr>
        <w:top w:val="none" w:sz="0" w:space="0" w:color="auto"/>
        <w:left w:val="none" w:sz="0" w:space="0" w:color="auto"/>
        <w:bottom w:val="none" w:sz="0" w:space="0" w:color="auto"/>
        <w:right w:val="none" w:sz="0" w:space="0" w:color="auto"/>
      </w:divBdr>
    </w:div>
    <w:div w:id="1637949599">
      <w:marLeft w:val="480"/>
      <w:marRight w:val="0"/>
      <w:marTop w:val="0"/>
      <w:marBottom w:val="0"/>
      <w:divBdr>
        <w:top w:val="none" w:sz="0" w:space="0" w:color="auto"/>
        <w:left w:val="none" w:sz="0" w:space="0" w:color="auto"/>
        <w:bottom w:val="none" w:sz="0" w:space="0" w:color="auto"/>
        <w:right w:val="none" w:sz="0" w:space="0" w:color="auto"/>
      </w:divBdr>
    </w:div>
    <w:div w:id="1638022987">
      <w:marLeft w:val="480"/>
      <w:marRight w:val="0"/>
      <w:marTop w:val="0"/>
      <w:marBottom w:val="0"/>
      <w:divBdr>
        <w:top w:val="none" w:sz="0" w:space="0" w:color="auto"/>
        <w:left w:val="none" w:sz="0" w:space="0" w:color="auto"/>
        <w:bottom w:val="none" w:sz="0" w:space="0" w:color="auto"/>
        <w:right w:val="none" w:sz="0" w:space="0" w:color="auto"/>
      </w:divBdr>
    </w:div>
    <w:div w:id="1639456733">
      <w:marLeft w:val="480"/>
      <w:marRight w:val="0"/>
      <w:marTop w:val="0"/>
      <w:marBottom w:val="0"/>
      <w:divBdr>
        <w:top w:val="none" w:sz="0" w:space="0" w:color="auto"/>
        <w:left w:val="none" w:sz="0" w:space="0" w:color="auto"/>
        <w:bottom w:val="none" w:sz="0" w:space="0" w:color="auto"/>
        <w:right w:val="none" w:sz="0" w:space="0" w:color="auto"/>
      </w:divBdr>
    </w:div>
    <w:div w:id="1640380337">
      <w:marLeft w:val="480"/>
      <w:marRight w:val="0"/>
      <w:marTop w:val="0"/>
      <w:marBottom w:val="0"/>
      <w:divBdr>
        <w:top w:val="none" w:sz="0" w:space="0" w:color="auto"/>
        <w:left w:val="none" w:sz="0" w:space="0" w:color="auto"/>
        <w:bottom w:val="none" w:sz="0" w:space="0" w:color="auto"/>
        <w:right w:val="none" w:sz="0" w:space="0" w:color="auto"/>
      </w:divBdr>
    </w:div>
    <w:div w:id="1640568132">
      <w:marLeft w:val="480"/>
      <w:marRight w:val="0"/>
      <w:marTop w:val="0"/>
      <w:marBottom w:val="0"/>
      <w:divBdr>
        <w:top w:val="none" w:sz="0" w:space="0" w:color="auto"/>
        <w:left w:val="none" w:sz="0" w:space="0" w:color="auto"/>
        <w:bottom w:val="none" w:sz="0" w:space="0" w:color="auto"/>
        <w:right w:val="none" w:sz="0" w:space="0" w:color="auto"/>
      </w:divBdr>
    </w:div>
    <w:div w:id="1644775805">
      <w:marLeft w:val="480"/>
      <w:marRight w:val="0"/>
      <w:marTop w:val="0"/>
      <w:marBottom w:val="0"/>
      <w:divBdr>
        <w:top w:val="none" w:sz="0" w:space="0" w:color="auto"/>
        <w:left w:val="none" w:sz="0" w:space="0" w:color="auto"/>
        <w:bottom w:val="none" w:sz="0" w:space="0" w:color="auto"/>
        <w:right w:val="none" w:sz="0" w:space="0" w:color="auto"/>
      </w:divBdr>
    </w:div>
    <w:div w:id="1645700530">
      <w:marLeft w:val="480"/>
      <w:marRight w:val="0"/>
      <w:marTop w:val="0"/>
      <w:marBottom w:val="0"/>
      <w:divBdr>
        <w:top w:val="none" w:sz="0" w:space="0" w:color="auto"/>
        <w:left w:val="none" w:sz="0" w:space="0" w:color="auto"/>
        <w:bottom w:val="none" w:sz="0" w:space="0" w:color="auto"/>
        <w:right w:val="none" w:sz="0" w:space="0" w:color="auto"/>
      </w:divBdr>
    </w:div>
    <w:div w:id="1648588995">
      <w:marLeft w:val="480"/>
      <w:marRight w:val="0"/>
      <w:marTop w:val="0"/>
      <w:marBottom w:val="0"/>
      <w:divBdr>
        <w:top w:val="none" w:sz="0" w:space="0" w:color="auto"/>
        <w:left w:val="none" w:sz="0" w:space="0" w:color="auto"/>
        <w:bottom w:val="none" w:sz="0" w:space="0" w:color="auto"/>
        <w:right w:val="none" w:sz="0" w:space="0" w:color="auto"/>
      </w:divBdr>
    </w:div>
    <w:div w:id="1648627524">
      <w:marLeft w:val="480"/>
      <w:marRight w:val="0"/>
      <w:marTop w:val="0"/>
      <w:marBottom w:val="0"/>
      <w:divBdr>
        <w:top w:val="none" w:sz="0" w:space="0" w:color="auto"/>
        <w:left w:val="none" w:sz="0" w:space="0" w:color="auto"/>
        <w:bottom w:val="none" w:sz="0" w:space="0" w:color="auto"/>
        <w:right w:val="none" w:sz="0" w:space="0" w:color="auto"/>
      </w:divBdr>
    </w:div>
    <w:div w:id="1649242882">
      <w:marLeft w:val="480"/>
      <w:marRight w:val="0"/>
      <w:marTop w:val="0"/>
      <w:marBottom w:val="0"/>
      <w:divBdr>
        <w:top w:val="none" w:sz="0" w:space="0" w:color="auto"/>
        <w:left w:val="none" w:sz="0" w:space="0" w:color="auto"/>
        <w:bottom w:val="none" w:sz="0" w:space="0" w:color="auto"/>
        <w:right w:val="none" w:sz="0" w:space="0" w:color="auto"/>
      </w:divBdr>
    </w:div>
    <w:div w:id="1651791418">
      <w:marLeft w:val="480"/>
      <w:marRight w:val="0"/>
      <w:marTop w:val="0"/>
      <w:marBottom w:val="0"/>
      <w:divBdr>
        <w:top w:val="none" w:sz="0" w:space="0" w:color="auto"/>
        <w:left w:val="none" w:sz="0" w:space="0" w:color="auto"/>
        <w:bottom w:val="none" w:sz="0" w:space="0" w:color="auto"/>
        <w:right w:val="none" w:sz="0" w:space="0" w:color="auto"/>
      </w:divBdr>
    </w:div>
    <w:div w:id="1653636824">
      <w:marLeft w:val="480"/>
      <w:marRight w:val="0"/>
      <w:marTop w:val="0"/>
      <w:marBottom w:val="0"/>
      <w:divBdr>
        <w:top w:val="none" w:sz="0" w:space="0" w:color="auto"/>
        <w:left w:val="none" w:sz="0" w:space="0" w:color="auto"/>
        <w:bottom w:val="none" w:sz="0" w:space="0" w:color="auto"/>
        <w:right w:val="none" w:sz="0" w:space="0" w:color="auto"/>
      </w:divBdr>
    </w:div>
    <w:div w:id="1657146430">
      <w:marLeft w:val="480"/>
      <w:marRight w:val="0"/>
      <w:marTop w:val="0"/>
      <w:marBottom w:val="0"/>
      <w:divBdr>
        <w:top w:val="none" w:sz="0" w:space="0" w:color="auto"/>
        <w:left w:val="none" w:sz="0" w:space="0" w:color="auto"/>
        <w:bottom w:val="none" w:sz="0" w:space="0" w:color="auto"/>
        <w:right w:val="none" w:sz="0" w:space="0" w:color="auto"/>
      </w:divBdr>
    </w:div>
    <w:div w:id="1661233341">
      <w:marLeft w:val="480"/>
      <w:marRight w:val="0"/>
      <w:marTop w:val="0"/>
      <w:marBottom w:val="0"/>
      <w:divBdr>
        <w:top w:val="none" w:sz="0" w:space="0" w:color="auto"/>
        <w:left w:val="none" w:sz="0" w:space="0" w:color="auto"/>
        <w:bottom w:val="none" w:sz="0" w:space="0" w:color="auto"/>
        <w:right w:val="none" w:sz="0" w:space="0" w:color="auto"/>
      </w:divBdr>
    </w:div>
    <w:div w:id="1661275555">
      <w:marLeft w:val="480"/>
      <w:marRight w:val="0"/>
      <w:marTop w:val="0"/>
      <w:marBottom w:val="0"/>
      <w:divBdr>
        <w:top w:val="none" w:sz="0" w:space="0" w:color="auto"/>
        <w:left w:val="none" w:sz="0" w:space="0" w:color="auto"/>
        <w:bottom w:val="none" w:sz="0" w:space="0" w:color="auto"/>
        <w:right w:val="none" w:sz="0" w:space="0" w:color="auto"/>
      </w:divBdr>
    </w:div>
    <w:div w:id="1666667339">
      <w:marLeft w:val="480"/>
      <w:marRight w:val="0"/>
      <w:marTop w:val="0"/>
      <w:marBottom w:val="0"/>
      <w:divBdr>
        <w:top w:val="none" w:sz="0" w:space="0" w:color="auto"/>
        <w:left w:val="none" w:sz="0" w:space="0" w:color="auto"/>
        <w:bottom w:val="none" w:sz="0" w:space="0" w:color="auto"/>
        <w:right w:val="none" w:sz="0" w:space="0" w:color="auto"/>
      </w:divBdr>
    </w:div>
    <w:div w:id="1668169442">
      <w:marLeft w:val="480"/>
      <w:marRight w:val="0"/>
      <w:marTop w:val="0"/>
      <w:marBottom w:val="0"/>
      <w:divBdr>
        <w:top w:val="none" w:sz="0" w:space="0" w:color="auto"/>
        <w:left w:val="none" w:sz="0" w:space="0" w:color="auto"/>
        <w:bottom w:val="none" w:sz="0" w:space="0" w:color="auto"/>
        <w:right w:val="none" w:sz="0" w:space="0" w:color="auto"/>
      </w:divBdr>
    </w:div>
    <w:div w:id="1668628926">
      <w:marLeft w:val="480"/>
      <w:marRight w:val="0"/>
      <w:marTop w:val="0"/>
      <w:marBottom w:val="0"/>
      <w:divBdr>
        <w:top w:val="none" w:sz="0" w:space="0" w:color="auto"/>
        <w:left w:val="none" w:sz="0" w:space="0" w:color="auto"/>
        <w:bottom w:val="none" w:sz="0" w:space="0" w:color="auto"/>
        <w:right w:val="none" w:sz="0" w:space="0" w:color="auto"/>
      </w:divBdr>
    </w:div>
    <w:div w:id="1669137703">
      <w:marLeft w:val="480"/>
      <w:marRight w:val="0"/>
      <w:marTop w:val="0"/>
      <w:marBottom w:val="0"/>
      <w:divBdr>
        <w:top w:val="none" w:sz="0" w:space="0" w:color="auto"/>
        <w:left w:val="none" w:sz="0" w:space="0" w:color="auto"/>
        <w:bottom w:val="none" w:sz="0" w:space="0" w:color="auto"/>
        <w:right w:val="none" w:sz="0" w:space="0" w:color="auto"/>
      </w:divBdr>
    </w:div>
    <w:div w:id="1675107183">
      <w:marLeft w:val="480"/>
      <w:marRight w:val="0"/>
      <w:marTop w:val="0"/>
      <w:marBottom w:val="0"/>
      <w:divBdr>
        <w:top w:val="none" w:sz="0" w:space="0" w:color="auto"/>
        <w:left w:val="none" w:sz="0" w:space="0" w:color="auto"/>
        <w:bottom w:val="none" w:sz="0" w:space="0" w:color="auto"/>
        <w:right w:val="none" w:sz="0" w:space="0" w:color="auto"/>
      </w:divBdr>
    </w:div>
    <w:div w:id="1680161397">
      <w:marLeft w:val="480"/>
      <w:marRight w:val="0"/>
      <w:marTop w:val="0"/>
      <w:marBottom w:val="0"/>
      <w:divBdr>
        <w:top w:val="none" w:sz="0" w:space="0" w:color="auto"/>
        <w:left w:val="none" w:sz="0" w:space="0" w:color="auto"/>
        <w:bottom w:val="none" w:sz="0" w:space="0" w:color="auto"/>
        <w:right w:val="none" w:sz="0" w:space="0" w:color="auto"/>
      </w:divBdr>
    </w:div>
    <w:div w:id="1682467245">
      <w:marLeft w:val="480"/>
      <w:marRight w:val="0"/>
      <w:marTop w:val="0"/>
      <w:marBottom w:val="0"/>
      <w:divBdr>
        <w:top w:val="none" w:sz="0" w:space="0" w:color="auto"/>
        <w:left w:val="none" w:sz="0" w:space="0" w:color="auto"/>
        <w:bottom w:val="none" w:sz="0" w:space="0" w:color="auto"/>
        <w:right w:val="none" w:sz="0" w:space="0" w:color="auto"/>
      </w:divBdr>
    </w:div>
    <w:div w:id="1686445053">
      <w:marLeft w:val="480"/>
      <w:marRight w:val="0"/>
      <w:marTop w:val="0"/>
      <w:marBottom w:val="0"/>
      <w:divBdr>
        <w:top w:val="none" w:sz="0" w:space="0" w:color="auto"/>
        <w:left w:val="none" w:sz="0" w:space="0" w:color="auto"/>
        <w:bottom w:val="none" w:sz="0" w:space="0" w:color="auto"/>
        <w:right w:val="none" w:sz="0" w:space="0" w:color="auto"/>
      </w:divBdr>
    </w:div>
    <w:div w:id="1692874367">
      <w:marLeft w:val="480"/>
      <w:marRight w:val="0"/>
      <w:marTop w:val="0"/>
      <w:marBottom w:val="0"/>
      <w:divBdr>
        <w:top w:val="none" w:sz="0" w:space="0" w:color="auto"/>
        <w:left w:val="none" w:sz="0" w:space="0" w:color="auto"/>
        <w:bottom w:val="none" w:sz="0" w:space="0" w:color="auto"/>
        <w:right w:val="none" w:sz="0" w:space="0" w:color="auto"/>
      </w:divBdr>
    </w:div>
    <w:div w:id="1694303232">
      <w:marLeft w:val="480"/>
      <w:marRight w:val="0"/>
      <w:marTop w:val="0"/>
      <w:marBottom w:val="0"/>
      <w:divBdr>
        <w:top w:val="none" w:sz="0" w:space="0" w:color="auto"/>
        <w:left w:val="none" w:sz="0" w:space="0" w:color="auto"/>
        <w:bottom w:val="none" w:sz="0" w:space="0" w:color="auto"/>
        <w:right w:val="none" w:sz="0" w:space="0" w:color="auto"/>
      </w:divBdr>
    </w:div>
    <w:div w:id="1696151135">
      <w:marLeft w:val="480"/>
      <w:marRight w:val="0"/>
      <w:marTop w:val="0"/>
      <w:marBottom w:val="0"/>
      <w:divBdr>
        <w:top w:val="none" w:sz="0" w:space="0" w:color="auto"/>
        <w:left w:val="none" w:sz="0" w:space="0" w:color="auto"/>
        <w:bottom w:val="none" w:sz="0" w:space="0" w:color="auto"/>
        <w:right w:val="none" w:sz="0" w:space="0" w:color="auto"/>
      </w:divBdr>
    </w:div>
    <w:div w:id="1696274148">
      <w:marLeft w:val="480"/>
      <w:marRight w:val="0"/>
      <w:marTop w:val="0"/>
      <w:marBottom w:val="0"/>
      <w:divBdr>
        <w:top w:val="none" w:sz="0" w:space="0" w:color="auto"/>
        <w:left w:val="none" w:sz="0" w:space="0" w:color="auto"/>
        <w:bottom w:val="none" w:sz="0" w:space="0" w:color="auto"/>
        <w:right w:val="none" w:sz="0" w:space="0" w:color="auto"/>
      </w:divBdr>
    </w:div>
    <w:div w:id="1703434997">
      <w:marLeft w:val="480"/>
      <w:marRight w:val="0"/>
      <w:marTop w:val="0"/>
      <w:marBottom w:val="0"/>
      <w:divBdr>
        <w:top w:val="none" w:sz="0" w:space="0" w:color="auto"/>
        <w:left w:val="none" w:sz="0" w:space="0" w:color="auto"/>
        <w:bottom w:val="none" w:sz="0" w:space="0" w:color="auto"/>
        <w:right w:val="none" w:sz="0" w:space="0" w:color="auto"/>
      </w:divBdr>
    </w:div>
    <w:div w:id="1706951945">
      <w:marLeft w:val="480"/>
      <w:marRight w:val="0"/>
      <w:marTop w:val="0"/>
      <w:marBottom w:val="0"/>
      <w:divBdr>
        <w:top w:val="none" w:sz="0" w:space="0" w:color="auto"/>
        <w:left w:val="none" w:sz="0" w:space="0" w:color="auto"/>
        <w:bottom w:val="none" w:sz="0" w:space="0" w:color="auto"/>
        <w:right w:val="none" w:sz="0" w:space="0" w:color="auto"/>
      </w:divBdr>
    </w:div>
    <w:div w:id="1707942735">
      <w:marLeft w:val="480"/>
      <w:marRight w:val="0"/>
      <w:marTop w:val="0"/>
      <w:marBottom w:val="0"/>
      <w:divBdr>
        <w:top w:val="none" w:sz="0" w:space="0" w:color="auto"/>
        <w:left w:val="none" w:sz="0" w:space="0" w:color="auto"/>
        <w:bottom w:val="none" w:sz="0" w:space="0" w:color="auto"/>
        <w:right w:val="none" w:sz="0" w:space="0" w:color="auto"/>
      </w:divBdr>
    </w:div>
    <w:div w:id="1708406889">
      <w:marLeft w:val="480"/>
      <w:marRight w:val="0"/>
      <w:marTop w:val="0"/>
      <w:marBottom w:val="0"/>
      <w:divBdr>
        <w:top w:val="none" w:sz="0" w:space="0" w:color="auto"/>
        <w:left w:val="none" w:sz="0" w:space="0" w:color="auto"/>
        <w:bottom w:val="none" w:sz="0" w:space="0" w:color="auto"/>
        <w:right w:val="none" w:sz="0" w:space="0" w:color="auto"/>
      </w:divBdr>
    </w:div>
    <w:div w:id="1710453429">
      <w:marLeft w:val="480"/>
      <w:marRight w:val="0"/>
      <w:marTop w:val="0"/>
      <w:marBottom w:val="0"/>
      <w:divBdr>
        <w:top w:val="none" w:sz="0" w:space="0" w:color="auto"/>
        <w:left w:val="none" w:sz="0" w:space="0" w:color="auto"/>
        <w:bottom w:val="none" w:sz="0" w:space="0" w:color="auto"/>
        <w:right w:val="none" w:sz="0" w:space="0" w:color="auto"/>
      </w:divBdr>
    </w:div>
    <w:div w:id="1711683516">
      <w:marLeft w:val="480"/>
      <w:marRight w:val="0"/>
      <w:marTop w:val="0"/>
      <w:marBottom w:val="0"/>
      <w:divBdr>
        <w:top w:val="none" w:sz="0" w:space="0" w:color="auto"/>
        <w:left w:val="none" w:sz="0" w:space="0" w:color="auto"/>
        <w:bottom w:val="none" w:sz="0" w:space="0" w:color="auto"/>
        <w:right w:val="none" w:sz="0" w:space="0" w:color="auto"/>
      </w:divBdr>
    </w:div>
    <w:div w:id="1711801372">
      <w:marLeft w:val="480"/>
      <w:marRight w:val="0"/>
      <w:marTop w:val="0"/>
      <w:marBottom w:val="0"/>
      <w:divBdr>
        <w:top w:val="none" w:sz="0" w:space="0" w:color="auto"/>
        <w:left w:val="none" w:sz="0" w:space="0" w:color="auto"/>
        <w:bottom w:val="none" w:sz="0" w:space="0" w:color="auto"/>
        <w:right w:val="none" w:sz="0" w:space="0" w:color="auto"/>
      </w:divBdr>
    </w:div>
    <w:div w:id="1719013713">
      <w:marLeft w:val="480"/>
      <w:marRight w:val="0"/>
      <w:marTop w:val="0"/>
      <w:marBottom w:val="0"/>
      <w:divBdr>
        <w:top w:val="none" w:sz="0" w:space="0" w:color="auto"/>
        <w:left w:val="none" w:sz="0" w:space="0" w:color="auto"/>
        <w:bottom w:val="none" w:sz="0" w:space="0" w:color="auto"/>
        <w:right w:val="none" w:sz="0" w:space="0" w:color="auto"/>
      </w:divBdr>
    </w:div>
    <w:div w:id="1734696425">
      <w:marLeft w:val="480"/>
      <w:marRight w:val="0"/>
      <w:marTop w:val="0"/>
      <w:marBottom w:val="0"/>
      <w:divBdr>
        <w:top w:val="none" w:sz="0" w:space="0" w:color="auto"/>
        <w:left w:val="none" w:sz="0" w:space="0" w:color="auto"/>
        <w:bottom w:val="none" w:sz="0" w:space="0" w:color="auto"/>
        <w:right w:val="none" w:sz="0" w:space="0" w:color="auto"/>
      </w:divBdr>
    </w:div>
    <w:div w:id="1738745291">
      <w:marLeft w:val="480"/>
      <w:marRight w:val="0"/>
      <w:marTop w:val="0"/>
      <w:marBottom w:val="0"/>
      <w:divBdr>
        <w:top w:val="none" w:sz="0" w:space="0" w:color="auto"/>
        <w:left w:val="none" w:sz="0" w:space="0" w:color="auto"/>
        <w:bottom w:val="none" w:sz="0" w:space="0" w:color="auto"/>
        <w:right w:val="none" w:sz="0" w:space="0" w:color="auto"/>
      </w:divBdr>
    </w:div>
    <w:div w:id="1747846539">
      <w:marLeft w:val="480"/>
      <w:marRight w:val="0"/>
      <w:marTop w:val="0"/>
      <w:marBottom w:val="0"/>
      <w:divBdr>
        <w:top w:val="none" w:sz="0" w:space="0" w:color="auto"/>
        <w:left w:val="none" w:sz="0" w:space="0" w:color="auto"/>
        <w:bottom w:val="none" w:sz="0" w:space="0" w:color="auto"/>
        <w:right w:val="none" w:sz="0" w:space="0" w:color="auto"/>
      </w:divBdr>
    </w:div>
    <w:div w:id="1753042764">
      <w:marLeft w:val="480"/>
      <w:marRight w:val="0"/>
      <w:marTop w:val="0"/>
      <w:marBottom w:val="0"/>
      <w:divBdr>
        <w:top w:val="none" w:sz="0" w:space="0" w:color="auto"/>
        <w:left w:val="none" w:sz="0" w:space="0" w:color="auto"/>
        <w:bottom w:val="none" w:sz="0" w:space="0" w:color="auto"/>
        <w:right w:val="none" w:sz="0" w:space="0" w:color="auto"/>
      </w:divBdr>
    </w:div>
    <w:div w:id="1756244142">
      <w:marLeft w:val="480"/>
      <w:marRight w:val="0"/>
      <w:marTop w:val="0"/>
      <w:marBottom w:val="0"/>
      <w:divBdr>
        <w:top w:val="none" w:sz="0" w:space="0" w:color="auto"/>
        <w:left w:val="none" w:sz="0" w:space="0" w:color="auto"/>
        <w:bottom w:val="none" w:sz="0" w:space="0" w:color="auto"/>
        <w:right w:val="none" w:sz="0" w:space="0" w:color="auto"/>
      </w:divBdr>
    </w:div>
    <w:div w:id="1761218272">
      <w:marLeft w:val="480"/>
      <w:marRight w:val="0"/>
      <w:marTop w:val="0"/>
      <w:marBottom w:val="0"/>
      <w:divBdr>
        <w:top w:val="none" w:sz="0" w:space="0" w:color="auto"/>
        <w:left w:val="none" w:sz="0" w:space="0" w:color="auto"/>
        <w:bottom w:val="none" w:sz="0" w:space="0" w:color="auto"/>
        <w:right w:val="none" w:sz="0" w:space="0" w:color="auto"/>
      </w:divBdr>
    </w:div>
    <w:div w:id="1761675200">
      <w:marLeft w:val="480"/>
      <w:marRight w:val="0"/>
      <w:marTop w:val="0"/>
      <w:marBottom w:val="0"/>
      <w:divBdr>
        <w:top w:val="none" w:sz="0" w:space="0" w:color="auto"/>
        <w:left w:val="none" w:sz="0" w:space="0" w:color="auto"/>
        <w:bottom w:val="none" w:sz="0" w:space="0" w:color="auto"/>
        <w:right w:val="none" w:sz="0" w:space="0" w:color="auto"/>
      </w:divBdr>
    </w:div>
    <w:div w:id="1772779540">
      <w:marLeft w:val="480"/>
      <w:marRight w:val="0"/>
      <w:marTop w:val="0"/>
      <w:marBottom w:val="0"/>
      <w:divBdr>
        <w:top w:val="none" w:sz="0" w:space="0" w:color="auto"/>
        <w:left w:val="none" w:sz="0" w:space="0" w:color="auto"/>
        <w:bottom w:val="none" w:sz="0" w:space="0" w:color="auto"/>
        <w:right w:val="none" w:sz="0" w:space="0" w:color="auto"/>
      </w:divBdr>
    </w:div>
    <w:div w:id="1780685710">
      <w:marLeft w:val="480"/>
      <w:marRight w:val="0"/>
      <w:marTop w:val="0"/>
      <w:marBottom w:val="0"/>
      <w:divBdr>
        <w:top w:val="none" w:sz="0" w:space="0" w:color="auto"/>
        <w:left w:val="none" w:sz="0" w:space="0" w:color="auto"/>
        <w:bottom w:val="none" w:sz="0" w:space="0" w:color="auto"/>
        <w:right w:val="none" w:sz="0" w:space="0" w:color="auto"/>
      </w:divBdr>
    </w:div>
    <w:div w:id="1783767133">
      <w:marLeft w:val="480"/>
      <w:marRight w:val="0"/>
      <w:marTop w:val="0"/>
      <w:marBottom w:val="0"/>
      <w:divBdr>
        <w:top w:val="none" w:sz="0" w:space="0" w:color="auto"/>
        <w:left w:val="none" w:sz="0" w:space="0" w:color="auto"/>
        <w:bottom w:val="none" w:sz="0" w:space="0" w:color="auto"/>
        <w:right w:val="none" w:sz="0" w:space="0" w:color="auto"/>
      </w:divBdr>
    </w:div>
    <w:div w:id="1784033233">
      <w:marLeft w:val="480"/>
      <w:marRight w:val="0"/>
      <w:marTop w:val="0"/>
      <w:marBottom w:val="0"/>
      <w:divBdr>
        <w:top w:val="none" w:sz="0" w:space="0" w:color="auto"/>
        <w:left w:val="none" w:sz="0" w:space="0" w:color="auto"/>
        <w:bottom w:val="none" w:sz="0" w:space="0" w:color="auto"/>
        <w:right w:val="none" w:sz="0" w:space="0" w:color="auto"/>
      </w:divBdr>
    </w:div>
    <w:div w:id="1784106953">
      <w:marLeft w:val="480"/>
      <w:marRight w:val="0"/>
      <w:marTop w:val="0"/>
      <w:marBottom w:val="0"/>
      <w:divBdr>
        <w:top w:val="none" w:sz="0" w:space="0" w:color="auto"/>
        <w:left w:val="none" w:sz="0" w:space="0" w:color="auto"/>
        <w:bottom w:val="none" w:sz="0" w:space="0" w:color="auto"/>
        <w:right w:val="none" w:sz="0" w:space="0" w:color="auto"/>
      </w:divBdr>
    </w:div>
    <w:div w:id="1787504643">
      <w:marLeft w:val="480"/>
      <w:marRight w:val="0"/>
      <w:marTop w:val="0"/>
      <w:marBottom w:val="0"/>
      <w:divBdr>
        <w:top w:val="none" w:sz="0" w:space="0" w:color="auto"/>
        <w:left w:val="none" w:sz="0" w:space="0" w:color="auto"/>
        <w:bottom w:val="none" w:sz="0" w:space="0" w:color="auto"/>
        <w:right w:val="none" w:sz="0" w:space="0" w:color="auto"/>
      </w:divBdr>
    </w:div>
    <w:div w:id="1788045883">
      <w:marLeft w:val="480"/>
      <w:marRight w:val="0"/>
      <w:marTop w:val="0"/>
      <w:marBottom w:val="0"/>
      <w:divBdr>
        <w:top w:val="none" w:sz="0" w:space="0" w:color="auto"/>
        <w:left w:val="none" w:sz="0" w:space="0" w:color="auto"/>
        <w:bottom w:val="none" w:sz="0" w:space="0" w:color="auto"/>
        <w:right w:val="none" w:sz="0" w:space="0" w:color="auto"/>
      </w:divBdr>
    </w:div>
    <w:div w:id="1790902820">
      <w:marLeft w:val="480"/>
      <w:marRight w:val="0"/>
      <w:marTop w:val="0"/>
      <w:marBottom w:val="0"/>
      <w:divBdr>
        <w:top w:val="none" w:sz="0" w:space="0" w:color="auto"/>
        <w:left w:val="none" w:sz="0" w:space="0" w:color="auto"/>
        <w:bottom w:val="none" w:sz="0" w:space="0" w:color="auto"/>
        <w:right w:val="none" w:sz="0" w:space="0" w:color="auto"/>
      </w:divBdr>
    </w:div>
    <w:div w:id="1796294678">
      <w:marLeft w:val="480"/>
      <w:marRight w:val="0"/>
      <w:marTop w:val="0"/>
      <w:marBottom w:val="0"/>
      <w:divBdr>
        <w:top w:val="none" w:sz="0" w:space="0" w:color="auto"/>
        <w:left w:val="none" w:sz="0" w:space="0" w:color="auto"/>
        <w:bottom w:val="none" w:sz="0" w:space="0" w:color="auto"/>
        <w:right w:val="none" w:sz="0" w:space="0" w:color="auto"/>
      </w:divBdr>
    </w:div>
    <w:div w:id="1798446902">
      <w:marLeft w:val="480"/>
      <w:marRight w:val="0"/>
      <w:marTop w:val="0"/>
      <w:marBottom w:val="0"/>
      <w:divBdr>
        <w:top w:val="none" w:sz="0" w:space="0" w:color="auto"/>
        <w:left w:val="none" w:sz="0" w:space="0" w:color="auto"/>
        <w:bottom w:val="none" w:sz="0" w:space="0" w:color="auto"/>
        <w:right w:val="none" w:sz="0" w:space="0" w:color="auto"/>
      </w:divBdr>
    </w:div>
    <w:div w:id="1801341526">
      <w:marLeft w:val="480"/>
      <w:marRight w:val="0"/>
      <w:marTop w:val="0"/>
      <w:marBottom w:val="0"/>
      <w:divBdr>
        <w:top w:val="none" w:sz="0" w:space="0" w:color="auto"/>
        <w:left w:val="none" w:sz="0" w:space="0" w:color="auto"/>
        <w:bottom w:val="none" w:sz="0" w:space="0" w:color="auto"/>
        <w:right w:val="none" w:sz="0" w:space="0" w:color="auto"/>
      </w:divBdr>
    </w:div>
    <w:div w:id="1801723316">
      <w:marLeft w:val="480"/>
      <w:marRight w:val="0"/>
      <w:marTop w:val="0"/>
      <w:marBottom w:val="0"/>
      <w:divBdr>
        <w:top w:val="none" w:sz="0" w:space="0" w:color="auto"/>
        <w:left w:val="none" w:sz="0" w:space="0" w:color="auto"/>
        <w:bottom w:val="none" w:sz="0" w:space="0" w:color="auto"/>
        <w:right w:val="none" w:sz="0" w:space="0" w:color="auto"/>
      </w:divBdr>
    </w:div>
    <w:div w:id="1802336821">
      <w:marLeft w:val="480"/>
      <w:marRight w:val="0"/>
      <w:marTop w:val="0"/>
      <w:marBottom w:val="0"/>
      <w:divBdr>
        <w:top w:val="none" w:sz="0" w:space="0" w:color="auto"/>
        <w:left w:val="none" w:sz="0" w:space="0" w:color="auto"/>
        <w:bottom w:val="none" w:sz="0" w:space="0" w:color="auto"/>
        <w:right w:val="none" w:sz="0" w:space="0" w:color="auto"/>
      </w:divBdr>
    </w:div>
    <w:div w:id="1803770663">
      <w:marLeft w:val="480"/>
      <w:marRight w:val="0"/>
      <w:marTop w:val="0"/>
      <w:marBottom w:val="0"/>
      <w:divBdr>
        <w:top w:val="none" w:sz="0" w:space="0" w:color="auto"/>
        <w:left w:val="none" w:sz="0" w:space="0" w:color="auto"/>
        <w:bottom w:val="none" w:sz="0" w:space="0" w:color="auto"/>
        <w:right w:val="none" w:sz="0" w:space="0" w:color="auto"/>
      </w:divBdr>
    </w:div>
    <w:div w:id="1806463866">
      <w:marLeft w:val="480"/>
      <w:marRight w:val="0"/>
      <w:marTop w:val="0"/>
      <w:marBottom w:val="0"/>
      <w:divBdr>
        <w:top w:val="none" w:sz="0" w:space="0" w:color="auto"/>
        <w:left w:val="none" w:sz="0" w:space="0" w:color="auto"/>
        <w:bottom w:val="none" w:sz="0" w:space="0" w:color="auto"/>
        <w:right w:val="none" w:sz="0" w:space="0" w:color="auto"/>
      </w:divBdr>
    </w:div>
    <w:div w:id="1808431649">
      <w:marLeft w:val="480"/>
      <w:marRight w:val="0"/>
      <w:marTop w:val="0"/>
      <w:marBottom w:val="0"/>
      <w:divBdr>
        <w:top w:val="none" w:sz="0" w:space="0" w:color="auto"/>
        <w:left w:val="none" w:sz="0" w:space="0" w:color="auto"/>
        <w:bottom w:val="none" w:sz="0" w:space="0" w:color="auto"/>
        <w:right w:val="none" w:sz="0" w:space="0" w:color="auto"/>
      </w:divBdr>
    </w:div>
    <w:div w:id="1812165247">
      <w:marLeft w:val="480"/>
      <w:marRight w:val="0"/>
      <w:marTop w:val="0"/>
      <w:marBottom w:val="0"/>
      <w:divBdr>
        <w:top w:val="none" w:sz="0" w:space="0" w:color="auto"/>
        <w:left w:val="none" w:sz="0" w:space="0" w:color="auto"/>
        <w:bottom w:val="none" w:sz="0" w:space="0" w:color="auto"/>
        <w:right w:val="none" w:sz="0" w:space="0" w:color="auto"/>
      </w:divBdr>
    </w:div>
    <w:div w:id="1816335077">
      <w:marLeft w:val="480"/>
      <w:marRight w:val="0"/>
      <w:marTop w:val="0"/>
      <w:marBottom w:val="0"/>
      <w:divBdr>
        <w:top w:val="none" w:sz="0" w:space="0" w:color="auto"/>
        <w:left w:val="none" w:sz="0" w:space="0" w:color="auto"/>
        <w:bottom w:val="none" w:sz="0" w:space="0" w:color="auto"/>
        <w:right w:val="none" w:sz="0" w:space="0" w:color="auto"/>
      </w:divBdr>
    </w:div>
    <w:div w:id="1817189007">
      <w:marLeft w:val="480"/>
      <w:marRight w:val="0"/>
      <w:marTop w:val="0"/>
      <w:marBottom w:val="0"/>
      <w:divBdr>
        <w:top w:val="none" w:sz="0" w:space="0" w:color="auto"/>
        <w:left w:val="none" w:sz="0" w:space="0" w:color="auto"/>
        <w:bottom w:val="none" w:sz="0" w:space="0" w:color="auto"/>
        <w:right w:val="none" w:sz="0" w:space="0" w:color="auto"/>
      </w:divBdr>
    </w:div>
    <w:div w:id="1822383647">
      <w:marLeft w:val="480"/>
      <w:marRight w:val="0"/>
      <w:marTop w:val="0"/>
      <w:marBottom w:val="0"/>
      <w:divBdr>
        <w:top w:val="none" w:sz="0" w:space="0" w:color="auto"/>
        <w:left w:val="none" w:sz="0" w:space="0" w:color="auto"/>
        <w:bottom w:val="none" w:sz="0" w:space="0" w:color="auto"/>
        <w:right w:val="none" w:sz="0" w:space="0" w:color="auto"/>
      </w:divBdr>
    </w:div>
    <w:div w:id="1827043549">
      <w:marLeft w:val="480"/>
      <w:marRight w:val="0"/>
      <w:marTop w:val="0"/>
      <w:marBottom w:val="0"/>
      <w:divBdr>
        <w:top w:val="none" w:sz="0" w:space="0" w:color="auto"/>
        <w:left w:val="none" w:sz="0" w:space="0" w:color="auto"/>
        <w:bottom w:val="none" w:sz="0" w:space="0" w:color="auto"/>
        <w:right w:val="none" w:sz="0" w:space="0" w:color="auto"/>
      </w:divBdr>
    </w:div>
    <w:div w:id="1827278135">
      <w:marLeft w:val="480"/>
      <w:marRight w:val="0"/>
      <w:marTop w:val="0"/>
      <w:marBottom w:val="0"/>
      <w:divBdr>
        <w:top w:val="none" w:sz="0" w:space="0" w:color="auto"/>
        <w:left w:val="none" w:sz="0" w:space="0" w:color="auto"/>
        <w:bottom w:val="none" w:sz="0" w:space="0" w:color="auto"/>
        <w:right w:val="none" w:sz="0" w:space="0" w:color="auto"/>
      </w:divBdr>
    </w:div>
    <w:div w:id="1829979372">
      <w:marLeft w:val="480"/>
      <w:marRight w:val="0"/>
      <w:marTop w:val="0"/>
      <w:marBottom w:val="0"/>
      <w:divBdr>
        <w:top w:val="none" w:sz="0" w:space="0" w:color="auto"/>
        <w:left w:val="none" w:sz="0" w:space="0" w:color="auto"/>
        <w:bottom w:val="none" w:sz="0" w:space="0" w:color="auto"/>
        <w:right w:val="none" w:sz="0" w:space="0" w:color="auto"/>
      </w:divBdr>
    </w:div>
    <w:div w:id="1830291034">
      <w:marLeft w:val="480"/>
      <w:marRight w:val="0"/>
      <w:marTop w:val="0"/>
      <w:marBottom w:val="0"/>
      <w:divBdr>
        <w:top w:val="none" w:sz="0" w:space="0" w:color="auto"/>
        <w:left w:val="none" w:sz="0" w:space="0" w:color="auto"/>
        <w:bottom w:val="none" w:sz="0" w:space="0" w:color="auto"/>
        <w:right w:val="none" w:sz="0" w:space="0" w:color="auto"/>
      </w:divBdr>
    </w:div>
    <w:div w:id="1832912011">
      <w:marLeft w:val="480"/>
      <w:marRight w:val="0"/>
      <w:marTop w:val="0"/>
      <w:marBottom w:val="0"/>
      <w:divBdr>
        <w:top w:val="none" w:sz="0" w:space="0" w:color="auto"/>
        <w:left w:val="none" w:sz="0" w:space="0" w:color="auto"/>
        <w:bottom w:val="none" w:sz="0" w:space="0" w:color="auto"/>
        <w:right w:val="none" w:sz="0" w:space="0" w:color="auto"/>
      </w:divBdr>
    </w:div>
    <w:div w:id="1833526590">
      <w:marLeft w:val="480"/>
      <w:marRight w:val="0"/>
      <w:marTop w:val="0"/>
      <w:marBottom w:val="0"/>
      <w:divBdr>
        <w:top w:val="none" w:sz="0" w:space="0" w:color="auto"/>
        <w:left w:val="none" w:sz="0" w:space="0" w:color="auto"/>
        <w:bottom w:val="none" w:sz="0" w:space="0" w:color="auto"/>
        <w:right w:val="none" w:sz="0" w:space="0" w:color="auto"/>
      </w:divBdr>
    </w:div>
    <w:div w:id="1835560689">
      <w:marLeft w:val="480"/>
      <w:marRight w:val="0"/>
      <w:marTop w:val="0"/>
      <w:marBottom w:val="0"/>
      <w:divBdr>
        <w:top w:val="none" w:sz="0" w:space="0" w:color="auto"/>
        <w:left w:val="none" w:sz="0" w:space="0" w:color="auto"/>
        <w:bottom w:val="none" w:sz="0" w:space="0" w:color="auto"/>
        <w:right w:val="none" w:sz="0" w:space="0" w:color="auto"/>
      </w:divBdr>
    </w:div>
    <w:div w:id="1837258872">
      <w:marLeft w:val="480"/>
      <w:marRight w:val="0"/>
      <w:marTop w:val="0"/>
      <w:marBottom w:val="0"/>
      <w:divBdr>
        <w:top w:val="none" w:sz="0" w:space="0" w:color="auto"/>
        <w:left w:val="none" w:sz="0" w:space="0" w:color="auto"/>
        <w:bottom w:val="none" w:sz="0" w:space="0" w:color="auto"/>
        <w:right w:val="none" w:sz="0" w:space="0" w:color="auto"/>
      </w:divBdr>
    </w:div>
    <w:div w:id="1840999857">
      <w:marLeft w:val="480"/>
      <w:marRight w:val="0"/>
      <w:marTop w:val="0"/>
      <w:marBottom w:val="0"/>
      <w:divBdr>
        <w:top w:val="none" w:sz="0" w:space="0" w:color="auto"/>
        <w:left w:val="none" w:sz="0" w:space="0" w:color="auto"/>
        <w:bottom w:val="none" w:sz="0" w:space="0" w:color="auto"/>
        <w:right w:val="none" w:sz="0" w:space="0" w:color="auto"/>
      </w:divBdr>
    </w:div>
    <w:div w:id="1844738765">
      <w:marLeft w:val="480"/>
      <w:marRight w:val="0"/>
      <w:marTop w:val="0"/>
      <w:marBottom w:val="0"/>
      <w:divBdr>
        <w:top w:val="none" w:sz="0" w:space="0" w:color="auto"/>
        <w:left w:val="none" w:sz="0" w:space="0" w:color="auto"/>
        <w:bottom w:val="none" w:sz="0" w:space="0" w:color="auto"/>
        <w:right w:val="none" w:sz="0" w:space="0" w:color="auto"/>
      </w:divBdr>
    </w:div>
    <w:div w:id="1846744808">
      <w:marLeft w:val="48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56384581">
      <w:marLeft w:val="480"/>
      <w:marRight w:val="0"/>
      <w:marTop w:val="0"/>
      <w:marBottom w:val="0"/>
      <w:divBdr>
        <w:top w:val="none" w:sz="0" w:space="0" w:color="auto"/>
        <w:left w:val="none" w:sz="0" w:space="0" w:color="auto"/>
        <w:bottom w:val="none" w:sz="0" w:space="0" w:color="auto"/>
        <w:right w:val="none" w:sz="0" w:space="0" w:color="auto"/>
      </w:divBdr>
    </w:div>
    <w:div w:id="1861969994">
      <w:marLeft w:val="480"/>
      <w:marRight w:val="0"/>
      <w:marTop w:val="0"/>
      <w:marBottom w:val="0"/>
      <w:divBdr>
        <w:top w:val="none" w:sz="0" w:space="0" w:color="auto"/>
        <w:left w:val="none" w:sz="0" w:space="0" w:color="auto"/>
        <w:bottom w:val="none" w:sz="0" w:space="0" w:color="auto"/>
        <w:right w:val="none" w:sz="0" w:space="0" w:color="auto"/>
      </w:divBdr>
    </w:div>
    <w:div w:id="1864125310">
      <w:marLeft w:val="480"/>
      <w:marRight w:val="0"/>
      <w:marTop w:val="0"/>
      <w:marBottom w:val="0"/>
      <w:divBdr>
        <w:top w:val="none" w:sz="0" w:space="0" w:color="auto"/>
        <w:left w:val="none" w:sz="0" w:space="0" w:color="auto"/>
        <w:bottom w:val="none" w:sz="0" w:space="0" w:color="auto"/>
        <w:right w:val="none" w:sz="0" w:space="0" w:color="auto"/>
      </w:divBdr>
    </w:div>
    <w:div w:id="1865557357">
      <w:marLeft w:val="480"/>
      <w:marRight w:val="0"/>
      <w:marTop w:val="0"/>
      <w:marBottom w:val="0"/>
      <w:divBdr>
        <w:top w:val="none" w:sz="0" w:space="0" w:color="auto"/>
        <w:left w:val="none" w:sz="0" w:space="0" w:color="auto"/>
        <w:bottom w:val="none" w:sz="0" w:space="0" w:color="auto"/>
        <w:right w:val="none" w:sz="0" w:space="0" w:color="auto"/>
      </w:divBdr>
    </w:div>
    <w:div w:id="1870987350">
      <w:marLeft w:val="480"/>
      <w:marRight w:val="0"/>
      <w:marTop w:val="0"/>
      <w:marBottom w:val="0"/>
      <w:divBdr>
        <w:top w:val="none" w:sz="0" w:space="0" w:color="auto"/>
        <w:left w:val="none" w:sz="0" w:space="0" w:color="auto"/>
        <w:bottom w:val="none" w:sz="0" w:space="0" w:color="auto"/>
        <w:right w:val="none" w:sz="0" w:space="0" w:color="auto"/>
      </w:divBdr>
    </w:div>
    <w:div w:id="1871257285">
      <w:marLeft w:val="480"/>
      <w:marRight w:val="0"/>
      <w:marTop w:val="0"/>
      <w:marBottom w:val="0"/>
      <w:divBdr>
        <w:top w:val="none" w:sz="0" w:space="0" w:color="auto"/>
        <w:left w:val="none" w:sz="0" w:space="0" w:color="auto"/>
        <w:bottom w:val="none" w:sz="0" w:space="0" w:color="auto"/>
        <w:right w:val="none" w:sz="0" w:space="0" w:color="auto"/>
      </w:divBdr>
    </w:div>
    <w:div w:id="1871605531">
      <w:marLeft w:val="480"/>
      <w:marRight w:val="0"/>
      <w:marTop w:val="0"/>
      <w:marBottom w:val="0"/>
      <w:divBdr>
        <w:top w:val="none" w:sz="0" w:space="0" w:color="auto"/>
        <w:left w:val="none" w:sz="0" w:space="0" w:color="auto"/>
        <w:bottom w:val="none" w:sz="0" w:space="0" w:color="auto"/>
        <w:right w:val="none" w:sz="0" w:space="0" w:color="auto"/>
      </w:divBdr>
    </w:div>
    <w:div w:id="1879463798">
      <w:marLeft w:val="480"/>
      <w:marRight w:val="0"/>
      <w:marTop w:val="0"/>
      <w:marBottom w:val="0"/>
      <w:divBdr>
        <w:top w:val="none" w:sz="0" w:space="0" w:color="auto"/>
        <w:left w:val="none" w:sz="0" w:space="0" w:color="auto"/>
        <w:bottom w:val="none" w:sz="0" w:space="0" w:color="auto"/>
        <w:right w:val="none" w:sz="0" w:space="0" w:color="auto"/>
      </w:divBdr>
    </w:div>
    <w:div w:id="1879857642">
      <w:marLeft w:val="480"/>
      <w:marRight w:val="0"/>
      <w:marTop w:val="0"/>
      <w:marBottom w:val="0"/>
      <w:divBdr>
        <w:top w:val="none" w:sz="0" w:space="0" w:color="auto"/>
        <w:left w:val="none" w:sz="0" w:space="0" w:color="auto"/>
        <w:bottom w:val="none" w:sz="0" w:space="0" w:color="auto"/>
        <w:right w:val="none" w:sz="0" w:space="0" w:color="auto"/>
      </w:divBdr>
    </w:div>
    <w:div w:id="1881625358">
      <w:marLeft w:val="480"/>
      <w:marRight w:val="0"/>
      <w:marTop w:val="0"/>
      <w:marBottom w:val="0"/>
      <w:divBdr>
        <w:top w:val="none" w:sz="0" w:space="0" w:color="auto"/>
        <w:left w:val="none" w:sz="0" w:space="0" w:color="auto"/>
        <w:bottom w:val="none" w:sz="0" w:space="0" w:color="auto"/>
        <w:right w:val="none" w:sz="0" w:space="0" w:color="auto"/>
      </w:divBdr>
    </w:div>
    <w:div w:id="1885748520">
      <w:marLeft w:val="480"/>
      <w:marRight w:val="0"/>
      <w:marTop w:val="0"/>
      <w:marBottom w:val="0"/>
      <w:divBdr>
        <w:top w:val="none" w:sz="0" w:space="0" w:color="auto"/>
        <w:left w:val="none" w:sz="0" w:space="0" w:color="auto"/>
        <w:bottom w:val="none" w:sz="0" w:space="0" w:color="auto"/>
        <w:right w:val="none" w:sz="0" w:space="0" w:color="auto"/>
      </w:divBdr>
    </w:div>
    <w:div w:id="1887137681">
      <w:marLeft w:val="480"/>
      <w:marRight w:val="0"/>
      <w:marTop w:val="0"/>
      <w:marBottom w:val="0"/>
      <w:divBdr>
        <w:top w:val="none" w:sz="0" w:space="0" w:color="auto"/>
        <w:left w:val="none" w:sz="0" w:space="0" w:color="auto"/>
        <w:bottom w:val="none" w:sz="0" w:space="0" w:color="auto"/>
        <w:right w:val="none" w:sz="0" w:space="0" w:color="auto"/>
      </w:divBdr>
    </w:div>
    <w:div w:id="1889490185">
      <w:marLeft w:val="48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896044419">
      <w:marLeft w:val="480"/>
      <w:marRight w:val="0"/>
      <w:marTop w:val="0"/>
      <w:marBottom w:val="0"/>
      <w:divBdr>
        <w:top w:val="none" w:sz="0" w:space="0" w:color="auto"/>
        <w:left w:val="none" w:sz="0" w:space="0" w:color="auto"/>
        <w:bottom w:val="none" w:sz="0" w:space="0" w:color="auto"/>
        <w:right w:val="none" w:sz="0" w:space="0" w:color="auto"/>
      </w:divBdr>
    </w:div>
    <w:div w:id="1897740066">
      <w:marLeft w:val="480"/>
      <w:marRight w:val="0"/>
      <w:marTop w:val="0"/>
      <w:marBottom w:val="0"/>
      <w:divBdr>
        <w:top w:val="none" w:sz="0" w:space="0" w:color="auto"/>
        <w:left w:val="none" w:sz="0" w:space="0" w:color="auto"/>
        <w:bottom w:val="none" w:sz="0" w:space="0" w:color="auto"/>
        <w:right w:val="none" w:sz="0" w:space="0" w:color="auto"/>
      </w:divBdr>
    </w:div>
    <w:div w:id="1898467636">
      <w:marLeft w:val="480"/>
      <w:marRight w:val="0"/>
      <w:marTop w:val="0"/>
      <w:marBottom w:val="0"/>
      <w:divBdr>
        <w:top w:val="none" w:sz="0" w:space="0" w:color="auto"/>
        <w:left w:val="none" w:sz="0" w:space="0" w:color="auto"/>
        <w:bottom w:val="none" w:sz="0" w:space="0" w:color="auto"/>
        <w:right w:val="none" w:sz="0" w:space="0" w:color="auto"/>
      </w:divBdr>
    </w:div>
    <w:div w:id="1900287255">
      <w:marLeft w:val="480"/>
      <w:marRight w:val="0"/>
      <w:marTop w:val="0"/>
      <w:marBottom w:val="0"/>
      <w:divBdr>
        <w:top w:val="none" w:sz="0" w:space="0" w:color="auto"/>
        <w:left w:val="none" w:sz="0" w:space="0" w:color="auto"/>
        <w:bottom w:val="none" w:sz="0" w:space="0" w:color="auto"/>
        <w:right w:val="none" w:sz="0" w:space="0" w:color="auto"/>
      </w:divBdr>
    </w:div>
    <w:div w:id="1902864207">
      <w:marLeft w:val="48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07181870">
      <w:marLeft w:val="480"/>
      <w:marRight w:val="0"/>
      <w:marTop w:val="0"/>
      <w:marBottom w:val="0"/>
      <w:divBdr>
        <w:top w:val="none" w:sz="0" w:space="0" w:color="auto"/>
        <w:left w:val="none" w:sz="0" w:space="0" w:color="auto"/>
        <w:bottom w:val="none" w:sz="0" w:space="0" w:color="auto"/>
        <w:right w:val="none" w:sz="0" w:space="0" w:color="auto"/>
      </w:divBdr>
    </w:div>
    <w:div w:id="1912959216">
      <w:marLeft w:val="480"/>
      <w:marRight w:val="0"/>
      <w:marTop w:val="0"/>
      <w:marBottom w:val="0"/>
      <w:divBdr>
        <w:top w:val="none" w:sz="0" w:space="0" w:color="auto"/>
        <w:left w:val="none" w:sz="0" w:space="0" w:color="auto"/>
        <w:bottom w:val="none" w:sz="0" w:space="0" w:color="auto"/>
        <w:right w:val="none" w:sz="0" w:space="0" w:color="auto"/>
      </w:divBdr>
    </w:div>
    <w:div w:id="1913541012">
      <w:marLeft w:val="480"/>
      <w:marRight w:val="0"/>
      <w:marTop w:val="0"/>
      <w:marBottom w:val="0"/>
      <w:divBdr>
        <w:top w:val="none" w:sz="0" w:space="0" w:color="auto"/>
        <w:left w:val="none" w:sz="0" w:space="0" w:color="auto"/>
        <w:bottom w:val="none" w:sz="0" w:space="0" w:color="auto"/>
        <w:right w:val="none" w:sz="0" w:space="0" w:color="auto"/>
      </w:divBdr>
    </w:div>
    <w:div w:id="1914267725">
      <w:marLeft w:val="480"/>
      <w:marRight w:val="0"/>
      <w:marTop w:val="0"/>
      <w:marBottom w:val="0"/>
      <w:divBdr>
        <w:top w:val="none" w:sz="0" w:space="0" w:color="auto"/>
        <w:left w:val="none" w:sz="0" w:space="0" w:color="auto"/>
        <w:bottom w:val="none" w:sz="0" w:space="0" w:color="auto"/>
        <w:right w:val="none" w:sz="0" w:space="0" w:color="auto"/>
      </w:divBdr>
    </w:div>
    <w:div w:id="1915823017">
      <w:marLeft w:val="480"/>
      <w:marRight w:val="0"/>
      <w:marTop w:val="0"/>
      <w:marBottom w:val="0"/>
      <w:divBdr>
        <w:top w:val="none" w:sz="0" w:space="0" w:color="auto"/>
        <w:left w:val="none" w:sz="0" w:space="0" w:color="auto"/>
        <w:bottom w:val="none" w:sz="0" w:space="0" w:color="auto"/>
        <w:right w:val="none" w:sz="0" w:space="0" w:color="auto"/>
      </w:divBdr>
    </w:div>
    <w:div w:id="1921329314">
      <w:marLeft w:val="480"/>
      <w:marRight w:val="0"/>
      <w:marTop w:val="0"/>
      <w:marBottom w:val="0"/>
      <w:divBdr>
        <w:top w:val="none" w:sz="0" w:space="0" w:color="auto"/>
        <w:left w:val="none" w:sz="0" w:space="0" w:color="auto"/>
        <w:bottom w:val="none" w:sz="0" w:space="0" w:color="auto"/>
        <w:right w:val="none" w:sz="0" w:space="0" w:color="auto"/>
      </w:divBdr>
    </w:div>
    <w:div w:id="1922253569">
      <w:marLeft w:val="480"/>
      <w:marRight w:val="0"/>
      <w:marTop w:val="0"/>
      <w:marBottom w:val="0"/>
      <w:divBdr>
        <w:top w:val="none" w:sz="0" w:space="0" w:color="auto"/>
        <w:left w:val="none" w:sz="0" w:space="0" w:color="auto"/>
        <w:bottom w:val="none" w:sz="0" w:space="0" w:color="auto"/>
        <w:right w:val="none" w:sz="0" w:space="0" w:color="auto"/>
      </w:divBdr>
    </w:div>
    <w:div w:id="1927886163">
      <w:marLeft w:val="480"/>
      <w:marRight w:val="0"/>
      <w:marTop w:val="0"/>
      <w:marBottom w:val="0"/>
      <w:divBdr>
        <w:top w:val="none" w:sz="0" w:space="0" w:color="auto"/>
        <w:left w:val="none" w:sz="0" w:space="0" w:color="auto"/>
        <w:bottom w:val="none" w:sz="0" w:space="0" w:color="auto"/>
        <w:right w:val="none" w:sz="0" w:space="0" w:color="auto"/>
      </w:divBdr>
    </w:div>
    <w:div w:id="1930846071">
      <w:marLeft w:val="480"/>
      <w:marRight w:val="0"/>
      <w:marTop w:val="0"/>
      <w:marBottom w:val="0"/>
      <w:divBdr>
        <w:top w:val="none" w:sz="0" w:space="0" w:color="auto"/>
        <w:left w:val="none" w:sz="0" w:space="0" w:color="auto"/>
        <w:bottom w:val="none" w:sz="0" w:space="0" w:color="auto"/>
        <w:right w:val="none" w:sz="0" w:space="0" w:color="auto"/>
      </w:divBdr>
    </w:div>
    <w:div w:id="1932200442">
      <w:marLeft w:val="480"/>
      <w:marRight w:val="0"/>
      <w:marTop w:val="0"/>
      <w:marBottom w:val="0"/>
      <w:divBdr>
        <w:top w:val="none" w:sz="0" w:space="0" w:color="auto"/>
        <w:left w:val="none" w:sz="0" w:space="0" w:color="auto"/>
        <w:bottom w:val="none" w:sz="0" w:space="0" w:color="auto"/>
        <w:right w:val="none" w:sz="0" w:space="0" w:color="auto"/>
      </w:divBdr>
    </w:div>
    <w:div w:id="1933053549">
      <w:marLeft w:val="480"/>
      <w:marRight w:val="0"/>
      <w:marTop w:val="0"/>
      <w:marBottom w:val="0"/>
      <w:divBdr>
        <w:top w:val="none" w:sz="0" w:space="0" w:color="auto"/>
        <w:left w:val="none" w:sz="0" w:space="0" w:color="auto"/>
        <w:bottom w:val="none" w:sz="0" w:space="0" w:color="auto"/>
        <w:right w:val="none" w:sz="0" w:space="0" w:color="auto"/>
      </w:divBdr>
    </w:div>
    <w:div w:id="1933707693">
      <w:marLeft w:val="480"/>
      <w:marRight w:val="0"/>
      <w:marTop w:val="0"/>
      <w:marBottom w:val="0"/>
      <w:divBdr>
        <w:top w:val="none" w:sz="0" w:space="0" w:color="auto"/>
        <w:left w:val="none" w:sz="0" w:space="0" w:color="auto"/>
        <w:bottom w:val="none" w:sz="0" w:space="0" w:color="auto"/>
        <w:right w:val="none" w:sz="0" w:space="0" w:color="auto"/>
      </w:divBdr>
    </w:div>
    <w:div w:id="1934892003">
      <w:marLeft w:val="480"/>
      <w:marRight w:val="0"/>
      <w:marTop w:val="0"/>
      <w:marBottom w:val="0"/>
      <w:divBdr>
        <w:top w:val="none" w:sz="0" w:space="0" w:color="auto"/>
        <w:left w:val="none" w:sz="0" w:space="0" w:color="auto"/>
        <w:bottom w:val="none" w:sz="0" w:space="0" w:color="auto"/>
        <w:right w:val="none" w:sz="0" w:space="0" w:color="auto"/>
      </w:divBdr>
    </w:div>
    <w:div w:id="1938828080">
      <w:marLeft w:val="480"/>
      <w:marRight w:val="0"/>
      <w:marTop w:val="0"/>
      <w:marBottom w:val="0"/>
      <w:divBdr>
        <w:top w:val="none" w:sz="0" w:space="0" w:color="auto"/>
        <w:left w:val="none" w:sz="0" w:space="0" w:color="auto"/>
        <w:bottom w:val="none" w:sz="0" w:space="0" w:color="auto"/>
        <w:right w:val="none" w:sz="0" w:space="0" w:color="auto"/>
      </w:divBdr>
    </w:div>
    <w:div w:id="1940066355">
      <w:marLeft w:val="480"/>
      <w:marRight w:val="0"/>
      <w:marTop w:val="0"/>
      <w:marBottom w:val="0"/>
      <w:divBdr>
        <w:top w:val="none" w:sz="0" w:space="0" w:color="auto"/>
        <w:left w:val="none" w:sz="0" w:space="0" w:color="auto"/>
        <w:bottom w:val="none" w:sz="0" w:space="0" w:color="auto"/>
        <w:right w:val="none" w:sz="0" w:space="0" w:color="auto"/>
      </w:divBdr>
    </w:div>
    <w:div w:id="1940945428">
      <w:marLeft w:val="480"/>
      <w:marRight w:val="0"/>
      <w:marTop w:val="0"/>
      <w:marBottom w:val="0"/>
      <w:divBdr>
        <w:top w:val="none" w:sz="0" w:space="0" w:color="auto"/>
        <w:left w:val="none" w:sz="0" w:space="0" w:color="auto"/>
        <w:bottom w:val="none" w:sz="0" w:space="0" w:color="auto"/>
        <w:right w:val="none" w:sz="0" w:space="0" w:color="auto"/>
      </w:divBdr>
    </w:div>
    <w:div w:id="1944141766">
      <w:marLeft w:val="480"/>
      <w:marRight w:val="0"/>
      <w:marTop w:val="0"/>
      <w:marBottom w:val="0"/>
      <w:divBdr>
        <w:top w:val="none" w:sz="0" w:space="0" w:color="auto"/>
        <w:left w:val="none" w:sz="0" w:space="0" w:color="auto"/>
        <w:bottom w:val="none" w:sz="0" w:space="0" w:color="auto"/>
        <w:right w:val="none" w:sz="0" w:space="0" w:color="auto"/>
      </w:divBdr>
    </w:div>
    <w:div w:id="1945263610">
      <w:marLeft w:val="480"/>
      <w:marRight w:val="0"/>
      <w:marTop w:val="0"/>
      <w:marBottom w:val="0"/>
      <w:divBdr>
        <w:top w:val="none" w:sz="0" w:space="0" w:color="auto"/>
        <w:left w:val="none" w:sz="0" w:space="0" w:color="auto"/>
        <w:bottom w:val="none" w:sz="0" w:space="0" w:color="auto"/>
        <w:right w:val="none" w:sz="0" w:space="0" w:color="auto"/>
      </w:divBdr>
    </w:div>
    <w:div w:id="1946378777">
      <w:marLeft w:val="480"/>
      <w:marRight w:val="0"/>
      <w:marTop w:val="0"/>
      <w:marBottom w:val="0"/>
      <w:divBdr>
        <w:top w:val="none" w:sz="0" w:space="0" w:color="auto"/>
        <w:left w:val="none" w:sz="0" w:space="0" w:color="auto"/>
        <w:bottom w:val="none" w:sz="0" w:space="0" w:color="auto"/>
        <w:right w:val="none" w:sz="0" w:space="0" w:color="auto"/>
      </w:divBdr>
    </w:div>
    <w:div w:id="1949309012">
      <w:marLeft w:val="480"/>
      <w:marRight w:val="0"/>
      <w:marTop w:val="0"/>
      <w:marBottom w:val="0"/>
      <w:divBdr>
        <w:top w:val="none" w:sz="0" w:space="0" w:color="auto"/>
        <w:left w:val="none" w:sz="0" w:space="0" w:color="auto"/>
        <w:bottom w:val="none" w:sz="0" w:space="0" w:color="auto"/>
        <w:right w:val="none" w:sz="0" w:space="0" w:color="auto"/>
      </w:divBdr>
    </w:div>
    <w:div w:id="1950770511">
      <w:marLeft w:val="480"/>
      <w:marRight w:val="0"/>
      <w:marTop w:val="0"/>
      <w:marBottom w:val="0"/>
      <w:divBdr>
        <w:top w:val="none" w:sz="0" w:space="0" w:color="auto"/>
        <w:left w:val="none" w:sz="0" w:space="0" w:color="auto"/>
        <w:bottom w:val="none" w:sz="0" w:space="0" w:color="auto"/>
        <w:right w:val="none" w:sz="0" w:space="0" w:color="auto"/>
      </w:divBdr>
    </w:div>
    <w:div w:id="1951667151">
      <w:marLeft w:val="480"/>
      <w:marRight w:val="0"/>
      <w:marTop w:val="0"/>
      <w:marBottom w:val="0"/>
      <w:divBdr>
        <w:top w:val="none" w:sz="0" w:space="0" w:color="auto"/>
        <w:left w:val="none" w:sz="0" w:space="0" w:color="auto"/>
        <w:bottom w:val="none" w:sz="0" w:space="0" w:color="auto"/>
        <w:right w:val="none" w:sz="0" w:space="0" w:color="auto"/>
      </w:divBdr>
    </w:div>
    <w:div w:id="1953710745">
      <w:marLeft w:val="480"/>
      <w:marRight w:val="0"/>
      <w:marTop w:val="0"/>
      <w:marBottom w:val="0"/>
      <w:divBdr>
        <w:top w:val="none" w:sz="0" w:space="0" w:color="auto"/>
        <w:left w:val="none" w:sz="0" w:space="0" w:color="auto"/>
        <w:bottom w:val="none" w:sz="0" w:space="0" w:color="auto"/>
        <w:right w:val="none" w:sz="0" w:space="0" w:color="auto"/>
      </w:divBdr>
    </w:div>
    <w:div w:id="1954897216">
      <w:marLeft w:val="480"/>
      <w:marRight w:val="0"/>
      <w:marTop w:val="0"/>
      <w:marBottom w:val="0"/>
      <w:divBdr>
        <w:top w:val="none" w:sz="0" w:space="0" w:color="auto"/>
        <w:left w:val="none" w:sz="0" w:space="0" w:color="auto"/>
        <w:bottom w:val="none" w:sz="0" w:space="0" w:color="auto"/>
        <w:right w:val="none" w:sz="0" w:space="0" w:color="auto"/>
      </w:divBdr>
    </w:div>
    <w:div w:id="1963270538">
      <w:marLeft w:val="480"/>
      <w:marRight w:val="0"/>
      <w:marTop w:val="0"/>
      <w:marBottom w:val="0"/>
      <w:divBdr>
        <w:top w:val="none" w:sz="0" w:space="0" w:color="auto"/>
        <w:left w:val="none" w:sz="0" w:space="0" w:color="auto"/>
        <w:bottom w:val="none" w:sz="0" w:space="0" w:color="auto"/>
        <w:right w:val="none" w:sz="0" w:space="0" w:color="auto"/>
      </w:divBdr>
    </w:div>
    <w:div w:id="1967811232">
      <w:marLeft w:val="480"/>
      <w:marRight w:val="0"/>
      <w:marTop w:val="0"/>
      <w:marBottom w:val="0"/>
      <w:divBdr>
        <w:top w:val="none" w:sz="0" w:space="0" w:color="auto"/>
        <w:left w:val="none" w:sz="0" w:space="0" w:color="auto"/>
        <w:bottom w:val="none" w:sz="0" w:space="0" w:color="auto"/>
        <w:right w:val="none" w:sz="0" w:space="0" w:color="auto"/>
      </w:divBdr>
    </w:div>
    <w:div w:id="1969316435">
      <w:marLeft w:val="480"/>
      <w:marRight w:val="0"/>
      <w:marTop w:val="0"/>
      <w:marBottom w:val="0"/>
      <w:divBdr>
        <w:top w:val="none" w:sz="0" w:space="0" w:color="auto"/>
        <w:left w:val="none" w:sz="0" w:space="0" w:color="auto"/>
        <w:bottom w:val="none" w:sz="0" w:space="0" w:color="auto"/>
        <w:right w:val="none" w:sz="0" w:space="0" w:color="auto"/>
      </w:divBdr>
    </w:div>
    <w:div w:id="1971090570">
      <w:marLeft w:val="480"/>
      <w:marRight w:val="0"/>
      <w:marTop w:val="0"/>
      <w:marBottom w:val="0"/>
      <w:divBdr>
        <w:top w:val="none" w:sz="0" w:space="0" w:color="auto"/>
        <w:left w:val="none" w:sz="0" w:space="0" w:color="auto"/>
        <w:bottom w:val="none" w:sz="0" w:space="0" w:color="auto"/>
        <w:right w:val="none" w:sz="0" w:space="0" w:color="auto"/>
      </w:divBdr>
    </w:div>
    <w:div w:id="1974674629">
      <w:marLeft w:val="480"/>
      <w:marRight w:val="0"/>
      <w:marTop w:val="0"/>
      <w:marBottom w:val="0"/>
      <w:divBdr>
        <w:top w:val="none" w:sz="0" w:space="0" w:color="auto"/>
        <w:left w:val="none" w:sz="0" w:space="0" w:color="auto"/>
        <w:bottom w:val="none" w:sz="0" w:space="0" w:color="auto"/>
        <w:right w:val="none" w:sz="0" w:space="0" w:color="auto"/>
      </w:divBdr>
    </w:div>
    <w:div w:id="1975216666">
      <w:marLeft w:val="480"/>
      <w:marRight w:val="0"/>
      <w:marTop w:val="0"/>
      <w:marBottom w:val="0"/>
      <w:divBdr>
        <w:top w:val="none" w:sz="0" w:space="0" w:color="auto"/>
        <w:left w:val="none" w:sz="0" w:space="0" w:color="auto"/>
        <w:bottom w:val="none" w:sz="0" w:space="0" w:color="auto"/>
        <w:right w:val="none" w:sz="0" w:space="0" w:color="auto"/>
      </w:divBdr>
    </w:div>
    <w:div w:id="1977490658">
      <w:marLeft w:val="480"/>
      <w:marRight w:val="0"/>
      <w:marTop w:val="0"/>
      <w:marBottom w:val="0"/>
      <w:divBdr>
        <w:top w:val="none" w:sz="0" w:space="0" w:color="auto"/>
        <w:left w:val="none" w:sz="0" w:space="0" w:color="auto"/>
        <w:bottom w:val="none" w:sz="0" w:space="0" w:color="auto"/>
        <w:right w:val="none" w:sz="0" w:space="0" w:color="auto"/>
      </w:divBdr>
    </w:div>
    <w:div w:id="1982077977">
      <w:marLeft w:val="480"/>
      <w:marRight w:val="0"/>
      <w:marTop w:val="0"/>
      <w:marBottom w:val="0"/>
      <w:divBdr>
        <w:top w:val="none" w:sz="0" w:space="0" w:color="auto"/>
        <w:left w:val="none" w:sz="0" w:space="0" w:color="auto"/>
        <w:bottom w:val="none" w:sz="0" w:space="0" w:color="auto"/>
        <w:right w:val="none" w:sz="0" w:space="0" w:color="auto"/>
      </w:divBdr>
    </w:div>
    <w:div w:id="1986202872">
      <w:marLeft w:val="480"/>
      <w:marRight w:val="0"/>
      <w:marTop w:val="0"/>
      <w:marBottom w:val="0"/>
      <w:divBdr>
        <w:top w:val="none" w:sz="0" w:space="0" w:color="auto"/>
        <w:left w:val="none" w:sz="0" w:space="0" w:color="auto"/>
        <w:bottom w:val="none" w:sz="0" w:space="0" w:color="auto"/>
        <w:right w:val="none" w:sz="0" w:space="0" w:color="auto"/>
      </w:divBdr>
    </w:div>
    <w:div w:id="1987011074">
      <w:marLeft w:val="480"/>
      <w:marRight w:val="0"/>
      <w:marTop w:val="0"/>
      <w:marBottom w:val="0"/>
      <w:divBdr>
        <w:top w:val="none" w:sz="0" w:space="0" w:color="auto"/>
        <w:left w:val="none" w:sz="0" w:space="0" w:color="auto"/>
        <w:bottom w:val="none" w:sz="0" w:space="0" w:color="auto"/>
        <w:right w:val="none" w:sz="0" w:space="0" w:color="auto"/>
      </w:divBdr>
    </w:div>
    <w:div w:id="1990135929">
      <w:marLeft w:val="480"/>
      <w:marRight w:val="0"/>
      <w:marTop w:val="0"/>
      <w:marBottom w:val="0"/>
      <w:divBdr>
        <w:top w:val="none" w:sz="0" w:space="0" w:color="auto"/>
        <w:left w:val="none" w:sz="0" w:space="0" w:color="auto"/>
        <w:bottom w:val="none" w:sz="0" w:space="0" w:color="auto"/>
        <w:right w:val="none" w:sz="0" w:space="0" w:color="auto"/>
      </w:divBdr>
    </w:div>
    <w:div w:id="1992707064">
      <w:marLeft w:val="480"/>
      <w:marRight w:val="0"/>
      <w:marTop w:val="0"/>
      <w:marBottom w:val="0"/>
      <w:divBdr>
        <w:top w:val="none" w:sz="0" w:space="0" w:color="auto"/>
        <w:left w:val="none" w:sz="0" w:space="0" w:color="auto"/>
        <w:bottom w:val="none" w:sz="0" w:space="0" w:color="auto"/>
        <w:right w:val="none" w:sz="0" w:space="0" w:color="auto"/>
      </w:divBdr>
    </w:div>
    <w:div w:id="1994287026">
      <w:marLeft w:val="480"/>
      <w:marRight w:val="0"/>
      <w:marTop w:val="0"/>
      <w:marBottom w:val="0"/>
      <w:divBdr>
        <w:top w:val="none" w:sz="0" w:space="0" w:color="auto"/>
        <w:left w:val="none" w:sz="0" w:space="0" w:color="auto"/>
        <w:bottom w:val="none" w:sz="0" w:space="0" w:color="auto"/>
        <w:right w:val="none" w:sz="0" w:space="0" w:color="auto"/>
      </w:divBdr>
    </w:div>
    <w:div w:id="1995913191">
      <w:marLeft w:val="480"/>
      <w:marRight w:val="0"/>
      <w:marTop w:val="0"/>
      <w:marBottom w:val="0"/>
      <w:divBdr>
        <w:top w:val="none" w:sz="0" w:space="0" w:color="auto"/>
        <w:left w:val="none" w:sz="0" w:space="0" w:color="auto"/>
        <w:bottom w:val="none" w:sz="0" w:space="0" w:color="auto"/>
        <w:right w:val="none" w:sz="0" w:space="0" w:color="auto"/>
      </w:divBdr>
    </w:div>
    <w:div w:id="1997805463">
      <w:marLeft w:val="480"/>
      <w:marRight w:val="0"/>
      <w:marTop w:val="0"/>
      <w:marBottom w:val="0"/>
      <w:divBdr>
        <w:top w:val="none" w:sz="0" w:space="0" w:color="auto"/>
        <w:left w:val="none" w:sz="0" w:space="0" w:color="auto"/>
        <w:bottom w:val="none" w:sz="0" w:space="0" w:color="auto"/>
        <w:right w:val="none" w:sz="0" w:space="0" w:color="auto"/>
      </w:divBdr>
    </w:div>
    <w:div w:id="1998458170">
      <w:marLeft w:val="480"/>
      <w:marRight w:val="0"/>
      <w:marTop w:val="0"/>
      <w:marBottom w:val="0"/>
      <w:divBdr>
        <w:top w:val="none" w:sz="0" w:space="0" w:color="auto"/>
        <w:left w:val="none" w:sz="0" w:space="0" w:color="auto"/>
        <w:bottom w:val="none" w:sz="0" w:space="0" w:color="auto"/>
        <w:right w:val="none" w:sz="0" w:space="0" w:color="auto"/>
      </w:divBdr>
    </w:div>
    <w:div w:id="2001159034">
      <w:marLeft w:val="480"/>
      <w:marRight w:val="0"/>
      <w:marTop w:val="0"/>
      <w:marBottom w:val="0"/>
      <w:divBdr>
        <w:top w:val="none" w:sz="0" w:space="0" w:color="auto"/>
        <w:left w:val="none" w:sz="0" w:space="0" w:color="auto"/>
        <w:bottom w:val="none" w:sz="0" w:space="0" w:color="auto"/>
        <w:right w:val="none" w:sz="0" w:space="0" w:color="auto"/>
      </w:divBdr>
    </w:div>
    <w:div w:id="2011911975">
      <w:marLeft w:val="480"/>
      <w:marRight w:val="0"/>
      <w:marTop w:val="0"/>
      <w:marBottom w:val="0"/>
      <w:divBdr>
        <w:top w:val="none" w:sz="0" w:space="0" w:color="auto"/>
        <w:left w:val="none" w:sz="0" w:space="0" w:color="auto"/>
        <w:bottom w:val="none" w:sz="0" w:space="0" w:color="auto"/>
        <w:right w:val="none" w:sz="0" w:space="0" w:color="auto"/>
      </w:divBdr>
    </w:div>
    <w:div w:id="2014721849">
      <w:marLeft w:val="480"/>
      <w:marRight w:val="0"/>
      <w:marTop w:val="0"/>
      <w:marBottom w:val="0"/>
      <w:divBdr>
        <w:top w:val="none" w:sz="0" w:space="0" w:color="auto"/>
        <w:left w:val="none" w:sz="0" w:space="0" w:color="auto"/>
        <w:bottom w:val="none" w:sz="0" w:space="0" w:color="auto"/>
        <w:right w:val="none" w:sz="0" w:space="0" w:color="auto"/>
      </w:divBdr>
    </w:div>
    <w:div w:id="2014985444">
      <w:marLeft w:val="480"/>
      <w:marRight w:val="0"/>
      <w:marTop w:val="0"/>
      <w:marBottom w:val="0"/>
      <w:divBdr>
        <w:top w:val="none" w:sz="0" w:space="0" w:color="auto"/>
        <w:left w:val="none" w:sz="0" w:space="0" w:color="auto"/>
        <w:bottom w:val="none" w:sz="0" w:space="0" w:color="auto"/>
        <w:right w:val="none" w:sz="0" w:space="0" w:color="auto"/>
      </w:divBdr>
    </w:div>
    <w:div w:id="2021661595">
      <w:marLeft w:val="480"/>
      <w:marRight w:val="0"/>
      <w:marTop w:val="0"/>
      <w:marBottom w:val="0"/>
      <w:divBdr>
        <w:top w:val="none" w:sz="0" w:space="0" w:color="auto"/>
        <w:left w:val="none" w:sz="0" w:space="0" w:color="auto"/>
        <w:bottom w:val="none" w:sz="0" w:space="0" w:color="auto"/>
        <w:right w:val="none" w:sz="0" w:space="0" w:color="auto"/>
      </w:divBdr>
    </w:div>
    <w:div w:id="2022270971">
      <w:marLeft w:val="480"/>
      <w:marRight w:val="0"/>
      <w:marTop w:val="0"/>
      <w:marBottom w:val="0"/>
      <w:divBdr>
        <w:top w:val="none" w:sz="0" w:space="0" w:color="auto"/>
        <w:left w:val="none" w:sz="0" w:space="0" w:color="auto"/>
        <w:bottom w:val="none" w:sz="0" w:space="0" w:color="auto"/>
        <w:right w:val="none" w:sz="0" w:space="0" w:color="auto"/>
      </w:divBdr>
    </w:div>
    <w:div w:id="2022900754">
      <w:marLeft w:val="480"/>
      <w:marRight w:val="0"/>
      <w:marTop w:val="0"/>
      <w:marBottom w:val="0"/>
      <w:divBdr>
        <w:top w:val="none" w:sz="0" w:space="0" w:color="auto"/>
        <w:left w:val="none" w:sz="0" w:space="0" w:color="auto"/>
        <w:bottom w:val="none" w:sz="0" w:space="0" w:color="auto"/>
        <w:right w:val="none" w:sz="0" w:space="0" w:color="auto"/>
      </w:divBdr>
    </w:div>
    <w:div w:id="2031492009">
      <w:marLeft w:val="480"/>
      <w:marRight w:val="0"/>
      <w:marTop w:val="0"/>
      <w:marBottom w:val="0"/>
      <w:divBdr>
        <w:top w:val="none" w:sz="0" w:space="0" w:color="auto"/>
        <w:left w:val="none" w:sz="0" w:space="0" w:color="auto"/>
        <w:bottom w:val="none" w:sz="0" w:space="0" w:color="auto"/>
        <w:right w:val="none" w:sz="0" w:space="0" w:color="auto"/>
      </w:divBdr>
    </w:div>
    <w:div w:id="2033064528">
      <w:marLeft w:val="480"/>
      <w:marRight w:val="0"/>
      <w:marTop w:val="0"/>
      <w:marBottom w:val="0"/>
      <w:divBdr>
        <w:top w:val="none" w:sz="0" w:space="0" w:color="auto"/>
        <w:left w:val="none" w:sz="0" w:space="0" w:color="auto"/>
        <w:bottom w:val="none" w:sz="0" w:space="0" w:color="auto"/>
        <w:right w:val="none" w:sz="0" w:space="0" w:color="auto"/>
      </w:divBdr>
    </w:div>
    <w:div w:id="2033141273">
      <w:marLeft w:val="480"/>
      <w:marRight w:val="0"/>
      <w:marTop w:val="0"/>
      <w:marBottom w:val="0"/>
      <w:divBdr>
        <w:top w:val="none" w:sz="0" w:space="0" w:color="auto"/>
        <w:left w:val="none" w:sz="0" w:space="0" w:color="auto"/>
        <w:bottom w:val="none" w:sz="0" w:space="0" w:color="auto"/>
        <w:right w:val="none" w:sz="0" w:space="0" w:color="auto"/>
      </w:divBdr>
    </w:div>
    <w:div w:id="2034065013">
      <w:marLeft w:val="480"/>
      <w:marRight w:val="0"/>
      <w:marTop w:val="0"/>
      <w:marBottom w:val="0"/>
      <w:divBdr>
        <w:top w:val="none" w:sz="0" w:space="0" w:color="auto"/>
        <w:left w:val="none" w:sz="0" w:space="0" w:color="auto"/>
        <w:bottom w:val="none" w:sz="0" w:space="0" w:color="auto"/>
        <w:right w:val="none" w:sz="0" w:space="0" w:color="auto"/>
      </w:divBdr>
    </w:div>
    <w:div w:id="2034645777">
      <w:marLeft w:val="480"/>
      <w:marRight w:val="0"/>
      <w:marTop w:val="0"/>
      <w:marBottom w:val="0"/>
      <w:divBdr>
        <w:top w:val="none" w:sz="0" w:space="0" w:color="auto"/>
        <w:left w:val="none" w:sz="0" w:space="0" w:color="auto"/>
        <w:bottom w:val="none" w:sz="0" w:space="0" w:color="auto"/>
        <w:right w:val="none" w:sz="0" w:space="0" w:color="auto"/>
      </w:divBdr>
    </w:div>
    <w:div w:id="2038769783">
      <w:marLeft w:val="480"/>
      <w:marRight w:val="0"/>
      <w:marTop w:val="0"/>
      <w:marBottom w:val="0"/>
      <w:divBdr>
        <w:top w:val="none" w:sz="0" w:space="0" w:color="auto"/>
        <w:left w:val="none" w:sz="0" w:space="0" w:color="auto"/>
        <w:bottom w:val="none" w:sz="0" w:space="0" w:color="auto"/>
        <w:right w:val="none" w:sz="0" w:space="0" w:color="auto"/>
      </w:divBdr>
    </w:div>
    <w:div w:id="2048799837">
      <w:marLeft w:val="480"/>
      <w:marRight w:val="0"/>
      <w:marTop w:val="0"/>
      <w:marBottom w:val="0"/>
      <w:divBdr>
        <w:top w:val="none" w:sz="0" w:space="0" w:color="auto"/>
        <w:left w:val="none" w:sz="0" w:space="0" w:color="auto"/>
        <w:bottom w:val="none" w:sz="0" w:space="0" w:color="auto"/>
        <w:right w:val="none" w:sz="0" w:space="0" w:color="auto"/>
      </w:divBdr>
    </w:div>
    <w:div w:id="2050301375">
      <w:marLeft w:val="480"/>
      <w:marRight w:val="0"/>
      <w:marTop w:val="0"/>
      <w:marBottom w:val="0"/>
      <w:divBdr>
        <w:top w:val="none" w:sz="0" w:space="0" w:color="auto"/>
        <w:left w:val="none" w:sz="0" w:space="0" w:color="auto"/>
        <w:bottom w:val="none" w:sz="0" w:space="0" w:color="auto"/>
        <w:right w:val="none" w:sz="0" w:space="0" w:color="auto"/>
      </w:divBdr>
    </w:div>
    <w:div w:id="2053115789">
      <w:marLeft w:val="480"/>
      <w:marRight w:val="0"/>
      <w:marTop w:val="0"/>
      <w:marBottom w:val="0"/>
      <w:divBdr>
        <w:top w:val="none" w:sz="0" w:space="0" w:color="auto"/>
        <w:left w:val="none" w:sz="0" w:space="0" w:color="auto"/>
        <w:bottom w:val="none" w:sz="0" w:space="0" w:color="auto"/>
        <w:right w:val="none" w:sz="0" w:space="0" w:color="auto"/>
      </w:divBdr>
    </w:div>
    <w:div w:id="2055035681">
      <w:marLeft w:val="480"/>
      <w:marRight w:val="0"/>
      <w:marTop w:val="0"/>
      <w:marBottom w:val="0"/>
      <w:divBdr>
        <w:top w:val="none" w:sz="0" w:space="0" w:color="auto"/>
        <w:left w:val="none" w:sz="0" w:space="0" w:color="auto"/>
        <w:bottom w:val="none" w:sz="0" w:space="0" w:color="auto"/>
        <w:right w:val="none" w:sz="0" w:space="0" w:color="auto"/>
      </w:divBdr>
    </w:div>
    <w:div w:id="2055306255">
      <w:marLeft w:val="480"/>
      <w:marRight w:val="0"/>
      <w:marTop w:val="0"/>
      <w:marBottom w:val="0"/>
      <w:divBdr>
        <w:top w:val="none" w:sz="0" w:space="0" w:color="auto"/>
        <w:left w:val="none" w:sz="0" w:space="0" w:color="auto"/>
        <w:bottom w:val="none" w:sz="0" w:space="0" w:color="auto"/>
        <w:right w:val="none" w:sz="0" w:space="0" w:color="auto"/>
      </w:divBdr>
    </w:div>
    <w:div w:id="2059015317">
      <w:marLeft w:val="480"/>
      <w:marRight w:val="0"/>
      <w:marTop w:val="0"/>
      <w:marBottom w:val="0"/>
      <w:divBdr>
        <w:top w:val="none" w:sz="0" w:space="0" w:color="auto"/>
        <w:left w:val="none" w:sz="0" w:space="0" w:color="auto"/>
        <w:bottom w:val="none" w:sz="0" w:space="0" w:color="auto"/>
        <w:right w:val="none" w:sz="0" w:space="0" w:color="auto"/>
      </w:divBdr>
    </w:div>
    <w:div w:id="2061202744">
      <w:marLeft w:val="480"/>
      <w:marRight w:val="0"/>
      <w:marTop w:val="0"/>
      <w:marBottom w:val="0"/>
      <w:divBdr>
        <w:top w:val="none" w:sz="0" w:space="0" w:color="auto"/>
        <w:left w:val="none" w:sz="0" w:space="0" w:color="auto"/>
        <w:bottom w:val="none" w:sz="0" w:space="0" w:color="auto"/>
        <w:right w:val="none" w:sz="0" w:space="0" w:color="auto"/>
      </w:divBdr>
    </w:div>
    <w:div w:id="2061898923">
      <w:marLeft w:val="480"/>
      <w:marRight w:val="0"/>
      <w:marTop w:val="0"/>
      <w:marBottom w:val="0"/>
      <w:divBdr>
        <w:top w:val="none" w:sz="0" w:space="0" w:color="auto"/>
        <w:left w:val="none" w:sz="0" w:space="0" w:color="auto"/>
        <w:bottom w:val="none" w:sz="0" w:space="0" w:color="auto"/>
        <w:right w:val="none" w:sz="0" w:space="0" w:color="auto"/>
      </w:divBdr>
    </w:div>
    <w:div w:id="2062317907">
      <w:marLeft w:val="48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 w:id="2065061301">
      <w:marLeft w:val="480"/>
      <w:marRight w:val="0"/>
      <w:marTop w:val="0"/>
      <w:marBottom w:val="0"/>
      <w:divBdr>
        <w:top w:val="none" w:sz="0" w:space="0" w:color="auto"/>
        <w:left w:val="none" w:sz="0" w:space="0" w:color="auto"/>
        <w:bottom w:val="none" w:sz="0" w:space="0" w:color="auto"/>
        <w:right w:val="none" w:sz="0" w:space="0" w:color="auto"/>
      </w:divBdr>
    </w:div>
    <w:div w:id="2069919526">
      <w:marLeft w:val="480"/>
      <w:marRight w:val="0"/>
      <w:marTop w:val="0"/>
      <w:marBottom w:val="0"/>
      <w:divBdr>
        <w:top w:val="none" w:sz="0" w:space="0" w:color="auto"/>
        <w:left w:val="none" w:sz="0" w:space="0" w:color="auto"/>
        <w:bottom w:val="none" w:sz="0" w:space="0" w:color="auto"/>
        <w:right w:val="none" w:sz="0" w:space="0" w:color="auto"/>
      </w:divBdr>
    </w:div>
    <w:div w:id="2075934977">
      <w:marLeft w:val="480"/>
      <w:marRight w:val="0"/>
      <w:marTop w:val="0"/>
      <w:marBottom w:val="0"/>
      <w:divBdr>
        <w:top w:val="none" w:sz="0" w:space="0" w:color="auto"/>
        <w:left w:val="none" w:sz="0" w:space="0" w:color="auto"/>
        <w:bottom w:val="none" w:sz="0" w:space="0" w:color="auto"/>
        <w:right w:val="none" w:sz="0" w:space="0" w:color="auto"/>
      </w:divBdr>
    </w:div>
    <w:div w:id="2076465348">
      <w:marLeft w:val="480"/>
      <w:marRight w:val="0"/>
      <w:marTop w:val="0"/>
      <w:marBottom w:val="0"/>
      <w:divBdr>
        <w:top w:val="none" w:sz="0" w:space="0" w:color="auto"/>
        <w:left w:val="none" w:sz="0" w:space="0" w:color="auto"/>
        <w:bottom w:val="none" w:sz="0" w:space="0" w:color="auto"/>
        <w:right w:val="none" w:sz="0" w:space="0" w:color="auto"/>
      </w:divBdr>
    </w:div>
    <w:div w:id="2077436583">
      <w:marLeft w:val="480"/>
      <w:marRight w:val="0"/>
      <w:marTop w:val="0"/>
      <w:marBottom w:val="0"/>
      <w:divBdr>
        <w:top w:val="none" w:sz="0" w:space="0" w:color="auto"/>
        <w:left w:val="none" w:sz="0" w:space="0" w:color="auto"/>
        <w:bottom w:val="none" w:sz="0" w:space="0" w:color="auto"/>
        <w:right w:val="none" w:sz="0" w:space="0" w:color="auto"/>
      </w:divBdr>
    </w:div>
    <w:div w:id="2085183220">
      <w:marLeft w:val="480"/>
      <w:marRight w:val="0"/>
      <w:marTop w:val="0"/>
      <w:marBottom w:val="0"/>
      <w:divBdr>
        <w:top w:val="none" w:sz="0" w:space="0" w:color="auto"/>
        <w:left w:val="none" w:sz="0" w:space="0" w:color="auto"/>
        <w:bottom w:val="none" w:sz="0" w:space="0" w:color="auto"/>
        <w:right w:val="none" w:sz="0" w:space="0" w:color="auto"/>
      </w:divBdr>
    </w:div>
    <w:div w:id="2088988735">
      <w:marLeft w:val="480"/>
      <w:marRight w:val="0"/>
      <w:marTop w:val="0"/>
      <w:marBottom w:val="0"/>
      <w:divBdr>
        <w:top w:val="none" w:sz="0" w:space="0" w:color="auto"/>
        <w:left w:val="none" w:sz="0" w:space="0" w:color="auto"/>
        <w:bottom w:val="none" w:sz="0" w:space="0" w:color="auto"/>
        <w:right w:val="none" w:sz="0" w:space="0" w:color="auto"/>
      </w:divBdr>
    </w:div>
    <w:div w:id="2089769716">
      <w:marLeft w:val="480"/>
      <w:marRight w:val="0"/>
      <w:marTop w:val="0"/>
      <w:marBottom w:val="0"/>
      <w:divBdr>
        <w:top w:val="none" w:sz="0" w:space="0" w:color="auto"/>
        <w:left w:val="none" w:sz="0" w:space="0" w:color="auto"/>
        <w:bottom w:val="none" w:sz="0" w:space="0" w:color="auto"/>
        <w:right w:val="none" w:sz="0" w:space="0" w:color="auto"/>
      </w:divBdr>
    </w:div>
    <w:div w:id="2091151409">
      <w:marLeft w:val="480"/>
      <w:marRight w:val="0"/>
      <w:marTop w:val="0"/>
      <w:marBottom w:val="0"/>
      <w:divBdr>
        <w:top w:val="none" w:sz="0" w:space="0" w:color="auto"/>
        <w:left w:val="none" w:sz="0" w:space="0" w:color="auto"/>
        <w:bottom w:val="none" w:sz="0" w:space="0" w:color="auto"/>
        <w:right w:val="none" w:sz="0" w:space="0" w:color="auto"/>
      </w:divBdr>
    </w:div>
    <w:div w:id="2096583346">
      <w:marLeft w:val="480"/>
      <w:marRight w:val="0"/>
      <w:marTop w:val="0"/>
      <w:marBottom w:val="0"/>
      <w:divBdr>
        <w:top w:val="none" w:sz="0" w:space="0" w:color="auto"/>
        <w:left w:val="none" w:sz="0" w:space="0" w:color="auto"/>
        <w:bottom w:val="none" w:sz="0" w:space="0" w:color="auto"/>
        <w:right w:val="none" w:sz="0" w:space="0" w:color="auto"/>
      </w:divBdr>
    </w:div>
    <w:div w:id="2100979133">
      <w:marLeft w:val="480"/>
      <w:marRight w:val="0"/>
      <w:marTop w:val="0"/>
      <w:marBottom w:val="0"/>
      <w:divBdr>
        <w:top w:val="none" w:sz="0" w:space="0" w:color="auto"/>
        <w:left w:val="none" w:sz="0" w:space="0" w:color="auto"/>
        <w:bottom w:val="none" w:sz="0" w:space="0" w:color="auto"/>
        <w:right w:val="none" w:sz="0" w:space="0" w:color="auto"/>
      </w:divBdr>
    </w:div>
    <w:div w:id="2103528708">
      <w:marLeft w:val="480"/>
      <w:marRight w:val="0"/>
      <w:marTop w:val="0"/>
      <w:marBottom w:val="0"/>
      <w:divBdr>
        <w:top w:val="none" w:sz="0" w:space="0" w:color="auto"/>
        <w:left w:val="none" w:sz="0" w:space="0" w:color="auto"/>
        <w:bottom w:val="none" w:sz="0" w:space="0" w:color="auto"/>
        <w:right w:val="none" w:sz="0" w:space="0" w:color="auto"/>
      </w:divBdr>
    </w:div>
    <w:div w:id="2105414239">
      <w:marLeft w:val="480"/>
      <w:marRight w:val="0"/>
      <w:marTop w:val="0"/>
      <w:marBottom w:val="0"/>
      <w:divBdr>
        <w:top w:val="none" w:sz="0" w:space="0" w:color="auto"/>
        <w:left w:val="none" w:sz="0" w:space="0" w:color="auto"/>
        <w:bottom w:val="none" w:sz="0" w:space="0" w:color="auto"/>
        <w:right w:val="none" w:sz="0" w:space="0" w:color="auto"/>
      </w:divBdr>
    </w:div>
    <w:div w:id="2108187616">
      <w:marLeft w:val="480"/>
      <w:marRight w:val="0"/>
      <w:marTop w:val="0"/>
      <w:marBottom w:val="0"/>
      <w:divBdr>
        <w:top w:val="none" w:sz="0" w:space="0" w:color="auto"/>
        <w:left w:val="none" w:sz="0" w:space="0" w:color="auto"/>
        <w:bottom w:val="none" w:sz="0" w:space="0" w:color="auto"/>
        <w:right w:val="none" w:sz="0" w:space="0" w:color="auto"/>
      </w:divBdr>
    </w:div>
    <w:div w:id="2108572188">
      <w:bodyDiv w:val="1"/>
      <w:marLeft w:val="0"/>
      <w:marRight w:val="0"/>
      <w:marTop w:val="0"/>
      <w:marBottom w:val="0"/>
      <w:divBdr>
        <w:top w:val="none" w:sz="0" w:space="0" w:color="auto"/>
        <w:left w:val="none" w:sz="0" w:space="0" w:color="auto"/>
        <w:bottom w:val="none" w:sz="0" w:space="0" w:color="auto"/>
        <w:right w:val="none" w:sz="0" w:space="0" w:color="auto"/>
      </w:divBdr>
    </w:div>
    <w:div w:id="2112049135">
      <w:marLeft w:val="480"/>
      <w:marRight w:val="0"/>
      <w:marTop w:val="0"/>
      <w:marBottom w:val="0"/>
      <w:divBdr>
        <w:top w:val="none" w:sz="0" w:space="0" w:color="auto"/>
        <w:left w:val="none" w:sz="0" w:space="0" w:color="auto"/>
        <w:bottom w:val="none" w:sz="0" w:space="0" w:color="auto"/>
        <w:right w:val="none" w:sz="0" w:space="0" w:color="auto"/>
      </w:divBdr>
    </w:div>
    <w:div w:id="2114010900">
      <w:marLeft w:val="480"/>
      <w:marRight w:val="0"/>
      <w:marTop w:val="0"/>
      <w:marBottom w:val="0"/>
      <w:divBdr>
        <w:top w:val="none" w:sz="0" w:space="0" w:color="auto"/>
        <w:left w:val="none" w:sz="0" w:space="0" w:color="auto"/>
        <w:bottom w:val="none" w:sz="0" w:space="0" w:color="auto"/>
        <w:right w:val="none" w:sz="0" w:space="0" w:color="auto"/>
      </w:divBdr>
    </w:div>
    <w:div w:id="2122141527">
      <w:marLeft w:val="480"/>
      <w:marRight w:val="0"/>
      <w:marTop w:val="0"/>
      <w:marBottom w:val="0"/>
      <w:divBdr>
        <w:top w:val="none" w:sz="0" w:space="0" w:color="auto"/>
        <w:left w:val="none" w:sz="0" w:space="0" w:color="auto"/>
        <w:bottom w:val="none" w:sz="0" w:space="0" w:color="auto"/>
        <w:right w:val="none" w:sz="0" w:space="0" w:color="auto"/>
      </w:divBdr>
    </w:div>
    <w:div w:id="2124420386">
      <w:marLeft w:val="480"/>
      <w:marRight w:val="0"/>
      <w:marTop w:val="0"/>
      <w:marBottom w:val="0"/>
      <w:divBdr>
        <w:top w:val="none" w:sz="0" w:space="0" w:color="auto"/>
        <w:left w:val="none" w:sz="0" w:space="0" w:color="auto"/>
        <w:bottom w:val="none" w:sz="0" w:space="0" w:color="auto"/>
        <w:right w:val="none" w:sz="0" w:space="0" w:color="auto"/>
      </w:divBdr>
    </w:div>
    <w:div w:id="2127313061">
      <w:marLeft w:val="480"/>
      <w:marRight w:val="0"/>
      <w:marTop w:val="0"/>
      <w:marBottom w:val="0"/>
      <w:divBdr>
        <w:top w:val="none" w:sz="0" w:space="0" w:color="auto"/>
        <w:left w:val="none" w:sz="0" w:space="0" w:color="auto"/>
        <w:bottom w:val="none" w:sz="0" w:space="0" w:color="auto"/>
        <w:right w:val="none" w:sz="0" w:space="0" w:color="auto"/>
      </w:divBdr>
    </w:div>
    <w:div w:id="2127848731">
      <w:marLeft w:val="480"/>
      <w:marRight w:val="0"/>
      <w:marTop w:val="0"/>
      <w:marBottom w:val="0"/>
      <w:divBdr>
        <w:top w:val="none" w:sz="0" w:space="0" w:color="auto"/>
        <w:left w:val="none" w:sz="0" w:space="0" w:color="auto"/>
        <w:bottom w:val="none" w:sz="0" w:space="0" w:color="auto"/>
        <w:right w:val="none" w:sz="0" w:space="0" w:color="auto"/>
      </w:divBdr>
    </w:div>
    <w:div w:id="2128351681">
      <w:marLeft w:val="480"/>
      <w:marRight w:val="0"/>
      <w:marTop w:val="0"/>
      <w:marBottom w:val="0"/>
      <w:divBdr>
        <w:top w:val="none" w:sz="0" w:space="0" w:color="auto"/>
        <w:left w:val="none" w:sz="0" w:space="0" w:color="auto"/>
        <w:bottom w:val="none" w:sz="0" w:space="0" w:color="auto"/>
        <w:right w:val="none" w:sz="0" w:space="0" w:color="auto"/>
      </w:divBdr>
    </w:div>
    <w:div w:id="2129003298">
      <w:marLeft w:val="480"/>
      <w:marRight w:val="0"/>
      <w:marTop w:val="0"/>
      <w:marBottom w:val="0"/>
      <w:divBdr>
        <w:top w:val="none" w:sz="0" w:space="0" w:color="auto"/>
        <w:left w:val="none" w:sz="0" w:space="0" w:color="auto"/>
        <w:bottom w:val="none" w:sz="0" w:space="0" w:color="auto"/>
        <w:right w:val="none" w:sz="0" w:space="0" w:color="auto"/>
      </w:divBdr>
    </w:div>
    <w:div w:id="2131241565">
      <w:marLeft w:val="480"/>
      <w:marRight w:val="0"/>
      <w:marTop w:val="0"/>
      <w:marBottom w:val="0"/>
      <w:divBdr>
        <w:top w:val="none" w:sz="0" w:space="0" w:color="auto"/>
        <w:left w:val="none" w:sz="0" w:space="0" w:color="auto"/>
        <w:bottom w:val="none" w:sz="0" w:space="0" w:color="auto"/>
        <w:right w:val="none" w:sz="0" w:space="0" w:color="auto"/>
      </w:divBdr>
    </w:div>
    <w:div w:id="2132044579">
      <w:marLeft w:val="480"/>
      <w:marRight w:val="0"/>
      <w:marTop w:val="0"/>
      <w:marBottom w:val="0"/>
      <w:divBdr>
        <w:top w:val="none" w:sz="0" w:space="0" w:color="auto"/>
        <w:left w:val="none" w:sz="0" w:space="0" w:color="auto"/>
        <w:bottom w:val="none" w:sz="0" w:space="0" w:color="auto"/>
        <w:right w:val="none" w:sz="0" w:space="0" w:color="auto"/>
      </w:divBdr>
    </w:div>
    <w:div w:id="2139882608">
      <w:marLeft w:val="480"/>
      <w:marRight w:val="0"/>
      <w:marTop w:val="0"/>
      <w:marBottom w:val="0"/>
      <w:divBdr>
        <w:top w:val="none" w:sz="0" w:space="0" w:color="auto"/>
        <w:left w:val="none" w:sz="0" w:space="0" w:color="auto"/>
        <w:bottom w:val="none" w:sz="0" w:space="0" w:color="auto"/>
        <w:right w:val="none" w:sz="0" w:space="0" w:color="auto"/>
      </w:divBdr>
    </w:div>
    <w:div w:id="2140174807">
      <w:marLeft w:val="480"/>
      <w:marRight w:val="0"/>
      <w:marTop w:val="0"/>
      <w:marBottom w:val="0"/>
      <w:divBdr>
        <w:top w:val="none" w:sz="0" w:space="0" w:color="auto"/>
        <w:left w:val="none" w:sz="0" w:space="0" w:color="auto"/>
        <w:bottom w:val="none" w:sz="0" w:space="0" w:color="auto"/>
        <w:right w:val="none" w:sz="0" w:space="0" w:color="auto"/>
      </w:divBdr>
    </w:div>
    <w:div w:id="2142918843">
      <w:marLeft w:val="480"/>
      <w:marRight w:val="0"/>
      <w:marTop w:val="0"/>
      <w:marBottom w:val="0"/>
      <w:divBdr>
        <w:top w:val="none" w:sz="0" w:space="0" w:color="auto"/>
        <w:left w:val="none" w:sz="0" w:space="0" w:color="auto"/>
        <w:bottom w:val="none" w:sz="0" w:space="0" w:color="auto"/>
        <w:right w:val="none" w:sz="0" w:space="0" w:color="auto"/>
      </w:divBdr>
    </w:div>
    <w:div w:id="214476282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22081@mhs.unesa.ac.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CCC5BA-4FE0-42F4-A7D8-A6C8FA1212E1}">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5583598022"/>
    <we:property name="MENDELEY_CITATIONS" value="[{&quot;citationID&quot;:&quot;MENDELEY_CITATION_9fc036f7-68ab-4442-8ba0-35e12af4d85e&quot;,&quot;properties&quot;:{&quot;noteIndex&quot;:0},&quot;isEdited&quot;:false,&quot;manualOverride&quot;:{&quot;isManuallyOverridden&quot;:false,&quot;citeprocText&quot;:&quot;(Caraka dkk., 2021)&quot;,&quot;manualOverrideText&quot;:&quot;&quot;},&quot;citationTag&quot;:&quot;MENDELEY_CITATION_v3_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&quot;,&quot;citationItems&quot;:[{&quot;id&quot;:&quot;6a09932b-3ea9-30aa-8214-835040622562&quot;,&quot;itemData&quot;:{&quot;type&quot;:&quot;article-journal&quot;,&quot;id&quot;:&quot;6a09932b-3ea9-30aa-8214-835040622562&quot;,&quot;title&quot;:&quot;Cluster around Latent Variable for Vulnerability towards Natural Hazards, Non-Natural Hazards, Social Hazards in West Papua&quot;,&quot;author&quot;:[{&quot;family&quot;:&quot;Caraka&quot;,&quot;given&quot;:&quot;Rezzy Eko&quot;,&quot;parse-names&quot;:false,&quot;dropping-particle&quot;:&quot;&quot;,&quot;non-dropping-particle&quot;:&quot;&quot;},{&quot;family&quot;:&quot;Lee&quot;,&quot;given&quot;:&quot;Youngjo&quot;,&quot;parse-names&quot;:false,&quot;dropping-particle&quot;:&quot;&quot;,&quot;non-dropping-particle&quot;:&quot;&quot;},{&quot;family&quot;:&quot;Chen&quot;,&quot;given&quot;:&quot;Rung Ching&quot;,&quot;parse-names&quot;:false,&quot;dropping-particle&quot;:&quot;&quot;,&quot;non-dropping-particle&quot;:&quot;&quot;},{&quot;family&quot;:&quot;Toharudin&quot;,&quot;given&quot;:&quot;Toni&quot;,&quot;parse-names&quot;:false,&quot;dropping-particle&quot;:&quot;&quot;,&quot;non-dropping-particle&quot;:&quot;&quot;},{&quot;family&quot;:&quot;Gio&quot;,&quot;given&quot;:&quot;Prana Ugiana&quot;,&quot;parse-names&quot;:false,&quot;dropping-particle&quot;:&quot;&quot;,&quot;non-dropping-particle&quot;:&quot;&quot;},{&quot;family&quot;:&quot;Kurniawan&quot;,&quot;given&quot;:&quot;Robert&quot;,&quot;parse-names&quot;:false,&quot;dropping-particle&quot;:&quot;&quot;,&quot;non-dropping-particle&quot;:&quot;&quot;},{&quot;family&quot;:&quot;Pardamean&quot;,&quot;given&quot;:&quot;Bens&quot;,&quot;parse-names&quot;:false,&quot;dropping-particle&quot;:&quot;&quot;,&quot;non-dropping-particle&quot;:&quot;&quot;}],&quot;container-title&quot;:&quot;IEEE Access&quot;,&quot;DOI&quot;:&quot;10.1109/ACCESS.2020.3038883&quot;,&quot;ISSN&quot;:&quot;21693536&quot;,&quot;issued&quot;:{&quot;date-parts&quot;:[[2021]]},&quot;page&quot;:&quot;1972-1986&quot;,&quot;abstract&quot;:&quot;The diagnosis of a hazard can be classified into three key domains, particularly regarding the natural hazards, non-natural hazards and social hazards. The disasters which have actually happened in West Papua require considerable attention and consideration of the Indonesian Government, despite since they have handled as much as they can to provide solutions and make people feel secure and pleasant. The purpose of this study is to calculate the location-based social vulnerability in West Papua involves the components of Information, Technology, and Communication, Food Access, Natural Disaster, Social Protection Statement, Access to Financial Services, Description of the source of household income, Number of event floods, number of earthquake disasters, COVID-19 death cases, and Number of incidents of protest which are obtained from the National Socio-Economic Survey (SUSENAS) official statistics with the main focus of research on the millennial generation. After employ clustering of variables around latent variables with connectivity value of 3.9400794, Dunn 0.9373, and Silhouette 0.6333. Each factor provide a sign indicating a positive or negative effect on social vulnerability and finally a location cluster will be formed based on the index obtained.&quot;,&quot;publisher&quot;:&quot;Institute of Electrical and Electronics Engineers Inc.&quot;,&quot;volume&quot;:&quot;9&quot;,&quot;container-title-short&quot;:&quot;&quot;},&quot;isTemporary&quot;:false}]},{&quot;citationID&quot;:&quot;MENDELEY_CITATION_fe131d37-c93d-457a-81f2-aad2459d3284&quot;,&quot;properties&quot;:{&quot;noteIndex&quot;:0},&quot;isEdited&quot;:false,&quot;manualOverride&quot;:{&quot;isManuallyOverridden&quot;:false,&quot;citeprocText&quot;:&quot;(Faradiba dkk., 2025)&quot;,&quot;manualOverrideText&quot;:&quot;&quot;},&quot;citationTag&quot;:&quot;MENDELEY_CITATION_v3_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&quot;,&quot;citationItems&quot;:[{&quot;id&quot;:&quot;60270d51-5518-3709-8267-651979412fac&quot;,&quot;itemData&quot;:{&quot;type&quot;:&quot;article-journal&quot;,&quot;id&quot;:&quot;60270d51-5518-3709-8267-651979412fac&quot;,&quot;title&quot;:&quot;Assessing Natural Disaster Vulnerability in Indonesia Using a Weighted Index Method&quot;,&quot;author&quot;:[{&quot;family&quot;:&quot;Faradiba&quot;,&quot;given&quot;:&quot;Faradiba&quot;,&quot;parse-names&quot;:false,&quot;dropping-particle&quot;:&quot;&quot;,&quot;non-dropping-particle&quot;:&quot;&quot;},{&quot;family&quot;:&quot;Azzahra&quot;,&quot;given&quot;:&quot;St Fatimah&quot;,&quot;parse-names&quot;:false,&quot;dropping-particle&quot;:&quot;&quot;,&quot;non-dropping-particle&quot;:&quot;&quot;},{&quot;family&quot;:&quot;Guswantoro&quot;,&quot;given&quot;:&quot;Taat&quot;,&quot;parse-names&quot;:false,&quot;dropping-particle&quot;:&quot;&quot;,&quot;non-dropping-particle&quot;:&quot;&quot;},{&quot;family&quot;:&quot;Zet&quot;,&quot;given&quot;:&quot;Lodewik&quot;,&quot;parse-names&quot;:false,&quot;dropping-particle&quot;:&quot;&quot;,&quot;non-dropping-particle&quot;:&quot;&quot;},{&quot;family&quot;:&quot;Manullang&quot;,&quot;given&quot;:&quot;Nathasya Grisella&quot;,&quot;parse-names&quot;:false,&quot;dropping-particle&quot;:&quot;&quot;,&quot;non-dropping-particle&quot;:&quot;&quot;}],&quot;container-title&quot;:&quot;Nature Environment and Pollution Technology&quot;,&quot;DOI&quot;:&quot;10.46488/NEPT.2025.v24i01.D1683&quot;,&quot;ISSN&quot;:&quot;23953454&quot;,&quot;issued&quot;:{&quot;date-parts&quot;:[[2025]]},&quot;abstract&quot;:&quot;Natural disasters are natural activities that can disrupt various aspects. Natural disasters cannot be avoided, but the impact of natural disasters can be minimized through mitigation. This can be known through event history to determine an area’s vulnerability to natural disasters. This research aims to determine regional natural disaster vulnerability by calculating the natural disaster index. The data used in this research refers to data from the 2021 PODES data collection, which contains the intensity of natural disasters and casualties according to the type of natural disaster in Indonesia in 2020. The method used for the calculation is the weighted index method. The results of this research produced 5 clusters based on the level of natural disaster vulnerability according to sub-district/village. The top five provinces in Indonesia that have the highest natural disaster-prone areas are Aceh, North Sumatra, West Java, East Java, and Central Sulawesi. Research shows that sub-districts/ villages in Indonesia are known according to their level of vulnerability to natural disasters. These results can be used as a reference for the government to carry out mitigation so that accelerated development in the local area can continue.&quot;,&quot;publisher&quot;:&quot;Technoscience Publications&quot;,&quot;issue&quot;:&quot;1&quot;,&quot;volume&quot;:&quot;24&quot;,&quot;container-title-short&quot;:&quot;&quot;},&quot;isTemporary&quot;:false}]},{&quot;citationID&quot;:&quot;MENDELEY_CITATION_05172f36-046d-413d-a704-7945aef9ebce&quot;,&quot;properties&quot;:{&quot;noteIndex&quot;:0},&quot;isEdited&quot;:false,&quot;manualOverride&quot;:{&quot;isManuallyOverridden&quot;:false,&quot;citeprocText&quot;:&quot;(Badan Pusat Statistik Provinsi Jawa Timur, 2025)&quot;,&quot;manualOverrideText&quot;:&quot;&quot;},&quot;citationTag&quot;:&quot;MENDELEY_CITATION_v3_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&quot;,&quot;citationItems&quot;:[{&quot;id&quot;:&quot;9f18ac26-41b2-3621-8a28-caecf6866393&quot;,&quot;itemData&quot;:{&quot;type&quot;:&quot;report&quot;,&quot;id&quot;:&quot;9f18ac26-41b2-3621-8a28-caecf6866393&quot;,&quot;title&quot;:&quot;Jumlah Penduduk, Laju Pertumbuhan Penduduk, Distribusi Persentase Penduduk, Kepadatan Penduduk, Rasio Jenis Kelamin Penduduk Menurut Kabupaten/Kota di Provinsi Jawa Timur, 2025&quot;,&quot;author&quot;:[{&quot;family&quot;:&quot;Badan Pusat Statistik Provinsi Jawa Timur&quot;,&quot;given&quot;:&quot;&quot;,&quot;parse-names&quot;:false,&quot;dropping-particle&quot;:&quot;&quot;,&quot;non-dropping-particle&quot;:&quot;&quot;}],&quot;accessed&quot;:{&quot;date-parts&quot;:[[2025,7,31]]},&quot;URL&quot;:&quot;https://jatim.bps.go.id/id/statistics-table/3/V1ZSbFRUY3lTbFpEYTNsVWNGcDZjek53YkhsNFFUMDkjMyMzNTAw/jumlah-penduduk--laju-pertumbuhan-penduduk--distribusi-persentase-penduduk--kepadatan-penduduk--rasio-jenis-kelamin-penduduk-menurut-kabupaten-kota-di-provinsi-jawa-timur.html?year=2025&quot;,&quot;issued&quot;:{&quot;date-parts&quot;:[[2025]]},&quot;container-title-short&quot;:&quot;&quot;},&quot;isTemporary&quot;:false}]},{&quot;citationID&quot;:&quot;MENDELEY_CITATION_bc016edc-bc1c-4faa-9bb7-dc1940d9bb5c&quot;,&quot;properties&quot;:{&quot;noteIndex&quot;:0},&quot;isEdited&quot;:false,&quot;manualOverride&quot;:{&quot;isManuallyOverridden&quot;:false,&quot;citeprocText&quot;:&quot;(Khoiri dkk., 2022)&quot;,&quot;manualOverrideText&quot;:&quot;&quot;},&quot;citationTag&quot;:&quot;MENDELEY_CITATION_v3_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&quot;,&quot;citationItems&quot;:[{&quot;id&quot;:&quot;ccb92eb7-3c72-3c77-a55c-bad048dc46a2&quot;,&quot;itemData&quot;:{&quot;type&quot;:&quot;article-journal&quot;,&quot;id&quot;:&quot;ccb92eb7-3c72-3c77-a55c-bad048dc46a2&quot;,&quot;title&quot;:&quot;Kajian Efektivitas Kolam Retensi Dalam Mereduksi\nBanjir Jalan Raya Porong Kabupaten Sidoarjo\ndengan Storm Water Management Model&quot;,&quot;author&quot;:[{&quot;family&quot;:&quot;Khoiri&quot;,&quot;given&quot;:&quot;Ahmas Hirson&quot;,&quot;parse-names&quot;:false,&quot;dropping-particle&quot;:&quot;&quot;,&quot;non-dropping-particle&quot;:&quot;&quot;},{&quot;family&quot;:&quot;Andawayanti Ussy&quot;,&quot;given&quot;:&quot;&quot;,&quot;parse-names&quot;:false,&quot;dropping-particle&quot;:&quot;&quot;,&quot;non-dropping-particle&quot;:&quot;&quot;},{&quot;family&quot;:&quot;Hariwibowo&quot;,&quot;given&quot;:&quot;Riyanto&quot;,&quot;parse-names&quot;:false,&quot;dropping-particle&quot;:&quot;&quot;,&quot;non-dropping-particle&quot;:&quot;&quot;}],&quot;container-title&quot;:&quot;Jurnal Teknologi dan Rekayasa Sumber Daya Air&quot;,&quot;issued&quot;:{&quot;date-parts&quot;:[[2022]]},&quot;page&quot;:&quot;142-155&quot;,&quot;abstract&quot;:&quot;An effectiveness study needed to determine the ability of the retention pond\nbuilt in the Sidoarjo Mud flow affected area to reduce flooding that occurs especially\naround Porong Highway area. This problem occurred due to geological deformation\nin the form of land subsidence, precisely in the area around Porong Highway and\ncaused flooding that spread to the surrounding environment flooded several villages.\nSeveral retention ponds were built in the area as one of the strategic steps to deal with\nthe flooding that occurred. To simulate the flooding that occurred, a rainfall intensity\nwith a 5-year return period was used which was simulated using EPA SWMM 5.1\nsoftware with catchment area of 148,31 hectares which divided into 27\nsubcatchments. From the simulation results, the volume of runoff from surrounding\nvillages and Porong Highway is 126,000 m3, with an existing pond capacity of\n94373,9 m3 the effectiveness of the pond in reducing flooding is 74,48% and with an\nalternative pond capacity of 151415,5 m3 effectiveness pond is 120,17%.\nFurthermore, standard operating procedures are prepared as an effort to maximize the\neffectivity of the pond.&quot;,&quot;issue&quot;:&quot;2&quot;,&quot;volume&quot;:&quot;2&quot;,&quot;container-title-short&quot;:&quot;&quot;},&quot;isTemporary&quot;:false}]},{&quot;citationID&quot;:&quot;MENDELEY_CITATION_e1c6cd8f-8c0f-4456-9b47-6e1fa8858607&quot;,&quot;properties&quot;:{&quot;noteIndex&quot;:0},&quot;isEdited&quot;:false,&quot;manualOverride&quot;:{&quot;isManuallyOverridden&quot;:false,&quot;citeprocText&quot;:&quot;(Hariyanto dkk., 2023)&quot;,&quot;manualOverrideText&quot;:&quot;&quot;},&quot;citationTag&quot;:&quot;MENDELEY_CITATION_v3_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&quot;,&quot;citationItems&quot;:[{&quot;id&quot;:&quot;cd2350b0-d245-3a28-b7dc-aff08703eee0&quot;,&quot;itemData&quot;:{&quot;type&quot;:&quot;article-journal&quot;,&quot;id&quot;:&quot;cd2350b0-d245-3a28-b7dc-aff08703eee0&quot;,&quot;title&quot;:&quot;Analysis of Flood-Vulnerable Areas Using Scoring and Weighting Methods Based on Geographic Information Systems (Case Study: Sidoarjo Regency)&quot;,&quot;author&quot;:[{&quot;family&quot;:&quot;Hariyanto&quot;,&quot;given&quot;:&quot;Teguh&quot;,&quot;parse-names&quot;:false,&quot;dropping-particle&quot;:&quot;&quot;,&quot;non-dropping-particle&quot;:&quot;&quot;},{&quot;family&quot;:&quot;Nurwatik&quot;,&quot;given&quot;:&quot;Nurwatik&quot;,&quot;parse-names&quot;:false,&quot;dropping-particle&quot;:&quot;&quot;,&quot;non-dropping-particle&quot;:&quot;&quot;},{&quot;family&quot;:&quot;Ramandany&quot;,&quot;given&quot;:&quot;Vera&quot;,&quot;parse-names&quot;:false,&quot;dropping-particle&quot;:&quot;&quot;,&quot;non-dropping-particle&quot;:&quot;&quot;}],&quot;container-title&quot;:&quot;IOP Conference Series: Earth and Environmental Science&quot;,&quot;container-title-short&quot;:&quot;IOP Conf. Ser. Earth Environ. Sci.&quot;,&quot;DOI&quot;:&quot;10.1088/1755-1315/1276/1/012074&quot;,&quot;ISSN&quot;:&quot;17551315&quot;,&quot;issued&quot;:{&quot;date-parts&quot;:[[2023]]},&quot;abstract&quot;:&quot;Indonesia is a country that is very vulnerable to natural disasters, one of which is flooding. A flood is an event or situation in which an area or land is submerged due to increased water volume. According to the National Disaster Management Agency (BNPB) records, throughout 2021, the most frequent disasters were floods, totaling 1,298 incidents. Floods also occurred in Sidoarjo Regency, specifically on Sunday, 17 January 2021, from afternoon to evening, with high rainfall intensity submerging two sub-districts. The highest flood in Tanggulangin District was in Kedungbanteng Village. As a result, as many as ± 408 Heads of Families (KK) were affected. Furthermore, in Porong District, the highest flood was in Pesawahan Village. As many as ± 490 Heads of Families (KK) were affected. Therefore, further analysis is required regarding the causes of the flood. In this research, an analysis was carried out regarding flood-prone areas in Sidoarjo Regency using a scoring and weighting method based on geographic information systems. This research used six parameters comprising land elevation, slope, rainfall, soil type, river flow density and land cover, which were then given scores and weights for each parameter based on the size of the parameter. After scoring each parameter, a weighted overlay is performed to obtain a flood-vulnerable map. The results of the flood vulnerability level in Sidoarjo Regency are divided into three vulnerability classes, namely low class with an area of 1100.84 Ha (1.71%), medium class with an area of 58143.33 Ha (90.52%), and high class with an area of 4987. 06 Ha (7.76%) of the total area of Sidoarjo Regency.&quot;,&quot;publisher&quot;:&quot;Institute of Physics&quot;,&quot;issue&quot;:&quot;1&quot;,&quot;volume&quot;:&quot;1276&quot;},&quot;isTemporary&quot;:false}]},{&quot;citationID&quot;:&quot;MENDELEY_CITATION_897467c3-18cc-47f0-83ad-7a92a21b348f&quot;,&quot;properties&quot;:{&quot;noteIndex&quot;:0},&quot;isEdited&quot;:false,&quot;manualOverride&quot;:{&quot;isManuallyOverridden&quot;:true,&quot;citeprocText&quot;:&quot;(Hayati dkk., 2022; Pamungkas dkk., 2024)&quot;,&quot;manualOverrideText&quot;:&quot;(Hayati dkk., 2022; Pamungkas dkk., 2024).&quot;},&quot;citationTag&quot;:&quot;MENDELEY_CITATION_v3_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&quot;,&quot;citationItems&quot;:[{&quot;id&quot;:&quot;f7c6e703-8d26-340b-a99e-ebd6462053d4&quot;,&quot;itemData&quot;:{&quot;type&quot;:&quot;article-journal&quot;,&quot;id&quot;:&quot;f7c6e703-8d26-340b-a99e-ebd6462053d4&quot;,&quot;title&quot;:&quot;Small baselines techniques of time series InSAR to monitor and predict land subsidence causing flood vulnerability in Sidoarjo, Indonesia&quot;,&quot;author&quot;:[{&quot;family&quot;:&quot;Hayati&quot;,&quot;given&quot;:&quot;Noorlaila&quot;,&quot;parse-names&quot;:false,&quot;dropping-particle&quot;:&quot;&quot;,&quot;non-dropping-particle&quot;:&quot;&quot;},{&quot;family&quot;:&quot;Widodo&quot;,&quot;given&quot;:&quot;Amien&quot;,&quot;parse-names&quot;:false,&quot;dropping-particle&quot;:&quot;&quot;,&quot;non-dropping-particle&quot;:&quot;&quot;},{&quot;family&quot;:&quot;Kurniawan&quot;,&quot;given&quot;:&quot;Akbar&quot;,&quot;parse-names&quot;:false,&quot;dropping-particle&quot;:&quot;&quot;,&quot;non-dropping-particle&quot;:&quot;&quot;},{&quot;family&quot;:&quot;Sanjiwani&quot;,&quot;given&quot;:&quot;I. Dewa Made Amertha&quot;,&quot;parse-names&quot;:false,&quot;dropping-particle&quot;:&quot;&quot;,&quot;non-dropping-particle&quot;:&quot;&quot;},{&quot;family&quot;:&quot;Darminto&quot;,&quot;given&quot;:&quot;Mohammad Rohmaneo&quot;,&quot;parse-names&quot;:false,&quot;dropping-particle&quot;:&quot;&quot;,&quot;non-dropping-particle&quot;:&quot;&quot;},{&quot;family&quot;:&quot;Yudha&quot;,&quot;given&quot;:&quot;Imam Satria&quot;,&quot;parse-names&quot;:false,&quot;dropping-particle&quot;:&quot;&quot;,&quot;non-dropping-particle&quot;:&quot;&quot;},{&quot;family&quot;:&quot;Sumantyo&quot;,&quot;given&quot;:&quot;Josaphat Tetuko Sri&quot;,&quot;parse-names&quot;:false,&quot;dropping-particle&quot;:&quot;&quot;,&quot;non-dropping-particle&quot;:&quot;&quot;}],&quot;container-title&quot;:&quot;Geomatics, Natural Hazards and Risk&quot;,&quot;DOI&quot;:&quot;10.1080/19475705.2022.2109518&quot;,&quot;ISSN&quot;:&quot;19475713&quot;,&quot;issued&quot;:{&quot;date-parts&quot;:[[2022]]},&quot;page&quot;:&quot;2124-2150&quot;,&quot;abstract&quot;:&quot;Floods are the most common sort of natural disaster that occurs when a body of water overflows and submerges on dry terrain. Several regions in Sidoarjo District, East Java such as Kedungbanteng and Banjarasri Village, have experienced floods with varying heights since 2018 due to heavy rainfall in the areas. According to the Meteorological, Climatological, and Geophysical Agency (BMKG), rainfall intensity in these areas reach 100 mm/day. Furthermore, the physical environment in both areas shows land subsidence that causes a change in the flow pattern, which triggers its occurrence. This research incorporated different small baseline techniques of InSAR time series analysis and used GPS measurement to evaluate and monitor the land subsidence in both areas. The reseachers used Sentinel-1 SAR data both from ascending and descending for the period between 2017 and 2021. The results showed significant subsidence value by up to −200 mm/year both in Kedungbanteng and Banjarasri Village, and GPS observation also confirmed approximately −3.2 cm of subsidence value during 2 months of sampling observations. Using the neural network analysis, the reseachers predicted the time series displacement for one year and showed that a continuous trend of deformation still existed.&quot;,&quot;publisher&quot;:&quot;Taylor and Francis Ltd.&quot;,&quot;issue&quot;:&quot;1&quot;,&quot;volume&quot;:&quot;13&quot;,&quot;container-title-short&quot;:&quot;&quot;},&quot;isTemporary&quot;:false},{&quot;id&quot;:&quot;5bd775ab-074f-3c25-abe4-228c5385161a&quot;,&quot;itemData&quot;:{&quot;type&quot;:&quot;article-journal&quot;,&quot;id&quot;:&quot;5bd775ab-074f-3c25-abe4-228c5385161a&quot;,&quot;title&quot;:&quot;Rapid Assessment for Emergency Infrastructures in Responding Flood related to Mining Activity: Case Study of Banjarasri and Kedungbanteng Flood, Sidoarjo, Indonesia&quot;,&quot;author&quot;:[{&quot;family&quot;:&quot;Pamungkas&quot;,&quot;given&quot;:&quot;Adjie&quot;,&quot;parse-names&quot;:false,&quot;dropping-particle&quot;:&quot;&quot;,&quot;non-dropping-particle&quot;:&quot;&quot;},{&quot;family&quot;:&quot;Elysiyah&quot;,&quot;given&quot;:&quot;Ita&quot;,&quot;parse-names&quot;:false,&quot;dropping-particle&quot;:&quot;&quot;,&quot;non-dropping-particle&quot;:&quot;&quot;},{&quot;family&quot;:&quot;Mahardhika&quot;,&quot;given&quot;:&quot;Gita Rama&quot;,&quot;parse-names&quot;:false,&quot;dropping-particle&quot;:&quot;&quot;,&quot;non-dropping-particle&quot;:&quot;&quot;},{&quot;family&quot;:&quot;Mauludya&quot;,&quot;given&quot;:&quot;Yanwa Evia Java&quot;,&quot;parse-names&quot;:false,&quot;dropping-particle&quot;:&quot;&quot;,&quot;non-dropping-particle&quot;:&quot;&quot;},{&quot;family&quot;:&quot;Rahmawati&quot;,&quot;given&quot;:&quot;Dian&quot;,&quot;parse-names&quot;:false,&quot;dropping-particle&quot;:&quot;&quot;,&quot;non-dropping-particle&quot;:&quot;&quot;},{&quot;family&quot;:&quot;Wahyuni&quot;,&quot;given&quot;:&quot;Santi&quot;,&quot;parse-names&quot;:false,&quot;dropping-particle&quot;:&quot;&quot;,&quot;non-dropping-particle&quot;:&quot;&quot;}],&quot;container-title&quot;:&quot;BIO Web of Conferences&quot;,&quot;container-title-short&quot;:&quot;BIO Web Conf.&quot;,&quot;DOI&quot;:&quot;10.1051/bioconf/20248908001&quot;,&quot;ISSN&quot;:&quot;21174458&quot;,&quot;issued&quot;:{&quot;date-parts&quot;:[[2024,1,23]]},&quot;abstract&quot;:&quot;Flooding has become the most frequent and impactful disaster events in the Indonesian cities. The Indonesian disaster board also noted that flood events has increasing pattern for today and future time. One of the strategic ways to decrease the impact of flooding is delivering the emergency infrastructures to the needs immediately. The faster delivery makes less impact of disaster events. Therefore, this paper synthesizes a rapid model of assessment from the full assessment of emergency infrastructure need in Sidoarjo Flooding 2020. During the synthesize, the model can reduce duration of assessment from 148 days to four days only. Within the time, eight main steps include finding relevant emergency infrastructures, determining emergency infrastructures needed, assessing emergency infrastructures needed and confirming the actual emergency infrastructure needed. Those eight steps should be taken by encouraging more FGD and in-depth interviews for key relevant stakeholders, guided by specific checklist and filling the gap forms. Strict forms and guidelines provided to help the process in achieving four days assessment period. Consequently, the authorities can use the output assessment for emergency infrastructure program delivery starting from the fifth days after the events.&quot;,&quot;publisher&quot;:&quot;EDP Sciences&quot;,&quot;volume&quot;:&quot;89&quot;},&quot;isTemporary&quot;:false}]},{&quot;citationID&quot;:&quot;MENDELEY_CITATION_4526d2ee-d8cf-4e9d-aac1-3a9af6420c77&quot;,&quot;properties&quot;:{&quot;noteIndex&quot;:0},&quot;isEdited&quot;:false,&quot;manualOverride&quot;:{&quot;isManuallyOverridden&quot;:false,&quot;citeprocText&quot;:&quot;(Ayuningtyas dkk., 2021)&quot;,&quot;manualOverrideText&quot;:&quot;&quot;},&quot;citationTag&quot;:&quot;MENDELEY_CITATION_v3_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&quot;,&quot;citationItems&quot;:[{&quot;id&quot;:&quot;915c551a-e4e6-38dc-a608-a76dde0dbaf1&quot;,&quot;itemData&quot;:{&quot;type&quot;:&quot;article-journal&quot;,&quot;id&quot;:&quot;915c551a-e4e6-38dc-a608-a76dde0dbaf1&quot;,&quot;title&quot;:&quot;Disaster Preparedness and Mitigation in Indonesia: A Narrative Review&quot;,&quot;author&quot;:[{&quot;family&quot;:&quot;Ayuningtyas&quot;,&quot;given&quot;:&quot;Dumilah&quot;,&quot;parse-names&quot;:false,&quot;dropping-particle&quot;:&quot;&quot;,&quot;non-dropping-particle&quot;:&quot;&quot;},{&quot;family&quot;:&quot;Windiarti&quot;,&quot;given&quot;:&quot;Sri&quot;,&quot;parse-names&quot;:false,&quot;dropping-particle&quot;:&quot;&quot;,&quot;non-dropping-particle&quot;:&quot;&quot;},{&quot;family&quot;:&quot;Hadi&quot;,&quot;given&quot;:&quot;M Sapoan&quot;,&quot;parse-names&quot;:false,&quot;dropping-particle&quot;:&quot;&quot;,&quot;non-dropping-particle&quot;:&quot;&quot;},{&quot;family&quot;:&quot;Fasrini&quot;,&quot;given&quot;:&quot;Ulya Uti&quot;,&quot;parse-names&quot;:false,&quot;dropping-particle&quot;:&quot;&quot;,&quot;non-dropping-particle&quot;:&quot;&quot;},{&quot;family&quot;:&quot;Barinda&quot;,&quot;given&quot;:&quot;Sandra&quot;,&quot;parse-names&quot;:false,&quot;dropping-particle&quot;:&quot;&quot;,&quot;non-dropping-particle&quot;:&quot;&quot;}],&quot;container-title&quot;:&quot;Iran J Public Health&quot;,&quot;URL&quot;:&quot;https://creativecommons.org/licenses/by-nc/4.0/&quot;,&quot;issued&quot;:{&quot;date-parts&quot;:[[2021]]},&quot;page&quot;:&quot;1536-1546&quot;,&quot;issue&quot;:&quot;8&quot;,&quot;volume&quot;:&quot;50&quot;,&quot;container-title-short&quot;:&quot;&quot;},&quot;isTemporary&quot;:false}]},{&quot;citationID&quot;:&quot;MENDELEY_CITATION_88964ad9-cde0-4817-a0a0-450c437af6db&quot;,&quot;properties&quot;:{&quot;noteIndex&quot;:0},&quot;isEdited&quot;:false,&quot;manualOverride&quot;:{&quot;isManuallyOverridden&quot;:true,&quot;citeprocText&quot;:&quot;(Nuzula &amp;#38; Karwanto, 2023)&quot;,&quot;manualOverrideText&quot;:&quot;(Nuzula &amp; Karwanto, 2023).&quot;},&quot;citationTag&quot;:&quot;MENDELEY_CITATION_v3_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&quot;,&quot;citationItems&quot;:[{&quot;id&quot;:&quot;639e817f-b550-3099-ba6a-4cdfd039344b&quot;,&quot;itemData&quot;:{&quot;type&quot;:&quot;article-journal&quot;,&quot;id&quot;:&quot;639e817f-b550-3099-ba6a-4cdfd039344b&quot;,&quot;title&quot;:&quot;Servant Leadership Kepala Sekolah Dalam Mewujudkan Sekolah\nRamah Anak (Studi Kasus Di Smp Negeri 2 Tanggulangin Sidoarjo)&quot;,&quot;author&quot;:[{&quot;family&quot;:&quot;Nuzula&quot;,&quot;given&quot;:&quot;Firdausin&quot;,&quot;parse-names&quot;:false,&quot;dropping-particle&quot;:&quot;&quot;,&quot;non-dropping-particle&quot;:&quot;&quot;},{&quot;family&quot;:&quot;Karwanto&quot;,&quot;given&quot;:&quot;&quot;,&quot;parse-names&quot;:false,&quot;dropping-particle&quot;:&quot;&quot;,&quot;non-dropping-particle&quot;:&quot;&quot;}],&quot;container-title&quot;:&quot;Jurnal Inspirasi Manajemen Pendidikan&quot;,&quot;issued&quot;:{&quot;date-parts&quot;:[[2023]]},&quot;page&quot;:&quot;1010-1022&quot;,&quot;abstract&quot;:&quot;Penelitian ini bertujuan untuk meneliti Servant Leadership kepala sekolah dalam mewujudkan\nSekolah Ramah Anak di SMP Negeri 2 Tanggulangin, Sidoarjo. Penelitian ini penting dilakukan\nkarena kekerasan terhadap anak masih menjadi masalah serius di Indonesia. Sebagai upaya\npenanggulangan, Kementerian Pemberdayaan Perempuan dan Perlindungan Anak (PPPA)\nmerumuskan kebijakan Sekolah Ramah Anak. Kesuksesan implementasi program ini\ndipengaruhi oleh berbagai faktor, salah satunya adalah kepemimpinan pendidikan. Pendekatan\nkepemimpinan yang efektif dalam mewujudkan Sekolah Ramah Anak adalah Servant\nLeadership. Penelitian ini menggunakan metode kualitatif dengan pendekatan studi kasus.\nPengumpulan data dilakukan melalui wawancara, observasi, dan studi dokumentasi dengan\nnarasumber yang terdiri dari kepala sekolah, wakil kepala sekolah bidang kurikulum,\nkesiswaan, sarana dan prasarana, koordinator program Sekolah Ramah Anak (SRA), serta guru.\nHasil penelitian menunjukkan bahwa kepala sekolah SMP Negeri 2 Tanggulangin menerapkan\nServant Leadership dengan karakteristik mendengarkan aktif, menunjukkan empati,\nmemberikan dukungan, dan mendorong pertumbuhan profesional guru melalui pelatihan serta\npembangunan komunitas. Sekolah telah melaksanakan sebagian besar indikator Sekolah Ramah\nAnak sesuai dengan kebijakan, meskipun terdapat beberapa faktor pendukung dan penghambat\ndalam pelaksanaannya. Strategi kepala sekolah dalam mewujudkan Sekolah Ramah Anak\nmencakup fokus pada kebutuhan siswa, pemberdayaan guru dan staf, serta membangun\nhubungan terbuka dengan orang tua.&quot;,&quot;volume&quot;:&quot;11&quot;,&quot;container-title-short&quot;:&quot;&quot;},&quot;isTemporary&quot;:false}]},{&quot;citationID&quot;:&quot;MENDELEY_CITATION_b4dd5486-18d1-469e-acd5-8d0eddb63c9b&quot;,&quot;properties&quot;:{&quot;noteIndex&quot;:0},&quot;isEdited&quot;:false,&quot;manualOverride&quot;:{&quot;isManuallyOverridden&quot;:true,&quot;citeprocText&quot;:&quot;(Gabrielova &amp;#38; Buchko, 2021)&quot;,&quot;manualOverrideText&quot;:&quot;(Gabrielova &amp; Buchko, 2021),&quot;},&quot;citationItems&quot;:[{&quot;id&quot;:&quot;20211d27-d624-3e1e-9d4a-6e58982a83b4&quot;,&quot;itemData&quot;:{&quot;type&quot;:&quot;article-journal&quot;,&quot;id&quot;:&quot;20211d27-d624-3e1e-9d4a-6e58982a83b4&quot;,&quot;title&quot;:&quot;Here comes Generation Z: Millennials as Managers&quot;,&quot;author&quot;:[{&quot;family&quot;:&quot;Gabrielova&quot;,&quot;given&quot;:&quot;Karina&quot;,&quot;parse-names&quot;:false,&quot;dropping-particle&quot;:&quot;&quot;,&quot;non-dropping-particle&quot;:&quot;&quot;},{&quot;family&quot;:&quot;Buchko&quot;,&quot;given&quot;:&quot;Aaron A.&quot;,&quot;parse-names&quot;:false,&quot;dropping-particle&quot;:&quot;&quot;,&quot;non-dropping-particle&quot;:&quot;&quot;}],&quot;container-title&quot;:&quot;Business Horizons&quot;,&quot;container-title-short&quot;:&quot;Bus. Horiz.&quot;,&quot;DOI&quot;:&quot;10.1016/j.bushor.2021.02.013&quot;,&quot;ISSN&quot;:&quot;00076813&quot;,&quot;issued&quot;:{&quot;date-parts&quot;:[[2021,7,1]]},&quot;page&quot;:&quot;489-499&quot;,&quot;abstract&quot;:&quot;As the workplace continues to change, a new generational cohort—Generation Z, sometimes referred to as iGen—is beginning to enter the workforce. At the same time, millennials are now progressing in their careers and will be challenged with managing these incoming workers. The purpose of this article is to provide a contextual overview that identifies and illuminates some of the defining work-related characteristics of these two youngest generations in the workplace to increase understanding of the potential intergenerational conflict between these cohorts and develop leadership strategies that can be utilized to increase employee morale and productivity. This article analyzes the millennial supervisor-Gen Z subordinate relationship based on generational cohort theory, leader-member exchange (LMX) theory, and the work values framework.&quot;,&quot;publisher&quot;:&quot;Elsevier Ltd&quot;,&quot;issue&quot;:&quot;4&quot;,&quot;volume&quot;:&quot;64&quot;},&quot;isTemporary&quot;:false}],&quot;citationTag&quot;:&quot;MENDELEY_CITATION_v3_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&quot;},{&quot;citationID&quot;:&quot;MENDELEY_CITATION_3f9a5fab-85d1-4592-b54e-56c23a88d15d&quot;,&quot;properties&quot;:{&quot;noteIndex&quot;:0},&quot;isEdited&quot;:false,&quot;manualOverride&quot;:{&quot;isManuallyOverridden&quot;:false,&quot;citeprocText&quot;:&quot;(Tass &amp;#38; Malik, 2025)&quot;,&quot;manualOverrideText&quot;:&quot;&quot;},&quot;citationItems&quot;:[{&quot;id&quot;:&quot;5c8eed64-f47b-3dd9-96d4-9589f11ebe13&quot;,&quot;itemData&quot;:{&quot;type&quot;:&quot;article-journal&quot;,&quot;id&quot;:&quot;5c8eed64-f47b-3dd9-96d4-9589f11ebe13&quot;,&quot;title&quot;:&quot;Driving Environmental Change: The Impact of Social Media on Gen Z's Sustainability Efforts&quot;,&quot;author&quot;:[{&quot;family&quot;:&quot;Tass&quot;,&quot;given&quot;:&quot;Mudasir Ahmad&quot;,&quot;parse-names&quot;:false,&quot;dropping-particle&quot;:&quot;&quot;,&quot;non-dropping-particle&quot;:&quot;&quot;},{&quot;family&quot;:&quot;Malik&quot;,&quot;given&quot;:&quot;Irshad Ahmad&quot;,&quot;parse-names&quot;:false,&quot;dropping-particle&quot;:&quot;&quot;,&quot;non-dropping-particle&quot;:&quot;&quot;}],&quot;container-title&quot;:&quot;South Eastern European Journal of Public Health&quot;,&quot;container-title-short&quot;:&quot;South East. Eur. J. Public Health&quot;,&quot;ISSN&quot;:&quot;2197-5248;&quot;,&quot;issued&quot;:{&quot;date-parts&quot;:[[2025,1,5]]},&quot;abstract&quot;:&quot;This empirical study investigates the factors influencing green purchase intentions and green consumption behavior among Generation Z using SmartPLS for analysis and data collected from over 298 respondents. The study focuses on the role of social media engagement, environmental awareness, green advertising perception, social media influencers advocacy, and platform features in shaping sustainable consumption patterns. Results reveal that social media engagement and environmental awareness significantly impact green purchase intentions, demonstrating the importance of digital interaction and environmental knowledge among Generation Z. Furthermore, the study highlights the positive influence of credible green advertising, social media influencers advocacy, and engaging platform features in enhancing green purchase intentions. The findings confirm that green purchase intentions significantly drive green consumption behavior, emphasizing the importance of aligning marketing strategies and digital tools with the values of this demographic. By providing a detailed examination of these relationships, the study offers actionable insights for stakeholders, including businesses, policymakers, and educators, to design strategies that effectively promote sustainable behaviors. This research contributes to the growing literature on sustainability and digital engagement, offering a robust framework for understanding the drivers of environmentally conscious consumption in the digital age.&quot;,&quot;volume&quot;:&quot;26&quot;},&quot;isTemporary&quot;:false}],&quot;citationTag&quot;:&quot;MENDELEY_CITATION_v3_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&quot;},{&quot;citationID&quot;:&quot;MENDELEY_CITATION_c0719e61-e33a-41c1-818b-477be9cbaf81&quot;,&quot;properties&quot;:{&quot;noteIndex&quot;:0},&quot;isEdited&quot;:false,&quot;manualOverride&quot;:{&quot;isManuallyOverridden&quot;:false,&quot;citeprocText&quot;:&quot;(Que dkk., 2022)&quot;,&quot;manualOverrideText&quot;:&quot;&quot;},&quot;citationItems&quot;:[{&quot;id&quot;:&quot;b3d15f26-13f3-3ea3-a6b5-49419156d576&quot;,&quot;itemData&quot;:{&quot;type&quot;:&quot;article-journal&quot;,&quot;id&quot;:&quot;b3d15f26-13f3-3ea3-a6b5-49419156d576&quot;,&quot;title&quot;:&quot;Factors Influencing Public Participation in Community Disaster Mitigation Activities: A Comparison of Model and Nonmodel Disaster Mitigation Communities&quot;,&quot;author&quot;:[{&quot;family&quot;:&quot;Que&quot;,&quot;given&quot;:&quot;Ting&quot;,&quot;parse-names&quot;:false,&quot;dropping-particle&quot;:&quot;&quot;,&quot;non-dropping-particle&quot;:&quot;&quot;},{&quot;family&quot;:&quot;Wu&quot;,&quot;given&quot;:&quot;Yuxin&quot;,&quot;parse-names&quot;:false,&quot;dropping-particle&quot;:&quot;&quot;,&quot;non-dropping-particle&quot;:&quot;&quot;},{&quot;family&quot;:&quot;Hu&quot;,&quot;given&quot;:&quot;Shiyu&quot;,&quot;parse-names&quot;:false,&quot;dropping-particle&quot;:&quot;&quot;,&quot;non-dropping-particle&quot;:&quot;&quot;},{&quot;family&quot;:&quot;Cai&quot;,&quot;given&quot;:&quot;Jianmin&quot;,&quot;parse-names&quot;:false,&quot;dropping-particle&quot;:&quot;&quot;,&quot;non-dropping-particle&quot;:&quot;&quot;},{&quot;family&quot;:&quot;Jiang&quot;,&quot;given&quot;:&quot;Nan&quot;,&quot;parse-names&quot;:false,&quot;dropping-particle&quot;:&quot;&quot;,&quot;non-dropping-particle&quot;:&quot;&quot;},{&quot;family&quot;:&quot;Xing&quot;,&quot;given&quot;:&quot;Huig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912278&quot;,&quot;ISSN&quot;:&quot;16604601&quot;,&quot;PMID&quot;:&quot;36231577&quot;,&quot;issued&quot;:{&quot;date-parts&quot;:[[2022,10,1]]},&quot;abstract&quot;:&quot;Public participation in community-organized disaster mitigation activities is important for improving disaster mitigation capacity. With data from 260 questionnaires, this study compared the current status of public participation in model disaster mitigation communities and nonmodel communities in a geological-disaster-prone area. Three community-organized disaster mitigation education activities were compared cross-sectionally. A binary logistic regression was used to analyze the effects of attitude, perceived behavioral control, disaster experience, and other key factors on the public’s choice to participate in community disaster mitigation activities. The analysis results indicated that model communities had higher public participation in two efforts, evacuation drills and self-help skills training, and lower participation in activities that invited them to express their feedback than nonmodel communities. The influence of attitudinal factors on the decision to participate in disaster mitigation activities had a high similarity across community types. The public participation in model disaster mitigation communities is influenced by factors such as subjective norms and participation cognition; the behavior of people in nonmodel communities is influenced by factors such as previous experience with disasters, perceived behavioral control, risk perception, and participation cognition and has a greater potential for disaster mitigation community construction. This study provides practical evidence and theoretical support for strengthening the sustainable development of disaster mitigation community building.&quot;,&quot;publisher&quot;:&quot;MDPI&quot;,&quot;issue&quot;:&quot;19&quot;,&quot;volume&quot;:&quot;19&quot;},&quot;isTemporary&quot;:false}],&quot;citationTag&quot;:&quot;MENDELEY_CITATION_v3_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&quot;},{&quot;citationID&quot;:&quot;MENDELEY_CITATION_0c18afe5-b75f-4362-b057-946854cc6d80&quot;,&quot;properties&quot;:{&quot;noteIndex&quot;:0},&quot;isEdited&quot;:false,&quot;manualOverride&quot;:{&quot;isManuallyOverridden&quot;:false,&quot;citeprocText&quot;:&quot;(Qian &amp;#38; Saidin, 2025)&quot;,&quot;manualOverrideText&quot;:&quot;&quot;},&quot;citationItems&quot;:[{&quot;id&quot;:&quot;a3fe4272-6ba0-31e9-8daf-1722c9248233&quot;,&quot;itemData&quot;:{&quot;type&quot;:&quot;article-journal&quot;,&quot;id&quot;:&quot;a3fe4272-6ba0-31e9-8daf-1722c9248233&quot;,&quot;title&quot;:&quot;Exploring Factors Influencing Student Engagement: A Concept Paper&quot;,&quot;author&quot;:[{&quot;family&quot;:&quot;Qian&quot;,&quot;given&quot;:&quot;Yin&quot;,&quot;parse-names&quot;:false,&quot;dropping-particle&quot;:&quot;&quot;,&quot;non-dropping-particle&quot;:&quot;&quot;},{&quot;family&quot;:&quot;Saidin&quot;,&quot;given&quot;:&quot;Khaliza&quot;,&quot;parse-names&quot;:false,&quot;dropping-particle&quot;:&quot;&quot;,&quot;non-dropping-particle&quot;:&quot;&quot;}],&quot;container-title&quot;:&quot;Indian Journal of Information Sources and Services&quot;,&quot;DOI&quot;:&quot;10.51983/ijiss-2025.IJISS.15.1.41&quot;,&quot;ISSN&quot;:&quot;22316094&quot;,&quot;issued&quot;:{&quot;date-parts&quot;:[[2025,1,1]]},&quot;page&quot;:&quot;320-326&quot;,&quot;abstract&quot;:&quot;Student engagement is a key factor for learning results and personal growth in schools. Although many studies have shown its importance, there are still gaps in exploring exactly how internal and external factors affect student engagement. This paper looks at these factors by studying existing research from Google Scholar journals recently. The results show that internal factors like student motivation, self-efficacy, beliefs, autonomy, and learning strategies strongly affect student engagement because they shape how willing students are to take part in learning. Also, external factors such as teacher support, classroom environment, peer influence, parental involvement, and school policies also have deep impact on student engagement. That is, the impact of the environment on individuals in specific setting. By fully exploring these factors, this paper seeks to develop proper variables which could finally improve student engagement.&quot;,&quot;publisher&quot;:&quot;The Research Publication&quot;,&quot;issue&quot;:&quot;1&quot;,&quot;volume&quot;:&quot;15&quot;,&quot;container-title-short&quot;:&quot;&quot;},&quot;isTemporary&quot;:false}],&quot;citationTag&quot;:&quot;MENDELEY_CITATION_v3_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&quot;},{&quot;citationID&quot;:&quot;MENDELEY_CITATION_86beaf02-868c-47c0-9df4-02586d25adbc&quot;,&quot;properties&quot;:{&quot;noteIndex&quot;:0},&quot;isEdited&quot;:false,&quot;manualOverride&quot;:{&quot;isManuallyOverridden&quot;:false,&quot;citeprocText&quot;:&quot;(Sugiyono, 2023)&quot;,&quot;manualOverrideText&quot;:&quot;&quot;},&quot;citationItems&quot;:[{&quot;id&quot;:&quot;5b78cfcb-5577-37ee-a12c-2676ea4488ff&quot;,&quot;itemData&quot;:{&quot;type&quot;:&quot;book&quot;,&quot;id&quot;:&quot;5b78cfcb-5577-37ee-a12c-2676ea4488ff&quot;,&quot;title&quot;:&quot;METODE PENELITIAN KUANTITATIF, KUALITATIF, DAN R&amp;D&quot;,&quot;author&quot;:[{&quot;family&quot;:&quot;Sugiyono&quot;,&quot;given&quot;:&quot;&quot;,&quot;parse-names&quot;:false,&quot;dropping-particle&quot;:&quot;&quot;,&quot;non-dropping-particle&quot;:&quot;&quot;}],&quot;ISBN&quot;:&quot;9786022895336&quot;,&quot;URL&quot;:&quot;www.cvalfabeta.com&quot;,&quot;issued&quot;:{&quot;date-parts&quot;:[[2023]]},&quot;container-title-short&quot;:&quot;&quot;},&quot;isTemporary&quot;:false}],&quot;citationTag&quot;:&quot;MENDELEY_CITATION_v3_eyJjaXRhdGlvbklEIjoiTUVOREVMRVlfQ0lUQVRJT05fODZiZWFmMDItODY4Yy00N2MwLTlkZjQtMDI1ODZkMjVhZGJj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quot;},{&quot;citationID&quot;:&quot;MENDELEY_CITATION_3221af67-0784-40fd-983a-44f4cb52cbfb&quot;,&quot;properties&quot;:{&quot;noteIndex&quot;:0},&quot;isEdited&quot;:false,&quot;manualOverride&quot;:{&quot;isManuallyOverridden&quot;:false,&quot;citeprocText&quot;:&quot;(Jiang, 2025)&quot;,&quot;manualOverrideText&quot;:&quot;&quot;},&quot;citationItems&quot;:[{&quot;id&quot;:&quot;0f35eb2a-ee76-30f2-ae16-9f8f57c0d242&quot;,&quot;itemData&quot;:{&quot;type&quot;:&quot;article-journal&quot;,&quot;id&quot;:&quot;0f35eb2a-ee76-30f2-ae16-9f8f57c0d242&quot;,&quot;title&quot;:&quot;An Applied Analysis of Piaget's Theory in Cognitive Development and Educational Practice&quot;,&quot;author&quot;:[{&quot;family&quot;:&quot;Jiang&quot;,&quot;given&quot;:&quot;Shuyu&quot;,&quot;parse-names&quot;:false,&quot;dropping-particle&quot;:&quot;&quot;,&quot;non-dropping-particle&quot;:&quot;&quot;}],&quot;container-title&quot;:&quot;Lecture Notes in Education Psychology and Public Media&quot;,&quot;DOI&quot;:&quot;10.54254/2753-7048/2025.nd26830&quot;,&quot;ISSN&quot;:&quot;2753-7048&quot;,&quot;issued&quot;:{&quot;date-parts&quot;:[[2025,9,16]]},&quot;page&quot;:&quot;147-153&quot;,&quot;abstract&quot;:&quot;The transformation of Piaget's theory into actionable teaching strategies (e.g., cognitive conflict design, concrete experience activities) not only provides a scientific basis for constructivist education but also bridges the theory-practice gap. This applied analysis examines Jean Piaget's theory of cognitive development and its implications for knowledge construction in educational contexts. Through literature synthesis and case studies, this paper explores how Piagetian principlesdevelopmental stages, assimilation-accommodation, and equilibrationinform teaching practices that deepen conceptual understanding. Findings reveal that developmentally appropriate pedagogy leveraging cognitive conflict, concrete experiences, and social interaction significantly enhances students' critical thinking and problem-solving abilities across academic disciplines. Practical recommendations include diagnostic assessment of cognitive stages, scaffolded disequilibrium induction, and constructivist activity design. Limitations regarding cultural variability and formal operations timing are discussed, alongside future research directions in neurocognitive correlates and technology-enhanced learning. Future research should: (a) compare cultural pathways to equilibration in collectivist/individualist contexts; (b) validate cognitive models in contemporary issues like climate change and (c) develop scaffolded toolkits for complex thinking.&quot;,&quot;publisher&quot;:&quot;EWA Publishing&quot;,&quot;issue&quot;:&quot;1&quot;,&quot;volume&quot;:&quot;111&quot;,&quot;container-title-short&quot;:&quot;&quot;},&quot;isTemporary&quot;:false}],&quot;citationTag&quot;:&quot;MENDELEY_CITATION_v3_eyJjaXRhdGlvbklEIjoiTUVOREVMRVlfQ0lUQVRJT05fMzIyMWFmNjctMDc4NC00MGZkLTk4M2EtNDRmNGNiNTJjYmZi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quot;},{&quot;citationID&quot;:&quot;MENDELEY_CITATION_8b87614a-bda2-48fd-b285-339d22754a3b&quot;,&quot;properties&quot;:{&quot;noteIndex&quot;:0},&quot;isEdited&quot;:false,&quot;manualOverride&quot;:{&quot;isManuallyOverridden&quot;:false,&quot;citeprocText&quot;:&quot;(Wulandari, 2013)&quot;,&quot;manualOverrideText&quot;:&quot;&quot;},&quot;citationItems&quot;:[{&quot;id&quot;:&quot;078382bc-4e13-355f-9ac3-b09f20f67604&quot;,&quot;itemData&quot;:{&quot;type&quot;:&quot;thesis&quot;,&quot;id&quot;:&quot;078382bc-4e13-355f-9ac3-b09f20f67604&quot;,&quot;title&quot;:&quot;Partisipasi Siswa SMPN 21 Surakarta Dalam Pengurangan Resiko Banjir Di Wilayah Kampung Sewu Kecamatan Jebres Surakarta&quot;,&quot;author&quot;:[{&quot;family&quot;:&quot;Wulandari&quot;,&quot;given&quot;:&quot;Ida&quot;,&quot;parse-names&quot;:false,&quot;dropping-particle&quot;:&quot;&quot;,&quot;non-dropping-particle&quot;:&quot;&quot;}],&quot;issued&quot;:{&quot;date-parts&quot;:[[2013]]},&quot;publisher&quot;:&quot;Universitas Muhammadiyah Surakarta&quot;,&quot;container-title-short&quot;:&quot;&quot;},&quot;isTemporary&quot;:false}],&quot;citationTag&quot;:&quot;MENDELEY_CITATION_v3_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&quot;},{&quot;citationID&quot;:&quot;MENDELEY_CITATION_b3f7a261-7205-4d59-a923-a52adfb47063&quot;,&quot;properties&quot;:{&quot;noteIndex&quot;:0},&quot;isEdited&quot;:false,&quot;manualOverride&quot;:{&quot;isManuallyOverridden&quot;:true,&quot;citeprocText&quot;:&quot;(Spencer &amp;#38; Thompson, 2024)&quot;,&quot;manualOverrideText&quot;:&quot;(Spencer &amp; Thompson, 2024).&quot;},&quot;citationItems&quot;:[{&quot;id&quot;:&quot;1521c655-eb44-316b-9ba6-675cc992a4f1&quot;,&quot;itemData&quot;:{&quot;type&quot;:&quot;article-journal&quot;,&quot;id&quot;:&quot;1521c655-eb44-316b-9ba6-675cc992a4f1&quot;,&quot;title&quot;:&quot;Children and young people's perspectives on disasters – Mental health, agency and vulnerability: A scoping review&quot;,&quot;author&quot;:[{&quot;family&quot;:&quot;Spencer&quot;,&quot;given&quot;:&quot;Grace&quot;,&quot;parse-names&quot;:false,&quot;dropping-particle&quot;:&quot;&quot;,&quot;non-dropping-particle&quot;:&quot;&quot;},{&quot;family&quot;:&quot;Thompson&quot;,&quot;given&quot;:&quot;Jill&quot;,&quot;parse-names&quot;:false,&quot;dropping-particle&quot;:&quot;&quot;,&quot;non-dropping-particle&quot;:&quot;&quot;}],&quot;container-title&quot;:&quot;International Journal of Disaster Risk Reduction&quot;,&quot;DOI&quot;:&quot;10.1016/j.ijdrr.2024.104495&quot;,&quot;ISSN&quot;:&quot;22124209&quot;,&quot;issued&quot;:{&quot;date-parts&quot;:[[2024,6,15]]},&quot;abstract&quot;:&quot;Disasters such as flooding, earthquakes and hurricanes can have devastating impacts on children and young people's lives, with evidence highlighting significant social and mental health consequences lasting many years. Yet other research highlights how children and young people actively contribute to disaster responses, supporting their families and communities to manage and overcome such impacts. Despite this evidence, very little research has been conducted directly with children and young people to explore their own perspectives on disasters, including the impacts on their social and emotional wellbeing, as well as their priorities for disaster planning programmes. This paper reports findings from a scoping review that examined the extant evidence base on research conducted directly with children investigating children and young people's (0–18 years) perspectives on disasters. The review identified thirty five relevant papers that were included for further analysis. Review findings highlighted children and young people's fears and anxieties related to their experience of a disaster, with many studies foregrounding negative outcomes and children's ‘vulnerability’. In contrast, a limited number of studies focused on children's knowledge, strengths and contributions to disaster responses. Our review highlights how such approaches underscore the importance of harnessing children and young people's perspectives within the development of disaster resilience programmes to support their socio-emotional and mental health.&quot;,&quot;publisher&quot;:&quot;Elsevier Ltd&quot;,&quot;volume&quot;:&quot;108&quot;,&quot;container-title-short&quot;:&quot;&quot;},&quot;isTemporary&quot;:false}],&quot;citationTag&quot;:&quot;MENDELEY_CITATION_v3_eyJjaXRhdGlvbklEIjoiTUVOREVMRVlfQ0lUQVRJT05fYjNmN2EyNjEtNzIwNS00ZDU5LWE5MjMtYTUyYWRmYjQ3MDYz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quot;},{&quot;citationID&quot;:&quot;MENDELEY_CITATION_d23180fd-eff1-4c48-8351-66fe8acc199f&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ZDIzMTgwZmQtZWZmMS00YzQ4LTgzNTEtNjZmZThhY2MxOTl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0d839f6f-8342-4980-b85c-6e0673d99425&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MGQ4MzlmNmYtODM0Mi00OTgwLWI4NWMtNmUwNjczZDk5NDI1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2fcd6709-8d3f-4f09-a7e2-f3d3f0a77ae4&quot;,&quot;properties&quot;:{&quot;noteIndex&quot;:0},&quot;isEdited&quot;:false,&quot;manualOverride&quot;:{&quot;isManuallyOverridden&quot;:true,&quot;citeprocText&quot;:&quot;(Henseler dkk., 2015)&quot;,&quot;manualOverrideText&quot;:&quot;(Henseler dkk., 2015).&quot;},&quot;citationItems&quot;:[{&quot;id&quot;:&quot;db2ec362-f160-3983-9717-06a8e9e3060d&quot;,&quot;itemData&quot;:{&quot;type&quot;:&quot;article-journal&quot;,&quot;id&quot;:&quot;db2ec362-f160-3983-9717-06a8e9e3060d&quot;,&quot;title&quot;:&quot;A New Criterion For Assessing Discriminant Validity In Variance-Based Structural Equation Modeling&quot;,&quot;author&quot;:[{&quot;family&quot;:&quot;Henseler&quot;,&quot;given&quot;:&quot;Jörg&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the Academy of Marketing Science&quot;,&quot;DOI&quot;:&quot;10.1007/s11747-014-0403-8&quot;,&quot;ISSN&quot;:&quot;15527824&quot;,&quot;issued&quot;:{&quot;date-parts&quot;:[[2015,1,1]]},&quot;page&quot;:&quot;115-135&quot;,&quot;abstract&quot;:&quo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quot;,&quot;publisher&quot;:&quot;Springer Science and Business Media, LLC&quot;,&quot;issue&quot;:&quot;1&quot;,&quot;volume&quot;:&quot;43&quot;,&quot;container-title-short&quot;:&quot;J. Acad. Mark. Sci.&quot;},&quot;isTemporary&quot;:false}],&quot;citationTag&quot;:&quot;MENDELEY_CITATION_v3_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&quot;},{&quot;citationID&quot;:&quot;MENDELEY_CITATION_a8f9879d-5fc7-462f-ad5d-cbfe690d4237&quot;,&quot;properties&quot;:{&quot;noteIndex&quot;:0},&quot;isEdited&quot;:false,&quot;manualOverride&quot;:{&quot;isManuallyOverridden&quot;:false,&quot;citeprocText&quot;:&quot;(Sugiyono, 2023)&quot;,&quot;manualOverrideText&quot;:&quot;&quot;},&quot;citationItems&quot;:[{&quot;id&quot;:&quot;5b78cfcb-5577-37ee-a12c-2676ea4488ff&quot;,&quot;itemData&quot;:{&quot;type&quot;:&quot;book&quot;,&quot;id&quot;:&quot;5b78cfcb-5577-37ee-a12c-2676ea4488ff&quot;,&quot;title&quot;:&quot;METODE PENELITIAN KUANTITATIF, KUALITATIF, DAN R&amp;D&quot;,&quot;author&quot;:[{&quot;family&quot;:&quot;Sugiyono&quot;,&quot;given&quot;:&quot;&quot;,&quot;parse-names&quot;:false,&quot;dropping-particle&quot;:&quot;&quot;,&quot;non-dropping-particle&quot;:&quot;&quot;}],&quot;ISBN&quot;:&quot;9786022895336&quot;,&quot;URL&quot;:&quot;www.cvalfabeta.com&quot;,&quot;issued&quot;:{&quot;date-parts&quot;:[[2023]]},&quot;container-title-short&quot;:&quot;&quot;},&quot;isTemporary&quot;:false}],&quot;citationTag&quot;:&quot;MENDELEY_CITATION_v3_eyJjaXRhdGlvbklEIjoiTUVOREVMRVlfQ0lUQVRJT05fYThmOTg3OWQtNWZjNy00NjJmLWFkNWQtY2JmZTY5MGQ0MjM3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quot;},{&quot;citationID&quot;:&quot;MENDELEY_CITATION_a0aaabb2-6c23-479a-ba5f-f36ab3563536&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YTBhYWFiYjItNmMyMy00NzlhLWJhNWYtZjM2YWIzNTYzNTM2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dd09ea71-69ea-47b2-9341-27b95c29bd52&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ZGQwOWVhNzEtNjllYS00N2IyLTkzNDEtMjdiOTVjMjliZDUy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345c5ec7-1cb4-40cf-a2ff-c70ea049603f&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MzQ1YzVlYzctMWNiNC00MGNmLWEyZmYtYzcwZWEwNDk2MDN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ed0607e5-4c71-476d-aeb8-f964e66962ed&quot;,&quot;properties&quot;:{&quot;noteIndex&quot;:0},&quot;isEdited&quot;:false,&quot;manualOverride&quot;:{&quot;isManuallyOverridden&quot;:true,&quot;citeprocText&quot;:&quot;(Nuha, 2022)&quot;,&quot;manualOverrideText&quot;:&quot;(Nuha, 2022).&quot;},&quot;citationItems&quot;:[{&quot;id&quot;:&quot;b34de7d3-be10-3d2b-9282-aa6e9a84e634&quot;,&quot;itemData&quot;:{&quot;type&quot;:&quot;thesis&quot;,&quot;id&quot;:&quot;b34de7d3-be10-3d2b-9282-aa6e9a84e634&quot;,&quot;title&quot;:&quot;Pengaruh Kualitas Produk Dan Harga Terhadap Keputusan Pembelian Mobil Merek Wuling Di Kota Makassar Dengan Minat Beli Sebagai Variabel Intervening Sarjana&quot;,&quot;author&quot;:[{&quot;family&quot;:&quot;Nuha&quot;,&quot;given&quot;:&quot;Muh Saifin&quot;,&quot;parse-names&quot;:false,&quot;dropping-particle&quot;:&quot;&quot;,&quot;non-dropping-particle&quot;:&quot;&quot;}],&quot;ISSN&quot;:&quot;2020/2021&quot;,&quot;issued&quot;:{&quot;date-parts&quot;:[[2022]]},&quot;abstract&quot;:&quot;Penelitian ini bertujuan untuk mengetahui pengaruh Kualitas Produk dan\nHarga terhadap Keputusan Pembelian dengan Minat Beli sebagai variabel\nintervening pada pengguna mobil produk mobil wuling di Kota Makassar.\nPenelitian ini menggunakan data primer dengan mengambil data dari penyebaran\nkuesioner. Teknik pengambilan sampel dalam penelitian ini yaitu probability\nsampling sehingga jumlah sampel yang digunakan yaitu 100 orang. Teknik analisis\ndata dalam penelitian ini mengunakan (SEM) structural equation modeling dengan\nmenggunakan bantuan smartPLS untuk bisa memecahkan rumusan masalah dan\nhipotesis yang telah dirumuskan dalam penelitian ini serta digunakan untuk\nmenguji hubungan antar variabel.\nHasil penelitian ini menunjukkan bahwa Kualitas Produk tidak berpengaruh\nterhadap Keputusan Pembelian, Harga berpengaruh positif dan signifikan terhadap\nKeputusan Pembelian, Kualitas Produk berpengaruh secara signifikan terhadap\nMinat Beli, Harga berpengaruh secara signifikan terhadap Minat Beli, Minat Beli\nberpengaruh secara signifikan terhadap Keputusan Pembelian, Kualitas Produk\nberpengaruh secara signifikan terhadap Keputusan Pembelian melalui Minat Beli\ndan Harga berpengaruh terhadap Keputusan Pembelian melalui Minat Beli. Minat\nbeli mampu memberikan pengaruh langsung secara positif dan signifikan terhadap\nhubungan kualitas produk dan harga terhadap keputusan pembelian.&quot;,&quot;publisher&quot;:&quot;Universitas Islam Negeri Alauddin Makasar&quot;,&quot;container-title-short&quot;:&quot;&quot;},&quot;isTemporary&quot;:false}],&quot;citationTag&quot;:&quot;MENDELEY_CITATION_v3_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&quot;},{&quot;citationID&quot;:&quot;MENDELEY_CITATION_a0fffe4a-4adf-47e9-ac9b-408d913c772b&quot;,&quot;properties&quot;:{&quot;noteIndex&quot;:0},&quot;isEdited&quot;:false,&quot;manualOverride&quot;:{&quot;isManuallyOverridden&quot;:false,&quot;citeprocText&quot;:&quot;(Husniawati, 2023; Nasution dkk., 2024)&quot;,&quot;manualOverrideText&quot;:&quot;&quot;},&quot;citationItems&quot;:[{&quot;id&quot;:&quot;b1649d88-c24b-3e38-8690-d55041f6dd29&quot;,&quot;itemData&quot;:{&quot;type&quot;:&quot;article-journal&quot;,&quot;id&quot;:&quot;b1649d88-c24b-3e38-8690-d55041f6dd29&quot;,&quot;title&quot;:&quot;Edukasi Kesiapsiagaan Bencana Banjir di Sekolah Edukasi Kesiapsiagaan Bencana Banjir di Sekolah sebagai Upaya Meningkatkan Pengetahuan tentang Bencana&quot;,&quot;author&quot;:[{&quot;family&quot;:&quot;Husniawati&quot;,&quot;given&quot;:&quot;Neli&quot;,&quot;parse-names&quot;:false,&quot;dropping-particle&quot;:&quot;&quot;,&quot;non-dropping-particle&quot;:&quot;&quot;}],&quot;container-title&quot;:&quot;Media Karya Kesehatan&quot;,&quot;issued&quot;:{&quot;date-parts&quot;:[[2023,5]]},&quot;page&quot;:&quot;50&quot;,&quot;abstract&quot;:&quot;One of the efforts made by the government to prevent and deal with the impact of disasters in academic units is\nto develop a program to create a Disaster Safe Education Unit (SPAB). This community service activity aims to\nincrease school members' knowledge and abilities regarding disaster preparedness. Activity methods include\npreparation, implementation, and evaluation. This activity was carried out with 49 students using the lecture\nand question-and-answer method. Evaluation of activities using a questionnaire to measure participants'\nknowledge before and after the education provided using the Google form. Evaluation of activities is carried out\nby conducting statistical tests on the achievement of pre and post-test scores with the t-test for paired data\n(paired t-test). There is a difference in the mean value of the participant's knowledge before education, namely\n56.67, and after that, 78.22. The correlation value is 0.445, indicating that the pre and post-values have a\nreasonably strong relationship (correlation) with p-value = 0.002, meaning that the relationship between the\ntwo values is statistically significant. Based on these results, educating participants can increase their\nknowledge about disasters. This educational activity ran smoothly, and the participants enthusiastically\nparticipated. It is hoped that schools will continue to carry out disaster preparedness education activities on an\nongoing basis to ensure that all school members understand disaster preparedness and can reduce disaster risk.&quot;,&quot;issue&quot;:&quot;1&quot;,&quot;volume&quot;:&quot;6&quot;,&quot;container-title-short&quot;:&quot;&quot;},&quot;isTemporary&quot;:false},{&quot;id&quot;:&quot;c02d0de6-0ce2-35ad-93e7-a77ba6b9ee2b&quot;,&quot;itemData&quot;:{&quot;type&quot;:&quot;article-journal&quot;,&quot;id&quot;:&quot;c02d0de6-0ce2-35ad-93e7-a77ba6b9ee2b&quot;,&quot;title&quot;:&quot;Peran Pendidikan Kesiapsiagaan Bencana Dalam Meningkatkan Kesadaran Pada Remaja&quot;,&quot;author&quot;:[{&quot;family&quot;:&quot;Nasution&quot;,&quot;given&quot;:&quot;Rahmi Fadiah&quot;,&quot;parse-names&quot;:false,&quot;dropping-particle&quot;:&quot;&quot;,&quot;non-dropping-particle&quot;:&quot;&quot;},{&quot;family&quot;:&quot;Lestari&quot;,&quot;given&quot;:&quot;Evi Bunga&quot;,&quot;parse-names&quot;:false,&quot;dropping-particle&quot;:&quot;&quot;,&quot;non-dropping-particle&quot;:&quot;&quot;},{&quot;family&quot;:&quot;Usiono&quot;,&quot;given&quot;:&quot;&quot;,&quot;parse-names&quot;:false,&quot;dropping-particle&quot;:&quot;&quot;,&quot;non-dropping-particle&quot;:&quot;&quot;}],&quot;container-title&quot;:&quot;Jurnal Bintang Pendidikan Indonesia&quot;,&quot;DOI&quot;:&quot;10.55606/jubpi.v3i1.3491&quot;,&quot;ISSN&quot;:&quot;2963-4768&quot;,&quot;issued&quot;:{&quot;date-parts&quot;:[[2024,12]]},&quot;page&quot;:&quot;119-128&quot;,&quot;abstract&quot;:&quot;Indonesia has a high level of disaster vulnerability, so community preparedness is necessary, especially among teenagers as the next generation. This study aims to analyze the role of disaster preparedness education in enhancing awareness and disaster mitigation skills among adolescents. Using qualitative methods through observation, interviews, and documentation, this research found that disaster preparedness education effectively enhances understanding and the active role of adolescents as agents of change. Although effective, challenges such as limited resources and lack of support are still faced. Therefore, cross-sector collaboration is necessary to ensure the sustainability of the program and significantly reduce disaster risk.&quot;,&quot;publisher&quot;:&quot;Politeknik Pratama Purwokerto&quot;,&quot;issue&quot;:&quot;1&quot;,&quot;volume&quot;:&quot;3&quot;,&quot;container-title-short&quot;:&quot;&quot;},&quot;isTemporary&quot;:false}],&quot;citationTag&quot;:&quot;MENDELEY_CITATION_v3_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&quot;},{&quot;citationID&quot;:&quot;MENDELEY_CITATION_64ebebb7-32aa-430b-aed3-291c98fc6184&quot;,&quot;properties&quot;:{&quot;noteIndex&quot;:0},&quot;isEdited&quot;:false,&quot;manualOverride&quot;:{&quot;isManuallyOverridden&quot;:false,&quot;citeprocText&quot;:&quot;(Jiang, 2025)&quot;,&quot;manualOverrideText&quot;:&quot;&quot;},&quot;citationItems&quot;:[{&quot;id&quot;:&quot;0f35eb2a-ee76-30f2-ae16-9f8f57c0d242&quot;,&quot;itemData&quot;:{&quot;type&quot;:&quot;article-journal&quot;,&quot;id&quot;:&quot;0f35eb2a-ee76-30f2-ae16-9f8f57c0d242&quot;,&quot;title&quot;:&quot;An Applied Analysis of Piaget's Theory in Cognitive Development and Educational Practice&quot;,&quot;author&quot;:[{&quot;family&quot;:&quot;Jiang&quot;,&quot;given&quot;:&quot;Shuyu&quot;,&quot;parse-names&quot;:false,&quot;dropping-particle&quot;:&quot;&quot;,&quot;non-dropping-particle&quot;:&quot;&quot;}],&quot;container-title&quot;:&quot;Lecture Notes in Education Psychology and Public Media&quot;,&quot;DOI&quot;:&quot;10.54254/2753-7048/2025.nd26830&quot;,&quot;ISSN&quot;:&quot;2753-7048&quot;,&quot;issued&quot;:{&quot;date-parts&quot;:[[2025,9,16]]},&quot;page&quot;:&quot;147-153&quot;,&quot;abstract&quot;:&quot;The transformation of Piaget's theory into actionable teaching strategies (e.g., cognitive conflict design, concrete experience activities) not only provides a scientific basis for constructivist education but also bridges the theory-practice gap. This applied analysis examines Jean Piaget's theory of cognitive development and its implications for knowledge construction in educational contexts. Through literature synthesis and case studies, this paper explores how Piagetian principlesdevelopmental stages, assimilation-accommodation, and equilibrationinform teaching practices that deepen conceptual understanding. Findings reveal that developmentally appropriate pedagogy leveraging cognitive conflict, concrete experiences, and social interaction significantly enhances students' critical thinking and problem-solving abilities across academic disciplines. Practical recommendations include diagnostic assessment of cognitive stages, scaffolded disequilibrium induction, and constructivist activity design. Limitations regarding cultural variability and formal operations timing are discussed, alongside future research directions in neurocognitive correlates and technology-enhanced learning. Future research should: (a) compare cultural pathways to equilibration in collectivist/individualist contexts; (b) validate cognitive models in contemporary issues like climate change and (c) develop scaffolded toolkits for complex thinking.&quot;,&quot;publisher&quot;:&quot;EWA Publishing&quot;,&quot;issue&quot;:&quot;1&quot;,&quot;volume&quot;:&quot;111&quot;,&quot;container-title-short&quot;:&quot;&quot;},&quot;isTemporary&quot;:false}],&quot;citationTag&quot;:&quot;MENDELEY_CITATION_v3_eyJjaXRhdGlvbklEIjoiTUVOREVMRVlfQ0lUQVRJT05fNjRlYmViYjctMzJhYS00MzBiLWFlZDMtMjkxYzk4ZmM2MTg0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quot;},{&quot;citationID&quot;:&quot;MENDELEY_CITATION_276d19d3-4b7c-40ed-af89-52a4a697f7d8&quot;,&quot;properties&quot;:{&quot;noteIndex&quot;:0},&quot;isEdited&quot;:false,&quot;manualOverride&quot;:{&quot;isManuallyOverridden&quot;:true,&quot;citeprocText&quot;:&quot;(Wibowo dkk., 2025)&quot;,&quot;manualOverrideText&quot;:&quot;(Wibowo dkk., 2025).&quot;},&quot;citationItems&quot;:[{&quot;id&quot;:&quot;f1b23919-4462-359f-8c97-e1840f313bb0&quot;,&quot;itemData&quot;:{&quot;type&quot;:&quot;article-journal&quot;,&quot;id&quot;:&quot;f1b23919-4462-359f-8c97-e1840f313bb0&quot;,&quot;title&quot;:&quot;The relevance of Vygotsky's constructivism learning theory with the differentiated learning primary schools&quot;,&quot;author&quot;:[{&quot;family&quot;:&quot;Wibowo&quot;,&quot;given&quot;:&quot;Sigit&quot;,&quot;parse-names&quot;:false,&quot;dropping-particle&quot;:&quot;&quot;,&quot;non-dropping-particle&quot;:&quot;&quot;},{&quot;family&quot;:&quot;Wangid&quot;,&quot;given&quot;:&quot;Muhammad Nur&quot;,&quot;parse-names&quot;:false,&quot;dropping-particle&quot;:&quot;&quot;,&quot;non-dropping-particle&quot;:&quot;&quot;},{&quot;family&quot;:&quot;Firdaus&quot;,&quot;given&quot;:&quot;Fery Muhamad&quot;,&quot;parse-names&quot;:false,&quot;dropping-particle&quot;:&quot;&quot;,&quot;non-dropping-particle&quot;:&quot;&quot;}],&quot;container-title&quot;:&quot;Journal of Education and Learning&quot;,&quot;DOI&quot;:&quot;10.11591/edulearn.v19i1.21197&quot;,&quot;ISSN&quot;:&quot;23029277&quot;,&quot;issued&quot;:{&quot;date-parts&quot;:[[2025,2,1]]},&quot;page&quot;:&quot;431-440&quot;,&quot;abstract&quot;:&quot;The purpose of this study is to analyze in depth the relevance of Vygotsky's constructivism learning theory in differentiated learning in elementary schools. Differentiated learning is an effort to adapt the learning process in the classroom to meet the learning needs of each individual. This adjustment is made by considering the interests, learning profiles, and readiness of students to improve learning outcomes. With this adjustment, students can learn according to their respective abilities and find understanding from their own experiences. On the other hand, constructivist learning theory states that learning is a process in which students can build their knowledge. One of the constructivists learning theories was proposed by Vygotsky, known as social constructivism. Vygotsky's constructivism emphasizes the interaction of interpersonal (social), cultural-historical, and individual factors as the key to human development. The constructivist theory has relevance to differentiated learning in terms of meaningful learning and student activity. Differentiated learning applies constructivist theory in learning by considering the individual characteristics of students. In addition, the concept of the zone of proximal development (ZPD) and scaffolding are highly relevant in differentiated learning that accommodates the full potential of students and considers the individual abilities of students.&quot;,&quot;publisher&quot;:&quot;Intelektual Pustaka Media Utama&quot;,&quot;issue&quot;:&quot;1&quot;,&quot;volume&quot;:&quot;19&quot;,&quot;container-title-short&quot;:&quot;&quot;},&quot;isTemporary&quot;:false}],&quot;citationTag&quot;:&quot;MENDELEY_CITATION_v3_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&quot;},{&quot;citationID&quot;:&quot;MENDELEY_CITATION_ffe499c0-fd51-4198-a85e-2d7f753471d7&quot;,&quot;properties&quot;:{&quot;noteIndex&quot;:0},&quot;isEdited&quot;:false,&quot;manualOverride&quot;:{&quot;isManuallyOverridden&quot;:true,&quot;citeprocText&quot;:&quot;(Spencer &amp;#38; Thompson, 2024)&quot;,&quot;manualOverrideText&quot;:&quot;(Spencer &amp; Thompson, 2024).&quot;},&quot;citationItems&quot;:[{&quot;id&quot;:&quot;1521c655-eb44-316b-9ba6-675cc992a4f1&quot;,&quot;itemData&quot;:{&quot;type&quot;:&quot;article-journal&quot;,&quot;id&quot;:&quot;1521c655-eb44-316b-9ba6-675cc992a4f1&quot;,&quot;title&quot;:&quot;Children and young people's perspectives on disasters – Mental health, agency and vulnerability: A scoping review&quot;,&quot;author&quot;:[{&quot;family&quot;:&quot;Spencer&quot;,&quot;given&quot;:&quot;Grace&quot;,&quot;parse-names&quot;:false,&quot;dropping-particle&quot;:&quot;&quot;,&quot;non-dropping-particle&quot;:&quot;&quot;},{&quot;family&quot;:&quot;Thompson&quot;,&quot;given&quot;:&quot;Jill&quot;,&quot;parse-names&quot;:false,&quot;dropping-particle&quot;:&quot;&quot;,&quot;non-dropping-particle&quot;:&quot;&quot;}],&quot;container-title&quot;:&quot;International Journal of Disaster Risk Reduction&quot;,&quot;DOI&quot;:&quot;10.1016/j.ijdrr.2024.104495&quot;,&quot;ISSN&quot;:&quot;22124209&quot;,&quot;issued&quot;:{&quot;date-parts&quot;:[[2024,6,15]]},&quot;abstract&quot;:&quot;Disasters such as flooding, earthquakes and hurricanes can have devastating impacts on children and young people's lives, with evidence highlighting significant social and mental health consequences lasting many years. Yet other research highlights how children and young people actively contribute to disaster responses, supporting their families and communities to manage and overcome such impacts. Despite this evidence, very little research has been conducted directly with children and young people to explore their own perspectives on disasters, including the impacts on their social and emotional wellbeing, as well as their priorities for disaster planning programmes. This paper reports findings from a scoping review that examined the extant evidence base on research conducted directly with children investigating children and young people's (0–18 years) perspectives on disasters. The review identified thirty five relevant papers that were included for further analysis. Review findings highlighted children and young people's fears and anxieties related to their experience of a disaster, with many studies foregrounding negative outcomes and children's ‘vulnerability’. In contrast, a limited number of studies focused on children's knowledge, strengths and contributions to disaster responses. Our review highlights how such approaches underscore the importance of harnessing children and young people's perspectives within the development of disaster resilience programmes to support their socio-emotional and mental health.&quot;,&quot;publisher&quot;:&quot;Elsevier Ltd&quot;,&quot;volume&quot;:&quot;108&quot;,&quot;container-title-short&quot;:&quot;&quot;},&quot;isTemporary&quot;:false}],&quot;citationTag&quot;:&quot;MENDELEY_CITATION_v3_eyJjaXRhdGlvbklEIjoiTUVOREVMRVlfQ0lUQVRJT05fZmZlNDk5YzAtZmQ1MS00MTk4LWE4NWUtMmQ3Zjc1MzQ3MWQ3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quot;},{&quot;citationID&quot;:&quot;MENDELEY_CITATION_c922b2ae-4554-41ef-8ace-5f09a005543e&quot;,&quot;properties&quot;:{&quot;noteIndex&quot;:0},&quot;isEdited&quot;:false,&quot;manualOverride&quot;:{&quot;isManuallyOverridden&quot;:true,&quot;citeprocText&quot;:&quot;(Rosenberg dkk., 2025)&quot;,&quot;manualOverrideText&quot;:&quot;Rosenberg dkk., (2025)&quot;},&quot;citationItems&quot;:[{&quot;id&quot;:&quot;172377f2-68c0-324b-801d-43d82eaf8e4f&quot;,&quot;itemData&quot;:{&quot;type&quot;:&quot;article-journal&quot;,&quot;id&quot;:&quot;172377f2-68c0-324b-801d-43d82eaf8e4f&quot;,&quot;title&quot;:&quot;Who in the World Is Generation Z? The Rise of Mobile Natives and Their Socio-Technological Identity&quot;,&quot;author&quot;:[{&quot;family&quot;:&quot;Rosenberg&quot;,&quot;given&quot;:&quot;Hananel&quot;,&quot;parse-names&quot;:false,&quot;dropping-particle&quot;:&quot;&quot;,&quot;non-dropping-particle&quot;:&quot;&quot;},{&quot;family&quot;:&quot;Blondheim&quot;,&quot;given&quot;:&quot;Menahem&quot;,&quot;parse-names&quot;:false,&quot;dropping-particle&quot;:&quot;&quot;,&quot;non-dropping-particle&quot;:&quot;&quot;},{&quot;family&quot;:&quot;Sabag-Ben Porat&quot;,&quot;given&quot;:&quot;Chen&quot;,&quot;parse-names&quot;:false,&quot;dropping-particle&quot;:&quot;&quot;,&quot;non-dropping-particle&quot;:&quot;&quot;}],&quot;container-title&quot;:&quot;Societies&quot;,&quot;DOI&quot;:&quot;10.3390/soc15110314&quot;,&quot;ISSN&quot;:&quot;20754698&quot;,&quot;issued&quot;:{&quot;date-parts&quot;:[[2025,11,1]]},&quot;abstract&quot;:&quot;Generation Z is a widely used term in both public and academic discourse, yet its definition remains ambiguous, particularly regarding the factors distinguishing it from its predecessor, Generation Y. Adopting a socio-technological perspective, this article proposes a clear generational boundary, those born after 1995, and introduces the concept of “mobile natives” to define Generation Z as a technologically distinct generation in relation to both its predecessor and successor. Unlike previous cohorts, the formative years of this generation were marked by early and continuous exposure, beginning in childhood, to mobile technologies, making the mobile phone the most influential technological experience shaping their identity. Drawing on statistical surveys and previous research, we demonstrate how this shift in the age of mobile adoption differentiates Generation Z from earlier cohorts in terms of socialization patterns, communication practices, and cultural orientations. By framing Generation Z as mobile natives, the article contributes a conceptual and empirically grounded framework for understanding the socio-technological identity of this generation. These findings have important implications for analyzing digital transformation, as well as for understanding the technological, familial, and social habits and traits that characterize this generation in an increasingly connected world.&quot;,&quot;publisher&quot;:&quot;Multidisciplinary Digital Publishing Institute (MDPI)&quot;,&quot;issue&quot;:&quot;11&quot;,&quot;volume&quot;:&quot;15&quot;,&quot;container-title-short&quot;:&quot;&quot;},&quot;isTemporary&quot;:false}],&quot;citationTag&quot;:&quot;MENDELEY_CITATION_v3_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&quot;}]"/>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09AD3-46A5-4299-8915-B906F957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4211</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2</cp:revision>
  <cp:lastPrinted>2026-04-08T07:51:00Z</cp:lastPrinted>
  <dcterms:created xsi:type="dcterms:W3CDTF">2026-04-28T08:54:00Z</dcterms:created>
  <dcterms:modified xsi:type="dcterms:W3CDTF">2026-07-29T08:40:00Z</dcterms:modified>
</cp:coreProperties>
</file>