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27A52" w14:textId="1EACC8D1" w:rsidR="0028466A" w:rsidRDefault="0063285C" w:rsidP="00F60310">
      <w:pPr>
        <w:spacing w:before="84" w:line="216" w:lineRule="auto"/>
        <w:ind w:left="1961" w:right="40" w:hanging="1313"/>
        <w:jc w:val="center"/>
        <w:rPr>
          <w:rFonts w:ascii="Palatino Linotype"/>
          <w:i/>
        </w:rPr>
      </w:pPr>
      <w:r w:rsidRPr="0063285C">
        <w:rPr>
          <w:rFonts w:ascii="Palatino Linotype"/>
          <w:i/>
        </w:rPr>
        <w:t>Analisis Adaptasi Sosial Ekonomi Pedagang Pasar Legi Pasca Revitalisasi Menjadi Pasar Modern Di Ponorogo</w:t>
      </w:r>
    </w:p>
    <w:p w14:paraId="21EB6C91" w14:textId="77777777" w:rsidR="0028466A" w:rsidRDefault="0028466A">
      <w:pPr>
        <w:pStyle w:val="BodyText"/>
        <w:spacing w:before="150"/>
        <w:ind w:left="0"/>
        <w:jc w:val="left"/>
        <w:rPr>
          <w:rFonts w:ascii="Palatino Linotype"/>
          <w:i/>
          <w:sz w:val="22"/>
        </w:rPr>
      </w:pPr>
    </w:p>
    <w:p w14:paraId="5FB0B9CF" w14:textId="68BA84ED" w:rsidR="0028466A" w:rsidRDefault="0063285C">
      <w:pPr>
        <w:pStyle w:val="Title"/>
        <w:spacing w:line="247" w:lineRule="auto"/>
      </w:pPr>
      <w:r w:rsidRPr="0063285C">
        <w:t>ANALISIS ADAPTASI SOSIAL EKONOMI PEDAGANG PASAR LEGI PASCA REVITALISASI MENJADI PASAR MODERN DI PONOROG</w:t>
      </w:r>
      <w:r w:rsidR="00F60310">
        <w:t>O</w:t>
      </w:r>
    </w:p>
    <w:p w14:paraId="19D530D0" w14:textId="2E8A3EF6" w:rsidR="0028466A" w:rsidRPr="003B0C6F" w:rsidRDefault="0063285C" w:rsidP="003B0C6F">
      <w:pPr>
        <w:jc w:val="center"/>
        <w:rPr>
          <w:b/>
          <w:bCs/>
          <w:sz w:val="20"/>
          <w:szCs w:val="20"/>
        </w:rPr>
      </w:pPr>
      <w:r w:rsidRPr="003B0C6F">
        <w:rPr>
          <w:b/>
          <w:bCs/>
          <w:sz w:val="20"/>
          <w:szCs w:val="20"/>
        </w:rPr>
        <w:t xml:space="preserve">Krisna </w:t>
      </w:r>
      <w:proofErr w:type="spellStart"/>
      <w:r w:rsidRPr="003B0C6F">
        <w:rPr>
          <w:b/>
          <w:bCs/>
          <w:sz w:val="20"/>
          <w:szCs w:val="20"/>
        </w:rPr>
        <w:t>Jadug</w:t>
      </w:r>
      <w:proofErr w:type="spellEnd"/>
      <w:r w:rsidRPr="003B0C6F">
        <w:rPr>
          <w:b/>
          <w:bCs/>
          <w:sz w:val="20"/>
          <w:szCs w:val="20"/>
        </w:rPr>
        <w:t xml:space="preserve"> Setyo Wicaksono</w:t>
      </w:r>
    </w:p>
    <w:p w14:paraId="13E45729" w14:textId="622F3342" w:rsidR="0063285C" w:rsidRDefault="00AA0B22" w:rsidP="0063285C">
      <w:pPr>
        <w:pStyle w:val="BodyText"/>
        <w:spacing w:before="34" w:line="276" w:lineRule="auto"/>
        <w:ind w:left="1028" w:right="1029"/>
        <w:jc w:val="center"/>
      </w:pPr>
      <w:r>
        <w:rPr>
          <w:noProof/>
        </w:rPr>
        <mc:AlternateContent>
          <mc:Choice Requires="wps">
            <w:drawing>
              <wp:anchor distT="0" distB="0" distL="0" distR="0" simplePos="0" relativeHeight="251642880" behindDoc="1" locked="0" layoutInCell="1" allowOverlap="1" wp14:anchorId="00979E08" wp14:editId="2D1B91BC">
                <wp:simplePos x="0" y="0"/>
                <wp:positionH relativeFrom="page">
                  <wp:posOffset>2995676</wp:posOffset>
                </wp:positionH>
                <wp:positionV relativeFrom="paragraph">
                  <wp:posOffset>189121</wp:posOffset>
                </wp:positionV>
                <wp:extent cx="33020" cy="147320"/>
                <wp:effectExtent l="0" t="0" r="0" b="0"/>
                <wp:wrapNone/>
                <wp:docPr id="2" name="Graphic 2">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 cy="147320"/>
                        </a:xfrm>
                        <a:custGeom>
                          <a:avLst/>
                          <a:gdLst/>
                          <a:ahLst/>
                          <a:cxnLst/>
                          <a:rect l="l" t="t" r="r" b="b"/>
                          <a:pathLst>
                            <a:path w="33020" h="147320">
                              <a:moveTo>
                                <a:pt x="33019" y="0"/>
                              </a:moveTo>
                              <a:lnTo>
                                <a:pt x="0" y="0"/>
                              </a:lnTo>
                              <a:lnTo>
                                <a:pt x="0" y="147320"/>
                              </a:lnTo>
                              <a:lnTo>
                                <a:pt x="33019" y="147320"/>
                              </a:lnTo>
                              <a:lnTo>
                                <a:pt x="33019" y="0"/>
                              </a:lnTo>
                              <a:close/>
                            </a:path>
                          </a:pathLst>
                        </a:custGeom>
                        <a:solidFill>
                          <a:srgbClr val="EFF4F8"/>
                        </a:solidFill>
                      </wps:spPr>
                      <wps:bodyPr wrap="square" lIns="0" tIns="0" rIns="0" bIns="0" rtlCol="0">
                        <a:prstTxWarp prst="textNoShape">
                          <a:avLst/>
                        </a:prstTxWarp>
                        <a:noAutofit/>
                      </wps:bodyPr>
                    </wps:wsp>
                  </a:graphicData>
                </a:graphic>
              </wp:anchor>
            </w:drawing>
          </mc:Choice>
          <mc:Fallback>
            <w:pict>
              <v:shape w14:anchorId="1F82AD52" id="Graphic 2" o:spid="_x0000_s1026" href="mailto:karensapuja.22002@mhs.unesa.ac.id" style="position:absolute;margin-left:235.9pt;margin-top:14.9pt;width:2.6pt;height:11.6pt;z-index:-251673600;visibility:visible;mso-wrap-style:square;mso-wrap-distance-left:0;mso-wrap-distance-top:0;mso-wrap-distance-right:0;mso-wrap-distance-bottom:0;mso-position-horizontal:absolute;mso-position-horizontal-relative:page;mso-position-vertical:absolute;mso-position-vertical-relative:text;v-text-anchor:top" coordsize="33020,14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" o:button="t" path="m33019,l,,,147320r33019,l33019,xe" fillcolor="#eff4f8" stroked="f">
                <v:fill o:detectmouseclick="t"/>
                <v:path arrowok="t"/>
                <w10:wrap anchorx="page"/>
              </v:shape>
            </w:pict>
          </mc:Fallback>
        </mc:AlternateContent>
      </w:r>
      <w:r>
        <w:t>S1</w:t>
      </w:r>
      <w:r>
        <w:rPr>
          <w:spacing w:val="-3"/>
        </w:rPr>
        <w:t xml:space="preserve"> </w:t>
      </w:r>
      <w:r>
        <w:t>Pendidikan</w:t>
      </w:r>
      <w:r>
        <w:rPr>
          <w:spacing w:val="-3"/>
        </w:rPr>
        <w:t xml:space="preserve"> </w:t>
      </w:r>
      <w:r>
        <w:t>Geografi,</w:t>
      </w:r>
      <w:r>
        <w:rPr>
          <w:spacing w:val="-3"/>
        </w:rPr>
        <w:t xml:space="preserve"> </w:t>
      </w:r>
      <w:r>
        <w:t>Fakultas</w:t>
      </w:r>
      <w:r>
        <w:rPr>
          <w:spacing w:val="-4"/>
        </w:rPr>
        <w:t xml:space="preserve"> </w:t>
      </w:r>
      <w:r>
        <w:t>Ilmu</w:t>
      </w:r>
      <w:r>
        <w:rPr>
          <w:spacing w:val="-6"/>
        </w:rPr>
        <w:t xml:space="preserve"> </w:t>
      </w:r>
      <w:r>
        <w:t>Sosial</w:t>
      </w:r>
      <w:r>
        <w:rPr>
          <w:spacing w:val="-3"/>
        </w:rPr>
        <w:t xml:space="preserve"> </w:t>
      </w:r>
      <w:r>
        <w:t>dan</w:t>
      </w:r>
      <w:r>
        <w:rPr>
          <w:spacing w:val="-5"/>
        </w:rPr>
        <w:t xml:space="preserve"> </w:t>
      </w:r>
      <w:r>
        <w:t>Ilmu</w:t>
      </w:r>
      <w:r>
        <w:rPr>
          <w:spacing w:val="-3"/>
        </w:rPr>
        <w:t xml:space="preserve"> </w:t>
      </w:r>
      <w:r>
        <w:t>Politik,</w:t>
      </w:r>
      <w:r>
        <w:rPr>
          <w:spacing w:val="-4"/>
        </w:rPr>
        <w:t xml:space="preserve"> </w:t>
      </w:r>
      <w:r>
        <w:t>Universitas</w:t>
      </w:r>
      <w:r>
        <w:rPr>
          <w:spacing w:val="-4"/>
        </w:rPr>
        <w:t xml:space="preserve"> </w:t>
      </w:r>
      <w:r>
        <w:t>Negeri</w:t>
      </w:r>
      <w:r>
        <w:rPr>
          <w:spacing w:val="-2"/>
        </w:rPr>
        <w:t xml:space="preserve"> </w:t>
      </w:r>
      <w:r>
        <w:t xml:space="preserve">Surabaya Email: </w:t>
      </w:r>
      <w:hyperlink r:id="rId9" w:history="1">
        <w:r w:rsidR="0063285C" w:rsidRPr="00F059B6">
          <w:rPr>
            <w:rStyle w:val="Hyperlink"/>
          </w:rPr>
          <w:t>krisnajadug.22005@mhs.unesa.ac.id</w:t>
        </w:r>
      </w:hyperlink>
    </w:p>
    <w:p w14:paraId="7D0180BD" w14:textId="77777777" w:rsidR="0028466A" w:rsidRDefault="0028466A">
      <w:pPr>
        <w:pStyle w:val="BodyText"/>
        <w:spacing w:before="34"/>
        <w:ind w:left="0"/>
        <w:jc w:val="left"/>
      </w:pPr>
    </w:p>
    <w:p w14:paraId="3DB4BDA9" w14:textId="5B8E654A" w:rsidR="0028466A" w:rsidRPr="003B0C6F" w:rsidRDefault="0063285C" w:rsidP="003B0C6F">
      <w:pPr>
        <w:jc w:val="center"/>
        <w:rPr>
          <w:b/>
          <w:bCs/>
          <w:sz w:val="20"/>
          <w:szCs w:val="20"/>
        </w:rPr>
      </w:pPr>
      <w:r w:rsidRPr="003B0C6F">
        <w:rPr>
          <w:b/>
          <w:bCs/>
          <w:sz w:val="20"/>
          <w:szCs w:val="20"/>
        </w:rPr>
        <w:t>Prof. Dr. Rindawati, M.Si.</w:t>
      </w:r>
    </w:p>
    <w:p w14:paraId="59DCBE8E" w14:textId="77777777" w:rsidR="0028466A" w:rsidRDefault="00AA0B22">
      <w:pPr>
        <w:pStyle w:val="BodyText"/>
        <w:spacing w:before="34" w:line="276" w:lineRule="auto"/>
        <w:ind w:left="724" w:right="722"/>
        <w:jc w:val="center"/>
      </w:pPr>
      <w:r>
        <w:rPr>
          <w:noProof/>
        </w:rPr>
        <w:drawing>
          <wp:anchor distT="0" distB="0" distL="0" distR="0" simplePos="0" relativeHeight="251640832" behindDoc="1" locked="0" layoutInCell="1" allowOverlap="1" wp14:anchorId="464DF0AC" wp14:editId="5C08688E">
            <wp:simplePos x="0" y="0"/>
            <wp:positionH relativeFrom="page">
              <wp:posOffset>1590039</wp:posOffset>
            </wp:positionH>
            <wp:positionV relativeFrom="paragraph">
              <wp:posOffset>239339</wp:posOffset>
            </wp:positionV>
            <wp:extent cx="4381500" cy="51625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4381500" cy="5162549"/>
                    </a:xfrm>
                    <a:prstGeom prst="rect">
                      <a:avLst/>
                    </a:prstGeom>
                  </pic:spPr>
                </pic:pic>
              </a:graphicData>
            </a:graphic>
          </wp:anchor>
        </w:drawing>
      </w:r>
      <w:r>
        <w:t>Dosen</w:t>
      </w:r>
      <w:r>
        <w:rPr>
          <w:spacing w:val="-3"/>
        </w:rPr>
        <w:t xml:space="preserve"> </w:t>
      </w:r>
      <w:r>
        <w:t>Pembimbing</w:t>
      </w:r>
      <w:r>
        <w:rPr>
          <w:spacing w:val="-3"/>
        </w:rPr>
        <w:t xml:space="preserve"> </w:t>
      </w:r>
      <w:r>
        <w:t>Mahasiswa</w:t>
      </w:r>
      <w:r>
        <w:rPr>
          <w:spacing w:val="-2"/>
        </w:rPr>
        <w:t xml:space="preserve"> </w:t>
      </w:r>
      <w:r>
        <w:t>S1</w:t>
      </w:r>
      <w:r>
        <w:rPr>
          <w:spacing w:val="-3"/>
        </w:rPr>
        <w:t xml:space="preserve"> </w:t>
      </w:r>
      <w:r>
        <w:t>Pendidikan</w:t>
      </w:r>
      <w:r>
        <w:rPr>
          <w:spacing w:val="-3"/>
        </w:rPr>
        <w:t xml:space="preserve"> </w:t>
      </w:r>
      <w:r>
        <w:t>Geografi,</w:t>
      </w:r>
      <w:r>
        <w:rPr>
          <w:spacing w:val="-4"/>
        </w:rPr>
        <w:t xml:space="preserve"> </w:t>
      </w:r>
      <w:r>
        <w:t>Fakultas</w:t>
      </w:r>
      <w:r>
        <w:rPr>
          <w:spacing w:val="-5"/>
        </w:rPr>
        <w:t xml:space="preserve"> </w:t>
      </w:r>
      <w:r>
        <w:t>Ilmu</w:t>
      </w:r>
      <w:r>
        <w:rPr>
          <w:spacing w:val="-3"/>
        </w:rPr>
        <w:t xml:space="preserve"> </w:t>
      </w:r>
      <w:r>
        <w:t>Sosial</w:t>
      </w:r>
      <w:r>
        <w:rPr>
          <w:spacing w:val="-3"/>
        </w:rPr>
        <w:t xml:space="preserve"> </w:t>
      </w:r>
      <w:r>
        <w:t>dan</w:t>
      </w:r>
      <w:r>
        <w:rPr>
          <w:spacing w:val="-6"/>
        </w:rPr>
        <w:t xml:space="preserve"> </w:t>
      </w:r>
      <w:r>
        <w:t>Ilmu</w:t>
      </w:r>
      <w:r>
        <w:rPr>
          <w:spacing w:val="-6"/>
        </w:rPr>
        <w:t xml:space="preserve"> </w:t>
      </w:r>
      <w:r>
        <w:t>Politik, Universitas Negeri Surabaya</w:t>
      </w:r>
    </w:p>
    <w:p w14:paraId="04873657" w14:textId="77777777" w:rsidR="0028466A" w:rsidRDefault="0028466A">
      <w:pPr>
        <w:pStyle w:val="BodyText"/>
        <w:spacing w:before="37"/>
        <w:ind w:left="0"/>
        <w:jc w:val="left"/>
      </w:pPr>
    </w:p>
    <w:p w14:paraId="523C5888" w14:textId="77777777" w:rsidR="0028466A" w:rsidRPr="003B0C6F" w:rsidRDefault="00AA0B22" w:rsidP="003B0C6F">
      <w:pPr>
        <w:jc w:val="center"/>
        <w:rPr>
          <w:b/>
          <w:bCs/>
          <w:sz w:val="20"/>
          <w:szCs w:val="20"/>
        </w:rPr>
      </w:pPr>
      <w:r w:rsidRPr="003B0C6F">
        <w:rPr>
          <w:b/>
          <w:bCs/>
          <w:sz w:val="20"/>
          <w:szCs w:val="20"/>
        </w:rPr>
        <w:t>Abstrak</w:t>
      </w:r>
    </w:p>
    <w:p w14:paraId="4FD8227A" w14:textId="4E98B0BA" w:rsidR="00E7184F" w:rsidRPr="00E7184F" w:rsidRDefault="00F64703" w:rsidP="00A91341">
      <w:pPr>
        <w:ind w:left="426" w:right="428"/>
        <w:jc w:val="both"/>
        <w:rPr>
          <w:sz w:val="20"/>
          <w:szCs w:val="20"/>
        </w:rPr>
      </w:pPr>
      <w:r w:rsidRPr="00F64703">
        <w:rPr>
          <w:sz w:val="20"/>
          <w:szCs w:val="20"/>
        </w:rPr>
        <w:t xml:space="preserve">Revitalisasi Pasar Legi Ponorogo dari pasar tradisional menjadi bangunan modern bertingkat membawa perubahan besar pada tata letak ruang dan kondisi sosial ekonomi pedagang. Penelitian ini bertujuan untuk mendeskripsikan tantangan fisik dan struktural yang dihadapi pedagang, mengidentifikasi strategi adaptasi ekonomi, serta menganalisis bentuk adaptasi sosial pedagang pasca revitalisasi dalam perspektif Geografi Manusia. Penelitian ini menggunakan metode kualitatif deskriptif dengan subjek penelitian terdiri dari 15 pedagang lama yang dipilih melalui teknik </w:t>
      </w:r>
      <w:proofErr w:type="spellStart"/>
      <w:r w:rsidRPr="00F64703">
        <w:rPr>
          <w:sz w:val="20"/>
          <w:szCs w:val="20"/>
        </w:rPr>
        <w:t>purposive</w:t>
      </w:r>
      <w:proofErr w:type="spellEnd"/>
      <w:r w:rsidRPr="00F64703">
        <w:rPr>
          <w:sz w:val="20"/>
          <w:szCs w:val="20"/>
        </w:rPr>
        <w:t xml:space="preserve"> sampling. Data dikumpulkan melalui wawancara mendalam, observasi, dan dokumentasi. Hasil penelitian menunjukkan tiga temuan utama. Pertama, tantangan yang dihadapi pedagang meliputi kerusakan fasilitas mobilitas vertikal (eskalator), penerapan aturan zonasi komoditas yang menurunkan tingkat pembelian tidak terencana, serta beban biaya operasional yang tetap di tengah menurunnya sirkulasi pengunjung. Kedua, pedagang menerapkan strategi adaptasi ekonomi aktif berupa pemanfaatan aplikasi pesan singkat untuk layanan antar langsung ke area parkir, serta adaptasi pasif melalui pengurangan stok komoditas yang mudah membusuk dan penggunaan tabungan pribadi. Ketiga, dari aspek adaptasi sosial, desain bangunan tertutup menurunkan intensitas interaksi dengan pembeli yang memicu rasa sepi, namun kondisi ini direspons pedagang dengan memperkuat solidaritas komunal sebagai bentuk dukungan moral. Penelitian ini menyimpulkan bahwa meskipun fasilitas fisik pasar menjadi lebih bersih, pedagang masih mengalami kesulitan dalam menyesuaikan praktik ekonomi mereka dengan sistem </w:t>
      </w:r>
      <w:proofErr w:type="spellStart"/>
      <w:r w:rsidRPr="00F64703">
        <w:rPr>
          <w:sz w:val="20"/>
          <w:szCs w:val="20"/>
        </w:rPr>
        <w:t>keruangan</w:t>
      </w:r>
      <w:proofErr w:type="spellEnd"/>
      <w:r w:rsidRPr="00F64703">
        <w:rPr>
          <w:sz w:val="20"/>
          <w:szCs w:val="20"/>
        </w:rPr>
        <w:t xml:space="preserve"> vertikal. Disarankan bagi pemerintah daerah untuk segera memperbaiki fasilitas pendukung bangunan dan mengevaluasi kebijakan penempatan pedagang.</w:t>
      </w:r>
    </w:p>
    <w:p w14:paraId="2EC78115" w14:textId="076B86AA" w:rsidR="0028466A" w:rsidRPr="00F64703" w:rsidRDefault="00AA0B22">
      <w:pPr>
        <w:pStyle w:val="BodyText"/>
        <w:spacing w:before="1"/>
        <w:ind w:left="448"/>
        <w:rPr>
          <w:bCs/>
        </w:rPr>
      </w:pPr>
      <w:r>
        <w:rPr>
          <w:b/>
        </w:rPr>
        <w:t>Kata</w:t>
      </w:r>
      <w:r>
        <w:rPr>
          <w:b/>
          <w:spacing w:val="-5"/>
        </w:rPr>
        <w:t xml:space="preserve"> </w:t>
      </w:r>
      <w:r>
        <w:rPr>
          <w:b/>
        </w:rPr>
        <w:t>Kunci:</w:t>
      </w:r>
      <w:r>
        <w:rPr>
          <w:b/>
          <w:spacing w:val="-1"/>
        </w:rPr>
        <w:t xml:space="preserve"> </w:t>
      </w:r>
      <w:r w:rsidR="00F64703" w:rsidRPr="00F64703">
        <w:rPr>
          <w:bCs/>
          <w:spacing w:val="-1"/>
        </w:rPr>
        <w:t>Adaptasi, Sosial Ekonomi, Revitalisasi, Pasar Modern, Pedagang, Ruang.</w:t>
      </w:r>
    </w:p>
    <w:p w14:paraId="36AFC431" w14:textId="77777777" w:rsidR="0028466A" w:rsidRDefault="0028466A">
      <w:pPr>
        <w:pStyle w:val="BodyText"/>
        <w:spacing w:before="68"/>
        <w:ind w:left="0"/>
        <w:jc w:val="left"/>
      </w:pPr>
    </w:p>
    <w:p w14:paraId="1006632C" w14:textId="77777777" w:rsidR="0028466A" w:rsidRDefault="00AA0B22">
      <w:pPr>
        <w:ind w:left="724" w:right="727"/>
        <w:jc w:val="center"/>
        <w:rPr>
          <w:b/>
          <w:i/>
          <w:sz w:val="20"/>
        </w:rPr>
      </w:pPr>
      <w:r>
        <w:rPr>
          <w:b/>
          <w:i/>
          <w:spacing w:val="-2"/>
          <w:sz w:val="20"/>
        </w:rPr>
        <w:t>Abstract</w:t>
      </w:r>
    </w:p>
    <w:p w14:paraId="23592A8A" w14:textId="61D6A785" w:rsidR="00EE24F3" w:rsidRPr="00EE24F3" w:rsidRDefault="00F64703" w:rsidP="00A91341">
      <w:pPr>
        <w:ind w:left="426" w:right="428"/>
        <w:jc w:val="both"/>
        <w:rPr>
          <w:i/>
          <w:iCs/>
          <w:sz w:val="20"/>
          <w:szCs w:val="20"/>
        </w:rPr>
      </w:pPr>
      <w:r w:rsidRPr="00F64703">
        <w:rPr>
          <w:i/>
          <w:iCs/>
          <w:sz w:val="20"/>
          <w:szCs w:val="20"/>
        </w:rPr>
        <w:t xml:space="preserve">The </w:t>
      </w:r>
      <w:proofErr w:type="spellStart"/>
      <w:r w:rsidRPr="00F64703">
        <w:rPr>
          <w:i/>
          <w:iCs/>
          <w:sz w:val="20"/>
          <w:szCs w:val="20"/>
        </w:rPr>
        <w:t>revitalization</w:t>
      </w:r>
      <w:proofErr w:type="spellEnd"/>
      <w:r w:rsidRPr="00F64703">
        <w:rPr>
          <w:i/>
          <w:iCs/>
          <w:sz w:val="20"/>
          <w:szCs w:val="20"/>
        </w:rPr>
        <w:t xml:space="preserve"> </w:t>
      </w:r>
      <w:proofErr w:type="spellStart"/>
      <w:r w:rsidRPr="00F64703">
        <w:rPr>
          <w:i/>
          <w:iCs/>
          <w:sz w:val="20"/>
          <w:szCs w:val="20"/>
        </w:rPr>
        <w:t>of</w:t>
      </w:r>
      <w:proofErr w:type="spellEnd"/>
      <w:r w:rsidRPr="00F64703">
        <w:rPr>
          <w:i/>
          <w:iCs/>
          <w:sz w:val="20"/>
          <w:szCs w:val="20"/>
        </w:rPr>
        <w:t xml:space="preserve"> Legi </w:t>
      </w:r>
      <w:proofErr w:type="spellStart"/>
      <w:r w:rsidRPr="00F64703">
        <w:rPr>
          <w:i/>
          <w:iCs/>
          <w:sz w:val="20"/>
          <w:szCs w:val="20"/>
        </w:rPr>
        <w:t>Market</w:t>
      </w:r>
      <w:proofErr w:type="spellEnd"/>
      <w:r w:rsidRPr="00F64703">
        <w:rPr>
          <w:i/>
          <w:iCs/>
          <w:sz w:val="20"/>
          <w:szCs w:val="20"/>
        </w:rPr>
        <w:t xml:space="preserve"> in Ponorogo, </w:t>
      </w:r>
      <w:proofErr w:type="spellStart"/>
      <w:r w:rsidRPr="00F64703">
        <w:rPr>
          <w:i/>
          <w:iCs/>
          <w:sz w:val="20"/>
          <w:szCs w:val="20"/>
        </w:rPr>
        <w:t>transforming</w:t>
      </w:r>
      <w:proofErr w:type="spellEnd"/>
      <w:r w:rsidRPr="00F64703">
        <w:rPr>
          <w:i/>
          <w:iCs/>
          <w:sz w:val="20"/>
          <w:szCs w:val="20"/>
        </w:rPr>
        <w:t xml:space="preserve"> </w:t>
      </w:r>
      <w:proofErr w:type="spellStart"/>
      <w:r w:rsidRPr="00F64703">
        <w:rPr>
          <w:i/>
          <w:iCs/>
          <w:sz w:val="20"/>
          <w:szCs w:val="20"/>
        </w:rPr>
        <w:t>it</w:t>
      </w:r>
      <w:proofErr w:type="spellEnd"/>
      <w:r w:rsidRPr="00F64703">
        <w:rPr>
          <w:i/>
          <w:iCs/>
          <w:sz w:val="20"/>
          <w:szCs w:val="20"/>
        </w:rPr>
        <w:t xml:space="preserve"> </w:t>
      </w:r>
      <w:proofErr w:type="spellStart"/>
      <w:r w:rsidRPr="00F64703">
        <w:rPr>
          <w:i/>
          <w:iCs/>
          <w:sz w:val="20"/>
          <w:szCs w:val="20"/>
        </w:rPr>
        <w:t>from</w:t>
      </w:r>
      <w:proofErr w:type="spellEnd"/>
      <w:r w:rsidRPr="00F64703">
        <w:rPr>
          <w:i/>
          <w:iCs/>
          <w:sz w:val="20"/>
          <w:szCs w:val="20"/>
        </w:rPr>
        <w:t xml:space="preserve"> a </w:t>
      </w:r>
      <w:proofErr w:type="spellStart"/>
      <w:r w:rsidRPr="00F64703">
        <w:rPr>
          <w:i/>
          <w:iCs/>
          <w:sz w:val="20"/>
          <w:szCs w:val="20"/>
        </w:rPr>
        <w:t>traditional</w:t>
      </w:r>
      <w:proofErr w:type="spellEnd"/>
      <w:r w:rsidRPr="00F64703">
        <w:rPr>
          <w:i/>
          <w:iCs/>
          <w:sz w:val="20"/>
          <w:szCs w:val="20"/>
        </w:rPr>
        <w:t xml:space="preserve"> </w:t>
      </w:r>
      <w:proofErr w:type="spellStart"/>
      <w:r w:rsidRPr="00F64703">
        <w:rPr>
          <w:i/>
          <w:iCs/>
          <w:sz w:val="20"/>
          <w:szCs w:val="20"/>
        </w:rPr>
        <w:t>marketplace</w:t>
      </w:r>
      <w:proofErr w:type="spellEnd"/>
      <w:r w:rsidRPr="00F64703">
        <w:rPr>
          <w:i/>
          <w:iCs/>
          <w:sz w:val="20"/>
          <w:szCs w:val="20"/>
        </w:rPr>
        <w:t xml:space="preserve"> </w:t>
      </w:r>
      <w:proofErr w:type="spellStart"/>
      <w:r w:rsidRPr="00F64703">
        <w:rPr>
          <w:i/>
          <w:iCs/>
          <w:sz w:val="20"/>
          <w:szCs w:val="20"/>
        </w:rPr>
        <w:t>into</w:t>
      </w:r>
      <w:proofErr w:type="spellEnd"/>
      <w:r w:rsidRPr="00F64703">
        <w:rPr>
          <w:i/>
          <w:iCs/>
          <w:sz w:val="20"/>
          <w:szCs w:val="20"/>
        </w:rPr>
        <w:t xml:space="preserve"> a modern </w:t>
      </w:r>
      <w:proofErr w:type="spellStart"/>
      <w:r w:rsidRPr="00F64703">
        <w:rPr>
          <w:i/>
          <w:iCs/>
          <w:sz w:val="20"/>
          <w:szCs w:val="20"/>
        </w:rPr>
        <w:t>multi-story</w:t>
      </w:r>
      <w:proofErr w:type="spellEnd"/>
      <w:r w:rsidRPr="00F64703">
        <w:rPr>
          <w:i/>
          <w:iCs/>
          <w:sz w:val="20"/>
          <w:szCs w:val="20"/>
        </w:rPr>
        <w:t xml:space="preserve"> </w:t>
      </w:r>
      <w:proofErr w:type="spellStart"/>
      <w:r w:rsidRPr="00F64703">
        <w:rPr>
          <w:i/>
          <w:iCs/>
          <w:sz w:val="20"/>
          <w:szCs w:val="20"/>
        </w:rPr>
        <w:t>building</w:t>
      </w:r>
      <w:proofErr w:type="spellEnd"/>
      <w:r w:rsidRPr="00F64703">
        <w:rPr>
          <w:i/>
          <w:iCs/>
          <w:sz w:val="20"/>
          <w:szCs w:val="20"/>
        </w:rPr>
        <w:t xml:space="preserve">, has </w:t>
      </w:r>
      <w:proofErr w:type="spellStart"/>
      <w:r w:rsidRPr="00F64703">
        <w:rPr>
          <w:i/>
          <w:iCs/>
          <w:sz w:val="20"/>
          <w:szCs w:val="20"/>
        </w:rPr>
        <w:t>brought</w:t>
      </w:r>
      <w:proofErr w:type="spellEnd"/>
      <w:r w:rsidRPr="00F64703">
        <w:rPr>
          <w:i/>
          <w:iCs/>
          <w:sz w:val="20"/>
          <w:szCs w:val="20"/>
        </w:rPr>
        <w:t xml:space="preserve"> </w:t>
      </w:r>
      <w:proofErr w:type="spellStart"/>
      <w:r w:rsidRPr="00F64703">
        <w:rPr>
          <w:i/>
          <w:iCs/>
          <w:sz w:val="20"/>
          <w:szCs w:val="20"/>
        </w:rPr>
        <w:t>significant</w:t>
      </w:r>
      <w:proofErr w:type="spellEnd"/>
      <w:r w:rsidRPr="00F64703">
        <w:rPr>
          <w:i/>
          <w:iCs/>
          <w:sz w:val="20"/>
          <w:szCs w:val="20"/>
        </w:rPr>
        <w:t xml:space="preserve"> </w:t>
      </w:r>
      <w:proofErr w:type="spellStart"/>
      <w:r w:rsidRPr="00F64703">
        <w:rPr>
          <w:i/>
          <w:iCs/>
          <w:sz w:val="20"/>
          <w:szCs w:val="20"/>
        </w:rPr>
        <w:t>changes</w:t>
      </w:r>
      <w:proofErr w:type="spellEnd"/>
      <w:r w:rsidRPr="00F64703">
        <w:rPr>
          <w:i/>
          <w:iCs/>
          <w:sz w:val="20"/>
          <w:szCs w:val="20"/>
        </w:rPr>
        <w:t xml:space="preserve"> </w:t>
      </w:r>
      <w:proofErr w:type="spellStart"/>
      <w:r w:rsidRPr="00F64703">
        <w:rPr>
          <w:i/>
          <w:iCs/>
          <w:sz w:val="20"/>
          <w:szCs w:val="20"/>
        </w:rPr>
        <w:t>to</w:t>
      </w:r>
      <w:proofErr w:type="spellEnd"/>
      <w:r w:rsidRPr="00F64703">
        <w:rPr>
          <w:i/>
          <w:iCs/>
          <w:sz w:val="20"/>
          <w:szCs w:val="20"/>
        </w:rPr>
        <w:t xml:space="preserve"> </w:t>
      </w:r>
      <w:proofErr w:type="spellStart"/>
      <w:r w:rsidRPr="00F64703">
        <w:rPr>
          <w:i/>
          <w:iCs/>
          <w:sz w:val="20"/>
          <w:szCs w:val="20"/>
        </w:rPr>
        <w:t>its</w:t>
      </w:r>
      <w:proofErr w:type="spellEnd"/>
      <w:r w:rsidRPr="00F64703">
        <w:rPr>
          <w:i/>
          <w:iCs/>
          <w:sz w:val="20"/>
          <w:szCs w:val="20"/>
        </w:rPr>
        <w:t xml:space="preserve"> </w:t>
      </w:r>
      <w:proofErr w:type="spellStart"/>
      <w:r w:rsidRPr="00F64703">
        <w:rPr>
          <w:i/>
          <w:iCs/>
          <w:sz w:val="20"/>
          <w:szCs w:val="20"/>
        </w:rPr>
        <w:t>spatial</w:t>
      </w:r>
      <w:proofErr w:type="spellEnd"/>
      <w:r w:rsidRPr="00F64703">
        <w:rPr>
          <w:i/>
          <w:iCs/>
          <w:sz w:val="20"/>
          <w:szCs w:val="20"/>
        </w:rPr>
        <w:t xml:space="preserve"> </w:t>
      </w:r>
      <w:proofErr w:type="spellStart"/>
      <w:r w:rsidRPr="00F64703">
        <w:rPr>
          <w:i/>
          <w:iCs/>
          <w:sz w:val="20"/>
          <w:szCs w:val="20"/>
        </w:rPr>
        <w:t>layout</w:t>
      </w:r>
      <w:proofErr w:type="spellEnd"/>
      <w:r w:rsidRPr="00F64703">
        <w:rPr>
          <w:i/>
          <w:iCs/>
          <w:sz w:val="20"/>
          <w:szCs w:val="20"/>
        </w:rPr>
        <w:t xml:space="preserve"> </w:t>
      </w:r>
      <w:proofErr w:type="spellStart"/>
      <w:r w:rsidRPr="00F64703">
        <w:rPr>
          <w:i/>
          <w:iCs/>
          <w:sz w:val="20"/>
          <w:szCs w:val="20"/>
        </w:rPr>
        <w:t>and</w:t>
      </w:r>
      <w:proofErr w:type="spellEnd"/>
      <w:r w:rsidRPr="00F64703">
        <w:rPr>
          <w:i/>
          <w:iCs/>
          <w:sz w:val="20"/>
          <w:szCs w:val="20"/>
        </w:rPr>
        <w:t xml:space="preserve"> </w:t>
      </w:r>
      <w:proofErr w:type="spellStart"/>
      <w:r w:rsidRPr="00F64703">
        <w:rPr>
          <w:i/>
          <w:iCs/>
          <w:sz w:val="20"/>
          <w:szCs w:val="20"/>
        </w:rPr>
        <w:t>the</w:t>
      </w:r>
      <w:proofErr w:type="spellEnd"/>
      <w:r w:rsidRPr="00F64703">
        <w:rPr>
          <w:i/>
          <w:iCs/>
          <w:sz w:val="20"/>
          <w:szCs w:val="20"/>
        </w:rPr>
        <w:t xml:space="preserve"> </w:t>
      </w:r>
      <w:proofErr w:type="spellStart"/>
      <w:r w:rsidRPr="00F64703">
        <w:rPr>
          <w:i/>
          <w:iCs/>
          <w:sz w:val="20"/>
          <w:szCs w:val="20"/>
        </w:rPr>
        <w:t>socioeconomic</w:t>
      </w:r>
      <w:proofErr w:type="spellEnd"/>
      <w:r w:rsidRPr="00F64703">
        <w:rPr>
          <w:i/>
          <w:iCs/>
          <w:sz w:val="20"/>
          <w:szCs w:val="20"/>
        </w:rPr>
        <w:t xml:space="preserve"> </w:t>
      </w:r>
      <w:proofErr w:type="spellStart"/>
      <w:r w:rsidRPr="00F64703">
        <w:rPr>
          <w:i/>
          <w:iCs/>
          <w:sz w:val="20"/>
          <w:szCs w:val="20"/>
        </w:rPr>
        <w:t>conditions</w:t>
      </w:r>
      <w:proofErr w:type="spellEnd"/>
      <w:r w:rsidRPr="00F64703">
        <w:rPr>
          <w:i/>
          <w:iCs/>
          <w:sz w:val="20"/>
          <w:szCs w:val="20"/>
        </w:rPr>
        <w:t xml:space="preserve"> </w:t>
      </w:r>
      <w:proofErr w:type="spellStart"/>
      <w:r w:rsidRPr="00F64703">
        <w:rPr>
          <w:i/>
          <w:iCs/>
          <w:sz w:val="20"/>
          <w:szCs w:val="20"/>
        </w:rPr>
        <w:t>of</w:t>
      </w:r>
      <w:proofErr w:type="spellEnd"/>
      <w:r w:rsidRPr="00F64703">
        <w:rPr>
          <w:i/>
          <w:iCs/>
          <w:sz w:val="20"/>
          <w:szCs w:val="20"/>
        </w:rPr>
        <w:t xml:space="preserve"> </w:t>
      </w:r>
      <w:proofErr w:type="spellStart"/>
      <w:r w:rsidRPr="00F64703">
        <w:rPr>
          <w:i/>
          <w:iCs/>
          <w:sz w:val="20"/>
          <w:szCs w:val="20"/>
        </w:rPr>
        <w:t>traders</w:t>
      </w:r>
      <w:proofErr w:type="spellEnd"/>
      <w:r w:rsidRPr="00F64703">
        <w:rPr>
          <w:i/>
          <w:iCs/>
          <w:sz w:val="20"/>
          <w:szCs w:val="20"/>
        </w:rPr>
        <w:t xml:space="preserve">. </w:t>
      </w:r>
      <w:proofErr w:type="spellStart"/>
      <w:r w:rsidRPr="00F64703">
        <w:rPr>
          <w:i/>
          <w:iCs/>
          <w:sz w:val="20"/>
          <w:szCs w:val="20"/>
        </w:rPr>
        <w:t>This</w:t>
      </w:r>
      <w:proofErr w:type="spellEnd"/>
      <w:r w:rsidRPr="00F64703">
        <w:rPr>
          <w:i/>
          <w:iCs/>
          <w:sz w:val="20"/>
          <w:szCs w:val="20"/>
        </w:rPr>
        <w:t xml:space="preserve"> study </w:t>
      </w:r>
      <w:proofErr w:type="spellStart"/>
      <w:r w:rsidRPr="00F64703">
        <w:rPr>
          <w:i/>
          <w:iCs/>
          <w:sz w:val="20"/>
          <w:szCs w:val="20"/>
        </w:rPr>
        <w:t>aims</w:t>
      </w:r>
      <w:proofErr w:type="spellEnd"/>
      <w:r w:rsidRPr="00F64703">
        <w:rPr>
          <w:i/>
          <w:iCs/>
          <w:sz w:val="20"/>
          <w:szCs w:val="20"/>
        </w:rPr>
        <w:t xml:space="preserve"> </w:t>
      </w:r>
      <w:proofErr w:type="spellStart"/>
      <w:r w:rsidRPr="00F64703">
        <w:rPr>
          <w:i/>
          <w:iCs/>
          <w:sz w:val="20"/>
          <w:szCs w:val="20"/>
        </w:rPr>
        <w:t>to</w:t>
      </w:r>
      <w:proofErr w:type="spellEnd"/>
      <w:r w:rsidRPr="00F64703">
        <w:rPr>
          <w:i/>
          <w:iCs/>
          <w:sz w:val="20"/>
          <w:szCs w:val="20"/>
        </w:rPr>
        <w:t xml:space="preserve"> </w:t>
      </w:r>
      <w:proofErr w:type="spellStart"/>
      <w:r w:rsidRPr="00F64703">
        <w:rPr>
          <w:i/>
          <w:iCs/>
          <w:sz w:val="20"/>
          <w:szCs w:val="20"/>
        </w:rPr>
        <w:t>describe</w:t>
      </w:r>
      <w:proofErr w:type="spellEnd"/>
      <w:r w:rsidRPr="00F64703">
        <w:rPr>
          <w:i/>
          <w:iCs/>
          <w:sz w:val="20"/>
          <w:szCs w:val="20"/>
        </w:rPr>
        <w:t xml:space="preserve"> </w:t>
      </w:r>
      <w:proofErr w:type="spellStart"/>
      <w:r w:rsidRPr="00F64703">
        <w:rPr>
          <w:i/>
          <w:iCs/>
          <w:sz w:val="20"/>
          <w:szCs w:val="20"/>
        </w:rPr>
        <w:t>the</w:t>
      </w:r>
      <w:proofErr w:type="spellEnd"/>
      <w:r w:rsidRPr="00F64703">
        <w:rPr>
          <w:i/>
          <w:iCs/>
          <w:sz w:val="20"/>
          <w:szCs w:val="20"/>
        </w:rPr>
        <w:t xml:space="preserve"> </w:t>
      </w:r>
      <w:proofErr w:type="spellStart"/>
      <w:r w:rsidRPr="00F64703">
        <w:rPr>
          <w:i/>
          <w:iCs/>
          <w:sz w:val="20"/>
          <w:szCs w:val="20"/>
        </w:rPr>
        <w:t>physical</w:t>
      </w:r>
      <w:proofErr w:type="spellEnd"/>
      <w:r w:rsidRPr="00F64703">
        <w:rPr>
          <w:i/>
          <w:iCs/>
          <w:sz w:val="20"/>
          <w:szCs w:val="20"/>
        </w:rPr>
        <w:t xml:space="preserve"> </w:t>
      </w:r>
      <w:proofErr w:type="spellStart"/>
      <w:r w:rsidRPr="00F64703">
        <w:rPr>
          <w:i/>
          <w:iCs/>
          <w:sz w:val="20"/>
          <w:szCs w:val="20"/>
        </w:rPr>
        <w:t>and</w:t>
      </w:r>
      <w:proofErr w:type="spellEnd"/>
      <w:r w:rsidRPr="00F64703">
        <w:rPr>
          <w:i/>
          <w:iCs/>
          <w:sz w:val="20"/>
          <w:szCs w:val="20"/>
        </w:rPr>
        <w:t xml:space="preserve"> </w:t>
      </w:r>
      <w:proofErr w:type="spellStart"/>
      <w:r w:rsidRPr="00F64703">
        <w:rPr>
          <w:i/>
          <w:iCs/>
          <w:sz w:val="20"/>
          <w:szCs w:val="20"/>
        </w:rPr>
        <w:t>structural</w:t>
      </w:r>
      <w:proofErr w:type="spellEnd"/>
      <w:r w:rsidRPr="00F64703">
        <w:rPr>
          <w:i/>
          <w:iCs/>
          <w:sz w:val="20"/>
          <w:szCs w:val="20"/>
        </w:rPr>
        <w:t xml:space="preserve"> </w:t>
      </w:r>
      <w:proofErr w:type="spellStart"/>
      <w:r w:rsidRPr="00F64703">
        <w:rPr>
          <w:i/>
          <w:iCs/>
          <w:sz w:val="20"/>
          <w:szCs w:val="20"/>
        </w:rPr>
        <w:t>challenges</w:t>
      </w:r>
      <w:proofErr w:type="spellEnd"/>
      <w:r w:rsidRPr="00F64703">
        <w:rPr>
          <w:i/>
          <w:iCs/>
          <w:sz w:val="20"/>
          <w:szCs w:val="20"/>
        </w:rPr>
        <w:t xml:space="preserve"> </w:t>
      </w:r>
      <w:proofErr w:type="spellStart"/>
      <w:r w:rsidRPr="00F64703">
        <w:rPr>
          <w:i/>
          <w:iCs/>
          <w:sz w:val="20"/>
          <w:szCs w:val="20"/>
        </w:rPr>
        <w:t>encountered</w:t>
      </w:r>
      <w:proofErr w:type="spellEnd"/>
      <w:r w:rsidRPr="00F64703">
        <w:rPr>
          <w:i/>
          <w:iCs/>
          <w:sz w:val="20"/>
          <w:szCs w:val="20"/>
        </w:rPr>
        <w:t xml:space="preserve"> </w:t>
      </w:r>
      <w:proofErr w:type="spellStart"/>
      <w:r w:rsidRPr="00F64703">
        <w:rPr>
          <w:i/>
          <w:iCs/>
          <w:sz w:val="20"/>
          <w:szCs w:val="20"/>
        </w:rPr>
        <w:t>by</w:t>
      </w:r>
      <w:proofErr w:type="spellEnd"/>
      <w:r w:rsidRPr="00F64703">
        <w:rPr>
          <w:i/>
          <w:iCs/>
          <w:sz w:val="20"/>
          <w:szCs w:val="20"/>
        </w:rPr>
        <w:t xml:space="preserve"> </w:t>
      </w:r>
      <w:proofErr w:type="spellStart"/>
      <w:r w:rsidRPr="00F64703">
        <w:rPr>
          <w:i/>
          <w:iCs/>
          <w:sz w:val="20"/>
          <w:szCs w:val="20"/>
        </w:rPr>
        <w:t>traders</w:t>
      </w:r>
      <w:proofErr w:type="spellEnd"/>
      <w:r w:rsidRPr="00F64703">
        <w:rPr>
          <w:i/>
          <w:iCs/>
          <w:sz w:val="20"/>
          <w:szCs w:val="20"/>
        </w:rPr>
        <w:t xml:space="preserve">, </w:t>
      </w:r>
      <w:proofErr w:type="spellStart"/>
      <w:r w:rsidRPr="00F64703">
        <w:rPr>
          <w:i/>
          <w:iCs/>
          <w:sz w:val="20"/>
          <w:szCs w:val="20"/>
        </w:rPr>
        <w:t>identify</w:t>
      </w:r>
      <w:proofErr w:type="spellEnd"/>
      <w:r w:rsidRPr="00F64703">
        <w:rPr>
          <w:i/>
          <w:iCs/>
          <w:sz w:val="20"/>
          <w:szCs w:val="20"/>
        </w:rPr>
        <w:t xml:space="preserve"> </w:t>
      </w:r>
      <w:proofErr w:type="spellStart"/>
      <w:r w:rsidRPr="00F64703">
        <w:rPr>
          <w:i/>
          <w:iCs/>
          <w:sz w:val="20"/>
          <w:szCs w:val="20"/>
        </w:rPr>
        <w:t>their</w:t>
      </w:r>
      <w:proofErr w:type="spellEnd"/>
      <w:r w:rsidRPr="00F64703">
        <w:rPr>
          <w:i/>
          <w:iCs/>
          <w:sz w:val="20"/>
          <w:szCs w:val="20"/>
        </w:rPr>
        <w:t xml:space="preserve"> </w:t>
      </w:r>
      <w:proofErr w:type="spellStart"/>
      <w:r w:rsidRPr="00F64703">
        <w:rPr>
          <w:i/>
          <w:iCs/>
          <w:sz w:val="20"/>
          <w:szCs w:val="20"/>
        </w:rPr>
        <w:t>economic</w:t>
      </w:r>
      <w:proofErr w:type="spellEnd"/>
      <w:r w:rsidRPr="00F64703">
        <w:rPr>
          <w:i/>
          <w:iCs/>
          <w:sz w:val="20"/>
          <w:szCs w:val="20"/>
        </w:rPr>
        <w:t xml:space="preserve"> </w:t>
      </w:r>
      <w:proofErr w:type="spellStart"/>
      <w:r w:rsidRPr="00F64703">
        <w:rPr>
          <w:i/>
          <w:iCs/>
          <w:sz w:val="20"/>
          <w:szCs w:val="20"/>
        </w:rPr>
        <w:t>adaptation</w:t>
      </w:r>
      <w:proofErr w:type="spellEnd"/>
      <w:r w:rsidRPr="00F64703">
        <w:rPr>
          <w:i/>
          <w:iCs/>
          <w:sz w:val="20"/>
          <w:szCs w:val="20"/>
        </w:rPr>
        <w:t xml:space="preserve"> </w:t>
      </w:r>
      <w:proofErr w:type="spellStart"/>
      <w:r w:rsidRPr="00F64703">
        <w:rPr>
          <w:i/>
          <w:iCs/>
          <w:sz w:val="20"/>
          <w:szCs w:val="20"/>
        </w:rPr>
        <w:t>strategies</w:t>
      </w:r>
      <w:proofErr w:type="spellEnd"/>
      <w:r w:rsidRPr="00F64703">
        <w:rPr>
          <w:i/>
          <w:iCs/>
          <w:sz w:val="20"/>
          <w:szCs w:val="20"/>
        </w:rPr>
        <w:t xml:space="preserve">, </w:t>
      </w:r>
      <w:proofErr w:type="spellStart"/>
      <w:r w:rsidRPr="00F64703">
        <w:rPr>
          <w:i/>
          <w:iCs/>
          <w:sz w:val="20"/>
          <w:szCs w:val="20"/>
        </w:rPr>
        <w:t>and</w:t>
      </w:r>
      <w:proofErr w:type="spellEnd"/>
      <w:r w:rsidRPr="00F64703">
        <w:rPr>
          <w:i/>
          <w:iCs/>
          <w:sz w:val="20"/>
          <w:szCs w:val="20"/>
        </w:rPr>
        <w:t xml:space="preserve"> </w:t>
      </w:r>
      <w:proofErr w:type="spellStart"/>
      <w:r w:rsidRPr="00F64703">
        <w:rPr>
          <w:i/>
          <w:iCs/>
          <w:sz w:val="20"/>
          <w:szCs w:val="20"/>
        </w:rPr>
        <w:t>analyze</w:t>
      </w:r>
      <w:proofErr w:type="spellEnd"/>
      <w:r w:rsidRPr="00F64703">
        <w:rPr>
          <w:i/>
          <w:iCs/>
          <w:sz w:val="20"/>
          <w:szCs w:val="20"/>
        </w:rPr>
        <w:t xml:space="preserve"> </w:t>
      </w:r>
      <w:proofErr w:type="spellStart"/>
      <w:r w:rsidRPr="00F64703">
        <w:rPr>
          <w:i/>
          <w:iCs/>
          <w:sz w:val="20"/>
          <w:szCs w:val="20"/>
        </w:rPr>
        <w:t>their</w:t>
      </w:r>
      <w:proofErr w:type="spellEnd"/>
      <w:r w:rsidRPr="00F64703">
        <w:rPr>
          <w:i/>
          <w:iCs/>
          <w:sz w:val="20"/>
          <w:szCs w:val="20"/>
        </w:rPr>
        <w:t xml:space="preserve"> </w:t>
      </w:r>
      <w:proofErr w:type="spellStart"/>
      <w:r w:rsidRPr="00F64703">
        <w:rPr>
          <w:i/>
          <w:iCs/>
          <w:sz w:val="20"/>
          <w:szCs w:val="20"/>
        </w:rPr>
        <w:t>forms</w:t>
      </w:r>
      <w:proofErr w:type="spellEnd"/>
      <w:r w:rsidRPr="00F64703">
        <w:rPr>
          <w:i/>
          <w:iCs/>
          <w:sz w:val="20"/>
          <w:szCs w:val="20"/>
        </w:rPr>
        <w:t xml:space="preserve"> </w:t>
      </w:r>
      <w:proofErr w:type="spellStart"/>
      <w:r w:rsidRPr="00F64703">
        <w:rPr>
          <w:i/>
          <w:iCs/>
          <w:sz w:val="20"/>
          <w:szCs w:val="20"/>
        </w:rPr>
        <w:t>of</w:t>
      </w:r>
      <w:proofErr w:type="spellEnd"/>
      <w:r w:rsidRPr="00F64703">
        <w:rPr>
          <w:i/>
          <w:iCs/>
          <w:sz w:val="20"/>
          <w:szCs w:val="20"/>
        </w:rPr>
        <w:t xml:space="preserve"> </w:t>
      </w:r>
      <w:proofErr w:type="spellStart"/>
      <w:r w:rsidRPr="00F64703">
        <w:rPr>
          <w:i/>
          <w:iCs/>
          <w:sz w:val="20"/>
          <w:szCs w:val="20"/>
        </w:rPr>
        <w:t>social</w:t>
      </w:r>
      <w:proofErr w:type="spellEnd"/>
      <w:r w:rsidRPr="00F64703">
        <w:rPr>
          <w:i/>
          <w:iCs/>
          <w:sz w:val="20"/>
          <w:szCs w:val="20"/>
        </w:rPr>
        <w:t xml:space="preserve"> </w:t>
      </w:r>
      <w:proofErr w:type="spellStart"/>
      <w:r w:rsidRPr="00F64703">
        <w:rPr>
          <w:i/>
          <w:iCs/>
          <w:sz w:val="20"/>
          <w:szCs w:val="20"/>
        </w:rPr>
        <w:t>adaptation</w:t>
      </w:r>
      <w:proofErr w:type="spellEnd"/>
      <w:r w:rsidRPr="00F64703">
        <w:rPr>
          <w:i/>
          <w:iCs/>
          <w:sz w:val="20"/>
          <w:szCs w:val="20"/>
        </w:rPr>
        <w:t xml:space="preserve"> </w:t>
      </w:r>
      <w:proofErr w:type="spellStart"/>
      <w:r w:rsidRPr="00F64703">
        <w:rPr>
          <w:i/>
          <w:iCs/>
          <w:sz w:val="20"/>
          <w:szCs w:val="20"/>
        </w:rPr>
        <w:t>following</w:t>
      </w:r>
      <w:proofErr w:type="spellEnd"/>
      <w:r w:rsidRPr="00F64703">
        <w:rPr>
          <w:i/>
          <w:iCs/>
          <w:sz w:val="20"/>
          <w:szCs w:val="20"/>
        </w:rPr>
        <w:t xml:space="preserve"> </w:t>
      </w:r>
      <w:proofErr w:type="spellStart"/>
      <w:r w:rsidRPr="00F64703">
        <w:rPr>
          <w:i/>
          <w:iCs/>
          <w:sz w:val="20"/>
          <w:szCs w:val="20"/>
        </w:rPr>
        <w:t>the</w:t>
      </w:r>
      <w:proofErr w:type="spellEnd"/>
      <w:r w:rsidRPr="00F64703">
        <w:rPr>
          <w:i/>
          <w:iCs/>
          <w:sz w:val="20"/>
          <w:szCs w:val="20"/>
        </w:rPr>
        <w:t xml:space="preserve"> </w:t>
      </w:r>
      <w:proofErr w:type="spellStart"/>
      <w:r w:rsidRPr="00F64703">
        <w:rPr>
          <w:i/>
          <w:iCs/>
          <w:sz w:val="20"/>
          <w:szCs w:val="20"/>
        </w:rPr>
        <w:t>revitalization</w:t>
      </w:r>
      <w:proofErr w:type="spellEnd"/>
      <w:r w:rsidRPr="00F64703">
        <w:rPr>
          <w:i/>
          <w:iCs/>
          <w:sz w:val="20"/>
          <w:szCs w:val="20"/>
        </w:rPr>
        <w:t xml:space="preserve"> </w:t>
      </w:r>
      <w:proofErr w:type="spellStart"/>
      <w:r w:rsidRPr="00F64703">
        <w:rPr>
          <w:i/>
          <w:iCs/>
          <w:sz w:val="20"/>
          <w:szCs w:val="20"/>
        </w:rPr>
        <w:t>from</w:t>
      </w:r>
      <w:proofErr w:type="spellEnd"/>
      <w:r w:rsidRPr="00F64703">
        <w:rPr>
          <w:i/>
          <w:iCs/>
          <w:sz w:val="20"/>
          <w:szCs w:val="20"/>
        </w:rPr>
        <w:t xml:space="preserve"> </w:t>
      </w:r>
      <w:proofErr w:type="spellStart"/>
      <w:r w:rsidRPr="00F64703">
        <w:rPr>
          <w:i/>
          <w:iCs/>
          <w:sz w:val="20"/>
          <w:szCs w:val="20"/>
        </w:rPr>
        <w:t>the</w:t>
      </w:r>
      <w:proofErr w:type="spellEnd"/>
      <w:r w:rsidRPr="00F64703">
        <w:rPr>
          <w:i/>
          <w:iCs/>
          <w:sz w:val="20"/>
          <w:szCs w:val="20"/>
        </w:rPr>
        <w:t xml:space="preserve"> </w:t>
      </w:r>
      <w:proofErr w:type="spellStart"/>
      <w:r w:rsidRPr="00F64703">
        <w:rPr>
          <w:i/>
          <w:iCs/>
          <w:sz w:val="20"/>
          <w:szCs w:val="20"/>
        </w:rPr>
        <w:t>perspective</w:t>
      </w:r>
      <w:proofErr w:type="spellEnd"/>
      <w:r w:rsidRPr="00F64703">
        <w:rPr>
          <w:i/>
          <w:iCs/>
          <w:sz w:val="20"/>
          <w:szCs w:val="20"/>
        </w:rPr>
        <w:t xml:space="preserve"> </w:t>
      </w:r>
      <w:proofErr w:type="spellStart"/>
      <w:r w:rsidRPr="00F64703">
        <w:rPr>
          <w:i/>
          <w:iCs/>
          <w:sz w:val="20"/>
          <w:szCs w:val="20"/>
        </w:rPr>
        <w:t>of</w:t>
      </w:r>
      <w:proofErr w:type="spellEnd"/>
      <w:r w:rsidRPr="00F64703">
        <w:rPr>
          <w:i/>
          <w:iCs/>
          <w:sz w:val="20"/>
          <w:szCs w:val="20"/>
        </w:rPr>
        <w:t xml:space="preserve"> Human </w:t>
      </w:r>
      <w:proofErr w:type="spellStart"/>
      <w:r w:rsidRPr="00F64703">
        <w:rPr>
          <w:i/>
          <w:iCs/>
          <w:sz w:val="20"/>
          <w:szCs w:val="20"/>
        </w:rPr>
        <w:t>Geography</w:t>
      </w:r>
      <w:proofErr w:type="spellEnd"/>
      <w:r w:rsidRPr="00F64703">
        <w:rPr>
          <w:i/>
          <w:iCs/>
          <w:sz w:val="20"/>
          <w:szCs w:val="20"/>
        </w:rPr>
        <w:t xml:space="preserve">. </w:t>
      </w:r>
      <w:proofErr w:type="spellStart"/>
      <w:r w:rsidRPr="00F64703">
        <w:rPr>
          <w:i/>
          <w:iCs/>
          <w:sz w:val="20"/>
          <w:szCs w:val="20"/>
        </w:rPr>
        <w:t>This</w:t>
      </w:r>
      <w:proofErr w:type="spellEnd"/>
      <w:r w:rsidRPr="00F64703">
        <w:rPr>
          <w:i/>
          <w:iCs/>
          <w:sz w:val="20"/>
          <w:szCs w:val="20"/>
        </w:rPr>
        <w:t xml:space="preserve"> study </w:t>
      </w:r>
      <w:proofErr w:type="spellStart"/>
      <w:r w:rsidRPr="00F64703">
        <w:rPr>
          <w:i/>
          <w:iCs/>
          <w:sz w:val="20"/>
          <w:szCs w:val="20"/>
        </w:rPr>
        <w:t>employed</w:t>
      </w:r>
      <w:proofErr w:type="spellEnd"/>
      <w:r w:rsidRPr="00F64703">
        <w:rPr>
          <w:i/>
          <w:iCs/>
          <w:sz w:val="20"/>
          <w:szCs w:val="20"/>
        </w:rPr>
        <w:t xml:space="preserve"> a </w:t>
      </w:r>
      <w:proofErr w:type="spellStart"/>
      <w:r w:rsidRPr="00F64703">
        <w:rPr>
          <w:i/>
          <w:iCs/>
          <w:sz w:val="20"/>
          <w:szCs w:val="20"/>
        </w:rPr>
        <w:t>descriptive</w:t>
      </w:r>
      <w:proofErr w:type="spellEnd"/>
      <w:r w:rsidRPr="00F64703">
        <w:rPr>
          <w:i/>
          <w:iCs/>
          <w:sz w:val="20"/>
          <w:szCs w:val="20"/>
        </w:rPr>
        <w:t xml:space="preserve"> </w:t>
      </w:r>
      <w:proofErr w:type="spellStart"/>
      <w:r w:rsidRPr="00F64703">
        <w:rPr>
          <w:i/>
          <w:iCs/>
          <w:sz w:val="20"/>
          <w:szCs w:val="20"/>
        </w:rPr>
        <w:t>qualitative</w:t>
      </w:r>
      <w:proofErr w:type="spellEnd"/>
      <w:r w:rsidRPr="00F64703">
        <w:rPr>
          <w:i/>
          <w:iCs/>
          <w:sz w:val="20"/>
          <w:szCs w:val="20"/>
        </w:rPr>
        <w:t xml:space="preserve"> </w:t>
      </w:r>
      <w:proofErr w:type="spellStart"/>
      <w:r w:rsidRPr="00F64703">
        <w:rPr>
          <w:i/>
          <w:iCs/>
          <w:sz w:val="20"/>
          <w:szCs w:val="20"/>
        </w:rPr>
        <w:t>approach</w:t>
      </w:r>
      <w:proofErr w:type="spellEnd"/>
      <w:r w:rsidRPr="00F64703">
        <w:rPr>
          <w:i/>
          <w:iCs/>
          <w:sz w:val="20"/>
          <w:szCs w:val="20"/>
        </w:rPr>
        <w:t xml:space="preserve"> </w:t>
      </w:r>
      <w:proofErr w:type="spellStart"/>
      <w:r w:rsidRPr="00F64703">
        <w:rPr>
          <w:i/>
          <w:iCs/>
          <w:sz w:val="20"/>
          <w:szCs w:val="20"/>
        </w:rPr>
        <w:t>involving</w:t>
      </w:r>
      <w:proofErr w:type="spellEnd"/>
      <w:r w:rsidRPr="00F64703">
        <w:rPr>
          <w:i/>
          <w:iCs/>
          <w:sz w:val="20"/>
          <w:szCs w:val="20"/>
        </w:rPr>
        <w:t xml:space="preserve"> 15 long-</w:t>
      </w:r>
      <w:proofErr w:type="spellStart"/>
      <w:r w:rsidRPr="00F64703">
        <w:rPr>
          <w:i/>
          <w:iCs/>
          <w:sz w:val="20"/>
          <w:szCs w:val="20"/>
        </w:rPr>
        <w:t>established</w:t>
      </w:r>
      <w:proofErr w:type="spellEnd"/>
      <w:r w:rsidRPr="00F64703">
        <w:rPr>
          <w:i/>
          <w:iCs/>
          <w:sz w:val="20"/>
          <w:szCs w:val="20"/>
        </w:rPr>
        <w:t xml:space="preserve"> </w:t>
      </w:r>
      <w:proofErr w:type="spellStart"/>
      <w:r w:rsidRPr="00F64703">
        <w:rPr>
          <w:i/>
          <w:iCs/>
          <w:sz w:val="20"/>
          <w:szCs w:val="20"/>
        </w:rPr>
        <w:t>traders</w:t>
      </w:r>
      <w:proofErr w:type="spellEnd"/>
      <w:r w:rsidRPr="00F64703">
        <w:rPr>
          <w:i/>
          <w:iCs/>
          <w:sz w:val="20"/>
          <w:szCs w:val="20"/>
        </w:rPr>
        <w:t xml:space="preserve"> </w:t>
      </w:r>
      <w:proofErr w:type="spellStart"/>
      <w:r w:rsidRPr="00F64703">
        <w:rPr>
          <w:i/>
          <w:iCs/>
          <w:sz w:val="20"/>
          <w:szCs w:val="20"/>
        </w:rPr>
        <w:t>selected</w:t>
      </w:r>
      <w:proofErr w:type="spellEnd"/>
      <w:r w:rsidRPr="00F64703">
        <w:rPr>
          <w:i/>
          <w:iCs/>
          <w:sz w:val="20"/>
          <w:szCs w:val="20"/>
        </w:rPr>
        <w:t xml:space="preserve"> </w:t>
      </w:r>
      <w:proofErr w:type="spellStart"/>
      <w:r w:rsidRPr="00F64703">
        <w:rPr>
          <w:i/>
          <w:iCs/>
          <w:sz w:val="20"/>
          <w:szCs w:val="20"/>
        </w:rPr>
        <w:t>through</w:t>
      </w:r>
      <w:proofErr w:type="spellEnd"/>
      <w:r w:rsidRPr="00F64703">
        <w:rPr>
          <w:i/>
          <w:iCs/>
          <w:sz w:val="20"/>
          <w:szCs w:val="20"/>
        </w:rPr>
        <w:t xml:space="preserve"> </w:t>
      </w:r>
      <w:proofErr w:type="spellStart"/>
      <w:r w:rsidRPr="00F64703">
        <w:rPr>
          <w:i/>
          <w:iCs/>
          <w:sz w:val="20"/>
          <w:szCs w:val="20"/>
        </w:rPr>
        <w:t>purposive</w:t>
      </w:r>
      <w:proofErr w:type="spellEnd"/>
      <w:r w:rsidRPr="00F64703">
        <w:rPr>
          <w:i/>
          <w:iCs/>
          <w:sz w:val="20"/>
          <w:szCs w:val="20"/>
        </w:rPr>
        <w:t xml:space="preserve"> sampling. Data were </w:t>
      </w:r>
      <w:proofErr w:type="spellStart"/>
      <w:r w:rsidRPr="00F64703">
        <w:rPr>
          <w:i/>
          <w:iCs/>
          <w:sz w:val="20"/>
          <w:szCs w:val="20"/>
        </w:rPr>
        <w:t>collected</w:t>
      </w:r>
      <w:proofErr w:type="spellEnd"/>
      <w:r w:rsidRPr="00F64703">
        <w:rPr>
          <w:i/>
          <w:iCs/>
          <w:sz w:val="20"/>
          <w:szCs w:val="20"/>
        </w:rPr>
        <w:t xml:space="preserve"> </w:t>
      </w:r>
      <w:proofErr w:type="spellStart"/>
      <w:r w:rsidRPr="00F64703">
        <w:rPr>
          <w:i/>
          <w:iCs/>
          <w:sz w:val="20"/>
          <w:szCs w:val="20"/>
        </w:rPr>
        <w:t>through</w:t>
      </w:r>
      <w:proofErr w:type="spellEnd"/>
      <w:r w:rsidRPr="00F64703">
        <w:rPr>
          <w:i/>
          <w:iCs/>
          <w:sz w:val="20"/>
          <w:szCs w:val="20"/>
        </w:rPr>
        <w:t xml:space="preserve"> in-</w:t>
      </w:r>
      <w:proofErr w:type="spellStart"/>
      <w:r w:rsidRPr="00F64703">
        <w:rPr>
          <w:i/>
          <w:iCs/>
          <w:sz w:val="20"/>
          <w:szCs w:val="20"/>
        </w:rPr>
        <w:t>depth</w:t>
      </w:r>
      <w:proofErr w:type="spellEnd"/>
      <w:r w:rsidRPr="00F64703">
        <w:rPr>
          <w:i/>
          <w:iCs/>
          <w:sz w:val="20"/>
          <w:szCs w:val="20"/>
        </w:rPr>
        <w:t xml:space="preserve"> </w:t>
      </w:r>
      <w:proofErr w:type="spellStart"/>
      <w:r w:rsidRPr="00F64703">
        <w:rPr>
          <w:i/>
          <w:iCs/>
          <w:sz w:val="20"/>
          <w:szCs w:val="20"/>
        </w:rPr>
        <w:t>interviews</w:t>
      </w:r>
      <w:proofErr w:type="spellEnd"/>
      <w:r w:rsidRPr="00F64703">
        <w:rPr>
          <w:i/>
          <w:iCs/>
          <w:sz w:val="20"/>
          <w:szCs w:val="20"/>
        </w:rPr>
        <w:t xml:space="preserve">, </w:t>
      </w:r>
      <w:proofErr w:type="spellStart"/>
      <w:r w:rsidRPr="00F64703">
        <w:rPr>
          <w:i/>
          <w:iCs/>
          <w:sz w:val="20"/>
          <w:szCs w:val="20"/>
        </w:rPr>
        <w:t>observations</w:t>
      </w:r>
      <w:proofErr w:type="spellEnd"/>
      <w:r w:rsidRPr="00F64703">
        <w:rPr>
          <w:i/>
          <w:iCs/>
          <w:sz w:val="20"/>
          <w:szCs w:val="20"/>
        </w:rPr>
        <w:t xml:space="preserve">, </w:t>
      </w:r>
      <w:proofErr w:type="spellStart"/>
      <w:r w:rsidRPr="00F64703">
        <w:rPr>
          <w:i/>
          <w:iCs/>
          <w:sz w:val="20"/>
          <w:szCs w:val="20"/>
        </w:rPr>
        <w:t>and</w:t>
      </w:r>
      <w:proofErr w:type="spellEnd"/>
      <w:r w:rsidRPr="00F64703">
        <w:rPr>
          <w:i/>
          <w:iCs/>
          <w:sz w:val="20"/>
          <w:szCs w:val="20"/>
        </w:rPr>
        <w:t xml:space="preserve"> </w:t>
      </w:r>
      <w:proofErr w:type="spellStart"/>
      <w:r w:rsidRPr="00F64703">
        <w:rPr>
          <w:i/>
          <w:iCs/>
          <w:sz w:val="20"/>
          <w:szCs w:val="20"/>
        </w:rPr>
        <w:t>documentation</w:t>
      </w:r>
      <w:proofErr w:type="spellEnd"/>
      <w:r w:rsidRPr="00F64703">
        <w:rPr>
          <w:i/>
          <w:iCs/>
          <w:sz w:val="20"/>
          <w:szCs w:val="20"/>
        </w:rPr>
        <w:t xml:space="preserve">. The </w:t>
      </w:r>
      <w:proofErr w:type="spellStart"/>
      <w:r w:rsidRPr="00F64703">
        <w:rPr>
          <w:i/>
          <w:iCs/>
          <w:sz w:val="20"/>
          <w:szCs w:val="20"/>
        </w:rPr>
        <w:t>findings</w:t>
      </w:r>
      <w:proofErr w:type="spellEnd"/>
      <w:r w:rsidRPr="00F64703">
        <w:rPr>
          <w:i/>
          <w:iCs/>
          <w:sz w:val="20"/>
          <w:szCs w:val="20"/>
        </w:rPr>
        <w:t xml:space="preserve"> </w:t>
      </w:r>
      <w:proofErr w:type="spellStart"/>
      <w:r w:rsidRPr="00F64703">
        <w:rPr>
          <w:i/>
          <w:iCs/>
          <w:sz w:val="20"/>
          <w:szCs w:val="20"/>
        </w:rPr>
        <w:t>reveal</w:t>
      </w:r>
      <w:proofErr w:type="spellEnd"/>
      <w:r w:rsidRPr="00F64703">
        <w:rPr>
          <w:i/>
          <w:iCs/>
          <w:sz w:val="20"/>
          <w:szCs w:val="20"/>
        </w:rPr>
        <w:t xml:space="preserve"> </w:t>
      </w:r>
      <w:proofErr w:type="spellStart"/>
      <w:r w:rsidRPr="00F64703">
        <w:rPr>
          <w:i/>
          <w:iCs/>
          <w:sz w:val="20"/>
          <w:szCs w:val="20"/>
        </w:rPr>
        <w:t>three</w:t>
      </w:r>
      <w:proofErr w:type="spellEnd"/>
      <w:r w:rsidRPr="00F64703">
        <w:rPr>
          <w:i/>
          <w:iCs/>
          <w:sz w:val="20"/>
          <w:szCs w:val="20"/>
        </w:rPr>
        <w:t xml:space="preserve"> main </w:t>
      </w:r>
      <w:proofErr w:type="spellStart"/>
      <w:r w:rsidRPr="00F64703">
        <w:rPr>
          <w:i/>
          <w:iCs/>
          <w:sz w:val="20"/>
          <w:szCs w:val="20"/>
        </w:rPr>
        <w:t>results</w:t>
      </w:r>
      <w:proofErr w:type="spellEnd"/>
      <w:r w:rsidRPr="00F64703">
        <w:rPr>
          <w:i/>
          <w:iCs/>
          <w:sz w:val="20"/>
          <w:szCs w:val="20"/>
        </w:rPr>
        <w:t xml:space="preserve">. First, </w:t>
      </w:r>
      <w:proofErr w:type="spellStart"/>
      <w:r w:rsidRPr="00F64703">
        <w:rPr>
          <w:i/>
          <w:iCs/>
          <w:sz w:val="20"/>
          <w:szCs w:val="20"/>
        </w:rPr>
        <w:t>the</w:t>
      </w:r>
      <w:proofErr w:type="spellEnd"/>
      <w:r w:rsidRPr="00F64703">
        <w:rPr>
          <w:i/>
          <w:iCs/>
          <w:sz w:val="20"/>
          <w:szCs w:val="20"/>
        </w:rPr>
        <w:t xml:space="preserve"> </w:t>
      </w:r>
      <w:proofErr w:type="spellStart"/>
      <w:r w:rsidRPr="00F64703">
        <w:rPr>
          <w:i/>
          <w:iCs/>
          <w:sz w:val="20"/>
          <w:szCs w:val="20"/>
        </w:rPr>
        <w:t>challenges</w:t>
      </w:r>
      <w:proofErr w:type="spellEnd"/>
      <w:r w:rsidRPr="00F64703">
        <w:rPr>
          <w:i/>
          <w:iCs/>
          <w:sz w:val="20"/>
          <w:szCs w:val="20"/>
        </w:rPr>
        <w:t xml:space="preserve"> </w:t>
      </w:r>
      <w:proofErr w:type="spellStart"/>
      <w:r w:rsidRPr="00F64703">
        <w:rPr>
          <w:i/>
          <w:iCs/>
          <w:sz w:val="20"/>
          <w:szCs w:val="20"/>
        </w:rPr>
        <w:t>faced</w:t>
      </w:r>
      <w:proofErr w:type="spellEnd"/>
      <w:r w:rsidRPr="00F64703">
        <w:rPr>
          <w:i/>
          <w:iCs/>
          <w:sz w:val="20"/>
          <w:szCs w:val="20"/>
        </w:rPr>
        <w:t xml:space="preserve"> </w:t>
      </w:r>
      <w:proofErr w:type="spellStart"/>
      <w:r w:rsidRPr="00F64703">
        <w:rPr>
          <w:i/>
          <w:iCs/>
          <w:sz w:val="20"/>
          <w:szCs w:val="20"/>
        </w:rPr>
        <w:t>by</w:t>
      </w:r>
      <w:proofErr w:type="spellEnd"/>
      <w:r w:rsidRPr="00F64703">
        <w:rPr>
          <w:i/>
          <w:iCs/>
          <w:sz w:val="20"/>
          <w:szCs w:val="20"/>
        </w:rPr>
        <w:t xml:space="preserve"> </w:t>
      </w:r>
      <w:proofErr w:type="spellStart"/>
      <w:r w:rsidRPr="00F64703">
        <w:rPr>
          <w:i/>
          <w:iCs/>
          <w:sz w:val="20"/>
          <w:szCs w:val="20"/>
        </w:rPr>
        <w:t>traders</w:t>
      </w:r>
      <w:proofErr w:type="spellEnd"/>
      <w:r w:rsidRPr="00F64703">
        <w:rPr>
          <w:i/>
          <w:iCs/>
          <w:sz w:val="20"/>
          <w:szCs w:val="20"/>
        </w:rPr>
        <w:t xml:space="preserve"> </w:t>
      </w:r>
      <w:proofErr w:type="spellStart"/>
      <w:r w:rsidRPr="00F64703">
        <w:rPr>
          <w:i/>
          <w:iCs/>
          <w:sz w:val="20"/>
          <w:szCs w:val="20"/>
        </w:rPr>
        <w:t>include</w:t>
      </w:r>
      <w:proofErr w:type="spellEnd"/>
      <w:r w:rsidRPr="00F64703">
        <w:rPr>
          <w:i/>
          <w:iCs/>
          <w:sz w:val="20"/>
          <w:szCs w:val="20"/>
        </w:rPr>
        <w:t xml:space="preserve"> </w:t>
      </w:r>
      <w:proofErr w:type="spellStart"/>
      <w:r w:rsidRPr="00F64703">
        <w:rPr>
          <w:i/>
          <w:iCs/>
          <w:sz w:val="20"/>
          <w:szCs w:val="20"/>
        </w:rPr>
        <w:t>the</w:t>
      </w:r>
      <w:proofErr w:type="spellEnd"/>
      <w:r w:rsidRPr="00F64703">
        <w:rPr>
          <w:i/>
          <w:iCs/>
          <w:sz w:val="20"/>
          <w:szCs w:val="20"/>
        </w:rPr>
        <w:t xml:space="preserve"> </w:t>
      </w:r>
      <w:proofErr w:type="spellStart"/>
      <w:r w:rsidRPr="00F64703">
        <w:rPr>
          <w:i/>
          <w:iCs/>
          <w:sz w:val="20"/>
          <w:szCs w:val="20"/>
        </w:rPr>
        <w:t>malfunctioning</w:t>
      </w:r>
      <w:proofErr w:type="spellEnd"/>
      <w:r w:rsidRPr="00F64703">
        <w:rPr>
          <w:i/>
          <w:iCs/>
          <w:sz w:val="20"/>
          <w:szCs w:val="20"/>
        </w:rPr>
        <w:t xml:space="preserve"> </w:t>
      </w:r>
      <w:proofErr w:type="spellStart"/>
      <w:r w:rsidRPr="00F64703">
        <w:rPr>
          <w:i/>
          <w:iCs/>
          <w:sz w:val="20"/>
          <w:szCs w:val="20"/>
        </w:rPr>
        <w:t>of</w:t>
      </w:r>
      <w:proofErr w:type="spellEnd"/>
      <w:r w:rsidRPr="00F64703">
        <w:rPr>
          <w:i/>
          <w:iCs/>
          <w:sz w:val="20"/>
          <w:szCs w:val="20"/>
        </w:rPr>
        <w:t xml:space="preserve"> </w:t>
      </w:r>
      <w:proofErr w:type="spellStart"/>
      <w:r w:rsidRPr="00F64703">
        <w:rPr>
          <w:i/>
          <w:iCs/>
          <w:sz w:val="20"/>
          <w:szCs w:val="20"/>
        </w:rPr>
        <w:t>vertical</w:t>
      </w:r>
      <w:proofErr w:type="spellEnd"/>
      <w:r w:rsidRPr="00F64703">
        <w:rPr>
          <w:i/>
          <w:iCs/>
          <w:sz w:val="20"/>
          <w:szCs w:val="20"/>
        </w:rPr>
        <w:t xml:space="preserve"> </w:t>
      </w:r>
      <w:proofErr w:type="spellStart"/>
      <w:r w:rsidRPr="00F64703">
        <w:rPr>
          <w:i/>
          <w:iCs/>
          <w:sz w:val="20"/>
          <w:szCs w:val="20"/>
        </w:rPr>
        <w:t>mobility</w:t>
      </w:r>
      <w:proofErr w:type="spellEnd"/>
      <w:r w:rsidRPr="00F64703">
        <w:rPr>
          <w:i/>
          <w:iCs/>
          <w:sz w:val="20"/>
          <w:szCs w:val="20"/>
        </w:rPr>
        <w:t xml:space="preserve"> </w:t>
      </w:r>
      <w:proofErr w:type="spellStart"/>
      <w:r w:rsidRPr="00F64703">
        <w:rPr>
          <w:i/>
          <w:iCs/>
          <w:sz w:val="20"/>
          <w:szCs w:val="20"/>
        </w:rPr>
        <w:t>facilities</w:t>
      </w:r>
      <w:proofErr w:type="spellEnd"/>
      <w:r w:rsidRPr="00F64703">
        <w:rPr>
          <w:i/>
          <w:iCs/>
          <w:sz w:val="20"/>
          <w:szCs w:val="20"/>
        </w:rPr>
        <w:t xml:space="preserve"> (</w:t>
      </w:r>
      <w:proofErr w:type="spellStart"/>
      <w:r w:rsidRPr="00F64703">
        <w:rPr>
          <w:i/>
          <w:iCs/>
          <w:sz w:val="20"/>
          <w:szCs w:val="20"/>
        </w:rPr>
        <w:t>escalators</w:t>
      </w:r>
      <w:proofErr w:type="spellEnd"/>
      <w:r w:rsidRPr="00F64703">
        <w:rPr>
          <w:i/>
          <w:iCs/>
          <w:sz w:val="20"/>
          <w:szCs w:val="20"/>
        </w:rPr>
        <w:t xml:space="preserve">), </w:t>
      </w:r>
      <w:proofErr w:type="spellStart"/>
      <w:r w:rsidRPr="00F64703">
        <w:rPr>
          <w:i/>
          <w:iCs/>
          <w:sz w:val="20"/>
          <w:szCs w:val="20"/>
        </w:rPr>
        <w:t>the</w:t>
      </w:r>
      <w:proofErr w:type="spellEnd"/>
      <w:r w:rsidRPr="00F64703">
        <w:rPr>
          <w:i/>
          <w:iCs/>
          <w:sz w:val="20"/>
          <w:szCs w:val="20"/>
        </w:rPr>
        <w:t xml:space="preserve"> </w:t>
      </w:r>
      <w:proofErr w:type="spellStart"/>
      <w:r w:rsidRPr="00F64703">
        <w:rPr>
          <w:i/>
          <w:iCs/>
          <w:sz w:val="20"/>
          <w:szCs w:val="20"/>
        </w:rPr>
        <w:t>implementation</w:t>
      </w:r>
      <w:proofErr w:type="spellEnd"/>
      <w:r w:rsidRPr="00F64703">
        <w:rPr>
          <w:i/>
          <w:iCs/>
          <w:sz w:val="20"/>
          <w:szCs w:val="20"/>
        </w:rPr>
        <w:t xml:space="preserve"> </w:t>
      </w:r>
      <w:proofErr w:type="spellStart"/>
      <w:r w:rsidRPr="00F64703">
        <w:rPr>
          <w:i/>
          <w:iCs/>
          <w:sz w:val="20"/>
          <w:szCs w:val="20"/>
        </w:rPr>
        <w:t>of</w:t>
      </w:r>
      <w:proofErr w:type="spellEnd"/>
      <w:r w:rsidRPr="00F64703">
        <w:rPr>
          <w:i/>
          <w:iCs/>
          <w:sz w:val="20"/>
          <w:szCs w:val="20"/>
        </w:rPr>
        <w:t xml:space="preserve"> </w:t>
      </w:r>
      <w:proofErr w:type="spellStart"/>
      <w:r w:rsidRPr="00F64703">
        <w:rPr>
          <w:i/>
          <w:iCs/>
          <w:sz w:val="20"/>
          <w:szCs w:val="20"/>
        </w:rPr>
        <w:t>commodity</w:t>
      </w:r>
      <w:proofErr w:type="spellEnd"/>
      <w:r w:rsidRPr="00F64703">
        <w:rPr>
          <w:i/>
          <w:iCs/>
          <w:sz w:val="20"/>
          <w:szCs w:val="20"/>
        </w:rPr>
        <w:t xml:space="preserve"> </w:t>
      </w:r>
      <w:proofErr w:type="spellStart"/>
      <w:r w:rsidRPr="00F64703">
        <w:rPr>
          <w:i/>
          <w:iCs/>
          <w:sz w:val="20"/>
          <w:szCs w:val="20"/>
        </w:rPr>
        <w:t>zoning</w:t>
      </w:r>
      <w:proofErr w:type="spellEnd"/>
      <w:r w:rsidRPr="00F64703">
        <w:rPr>
          <w:i/>
          <w:iCs/>
          <w:sz w:val="20"/>
          <w:szCs w:val="20"/>
        </w:rPr>
        <w:t xml:space="preserve"> </w:t>
      </w:r>
      <w:proofErr w:type="spellStart"/>
      <w:r w:rsidRPr="00F64703">
        <w:rPr>
          <w:i/>
          <w:iCs/>
          <w:sz w:val="20"/>
          <w:szCs w:val="20"/>
        </w:rPr>
        <w:t>regulations</w:t>
      </w:r>
      <w:proofErr w:type="spellEnd"/>
      <w:r w:rsidRPr="00F64703">
        <w:rPr>
          <w:i/>
          <w:iCs/>
          <w:sz w:val="20"/>
          <w:szCs w:val="20"/>
        </w:rPr>
        <w:t xml:space="preserve"> </w:t>
      </w:r>
      <w:proofErr w:type="spellStart"/>
      <w:r w:rsidRPr="00F64703">
        <w:rPr>
          <w:i/>
          <w:iCs/>
          <w:sz w:val="20"/>
          <w:szCs w:val="20"/>
        </w:rPr>
        <w:t>that</w:t>
      </w:r>
      <w:proofErr w:type="spellEnd"/>
      <w:r w:rsidRPr="00F64703">
        <w:rPr>
          <w:i/>
          <w:iCs/>
          <w:sz w:val="20"/>
          <w:szCs w:val="20"/>
        </w:rPr>
        <w:t xml:space="preserve"> </w:t>
      </w:r>
      <w:proofErr w:type="spellStart"/>
      <w:r w:rsidRPr="00F64703">
        <w:rPr>
          <w:i/>
          <w:iCs/>
          <w:sz w:val="20"/>
          <w:szCs w:val="20"/>
        </w:rPr>
        <w:t>reduce</w:t>
      </w:r>
      <w:proofErr w:type="spellEnd"/>
      <w:r w:rsidRPr="00F64703">
        <w:rPr>
          <w:i/>
          <w:iCs/>
          <w:sz w:val="20"/>
          <w:szCs w:val="20"/>
        </w:rPr>
        <w:t xml:space="preserve"> </w:t>
      </w:r>
      <w:proofErr w:type="spellStart"/>
      <w:r w:rsidRPr="00F64703">
        <w:rPr>
          <w:i/>
          <w:iCs/>
          <w:sz w:val="20"/>
          <w:szCs w:val="20"/>
        </w:rPr>
        <w:t>unplanned</w:t>
      </w:r>
      <w:proofErr w:type="spellEnd"/>
      <w:r w:rsidRPr="00F64703">
        <w:rPr>
          <w:i/>
          <w:iCs/>
          <w:sz w:val="20"/>
          <w:szCs w:val="20"/>
        </w:rPr>
        <w:t xml:space="preserve"> </w:t>
      </w:r>
      <w:proofErr w:type="spellStart"/>
      <w:r w:rsidRPr="00F64703">
        <w:rPr>
          <w:i/>
          <w:iCs/>
          <w:sz w:val="20"/>
          <w:szCs w:val="20"/>
        </w:rPr>
        <w:t>purchasing</w:t>
      </w:r>
      <w:proofErr w:type="spellEnd"/>
      <w:r w:rsidRPr="00F64703">
        <w:rPr>
          <w:i/>
          <w:iCs/>
          <w:sz w:val="20"/>
          <w:szCs w:val="20"/>
        </w:rPr>
        <w:t xml:space="preserve"> </w:t>
      </w:r>
      <w:proofErr w:type="spellStart"/>
      <w:r w:rsidRPr="00F64703">
        <w:rPr>
          <w:i/>
          <w:iCs/>
          <w:sz w:val="20"/>
          <w:szCs w:val="20"/>
        </w:rPr>
        <w:t>behavior</w:t>
      </w:r>
      <w:proofErr w:type="spellEnd"/>
      <w:r w:rsidRPr="00F64703">
        <w:rPr>
          <w:i/>
          <w:iCs/>
          <w:sz w:val="20"/>
          <w:szCs w:val="20"/>
        </w:rPr>
        <w:t xml:space="preserve">, </w:t>
      </w:r>
      <w:proofErr w:type="spellStart"/>
      <w:r w:rsidRPr="00F64703">
        <w:rPr>
          <w:i/>
          <w:iCs/>
          <w:sz w:val="20"/>
          <w:szCs w:val="20"/>
        </w:rPr>
        <w:t>and</w:t>
      </w:r>
      <w:proofErr w:type="spellEnd"/>
      <w:r w:rsidRPr="00F64703">
        <w:rPr>
          <w:i/>
          <w:iCs/>
          <w:sz w:val="20"/>
          <w:szCs w:val="20"/>
        </w:rPr>
        <w:t xml:space="preserve"> </w:t>
      </w:r>
      <w:proofErr w:type="spellStart"/>
      <w:r w:rsidRPr="00F64703">
        <w:rPr>
          <w:i/>
          <w:iCs/>
          <w:sz w:val="20"/>
          <w:szCs w:val="20"/>
        </w:rPr>
        <w:t>the</w:t>
      </w:r>
      <w:proofErr w:type="spellEnd"/>
      <w:r w:rsidRPr="00F64703">
        <w:rPr>
          <w:i/>
          <w:iCs/>
          <w:sz w:val="20"/>
          <w:szCs w:val="20"/>
        </w:rPr>
        <w:t xml:space="preserve"> </w:t>
      </w:r>
      <w:proofErr w:type="spellStart"/>
      <w:r w:rsidRPr="00F64703">
        <w:rPr>
          <w:i/>
          <w:iCs/>
          <w:sz w:val="20"/>
          <w:szCs w:val="20"/>
        </w:rPr>
        <w:t>persistence</w:t>
      </w:r>
      <w:proofErr w:type="spellEnd"/>
      <w:r w:rsidRPr="00F64703">
        <w:rPr>
          <w:i/>
          <w:iCs/>
          <w:sz w:val="20"/>
          <w:szCs w:val="20"/>
        </w:rPr>
        <w:t xml:space="preserve"> </w:t>
      </w:r>
      <w:proofErr w:type="spellStart"/>
      <w:r w:rsidRPr="00F64703">
        <w:rPr>
          <w:i/>
          <w:iCs/>
          <w:sz w:val="20"/>
          <w:szCs w:val="20"/>
        </w:rPr>
        <w:t>of</w:t>
      </w:r>
      <w:proofErr w:type="spellEnd"/>
      <w:r w:rsidRPr="00F64703">
        <w:rPr>
          <w:i/>
          <w:iCs/>
          <w:sz w:val="20"/>
          <w:szCs w:val="20"/>
        </w:rPr>
        <w:t xml:space="preserve"> </w:t>
      </w:r>
      <w:proofErr w:type="spellStart"/>
      <w:r w:rsidRPr="00F64703">
        <w:rPr>
          <w:i/>
          <w:iCs/>
          <w:sz w:val="20"/>
          <w:szCs w:val="20"/>
        </w:rPr>
        <w:t>operational</w:t>
      </w:r>
      <w:proofErr w:type="spellEnd"/>
      <w:r w:rsidRPr="00F64703">
        <w:rPr>
          <w:i/>
          <w:iCs/>
          <w:sz w:val="20"/>
          <w:szCs w:val="20"/>
        </w:rPr>
        <w:t xml:space="preserve"> </w:t>
      </w:r>
      <w:proofErr w:type="spellStart"/>
      <w:r w:rsidRPr="00F64703">
        <w:rPr>
          <w:i/>
          <w:iCs/>
          <w:sz w:val="20"/>
          <w:szCs w:val="20"/>
        </w:rPr>
        <w:t>costs</w:t>
      </w:r>
      <w:proofErr w:type="spellEnd"/>
      <w:r w:rsidRPr="00F64703">
        <w:rPr>
          <w:i/>
          <w:iCs/>
          <w:sz w:val="20"/>
          <w:szCs w:val="20"/>
        </w:rPr>
        <w:t xml:space="preserve"> </w:t>
      </w:r>
      <w:proofErr w:type="spellStart"/>
      <w:r w:rsidRPr="00F64703">
        <w:rPr>
          <w:i/>
          <w:iCs/>
          <w:sz w:val="20"/>
          <w:szCs w:val="20"/>
        </w:rPr>
        <w:t>despite</w:t>
      </w:r>
      <w:proofErr w:type="spellEnd"/>
      <w:r w:rsidRPr="00F64703">
        <w:rPr>
          <w:i/>
          <w:iCs/>
          <w:sz w:val="20"/>
          <w:szCs w:val="20"/>
        </w:rPr>
        <w:t xml:space="preserve"> </w:t>
      </w:r>
      <w:proofErr w:type="spellStart"/>
      <w:r w:rsidRPr="00F64703">
        <w:rPr>
          <w:i/>
          <w:iCs/>
          <w:sz w:val="20"/>
          <w:szCs w:val="20"/>
        </w:rPr>
        <w:t>the</w:t>
      </w:r>
      <w:proofErr w:type="spellEnd"/>
      <w:r w:rsidRPr="00F64703">
        <w:rPr>
          <w:i/>
          <w:iCs/>
          <w:sz w:val="20"/>
          <w:szCs w:val="20"/>
        </w:rPr>
        <w:t xml:space="preserve"> </w:t>
      </w:r>
      <w:proofErr w:type="spellStart"/>
      <w:r w:rsidRPr="00F64703">
        <w:rPr>
          <w:i/>
          <w:iCs/>
          <w:sz w:val="20"/>
          <w:szCs w:val="20"/>
        </w:rPr>
        <w:t>declining</w:t>
      </w:r>
      <w:proofErr w:type="spellEnd"/>
      <w:r w:rsidRPr="00F64703">
        <w:rPr>
          <w:i/>
          <w:iCs/>
          <w:sz w:val="20"/>
          <w:szCs w:val="20"/>
        </w:rPr>
        <w:t xml:space="preserve"> </w:t>
      </w:r>
      <w:proofErr w:type="spellStart"/>
      <w:r w:rsidRPr="00F64703">
        <w:rPr>
          <w:i/>
          <w:iCs/>
          <w:sz w:val="20"/>
          <w:szCs w:val="20"/>
        </w:rPr>
        <w:t>flow</w:t>
      </w:r>
      <w:proofErr w:type="spellEnd"/>
      <w:r w:rsidRPr="00F64703">
        <w:rPr>
          <w:i/>
          <w:iCs/>
          <w:sz w:val="20"/>
          <w:szCs w:val="20"/>
        </w:rPr>
        <w:t xml:space="preserve"> </w:t>
      </w:r>
      <w:proofErr w:type="spellStart"/>
      <w:r w:rsidRPr="00F64703">
        <w:rPr>
          <w:i/>
          <w:iCs/>
          <w:sz w:val="20"/>
          <w:szCs w:val="20"/>
        </w:rPr>
        <w:t>of</w:t>
      </w:r>
      <w:proofErr w:type="spellEnd"/>
      <w:r w:rsidRPr="00F64703">
        <w:rPr>
          <w:i/>
          <w:iCs/>
          <w:sz w:val="20"/>
          <w:szCs w:val="20"/>
        </w:rPr>
        <w:t xml:space="preserve"> </w:t>
      </w:r>
      <w:proofErr w:type="spellStart"/>
      <w:r w:rsidRPr="00F64703">
        <w:rPr>
          <w:i/>
          <w:iCs/>
          <w:sz w:val="20"/>
          <w:szCs w:val="20"/>
        </w:rPr>
        <w:t>visitors</w:t>
      </w:r>
      <w:proofErr w:type="spellEnd"/>
      <w:r w:rsidRPr="00F64703">
        <w:rPr>
          <w:i/>
          <w:iCs/>
          <w:sz w:val="20"/>
          <w:szCs w:val="20"/>
        </w:rPr>
        <w:t xml:space="preserve">. </w:t>
      </w:r>
      <w:proofErr w:type="spellStart"/>
      <w:r w:rsidRPr="00F64703">
        <w:rPr>
          <w:i/>
          <w:iCs/>
          <w:sz w:val="20"/>
          <w:szCs w:val="20"/>
        </w:rPr>
        <w:t>Second</w:t>
      </w:r>
      <w:proofErr w:type="spellEnd"/>
      <w:r w:rsidRPr="00F64703">
        <w:rPr>
          <w:i/>
          <w:iCs/>
          <w:sz w:val="20"/>
          <w:szCs w:val="20"/>
        </w:rPr>
        <w:t xml:space="preserve">, </w:t>
      </w:r>
      <w:proofErr w:type="spellStart"/>
      <w:r w:rsidRPr="00F64703">
        <w:rPr>
          <w:i/>
          <w:iCs/>
          <w:sz w:val="20"/>
          <w:szCs w:val="20"/>
        </w:rPr>
        <w:t>traders</w:t>
      </w:r>
      <w:proofErr w:type="spellEnd"/>
      <w:r w:rsidRPr="00F64703">
        <w:rPr>
          <w:i/>
          <w:iCs/>
          <w:sz w:val="20"/>
          <w:szCs w:val="20"/>
        </w:rPr>
        <w:t xml:space="preserve"> </w:t>
      </w:r>
      <w:proofErr w:type="spellStart"/>
      <w:r w:rsidRPr="00F64703">
        <w:rPr>
          <w:i/>
          <w:iCs/>
          <w:sz w:val="20"/>
          <w:szCs w:val="20"/>
        </w:rPr>
        <w:t>have</w:t>
      </w:r>
      <w:proofErr w:type="spellEnd"/>
      <w:r w:rsidRPr="00F64703">
        <w:rPr>
          <w:i/>
          <w:iCs/>
          <w:sz w:val="20"/>
          <w:szCs w:val="20"/>
        </w:rPr>
        <w:t xml:space="preserve"> </w:t>
      </w:r>
      <w:proofErr w:type="spellStart"/>
      <w:r w:rsidRPr="00F64703">
        <w:rPr>
          <w:i/>
          <w:iCs/>
          <w:sz w:val="20"/>
          <w:szCs w:val="20"/>
        </w:rPr>
        <w:t>adopted</w:t>
      </w:r>
      <w:proofErr w:type="spellEnd"/>
      <w:r w:rsidRPr="00F64703">
        <w:rPr>
          <w:i/>
          <w:iCs/>
          <w:sz w:val="20"/>
          <w:szCs w:val="20"/>
        </w:rPr>
        <w:t xml:space="preserve"> </w:t>
      </w:r>
      <w:proofErr w:type="spellStart"/>
      <w:r w:rsidRPr="00F64703">
        <w:rPr>
          <w:i/>
          <w:iCs/>
          <w:sz w:val="20"/>
          <w:szCs w:val="20"/>
        </w:rPr>
        <w:t>active</w:t>
      </w:r>
      <w:proofErr w:type="spellEnd"/>
      <w:r w:rsidRPr="00F64703">
        <w:rPr>
          <w:i/>
          <w:iCs/>
          <w:sz w:val="20"/>
          <w:szCs w:val="20"/>
        </w:rPr>
        <w:t xml:space="preserve"> </w:t>
      </w:r>
      <w:proofErr w:type="spellStart"/>
      <w:r w:rsidRPr="00F64703">
        <w:rPr>
          <w:i/>
          <w:iCs/>
          <w:sz w:val="20"/>
          <w:szCs w:val="20"/>
        </w:rPr>
        <w:t>economic</w:t>
      </w:r>
      <w:proofErr w:type="spellEnd"/>
      <w:r w:rsidRPr="00F64703">
        <w:rPr>
          <w:i/>
          <w:iCs/>
          <w:sz w:val="20"/>
          <w:szCs w:val="20"/>
        </w:rPr>
        <w:t xml:space="preserve"> </w:t>
      </w:r>
      <w:proofErr w:type="spellStart"/>
      <w:r w:rsidRPr="00F64703">
        <w:rPr>
          <w:i/>
          <w:iCs/>
          <w:sz w:val="20"/>
          <w:szCs w:val="20"/>
        </w:rPr>
        <w:t>adaptation</w:t>
      </w:r>
      <w:proofErr w:type="spellEnd"/>
      <w:r w:rsidRPr="00F64703">
        <w:rPr>
          <w:i/>
          <w:iCs/>
          <w:sz w:val="20"/>
          <w:szCs w:val="20"/>
        </w:rPr>
        <w:t xml:space="preserve"> </w:t>
      </w:r>
      <w:proofErr w:type="spellStart"/>
      <w:r w:rsidRPr="00F64703">
        <w:rPr>
          <w:i/>
          <w:iCs/>
          <w:sz w:val="20"/>
          <w:szCs w:val="20"/>
        </w:rPr>
        <w:t>strategies</w:t>
      </w:r>
      <w:proofErr w:type="spellEnd"/>
      <w:r w:rsidRPr="00F64703">
        <w:rPr>
          <w:i/>
          <w:iCs/>
          <w:sz w:val="20"/>
          <w:szCs w:val="20"/>
        </w:rPr>
        <w:t xml:space="preserve"> </w:t>
      </w:r>
      <w:proofErr w:type="spellStart"/>
      <w:r w:rsidRPr="00F64703">
        <w:rPr>
          <w:i/>
          <w:iCs/>
          <w:sz w:val="20"/>
          <w:szCs w:val="20"/>
        </w:rPr>
        <w:t>by</w:t>
      </w:r>
      <w:proofErr w:type="spellEnd"/>
      <w:r w:rsidRPr="00F64703">
        <w:rPr>
          <w:i/>
          <w:iCs/>
          <w:sz w:val="20"/>
          <w:szCs w:val="20"/>
        </w:rPr>
        <w:t xml:space="preserve"> </w:t>
      </w:r>
      <w:proofErr w:type="spellStart"/>
      <w:r w:rsidRPr="00F64703">
        <w:rPr>
          <w:i/>
          <w:iCs/>
          <w:sz w:val="20"/>
          <w:szCs w:val="20"/>
        </w:rPr>
        <w:t>utilizing</w:t>
      </w:r>
      <w:proofErr w:type="spellEnd"/>
      <w:r w:rsidRPr="00F64703">
        <w:rPr>
          <w:i/>
          <w:iCs/>
          <w:sz w:val="20"/>
          <w:szCs w:val="20"/>
        </w:rPr>
        <w:t xml:space="preserve"> </w:t>
      </w:r>
      <w:proofErr w:type="spellStart"/>
      <w:r w:rsidRPr="00F64703">
        <w:rPr>
          <w:i/>
          <w:iCs/>
          <w:sz w:val="20"/>
          <w:szCs w:val="20"/>
        </w:rPr>
        <w:t>instant</w:t>
      </w:r>
      <w:proofErr w:type="spellEnd"/>
      <w:r w:rsidRPr="00F64703">
        <w:rPr>
          <w:i/>
          <w:iCs/>
          <w:sz w:val="20"/>
          <w:szCs w:val="20"/>
        </w:rPr>
        <w:t xml:space="preserve"> </w:t>
      </w:r>
      <w:proofErr w:type="spellStart"/>
      <w:r w:rsidRPr="00F64703">
        <w:rPr>
          <w:i/>
          <w:iCs/>
          <w:sz w:val="20"/>
          <w:szCs w:val="20"/>
        </w:rPr>
        <w:t>messaging</w:t>
      </w:r>
      <w:proofErr w:type="spellEnd"/>
      <w:r w:rsidRPr="00F64703">
        <w:rPr>
          <w:i/>
          <w:iCs/>
          <w:sz w:val="20"/>
          <w:szCs w:val="20"/>
        </w:rPr>
        <w:t xml:space="preserve"> </w:t>
      </w:r>
      <w:proofErr w:type="spellStart"/>
      <w:r w:rsidRPr="00F64703">
        <w:rPr>
          <w:i/>
          <w:iCs/>
          <w:sz w:val="20"/>
          <w:szCs w:val="20"/>
        </w:rPr>
        <w:t>applications</w:t>
      </w:r>
      <w:proofErr w:type="spellEnd"/>
      <w:r w:rsidRPr="00F64703">
        <w:rPr>
          <w:i/>
          <w:iCs/>
          <w:sz w:val="20"/>
          <w:szCs w:val="20"/>
        </w:rPr>
        <w:t xml:space="preserve"> </w:t>
      </w:r>
      <w:proofErr w:type="spellStart"/>
      <w:r w:rsidRPr="00F64703">
        <w:rPr>
          <w:i/>
          <w:iCs/>
          <w:sz w:val="20"/>
          <w:szCs w:val="20"/>
        </w:rPr>
        <w:t>to</w:t>
      </w:r>
      <w:proofErr w:type="spellEnd"/>
      <w:r w:rsidRPr="00F64703">
        <w:rPr>
          <w:i/>
          <w:iCs/>
          <w:sz w:val="20"/>
          <w:szCs w:val="20"/>
        </w:rPr>
        <w:t xml:space="preserve"> </w:t>
      </w:r>
      <w:proofErr w:type="spellStart"/>
      <w:r w:rsidRPr="00F64703">
        <w:rPr>
          <w:i/>
          <w:iCs/>
          <w:sz w:val="20"/>
          <w:szCs w:val="20"/>
        </w:rPr>
        <w:t>provide</w:t>
      </w:r>
      <w:proofErr w:type="spellEnd"/>
      <w:r w:rsidRPr="00F64703">
        <w:rPr>
          <w:i/>
          <w:iCs/>
          <w:sz w:val="20"/>
          <w:szCs w:val="20"/>
        </w:rPr>
        <w:t xml:space="preserve"> </w:t>
      </w:r>
      <w:proofErr w:type="spellStart"/>
      <w:r w:rsidRPr="00F64703">
        <w:rPr>
          <w:i/>
          <w:iCs/>
          <w:sz w:val="20"/>
          <w:szCs w:val="20"/>
        </w:rPr>
        <w:t>direct</w:t>
      </w:r>
      <w:proofErr w:type="spellEnd"/>
      <w:r w:rsidRPr="00F64703">
        <w:rPr>
          <w:i/>
          <w:iCs/>
          <w:sz w:val="20"/>
          <w:szCs w:val="20"/>
        </w:rPr>
        <w:t xml:space="preserve"> </w:t>
      </w:r>
      <w:proofErr w:type="spellStart"/>
      <w:r w:rsidRPr="00F64703">
        <w:rPr>
          <w:i/>
          <w:iCs/>
          <w:sz w:val="20"/>
          <w:szCs w:val="20"/>
        </w:rPr>
        <w:t>delivery</w:t>
      </w:r>
      <w:proofErr w:type="spellEnd"/>
      <w:r w:rsidRPr="00F64703">
        <w:rPr>
          <w:i/>
          <w:iCs/>
          <w:sz w:val="20"/>
          <w:szCs w:val="20"/>
        </w:rPr>
        <w:t xml:space="preserve"> </w:t>
      </w:r>
      <w:proofErr w:type="spellStart"/>
      <w:r w:rsidRPr="00F64703">
        <w:rPr>
          <w:i/>
          <w:iCs/>
          <w:sz w:val="20"/>
          <w:szCs w:val="20"/>
        </w:rPr>
        <w:t>services</w:t>
      </w:r>
      <w:proofErr w:type="spellEnd"/>
      <w:r w:rsidRPr="00F64703">
        <w:rPr>
          <w:i/>
          <w:iCs/>
          <w:sz w:val="20"/>
          <w:szCs w:val="20"/>
        </w:rPr>
        <w:t xml:space="preserve"> </w:t>
      </w:r>
      <w:proofErr w:type="spellStart"/>
      <w:r w:rsidRPr="00F64703">
        <w:rPr>
          <w:i/>
          <w:iCs/>
          <w:sz w:val="20"/>
          <w:szCs w:val="20"/>
        </w:rPr>
        <w:t>to</w:t>
      </w:r>
      <w:proofErr w:type="spellEnd"/>
      <w:r w:rsidRPr="00F64703">
        <w:rPr>
          <w:i/>
          <w:iCs/>
          <w:sz w:val="20"/>
          <w:szCs w:val="20"/>
        </w:rPr>
        <w:t xml:space="preserve"> </w:t>
      </w:r>
      <w:proofErr w:type="spellStart"/>
      <w:r w:rsidRPr="00F64703">
        <w:rPr>
          <w:i/>
          <w:iCs/>
          <w:sz w:val="20"/>
          <w:szCs w:val="20"/>
        </w:rPr>
        <w:t>customers</w:t>
      </w:r>
      <w:proofErr w:type="spellEnd"/>
      <w:r w:rsidRPr="00F64703">
        <w:rPr>
          <w:i/>
          <w:iCs/>
          <w:sz w:val="20"/>
          <w:szCs w:val="20"/>
        </w:rPr>
        <w:t xml:space="preserve"> in </w:t>
      </w:r>
      <w:proofErr w:type="spellStart"/>
      <w:r w:rsidRPr="00F64703">
        <w:rPr>
          <w:i/>
          <w:iCs/>
          <w:sz w:val="20"/>
          <w:szCs w:val="20"/>
        </w:rPr>
        <w:t>the</w:t>
      </w:r>
      <w:proofErr w:type="spellEnd"/>
      <w:r w:rsidRPr="00F64703">
        <w:rPr>
          <w:i/>
          <w:iCs/>
          <w:sz w:val="20"/>
          <w:szCs w:val="20"/>
        </w:rPr>
        <w:t xml:space="preserve"> </w:t>
      </w:r>
      <w:proofErr w:type="spellStart"/>
      <w:r w:rsidRPr="00F64703">
        <w:rPr>
          <w:i/>
          <w:iCs/>
          <w:sz w:val="20"/>
          <w:szCs w:val="20"/>
        </w:rPr>
        <w:t>parking</w:t>
      </w:r>
      <w:proofErr w:type="spellEnd"/>
      <w:r w:rsidRPr="00F64703">
        <w:rPr>
          <w:i/>
          <w:iCs/>
          <w:sz w:val="20"/>
          <w:szCs w:val="20"/>
        </w:rPr>
        <w:t xml:space="preserve"> area, as </w:t>
      </w:r>
      <w:proofErr w:type="spellStart"/>
      <w:r w:rsidRPr="00F64703">
        <w:rPr>
          <w:i/>
          <w:iCs/>
          <w:sz w:val="20"/>
          <w:szCs w:val="20"/>
        </w:rPr>
        <w:t>well</w:t>
      </w:r>
      <w:proofErr w:type="spellEnd"/>
      <w:r w:rsidRPr="00F64703">
        <w:rPr>
          <w:i/>
          <w:iCs/>
          <w:sz w:val="20"/>
          <w:szCs w:val="20"/>
        </w:rPr>
        <w:t xml:space="preserve"> as </w:t>
      </w:r>
      <w:proofErr w:type="spellStart"/>
      <w:r w:rsidRPr="00F64703">
        <w:rPr>
          <w:i/>
          <w:iCs/>
          <w:sz w:val="20"/>
          <w:szCs w:val="20"/>
        </w:rPr>
        <w:t>passive</w:t>
      </w:r>
      <w:proofErr w:type="spellEnd"/>
      <w:r w:rsidRPr="00F64703">
        <w:rPr>
          <w:i/>
          <w:iCs/>
          <w:sz w:val="20"/>
          <w:szCs w:val="20"/>
        </w:rPr>
        <w:t xml:space="preserve"> </w:t>
      </w:r>
      <w:proofErr w:type="spellStart"/>
      <w:r w:rsidRPr="00F64703">
        <w:rPr>
          <w:i/>
          <w:iCs/>
          <w:sz w:val="20"/>
          <w:szCs w:val="20"/>
        </w:rPr>
        <w:t>adaptation</w:t>
      </w:r>
      <w:proofErr w:type="spellEnd"/>
      <w:r w:rsidRPr="00F64703">
        <w:rPr>
          <w:i/>
          <w:iCs/>
          <w:sz w:val="20"/>
          <w:szCs w:val="20"/>
        </w:rPr>
        <w:t xml:space="preserve"> </w:t>
      </w:r>
      <w:proofErr w:type="spellStart"/>
      <w:r w:rsidRPr="00F64703">
        <w:rPr>
          <w:i/>
          <w:iCs/>
          <w:sz w:val="20"/>
          <w:szCs w:val="20"/>
        </w:rPr>
        <w:t>strategies</w:t>
      </w:r>
      <w:proofErr w:type="spellEnd"/>
      <w:r w:rsidRPr="00F64703">
        <w:rPr>
          <w:i/>
          <w:iCs/>
          <w:sz w:val="20"/>
          <w:szCs w:val="20"/>
        </w:rPr>
        <w:t xml:space="preserve"> </w:t>
      </w:r>
      <w:proofErr w:type="spellStart"/>
      <w:r w:rsidRPr="00F64703">
        <w:rPr>
          <w:i/>
          <w:iCs/>
          <w:sz w:val="20"/>
          <w:szCs w:val="20"/>
        </w:rPr>
        <w:t>through</w:t>
      </w:r>
      <w:proofErr w:type="spellEnd"/>
      <w:r w:rsidRPr="00F64703">
        <w:rPr>
          <w:i/>
          <w:iCs/>
          <w:sz w:val="20"/>
          <w:szCs w:val="20"/>
        </w:rPr>
        <w:t xml:space="preserve"> </w:t>
      </w:r>
      <w:proofErr w:type="spellStart"/>
      <w:r w:rsidRPr="00F64703">
        <w:rPr>
          <w:i/>
          <w:iCs/>
          <w:sz w:val="20"/>
          <w:szCs w:val="20"/>
        </w:rPr>
        <w:t>reducing</w:t>
      </w:r>
      <w:proofErr w:type="spellEnd"/>
      <w:r w:rsidRPr="00F64703">
        <w:rPr>
          <w:i/>
          <w:iCs/>
          <w:sz w:val="20"/>
          <w:szCs w:val="20"/>
        </w:rPr>
        <w:t xml:space="preserve"> </w:t>
      </w:r>
      <w:proofErr w:type="spellStart"/>
      <w:r w:rsidRPr="00F64703">
        <w:rPr>
          <w:i/>
          <w:iCs/>
          <w:sz w:val="20"/>
          <w:szCs w:val="20"/>
        </w:rPr>
        <w:t>stocks</w:t>
      </w:r>
      <w:proofErr w:type="spellEnd"/>
      <w:r w:rsidRPr="00F64703">
        <w:rPr>
          <w:i/>
          <w:iCs/>
          <w:sz w:val="20"/>
          <w:szCs w:val="20"/>
        </w:rPr>
        <w:t xml:space="preserve"> </w:t>
      </w:r>
      <w:proofErr w:type="spellStart"/>
      <w:r w:rsidRPr="00F64703">
        <w:rPr>
          <w:i/>
          <w:iCs/>
          <w:sz w:val="20"/>
          <w:szCs w:val="20"/>
        </w:rPr>
        <w:t>of</w:t>
      </w:r>
      <w:proofErr w:type="spellEnd"/>
      <w:r w:rsidRPr="00F64703">
        <w:rPr>
          <w:i/>
          <w:iCs/>
          <w:sz w:val="20"/>
          <w:szCs w:val="20"/>
        </w:rPr>
        <w:t xml:space="preserve"> </w:t>
      </w:r>
      <w:proofErr w:type="spellStart"/>
      <w:r w:rsidRPr="00F64703">
        <w:rPr>
          <w:i/>
          <w:iCs/>
          <w:sz w:val="20"/>
          <w:szCs w:val="20"/>
        </w:rPr>
        <w:t>perishable</w:t>
      </w:r>
      <w:proofErr w:type="spellEnd"/>
      <w:r w:rsidRPr="00F64703">
        <w:rPr>
          <w:i/>
          <w:iCs/>
          <w:sz w:val="20"/>
          <w:szCs w:val="20"/>
        </w:rPr>
        <w:t xml:space="preserve"> </w:t>
      </w:r>
      <w:proofErr w:type="spellStart"/>
      <w:r w:rsidRPr="00F64703">
        <w:rPr>
          <w:i/>
          <w:iCs/>
          <w:sz w:val="20"/>
          <w:szCs w:val="20"/>
        </w:rPr>
        <w:t>commodities</w:t>
      </w:r>
      <w:proofErr w:type="spellEnd"/>
      <w:r w:rsidRPr="00F64703">
        <w:rPr>
          <w:i/>
          <w:iCs/>
          <w:sz w:val="20"/>
          <w:szCs w:val="20"/>
        </w:rPr>
        <w:t xml:space="preserve"> </w:t>
      </w:r>
      <w:proofErr w:type="spellStart"/>
      <w:r w:rsidRPr="00F64703">
        <w:rPr>
          <w:i/>
          <w:iCs/>
          <w:sz w:val="20"/>
          <w:szCs w:val="20"/>
        </w:rPr>
        <w:t>and</w:t>
      </w:r>
      <w:proofErr w:type="spellEnd"/>
      <w:r w:rsidRPr="00F64703">
        <w:rPr>
          <w:i/>
          <w:iCs/>
          <w:sz w:val="20"/>
          <w:szCs w:val="20"/>
        </w:rPr>
        <w:t xml:space="preserve"> </w:t>
      </w:r>
      <w:proofErr w:type="spellStart"/>
      <w:r w:rsidRPr="00F64703">
        <w:rPr>
          <w:i/>
          <w:iCs/>
          <w:sz w:val="20"/>
          <w:szCs w:val="20"/>
        </w:rPr>
        <w:t>relying</w:t>
      </w:r>
      <w:proofErr w:type="spellEnd"/>
      <w:r w:rsidRPr="00F64703">
        <w:rPr>
          <w:i/>
          <w:iCs/>
          <w:sz w:val="20"/>
          <w:szCs w:val="20"/>
        </w:rPr>
        <w:t xml:space="preserve"> </w:t>
      </w:r>
      <w:proofErr w:type="spellStart"/>
      <w:r w:rsidRPr="00F64703">
        <w:rPr>
          <w:i/>
          <w:iCs/>
          <w:sz w:val="20"/>
          <w:szCs w:val="20"/>
        </w:rPr>
        <w:t>on</w:t>
      </w:r>
      <w:proofErr w:type="spellEnd"/>
      <w:r w:rsidRPr="00F64703">
        <w:rPr>
          <w:i/>
          <w:iCs/>
          <w:sz w:val="20"/>
          <w:szCs w:val="20"/>
        </w:rPr>
        <w:t xml:space="preserve"> personal </w:t>
      </w:r>
      <w:proofErr w:type="spellStart"/>
      <w:r w:rsidRPr="00F64703">
        <w:rPr>
          <w:i/>
          <w:iCs/>
          <w:sz w:val="20"/>
          <w:szCs w:val="20"/>
        </w:rPr>
        <w:t>savings</w:t>
      </w:r>
      <w:proofErr w:type="spellEnd"/>
      <w:r w:rsidRPr="00F64703">
        <w:rPr>
          <w:i/>
          <w:iCs/>
          <w:sz w:val="20"/>
          <w:szCs w:val="20"/>
        </w:rPr>
        <w:t xml:space="preserve">. </w:t>
      </w:r>
      <w:proofErr w:type="spellStart"/>
      <w:r w:rsidRPr="00F64703">
        <w:rPr>
          <w:i/>
          <w:iCs/>
          <w:sz w:val="20"/>
          <w:szCs w:val="20"/>
        </w:rPr>
        <w:t>Third</w:t>
      </w:r>
      <w:proofErr w:type="spellEnd"/>
      <w:r w:rsidRPr="00F64703">
        <w:rPr>
          <w:i/>
          <w:iCs/>
          <w:sz w:val="20"/>
          <w:szCs w:val="20"/>
        </w:rPr>
        <w:t xml:space="preserve">, in </w:t>
      </w:r>
      <w:proofErr w:type="spellStart"/>
      <w:r w:rsidRPr="00F64703">
        <w:rPr>
          <w:i/>
          <w:iCs/>
          <w:sz w:val="20"/>
          <w:szCs w:val="20"/>
        </w:rPr>
        <w:t>terms</w:t>
      </w:r>
      <w:proofErr w:type="spellEnd"/>
      <w:r w:rsidRPr="00F64703">
        <w:rPr>
          <w:i/>
          <w:iCs/>
          <w:sz w:val="20"/>
          <w:szCs w:val="20"/>
        </w:rPr>
        <w:t xml:space="preserve"> </w:t>
      </w:r>
      <w:proofErr w:type="spellStart"/>
      <w:r w:rsidRPr="00F64703">
        <w:rPr>
          <w:i/>
          <w:iCs/>
          <w:sz w:val="20"/>
          <w:szCs w:val="20"/>
        </w:rPr>
        <w:t>of</w:t>
      </w:r>
      <w:proofErr w:type="spellEnd"/>
      <w:r w:rsidRPr="00F64703">
        <w:rPr>
          <w:i/>
          <w:iCs/>
          <w:sz w:val="20"/>
          <w:szCs w:val="20"/>
        </w:rPr>
        <w:t xml:space="preserve"> </w:t>
      </w:r>
      <w:proofErr w:type="spellStart"/>
      <w:r w:rsidRPr="00F64703">
        <w:rPr>
          <w:i/>
          <w:iCs/>
          <w:sz w:val="20"/>
          <w:szCs w:val="20"/>
        </w:rPr>
        <w:t>social</w:t>
      </w:r>
      <w:proofErr w:type="spellEnd"/>
      <w:r w:rsidRPr="00F64703">
        <w:rPr>
          <w:i/>
          <w:iCs/>
          <w:sz w:val="20"/>
          <w:szCs w:val="20"/>
        </w:rPr>
        <w:t xml:space="preserve"> </w:t>
      </w:r>
      <w:proofErr w:type="spellStart"/>
      <w:r w:rsidRPr="00F64703">
        <w:rPr>
          <w:i/>
          <w:iCs/>
          <w:sz w:val="20"/>
          <w:szCs w:val="20"/>
        </w:rPr>
        <w:t>adaptation</w:t>
      </w:r>
      <w:proofErr w:type="spellEnd"/>
      <w:r w:rsidRPr="00F64703">
        <w:rPr>
          <w:i/>
          <w:iCs/>
          <w:sz w:val="20"/>
          <w:szCs w:val="20"/>
        </w:rPr>
        <w:t xml:space="preserve">, </w:t>
      </w:r>
      <w:proofErr w:type="spellStart"/>
      <w:r w:rsidRPr="00F64703">
        <w:rPr>
          <w:i/>
          <w:iCs/>
          <w:sz w:val="20"/>
          <w:szCs w:val="20"/>
        </w:rPr>
        <w:t>the</w:t>
      </w:r>
      <w:proofErr w:type="spellEnd"/>
      <w:r w:rsidRPr="00F64703">
        <w:rPr>
          <w:i/>
          <w:iCs/>
          <w:sz w:val="20"/>
          <w:szCs w:val="20"/>
        </w:rPr>
        <w:t xml:space="preserve"> </w:t>
      </w:r>
      <w:proofErr w:type="spellStart"/>
      <w:r w:rsidRPr="00F64703">
        <w:rPr>
          <w:i/>
          <w:iCs/>
          <w:sz w:val="20"/>
          <w:szCs w:val="20"/>
        </w:rPr>
        <w:t>enclosed</w:t>
      </w:r>
      <w:proofErr w:type="spellEnd"/>
      <w:r w:rsidRPr="00F64703">
        <w:rPr>
          <w:i/>
          <w:iCs/>
          <w:sz w:val="20"/>
          <w:szCs w:val="20"/>
        </w:rPr>
        <w:t xml:space="preserve"> </w:t>
      </w:r>
      <w:proofErr w:type="spellStart"/>
      <w:r w:rsidRPr="00F64703">
        <w:rPr>
          <w:i/>
          <w:iCs/>
          <w:sz w:val="20"/>
          <w:szCs w:val="20"/>
        </w:rPr>
        <w:t>building</w:t>
      </w:r>
      <w:proofErr w:type="spellEnd"/>
      <w:r w:rsidRPr="00F64703">
        <w:rPr>
          <w:i/>
          <w:iCs/>
          <w:sz w:val="20"/>
          <w:szCs w:val="20"/>
        </w:rPr>
        <w:t xml:space="preserve"> </w:t>
      </w:r>
      <w:proofErr w:type="spellStart"/>
      <w:r w:rsidRPr="00F64703">
        <w:rPr>
          <w:i/>
          <w:iCs/>
          <w:sz w:val="20"/>
          <w:szCs w:val="20"/>
        </w:rPr>
        <w:t>design</w:t>
      </w:r>
      <w:proofErr w:type="spellEnd"/>
      <w:r w:rsidRPr="00F64703">
        <w:rPr>
          <w:i/>
          <w:iCs/>
          <w:sz w:val="20"/>
          <w:szCs w:val="20"/>
        </w:rPr>
        <w:t xml:space="preserve"> has </w:t>
      </w:r>
      <w:proofErr w:type="spellStart"/>
      <w:r w:rsidRPr="00F64703">
        <w:rPr>
          <w:i/>
          <w:iCs/>
          <w:sz w:val="20"/>
          <w:szCs w:val="20"/>
        </w:rPr>
        <w:t>reduced</w:t>
      </w:r>
      <w:proofErr w:type="spellEnd"/>
      <w:r w:rsidRPr="00F64703">
        <w:rPr>
          <w:i/>
          <w:iCs/>
          <w:sz w:val="20"/>
          <w:szCs w:val="20"/>
        </w:rPr>
        <w:t xml:space="preserve"> </w:t>
      </w:r>
      <w:proofErr w:type="spellStart"/>
      <w:r w:rsidRPr="00F64703">
        <w:rPr>
          <w:i/>
          <w:iCs/>
          <w:sz w:val="20"/>
          <w:szCs w:val="20"/>
        </w:rPr>
        <w:t>the</w:t>
      </w:r>
      <w:proofErr w:type="spellEnd"/>
      <w:r w:rsidRPr="00F64703">
        <w:rPr>
          <w:i/>
          <w:iCs/>
          <w:sz w:val="20"/>
          <w:szCs w:val="20"/>
        </w:rPr>
        <w:t xml:space="preserve"> </w:t>
      </w:r>
      <w:proofErr w:type="spellStart"/>
      <w:r w:rsidRPr="00F64703">
        <w:rPr>
          <w:i/>
          <w:iCs/>
          <w:sz w:val="20"/>
          <w:szCs w:val="20"/>
        </w:rPr>
        <w:t>intensity</w:t>
      </w:r>
      <w:proofErr w:type="spellEnd"/>
      <w:r w:rsidRPr="00F64703">
        <w:rPr>
          <w:i/>
          <w:iCs/>
          <w:sz w:val="20"/>
          <w:szCs w:val="20"/>
        </w:rPr>
        <w:t xml:space="preserve"> </w:t>
      </w:r>
      <w:proofErr w:type="spellStart"/>
      <w:r w:rsidRPr="00F64703">
        <w:rPr>
          <w:i/>
          <w:iCs/>
          <w:sz w:val="20"/>
          <w:szCs w:val="20"/>
        </w:rPr>
        <w:t>of</w:t>
      </w:r>
      <w:proofErr w:type="spellEnd"/>
      <w:r w:rsidRPr="00F64703">
        <w:rPr>
          <w:i/>
          <w:iCs/>
          <w:sz w:val="20"/>
          <w:szCs w:val="20"/>
        </w:rPr>
        <w:t xml:space="preserve"> </w:t>
      </w:r>
      <w:proofErr w:type="spellStart"/>
      <w:r w:rsidRPr="00F64703">
        <w:rPr>
          <w:i/>
          <w:iCs/>
          <w:sz w:val="20"/>
          <w:szCs w:val="20"/>
        </w:rPr>
        <w:t>interactions</w:t>
      </w:r>
      <w:proofErr w:type="spellEnd"/>
      <w:r w:rsidRPr="00F64703">
        <w:rPr>
          <w:i/>
          <w:iCs/>
          <w:sz w:val="20"/>
          <w:szCs w:val="20"/>
        </w:rPr>
        <w:t xml:space="preserve"> </w:t>
      </w:r>
      <w:proofErr w:type="spellStart"/>
      <w:r w:rsidRPr="00F64703">
        <w:rPr>
          <w:i/>
          <w:iCs/>
          <w:sz w:val="20"/>
          <w:szCs w:val="20"/>
        </w:rPr>
        <w:t>with</w:t>
      </w:r>
      <w:proofErr w:type="spellEnd"/>
      <w:r w:rsidRPr="00F64703">
        <w:rPr>
          <w:i/>
          <w:iCs/>
          <w:sz w:val="20"/>
          <w:szCs w:val="20"/>
        </w:rPr>
        <w:t xml:space="preserve"> </w:t>
      </w:r>
      <w:proofErr w:type="spellStart"/>
      <w:r w:rsidRPr="00F64703">
        <w:rPr>
          <w:i/>
          <w:iCs/>
          <w:sz w:val="20"/>
          <w:szCs w:val="20"/>
        </w:rPr>
        <w:t>customers</w:t>
      </w:r>
      <w:proofErr w:type="spellEnd"/>
      <w:r w:rsidRPr="00F64703">
        <w:rPr>
          <w:i/>
          <w:iCs/>
          <w:sz w:val="20"/>
          <w:szCs w:val="20"/>
        </w:rPr>
        <w:t xml:space="preserve">, </w:t>
      </w:r>
      <w:proofErr w:type="spellStart"/>
      <w:r w:rsidRPr="00F64703">
        <w:rPr>
          <w:i/>
          <w:iCs/>
          <w:sz w:val="20"/>
          <w:szCs w:val="20"/>
        </w:rPr>
        <w:t>leading</w:t>
      </w:r>
      <w:proofErr w:type="spellEnd"/>
      <w:r w:rsidRPr="00F64703">
        <w:rPr>
          <w:i/>
          <w:iCs/>
          <w:sz w:val="20"/>
          <w:szCs w:val="20"/>
        </w:rPr>
        <w:t xml:space="preserve"> </w:t>
      </w:r>
      <w:proofErr w:type="spellStart"/>
      <w:r w:rsidRPr="00F64703">
        <w:rPr>
          <w:i/>
          <w:iCs/>
          <w:sz w:val="20"/>
          <w:szCs w:val="20"/>
        </w:rPr>
        <w:t>to</w:t>
      </w:r>
      <w:proofErr w:type="spellEnd"/>
      <w:r w:rsidRPr="00F64703">
        <w:rPr>
          <w:i/>
          <w:iCs/>
          <w:sz w:val="20"/>
          <w:szCs w:val="20"/>
        </w:rPr>
        <w:t xml:space="preserve"> </w:t>
      </w:r>
      <w:proofErr w:type="spellStart"/>
      <w:r w:rsidRPr="00F64703">
        <w:rPr>
          <w:i/>
          <w:iCs/>
          <w:sz w:val="20"/>
          <w:szCs w:val="20"/>
        </w:rPr>
        <w:t>feelings</w:t>
      </w:r>
      <w:proofErr w:type="spellEnd"/>
      <w:r w:rsidRPr="00F64703">
        <w:rPr>
          <w:i/>
          <w:iCs/>
          <w:sz w:val="20"/>
          <w:szCs w:val="20"/>
        </w:rPr>
        <w:t xml:space="preserve"> </w:t>
      </w:r>
      <w:proofErr w:type="spellStart"/>
      <w:r w:rsidRPr="00F64703">
        <w:rPr>
          <w:i/>
          <w:iCs/>
          <w:sz w:val="20"/>
          <w:szCs w:val="20"/>
        </w:rPr>
        <w:t>of</w:t>
      </w:r>
      <w:proofErr w:type="spellEnd"/>
      <w:r w:rsidRPr="00F64703">
        <w:rPr>
          <w:i/>
          <w:iCs/>
          <w:sz w:val="20"/>
          <w:szCs w:val="20"/>
        </w:rPr>
        <w:t xml:space="preserve"> </w:t>
      </w:r>
      <w:proofErr w:type="spellStart"/>
      <w:r w:rsidRPr="00F64703">
        <w:rPr>
          <w:i/>
          <w:iCs/>
          <w:sz w:val="20"/>
          <w:szCs w:val="20"/>
        </w:rPr>
        <w:t>isolation</w:t>
      </w:r>
      <w:proofErr w:type="spellEnd"/>
      <w:r w:rsidRPr="00F64703">
        <w:rPr>
          <w:i/>
          <w:iCs/>
          <w:sz w:val="20"/>
          <w:szCs w:val="20"/>
        </w:rPr>
        <w:t xml:space="preserve"> </w:t>
      </w:r>
      <w:proofErr w:type="spellStart"/>
      <w:r w:rsidRPr="00F64703">
        <w:rPr>
          <w:i/>
          <w:iCs/>
          <w:sz w:val="20"/>
          <w:szCs w:val="20"/>
        </w:rPr>
        <w:t>and</w:t>
      </w:r>
      <w:proofErr w:type="spellEnd"/>
      <w:r w:rsidRPr="00F64703">
        <w:rPr>
          <w:i/>
          <w:iCs/>
          <w:sz w:val="20"/>
          <w:szCs w:val="20"/>
        </w:rPr>
        <w:t xml:space="preserve"> </w:t>
      </w:r>
      <w:proofErr w:type="spellStart"/>
      <w:r w:rsidRPr="00F64703">
        <w:rPr>
          <w:i/>
          <w:iCs/>
          <w:sz w:val="20"/>
          <w:szCs w:val="20"/>
        </w:rPr>
        <w:t>quietness</w:t>
      </w:r>
      <w:proofErr w:type="spellEnd"/>
      <w:r w:rsidRPr="00F64703">
        <w:rPr>
          <w:i/>
          <w:iCs/>
          <w:sz w:val="20"/>
          <w:szCs w:val="20"/>
        </w:rPr>
        <w:t xml:space="preserve">. </w:t>
      </w:r>
      <w:proofErr w:type="spellStart"/>
      <w:r w:rsidRPr="00F64703">
        <w:rPr>
          <w:i/>
          <w:iCs/>
          <w:sz w:val="20"/>
          <w:szCs w:val="20"/>
        </w:rPr>
        <w:t>However</w:t>
      </w:r>
      <w:proofErr w:type="spellEnd"/>
      <w:r w:rsidRPr="00F64703">
        <w:rPr>
          <w:i/>
          <w:iCs/>
          <w:sz w:val="20"/>
          <w:szCs w:val="20"/>
        </w:rPr>
        <w:t xml:space="preserve">, </w:t>
      </w:r>
      <w:proofErr w:type="spellStart"/>
      <w:r w:rsidRPr="00F64703">
        <w:rPr>
          <w:i/>
          <w:iCs/>
          <w:sz w:val="20"/>
          <w:szCs w:val="20"/>
        </w:rPr>
        <w:t>traders</w:t>
      </w:r>
      <w:proofErr w:type="spellEnd"/>
      <w:r w:rsidRPr="00F64703">
        <w:rPr>
          <w:i/>
          <w:iCs/>
          <w:sz w:val="20"/>
          <w:szCs w:val="20"/>
        </w:rPr>
        <w:t xml:space="preserve"> </w:t>
      </w:r>
      <w:proofErr w:type="spellStart"/>
      <w:r w:rsidRPr="00F64703">
        <w:rPr>
          <w:i/>
          <w:iCs/>
          <w:sz w:val="20"/>
          <w:szCs w:val="20"/>
        </w:rPr>
        <w:t>have</w:t>
      </w:r>
      <w:proofErr w:type="spellEnd"/>
      <w:r w:rsidRPr="00F64703">
        <w:rPr>
          <w:i/>
          <w:iCs/>
          <w:sz w:val="20"/>
          <w:szCs w:val="20"/>
        </w:rPr>
        <w:t xml:space="preserve"> </w:t>
      </w:r>
      <w:proofErr w:type="spellStart"/>
      <w:r w:rsidRPr="00F64703">
        <w:rPr>
          <w:i/>
          <w:iCs/>
          <w:sz w:val="20"/>
          <w:szCs w:val="20"/>
        </w:rPr>
        <w:t>responded</w:t>
      </w:r>
      <w:proofErr w:type="spellEnd"/>
      <w:r w:rsidRPr="00F64703">
        <w:rPr>
          <w:i/>
          <w:iCs/>
          <w:sz w:val="20"/>
          <w:szCs w:val="20"/>
        </w:rPr>
        <w:t xml:space="preserve"> </w:t>
      </w:r>
      <w:proofErr w:type="spellStart"/>
      <w:r w:rsidRPr="00F64703">
        <w:rPr>
          <w:i/>
          <w:iCs/>
          <w:sz w:val="20"/>
          <w:szCs w:val="20"/>
        </w:rPr>
        <w:t>to</w:t>
      </w:r>
      <w:proofErr w:type="spellEnd"/>
      <w:r w:rsidRPr="00F64703">
        <w:rPr>
          <w:i/>
          <w:iCs/>
          <w:sz w:val="20"/>
          <w:szCs w:val="20"/>
        </w:rPr>
        <w:t xml:space="preserve"> </w:t>
      </w:r>
      <w:proofErr w:type="spellStart"/>
      <w:r w:rsidRPr="00F64703">
        <w:rPr>
          <w:i/>
          <w:iCs/>
          <w:sz w:val="20"/>
          <w:szCs w:val="20"/>
        </w:rPr>
        <w:t>these</w:t>
      </w:r>
      <w:proofErr w:type="spellEnd"/>
      <w:r w:rsidRPr="00F64703">
        <w:rPr>
          <w:i/>
          <w:iCs/>
          <w:sz w:val="20"/>
          <w:szCs w:val="20"/>
        </w:rPr>
        <w:t xml:space="preserve"> </w:t>
      </w:r>
      <w:proofErr w:type="spellStart"/>
      <w:r w:rsidRPr="00F64703">
        <w:rPr>
          <w:i/>
          <w:iCs/>
          <w:sz w:val="20"/>
          <w:szCs w:val="20"/>
        </w:rPr>
        <w:t>conditions</w:t>
      </w:r>
      <w:proofErr w:type="spellEnd"/>
      <w:r w:rsidRPr="00F64703">
        <w:rPr>
          <w:i/>
          <w:iCs/>
          <w:sz w:val="20"/>
          <w:szCs w:val="20"/>
        </w:rPr>
        <w:t xml:space="preserve"> </w:t>
      </w:r>
      <w:proofErr w:type="spellStart"/>
      <w:r w:rsidRPr="00F64703">
        <w:rPr>
          <w:i/>
          <w:iCs/>
          <w:sz w:val="20"/>
          <w:szCs w:val="20"/>
        </w:rPr>
        <w:t>by</w:t>
      </w:r>
      <w:proofErr w:type="spellEnd"/>
      <w:r w:rsidRPr="00F64703">
        <w:rPr>
          <w:i/>
          <w:iCs/>
          <w:sz w:val="20"/>
          <w:szCs w:val="20"/>
        </w:rPr>
        <w:t xml:space="preserve"> </w:t>
      </w:r>
      <w:proofErr w:type="spellStart"/>
      <w:r w:rsidRPr="00F64703">
        <w:rPr>
          <w:i/>
          <w:iCs/>
          <w:sz w:val="20"/>
          <w:szCs w:val="20"/>
        </w:rPr>
        <w:t>strengthening</w:t>
      </w:r>
      <w:proofErr w:type="spellEnd"/>
      <w:r w:rsidRPr="00F64703">
        <w:rPr>
          <w:i/>
          <w:iCs/>
          <w:sz w:val="20"/>
          <w:szCs w:val="20"/>
        </w:rPr>
        <w:t xml:space="preserve"> </w:t>
      </w:r>
      <w:proofErr w:type="spellStart"/>
      <w:r w:rsidRPr="00F64703">
        <w:rPr>
          <w:i/>
          <w:iCs/>
          <w:sz w:val="20"/>
          <w:szCs w:val="20"/>
        </w:rPr>
        <w:t>communal</w:t>
      </w:r>
      <w:proofErr w:type="spellEnd"/>
      <w:r w:rsidRPr="00F64703">
        <w:rPr>
          <w:i/>
          <w:iCs/>
          <w:sz w:val="20"/>
          <w:szCs w:val="20"/>
        </w:rPr>
        <w:t xml:space="preserve"> </w:t>
      </w:r>
      <w:proofErr w:type="spellStart"/>
      <w:r w:rsidRPr="00F64703">
        <w:rPr>
          <w:i/>
          <w:iCs/>
          <w:sz w:val="20"/>
          <w:szCs w:val="20"/>
        </w:rPr>
        <w:t>solidarity</w:t>
      </w:r>
      <w:proofErr w:type="spellEnd"/>
      <w:r w:rsidRPr="00F64703">
        <w:rPr>
          <w:i/>
          <w:iCs/>
          <w:sz w:val="20"/>
          <w:szCs w:val="20"/>
        </w:rPr>
        <w:t xml:space="preserve"> as a </w:t>
      </w:r>
      <w:proofErr w:type="spellStart"/>
      <w:r w:rsidRPr="00F64703">
        <w:rPr>
          <w:i/>
          <w:iCs/>
          <w:sz w:val="20"/>
          <w:szCs w:val="20"/>
        </w:rPr>
        <w:t>form</w:t>
      </w:r>
      <w:proofErr w:type="spellEnd"/>
      <w:r w:rsidRPr="00F64703">
        <w:rPr>
          <w:i/>
          <w:iCs/>
          <w:sz w:val="20"/>
          <w:szCs w:val="20"/>
        </w:rPr>
        <w:t xml:space="preserve"> </w:t>
      </w:r>
      <w:proofErr w:type="spellStart"/>
      <w:r w:rsidRPr="00F64703">
        <w:rPr>
          <w:i/>
          <w:iCs/>
          <w:sz w:val="20"/>
          <w:szCs w:val="20"/>
        </w:rPr>
        <w:t>of</w:t>
      </w:r>
      <w:proofErr w:type="spellEnd"/>
      <w:r w:rsidRPr="00F64703">
        <w:rPr>
          <w:i/>
          <w:iCs/>
          <w:sz w:val="20"/>
          <w:szCs w:val="20"/>
        </w:rPr>
        <w:t xml:space="preserve"> moral </w:t>
      </w:r>
      <w:proofErr w:type="spellStart"/>
      <w:r w:rsidRPr="00F64703">
        <w:rPr>
          <w:i/>
          <w:iCs/>
          <w:sz w:val="20"/>
          <w:szCs w:val="20"/>
        </w:rPr>
        <w:t>support</w:t>
      </w:r>
      <w:proofErr w:type="spellEnd"/>
      <w:r w:rsidRPr="00F64703">
        <w:rPr>
          <w:i/>
          <w:iCs/>
          <w:sz w:val="20"/>
          <w:szCs w:val="20"/>
        </w:rPr>
        <w:t xml:space="preserve">. </w:t>
      </w:r>
      <w:proofErr w:type="spellStart"/>
      <w:r w:rsidRPr="00F64703">
        <w:rPr>
          <w:i/>
          <w:iCs/>
          <w:sz w:val="20"/>
          <w:szCs w:val="20"/>
        </w:rPr>
        <w:t>This</w:t>
      </w:r>
      <w:proofErr w:type="spellEnd"/>
      <w:r w:rsidRPr="00F64703">
        <w:rPr>
          <w:i/>
          <w:iCs/>
          <w:sz w:val="20"/>
          <w:szCs w:val="20"/>
        </w:rPr>
        <w:t xml:space="preserve"> study </w:t>
      </w:r>
      <w:proofErr w:type="spellStart"/>
      <w:r w:rsidRPr="00F64703">
        <w:rPr>
          <w:i/>
          <w:iCs/>
          <w:sz w:val="20"/>
          <w:szCs w:val="20"/>
        </w:rPr>
        <w:t>concludes</w:t>
      </w:r>
      <w:proofErr w:type="spellEnd"/>
      <w:r w:rsidRPr="00F64703">
        <w:rPr>
          <w:i/>
          <w:iCs/>
          <w:sz w:val="20"/>
          <w:szCs w:val="20"/>
        </w:rPr>
        <w:t xml:space="preserve"> </w:t>
      </w:r>
      <w:proofErr w:type="spellStart"/>
      <w:r w:rsidRPr="00F64703">
        <w:rPr>
          <w:i/>
          <w:iCs/>
          <w:sz w:val="20"/>
          <w:szCs w:val="20"/>
        </w:rPr>
        <w:t>that</w:t>
      </w:r>
      <w:proofErr w:type="spellEnd"/>
      <w:r w:rsidRPr="00F64703">
        <w:rPr>
          <w:i/>
          <w:iCs/>
          <w:sz w:val="20"/>
          <w:szCs w:val="20"/>
        </w:rPr>
        <w:t xml:space="preserve"> </w:t>
      </w:r>
      <w:proofErr w:type="spellStart"/>
      <w:r w:rsidRPr="00F64703">
        <w:rPr>
          <w:i/>
          <w:iCs/>
          <w:sz w:val="20"/>
          <w:szCs w:val="20"/>
        </w:rPr>
        <w:t>although</w:t>
      </w:r>
      <w:proofErr w:type="spellEnd"/>
      <w:r w:rsidRPr="00F64703">
        <w:rPr>
          <w:i/>
          <w:iCs/>
          <w:sz w:val="20"/>
          <w:szCs w:val="20"/>
        </w:rPr>
        <w:t xml:space="preserve"> </w:t>
      </w:r>
      <w:proofErr w:type="spellStart"/>
      <w:r w:rsidRPr="00F64703">
        <w:rPr>
          <w:i/>
          <w:iCs/>
          <w:sz w:val="20"/>
          <w:szCs w:val="20"/>
        </w:rPr>
        <w:t>the</w:t>
      </w:r>
      <w:proofErr w:type="spellEnd"/>
      <w:r w:rsidRPr="00F64703">
        <w:rPr>
          <w:i/>
          <w:iCs/>
          <w:sz w:val="20"/>
          <w:szCs w:val="20"/>
        </w:rPr>
        <w:t xml:space="preserve"> </w:t>
      </w:r>
      <w:proofErr w:type="spellStart"/>
      <w:r w:rsidRPr="00F64703">
        <w:rPr>
          <w:i/>
          <w:iCs/>
          <w:sz w:val="20"/>
          <w:szCs w:val="20"/>
        </w:rPr>
        <w:t>revitalized</w:t>
      </w:r>
      <w:proofErr w:type="spellEnd"/>
      <w:r w:rsidRPr="00F64703">
        <w:rPr>
          <w:i/>
          <w:iCs/>
          <w:sz w:val="20"/>
          <w:szCs w:val="20"/>
        </w:rPr>
        <w:t xml:space="preserve"> </w:t>
      </w:r>
      <w:proofErr w:type="spellStart"/>
      <w:r w:rsidRPr="00F64703">
        <w:rPr>
          <w:i/>
          <w:iCs/>
          <w:sz w:val="20"/>
          <w:szCs w:val="20"/>
        </w:rPr>
        <w:t>market</w:t>
      </w:r>
      <w:proofErr w:type="spellEnd"/>
      <w:r w:rsidRPr="00F64703">
        <w:rPr>
          <w:i/>
          <w:iCs/>
          <w:sz w:val="20"/>
          <w:szCs w:val="20"/>
        </w:rPr>
        <w:t xml:space="preserve"> </w:t>
      </w:r>
      <w:proofErr w:type="spellStart"/>
      <w:r w:rsidRPr="00F64703">
        <w:rPr>
          <w:i/>
          <w:iCs/>
          <w:sz w:val="20"/>
          <w:szCs w:val="20"/>
        </w:rPr>
        <w:t>offers</w:t>
      </w:r>
      <w:proofErr w:type="spellEnd"/>
      <w:r w:rsidRPr="00F64703">
        <w:rPr>
          <w:i/>
          <w:iCs/>
          <w:sz w:val="20"/>
          <w:szCs w:val="20"/>
        </w:rPr>
        <w:t xml:space="preserve"> </w:t>
      </w:r>
      <w:proofErr w:type="spellStart"/>
      <w:r w:rsidRPr="00F64703">
        <w:rPr>
          <w:i/>
          <w:iCs/>
          <w:sz w:val="20"/>
          <w:szCs w:val="20"/>
        </w:rPr>
        <w:t>cleaner</w:t>
      </w:r>
      <w:proofErr w:type="spellEnd"/>
      <w:r w:rsidRPr="00F64703">
        <w:rPr>
          <w:i/>
          <w:iCs/>
          <w:sz w:val="20"/>
          <w:szCs w:val="20"/>
        </w:rPr>
        <w:t xml:space="preserve"> </w:t>
      </w:r>
      <w:proofErr w:type="spellStart"/>
      <w:r w:rsidRPr="00F64703">
        <w:rPr>
          <w:i/>
          <w:iCs/>
          <w:sz w:val="20"/>
          <w:szCs w:val="20"/>
        </w:rPr>
        <w:t>physical</w:t>
      </w:r>
      <w:proofErr w:type="spellEnd"/>
      <w:r w:rsidRPr="00F64703">
        <w:rPr>
          <w:i/>
          <w:iCs/>
          <w:sz w:val="20"/>
          <w:szCs w:val="20"/>
        </w:rPr>
        <w:t xml:space="preserve"> </w:t>
      </w:r>
      <w:proofErr w:type="spellStart"/>
      <w:r w:rsidRPr="00F64703">
        <w:rPr>
          <w:i/>
          <w:iCs/>
          <w:sz w:val="20"/>
          <w:szCs w:val="20"/>
        </w:rPr>
        <w:t>facilities</w:t>
      </w:r>
      <w:proofErr w:type="spellEnd"/>
      <w:r w:rsidRPr="00F64703">
        <w:rPr>
          <w:i/>
          <w:iCs/>
          <w:sz w:val="20"/>
          <w:szCs w:val="20"/>
        </w:rPr>
        <w:t xml:space="preserve">, </w:t>
      </w:r>
      <w:proofErr w:type="spellStart"/>
      <w:r w:rsidRPr="00F64703">
        <w:rPr>
          <w:i/>
          <w:iCs/>
          <w:sz w:val="20"/>
          <w:szCs w:val="20"/>
        </w:rPr>
        <w:t>traders</w:t>
      </w:r>
      <w:proofErr w:type="spellEnd"/>
      <w:r w:rsidRPr="00F64703">
        <w:rPr>
          <w:i/>
          <w:iCs/>
          <w:sz w:val="20"/>
          <w:szCs w:val="20"/>
        </w:rPr>
        <w:t xml:space="preserve"> </w:t>
      </w:r>
      <w:proofErr w:type="spellStart"/>
      <w:r w:rsidRPr="00F64703">
        <w:rPr>
          <w:i/>
          <w:iCs/>
          <w:sz w:val="20"/>
          <w:szCs w:val="20"/>
        </w:rPr>
        <w:t>continue</w:t>
      </w:r>
      <w:proofErr w:type="spellEnd"/>
      <w:r w:rsidRPr="00F64703">
        <w:rPr>
          <w:i/>
          <w:iCs/>
          <w:sz w:val="20"/>
          <w:szCs w:val="20"/>
        </w:rPr>
        <w:t xml:space="preserve"> </w:t>
      </w:r>
      <w:proofErr w:type="spellStart"/>
      <w:r w:rsidRPr="00F64703">
        <w:rPr>
          <w:i/>
          <w:iCs/>
          <w:sz w:val="20"/>
          <w:szCs w:val="20"/>
        </w:rPr>
        <w:t>to</w:t>
      </w:r>
      <w:proofErr w:type="spellEnd"/>
      <w:r w:rsidRPr="00F64703">
        <w:rPr>
          <w:i/>
          <w:iCs/>
          <w:sz w:val="20"/>
          <w:szCs w:val="20"/>
        </w:rPr>
        <w:t xml:space="preserve"> </w:t>
      </w:r>
      <w:proofErr w:type="spellStart"/>
      <w:r w:rsidRPr="00F64703">
        <w:rPr>
          <w:i/>
          <w:iCs/>
          <w:sz w:val="20"/>
          <w:szCs w:val="20"/>
        </w:rPr>
        <w:t>face</w:t>
      </w:r>
      <w:proofErr w:type="spellEnd"/>
      <w:r w:rsidRPr="00F64703">
        <w:rPr>
          <w:i/>
          <w:iCs/>
          <w:sz w:val="20"/>
          <w:szCs w:val="20"/>
        </w:rPr>
        <w:t xml:space="preserve"> </w:t>
      </w:r>
      <w:proofErr w:type="spellStart"/>
      <w:r w:rsidRPr="00F64703">
        <w:rPr>
          <w:i/>
          <w:iCs/>
          <w:sz w:val="20"/>
          <w:szCs w:val="20"/>
        </w:rPr>
        <w:t>difficulties</w:t>
      </w:r>
      <w:proofErr w:type="spellEnd"/>
      <w:r w:rsidRPr="00F64703">
        <w:rPr>
          <w:i/>
          <w:iCs/>
          <w:sz w:val="20"/>
          <w:szCs w:val="20"/>
        </w:rPr>
        <w:t xml:space="preserve"> in </w:t>
      </w:r>
      <w:proofErr w:type="spellStart"/>
      <w:r w:rsidRPr="00F64703">
        <w:rPr>
          <w:i/>
          <w:iCs/>
          <w:sz w:val="20"/>
          <w:szCs w:val="20"/>
        </w:rPr>
        <w:t>adapting</w:t>
      </w:r>
      <w:proofErr w:type="spellEnd"/>
      <w:r w:rsidRPr="00F64703">
        <w:rPr>
          <w:i/>
          <w:iCs/>
          <w:sz w:val="20"/>
          <w:szCs w:val="20"/>
        </w:rPr>
        <w:t xml:space="preserve"> </w:t>
      </w:r>
      <w:proofErr w:type="spellStart"/>
      <w:r w:rsidRPr="00F64703">
        <w:rPr>
          <w:i/>
          <w:iCs/>
          <w:sz w:val="20"/>
          <w:szCs w:val="20"/>
        </w:rPr>
        <w:t>their</w:t>
      </w:r>
      <w:proofErr w:type="spellEnd"/>
      <w:r w:rsidRPr="00F64703">
        <w:rPr>
          <w:i/>
          <w:iCs/>
          <w:sz w:val="20"/>
          <w:szCs w:val="20"/>
        </w:rPr>
        <w:t xml:space="preserve"> </w:t>
      </w:r>
      <w:proofErr w:type="spellStart"/>
      <w:r w:rsidRPr="00F64703">
        <w:rPr>
          <w:i/>
          <w:iCs/>
          <w:sz w:val="20"/>
          <w:szCs w:val="20"/>
        </w:rPr>
        <w:t>economic</w:t>
      </w:r>
      <w:proofErr w:type="spellEnd"/>
      <w:r w:rsidRPr="00F64703">
        <w:rPr>
          <w:i/>
          <w:iCs/>
          <w:sz w:val="20"/>
          <w:szCs w:val="20"/>
        </w:rPr>
        <w:t xml:space="preserve"> </w:t>
      </w:r>
      <w:proofErr w:type="spellStart"/>
      <w:r w:rsidRPr="00F64703">
        <w:rPr>
          <w:i/>
          <w:iCs/>
          <w:sz w:val="20"/>
          <w:szCs w:val="20"/>
        </w:rPr>
        <w:t>practices</w:t>
      </w:r>
      <w:proofErr w:type="spellEnd"/>
      <w:r w:rsidRPr="00F64703">
        <w:rPr>
          <w:i/>
          <w:iCs/>
          <w:sz w:val="20"/>
          <w:szCs w:val="20"/>
        </w:rPr>
        <w:t xml:space="preserve"> </w:t>
      </w:r>
      <w:proofErr w:type="spellStart"/>
      <w:r w:rsidRPr="00F64703">
        <w:rPr>
          <w:i/>
          <w:iCs/>
          <w:sz w:val="20"/>
          <w:szCs w:val="20"/>
        </w:rPr>
        <w:t>to</w:t>
      </w:r>
      <w:proofErr w:type="spellEnd"/>
      <w:r w:rsidRPr="00F64703">
        <w:rPr>
          <w:i/>
          <w:iCs/>
          <w:sz w:val="20"/>
          <w:szCs w:val="20"/>
        </w:rPr>
        <w:t xml:space="preserve"> </w:t>
      </w:r>
      <w:proofErr w:type="spellStart"/>
      <w:r w:rsidRPr="00F64703">
        <w:rPr>
          <w:i/>
          <w:iCs/>
          <w:sz w:val="20"/>
          <w:szCs w:val="20"/>
        </w:rPr>
        <w:t>the</w:t>
      </w:r>
      <w:proofErr w:type="spellEnd"/>
      <w:r w:rsidRPr="00F64703">
        <w:rPr>
          <w:i/>
          <w:iCs/>
          <w:sz w:val="20"/>
          <w:szCs w:val="20"/>
        </w:rPr>
        <w:t xml:space="preserve"> </w:t>
      </w:r>
      <w:proofErr w:type="spellStart"/>
      <w:r w:rsidRPr="00F64703">
        <w:rPr>
          <w:i/>
          <w:iCs/>
          <w:sz w:val="20"/>
          <w:szCs w:val="20"/>
        </w:rPr>
        <w:t>vertical</w:t>
      </w:r>
      <w:proofErr w:type="spellEnd"/>
      <w:r w:rsidRPr="00F64703">
        <w:rPr>
          <w:i/>
          <w:iCs/>
          <w:sz w:val="20"/>
          <w:szCs w:val="20"/>
        </w:rPr>
        <w:t xml:space="preserve"> </w:t>
      </w:r>
      <w:proofErr w:type="spellStart"/>
      <w:r w:rsidRPr="00F64703">
        <w:rPr>
          <w:i/>
          <w:iCs/>
          <w:sz w:val="20"/>
          <w:szCs w:val="20"/>
        </w:rPr>
        <w:t>spatial</w:t>
      </w:r>
      <w:proofErr w:type="spellEnd"/>
      <w:r w:rsidRPr="00F64703">
        <w:rPr>
          <w:i/>
          <w:iCs/>
          <w:sz w:val="20"/>
          <w:szCs w:val="20"/>
        </w:rPr>
        <w:t xml:space="preserve"> </w:t>
      </w:r>
      <w:proofErr w:type="spellStart"/>
      <w:r w:rsidRPr="00F64703">
        <w:rPr>
          <w:i/>
          <w:iCs/>
          <w:sz w:val="20"/>
          <w:szCs w:val="20"/>
        </w:rPr>
        <w:t>system</w:t>
      </w:r>
      <w:proofErr w:type="spellEnd"/>
      <w:r w:rsidRPr="00F64703">
        <w:rPr>
          <w:i/>
          <w:iCs/>
          <w:sz w:val="20"/>
          <w:szCs w:val="20"/>
        </w:rPr>
        <w:t xml:space="preserve">. </w:t>
      </w:r>
      <w:proofErr w:type="spellStart"/>
      <w:r w:rsidRPr="00F64703">
        <w:rPr>
          <w:i/>
          <w:iCs/>
          <w:sz w:val="20"/>
          <w:szCs w:val="20"/>
        </w:rPr>
        <w:t>Therefore</w:t>
      </w:r>
      <w:proofErr w:type="spellEnd"/>
      <w:r w:rsidRPr="00F64703">
        <w:rPr>
          <w:i/>
          <w:iCs/>
          <w:sz w:val="20"/>
          <w:szCs w:val="20"/>
        </w:rPr>
        <w:t xml:space="preserve">, </w:t>
      </w:r>
      <w:proofErr w:type="spellStart"/>
      <w:r w:rsidRPr="00F64703">
        <w:rPr>
          <w:i/>
          <w:iCs/>
          <w:sz w:val="20"/>
          <w:szCs w:val="20"/>
        </w:rPr>
        <w:t>it</w:t>
      </w:r>
      <w:proofErr w:type="spellEnd"/>
      <w:r w:rsidRPr="00F64703">
        <w:rPr>
          <w:i/>
          <w:iCs/>
          <w:sz w:val="20"/>
          <w:szCs w:val="20"/>
        </w:rPr>
        <w:t xml:space="preserve"> </w:t>
      </w:r>
      <w:proofErr w:type="spellStart"/>
      <w:r w:rsidRPr="00F64703">
        <w:rPr>
          <w:i/>
          <w:iCs/>
          <w:sz w:val="20"/>
          <w:szCs w:val="20"/>
        </w:rPr>
        <w:t>is</w:t>
      </w:r>
      <w:proofErr w:type="spellEnd"/>
      <w:r w:rsidRPr="00F64703">
        <w:rPr>
          <w:i/>
          <w:iCs/>
          <w:sz w:val="20"/>
          <w:szCs w:val="20"/>
        </w:rPr>
        <w:t xml:space="preserve"> </w:t>
      </w:r>
      <w:proofErr w:type="spellStart"/>
      <w:r w:rsidRPr="00F64703">
        <w:rPr>
          <w:i/>
          <w:iCs/>
          <w:sz w:val="20"/>
          <w:szCs w:val="20"/>
        </w:rPr>
        <w:t>recommended</w:t>
      </w:r>
      <w:proofErr w:type="spellEnd"/>
      <w:r w:rsidRPr="00F64703">
        <w:rPr>
          <w:i/>
          <w:iCs/>
          <w:sz w:val="20"/>
          <w:szCs w:val="20"/>
        </w:rPr>
        <w:t xml:space="preserve"> </w:t>
      </w:r>
      <w:proofErr w:type="spellStart"/>
      <w:r w:rsidRPr="00F64703">
        <w:rPr>
          <w:i/>
          <w:iCs/>
          <w:sz w:val="20"/>
          <w:szCs w:val="20"/>
        </w:rPr>
        <w:t>that</w:t>
      </w:r>
      <w:proofErr w:type="spellEnd"/>
      <w:r w:rsidRPr="00F64703">
        <w:rPr>
          <w:i/>
          <w:iCs/>
          <w:sz w:val="20"/>
          <w:szCs w:val="20"/>
        </w:rPr>
        <w:t xml:space="preserve"> </w:t>
      </w:r>
      <w:proofErr w:type="spellStart"/>
      <w:r w:rsidRPr="00F64703">
        <w:rPr>
          <w:i/>
          <w:iCs/>
          <w:sz w:val="20"/>
          <w:szCs w:val="20"/>
        </w:rPr>
        <w:t>the</w:t>
      </w:r>
      <w:proofErr w:type="spellEnd"/>
      <w:r w:rsidRPr="00F64703">
        <w:rPr>
          <w:i/>
          <w:iCs/>
          <w:sz w:val="20"/>
          <w:szCs w:val="20"/>
        </w:rPr>
        <w:t xml:space="preserve"> </w:t>
      </w:r>
      <w:proofErr w:type="spellStart"/>
      <w:r w:rsidRPr="00F64703">
        <w:rPr>
          <w:i/>
          <w:iCs/>
          <w:sz w:val="20"/>
          <w:szCs w:val="20"/>
        </w:rPr>
        <w:t>local</w:t>
      </w:r>
      <w:proofErr w:type="spellEnd"/>
      <w:r w:rsidRPr="00F64703">
        <w:rPr>
          <w:i/>
          <w:iCs/>
          <w:sz w:val="20"/>
          <w:szCs w:val="20"/>
        </w:rPr>
        <w:t xml:space="preserve"> </w:t>
      </w:r>
      <w:proofErr w:type="spellStart"/>
      <w:r w:rsidRPr="00F64703">
        <w:rPr>
          <w:i/>
          <w:iCs/>
          <w:sz w:val="20"/>
          <w:szCs w:val="20"/>
        </w:rPr>
        <w:t>government</w:t>
      </w:r>
      <w:proofErr w:type="spellEnd"/>
      <w:r w:rsidRPr="00F64703">
        <w:rPr>
          <w:i/>
          <w:iCs/>
          <w:sz w:val="20"/>
          <w:szCs w:val="20"/>
        </w:rPr>
        <w:t xml:space="preserve"> </w:t>
      </w:r>
      <w:proofErr w:type="spellStart"/>
      <w:r w:rsidRPr="00F64703">
        <w:rPr>
          <w:i/>
          <w:iCs/>
          <w:sz w:val="20"/>
          <w:szCs w:val="20"/>
        </w:rPr>
        <w:t>promptly</w:t>
      </w:r>
      <w:proofErr w:type="spellEnd"/>
      <w:r w:rsidRPr="00F64703">
        <w:rPr>
          <w:i/>
          <w:iCs/>
          <w:sz w:val="20"/>
          <w:szCs w:val="20"/>
        </w:rPr>
        <w:t xml:space="preserve"> </w:t>
      </w:r>
      <w:proofErr w:type="spellStart"/>
      <w:r w:rsidRPr="00F64703">
        <w:rPr>
          <w:i/>
          <w:iCs/>
          <w:sz w:val="20"/>
          <w:szCs w:val="20"/>
        </w:rPr>
        <w:t>improve</w:t>
      </w:r>
      <w:proofErr w:type="spellEnd"/>
      <w:r w:rsidRPr="00F64703">
        <w:rPr>
          <w:i/>
          <w:iCs/>
          <w:sz w:val="20"/>
          <w:szCs w:val="20"/>
        </w:rPr>
        <w:t xml:space="preserve"> </w:t>
      </w:r>
      <w:proofErr w:type="spellStart"/>
      <w:r w:rsidRPr="00F64703">
        <w:rPr>
          <w:i/>
          <w:iCs/>
          <w:sz w:val="20"/>
          <w:szCs w:val="20"/>
        </w:rPr>
        <w:t>the</w:t>
      </w:r>
      <w:proofErr w:type="spellEnd"/>
      <w:r w:rsidRPr="00F64703">
        <w:rPr>
          <w:i/>
          <w:iCs/>
          <w:sz w:val="20"/>
          <w:szCs w:val="20"/>
        </w:rPr>
        <w:t xml:space="preserve"> </w:t>
      </w:r>
      <w:proofErr w:type="spellStart"/>
      <w:r w:rsidRPr="00F64703">
        <w:rPr>
          <w:i/>
          <w:iCs/>
          <w:sz w:val="20"/>
          <w:szCs w:val="20"/>
        </w:rPr>
        <w:t>supporting</w:t>
      </w:r>
      <w:proofErr w:type="spellEnd"/>
      <w:r w:rsidRPr="00F64703">
        <w:rPr>
          <w:i/>
          <w:iCs/>
          <w:sz w:val="20"/>
          <w:szCs w:val="20"/>
        </w:rPr>
        <w:t xml:space="preserve"> </w:t>
      </w:r>
      <w:proofErr w:type="spellStart"/>
      <w:r w:rsidRPr="00F64703">
        <w:rPr>
          <w:i/>
          <w:iCs/>
          <w:sz w:val="20"/>
          <w:szCs w:val="20"/>
        </w:rPr>
        <w:t>building</w:t>
      </w:r>
      <w:proofErr w:type="spellEnd"/>
      <w:r w:rsidRPr="00F64703">
        <w:rPr>
          <w:i/>
          <w:iCs/>
          <w:sz w:val="20"/>
          <w:szCs w:val="20"/>
        </w:rPr>
        <w:t xml:space="preserve"> </w:t>
      </w:r>
      <w:proofErr w:type="spellStart"/>
      <w:r w:rsidRPr="00F64703">
        <w:rPr>
          <w:i/>
          <w:iCs/>
          <w:sz w:val="20"/>
          <w:szCs w:val="20"/>
        </w:rPr>
        <w:t>facilities</w:t>
      </w:r>
      <w:proofErr w:type="spellEnd"/>
      <w:r w:rsidRPr="00F64703">
        <w:rPr>
          <w:i/>
          <w:iCs/>
          <w:sz w:val="20"/>
          <w:szCs w:val="20"/>
        </w:rPr>
        <w:t xml:space="preserve"> </w:t>
      </w:r>
      <w:proofErr w:type="spellStart"/>
      <w:r w:rsidRPr="00F64703">
        <w:rPr>
          <w:i/>
          <w:iCs/>
          <w:sz w:val="20"/>
          <w:szCs w:val="20"/>
        </w:rPr>
        <w:t>and</w:t>
      </w:r>
      <w:proofErr w:type="spellEnd"/>
      <w:r w:rsidRPr="00F64703">
        <w:rPr>
          <w:i/>
          <w:iCs/>
          <w:sz w:val="20"/>
          <w:szCs w:val="20"/>
        </w:rPr>
        <w:t xml:space="preserve"> </w:t>
      </w:r>
      <w:proofErr w:type="spellStart"/>
      <w:r w:rsidRPr="00F64703">
        <w:rPr>
          <w:i/>
          <w:iCs/>
          <w:sz w:val="20"/>
          <w:szCs w:val="20"/>
        </w:rPr>
        <w:t>reevaluate</w:t>
      </w:r>
      <w:proofErr w:type="spellEnd"/>
      <w:r w:rsidRPr="00F64703">
        <w:rPr>
          <w:i/>
          <w:iCs/>
          <w:sz w:val="20"/>
          <w:szCs w:val="20"/>
        </w:rPr>
        <w:t xml:space="preserve"> </w:t>
      </w:r>
      <w:proofErr w:type="spellStart"/>
      <w:r w:rsidRPr="00F64703">
        <w:rPr>
          <w:i/>
          <w:iCs/>
          <w:sz w:val="20"/>
          <w:szCs w:val="20"/>
        </w:rPr>
        <w:t>the</w:t>
      </w:r>
      <w:proofErr w:type="spellEnd"/>
      <w:r w:rsidRPr="00F64703">
        <w:rPr>
          <w:i/>
          <w:iCs/>
          <w:sz w:val="20"/>
          <w:szCs w:val="20"/>
        </w:rPr>
        <w:t xml:space="preserve"> </w:t>
      </w:r>
      <w:proofErr w:type="spellStart"/>
      <w:r w:rsidRPr="00F64703">
        <w:rPr>
          <w:i/>
          <w:iCs/>
          <w:sz w:val="20"/>
          <w:szCs w:val="20"/>
        </w:rPr>
        <w:t>existing</w:t>
      </w:r>
      <w:proofErr w:type="spellEnd"/>
      <w:r w:rsidRPr="00F64703">
        <w:rPr>
          <w:i/>
          <w:iCs/>
          <w:sz w:val="20"/>
          <w:szCs w:val="20"/>
        </w:rPr>
        <w:t xml:space="preserve"> </w:t>
      </w:r>
      <w:proofErr w:type="spellStart"/>
      <w:r w:rsidRPr="00F64703">
        <w:rPr>
          <w:i/>
          <w:iCs/>
          <w:sz w:val="20"/>
          <w:szCs w:val="20"/>
        </w:rPr>
        <w:t>trader</w:t>
      </w:r>
      <w:proofErr w:type="spellEnd"/>
      <w:r w:rsidRPr="00F64703">
        <w:rPr>
          <w:i/>
          <w:iCs/>
          <w:sz w:val="20"/>
          <w:szCs w:val="20"/>
        </w:rPr>
        <w:t xml:space="preserve"> </w:t>
      </w:r>
      <w:proofErr w:type="spellStart"/>
      <w:r w:rsidRPr="00F64703">
        <w:rPr>
          <w:i/>
          <w:iCs/>
          <w:sz w:val="20"/>
          <w:szCs w:val="20"/>
        </w:rPr>
        <w:t>placement</w:t>
      </w:r>
      <w:proofErr w:type="spellEnd"/>
      <w:r w:rsidRPr="00F64703">
        <w:rPr>
          <w:i/>
          <w:iCs/>
          <w:sz w:val="20"/>
          <w:szCs w:val="20"/>
        </w:rPr>
        <w:t xml:space="preserve"> </w:t>
      </w:r>
      <w:proofErr w:type="spellStart"/>
      <w:r w:rsidRPr="00F64703">
        <w:rPr>
          <w:i/>
          <w:iCs/>
          <w:sz w:val="20"/>
          <w:szCs w:val="20"/>
        </w:rPr>
        <w:t>policy</w:t>
      </w:r>
      <w:proofErr w:type="spellEnd"/>
      <w:r w:rsidRPr="00F64703">
        <w:rPr>
          <w:i/>
          <w:iCs/>
          <w:sz w:val="20"/>
          <w:szCs w:val="20"/>
        </w:rPr>
        <w:t>.</w:t>
      </w:r>
    </w:p>
    <w:p w14:paraId="762CC83F" w14:textId="43878933" w:rsidR="0028466A" w:rsidRPr="00F64703" w:rsidRDefault="00AA0B22">
      <w:pPr>
        <w:spacing w:before="2"/>
        <w:ind w:left="448"/>
        <w:jc w:val="both"/>
        <w:rPr>
          <w:bCs/>
          <w:i/>
          <w:sz w:val="20"/>
          <w:szCs w:val="20"/>
        </w:rPr>
      </w:pPr>
      <w:proofErr w:type="spellStart"/>
      <w:r w:rsidRPr="00EE24F3">
        <w:rPr>
          <w:b/>
          <w:i/>
          <w:sz w:val="20"/>
          <w:szCs w:val="20"/>
        </w:rPr>
        <w:t>Keywords</w:t>
      </w:r>
      <w:proofErr w:type="spellEnd"/>
      <w:r w:rsidRPr="00EE24F3">
        <w:rPr>
          <w:b/>
          <w:i/>
          <w:sz w:val="20"/>
          <w:szCs w:val="20"/>
        </w:rPr>
        <w:t>:</w:t>
      </w:r>
      <w:r w:rsidRPr="00EE24F3">
        <w:rPr>
          <w:b/>
          <w:i/>
          <w:spacing w:val="-6"/>
          <w:sz w:val="20"/>
          <w:szCs w:val="20"/>
        </w:rPr>
        <w:t xml:space="preserve"> </w:t>
      </w:r>
      <w:proofErr w:type="spellStart"/>
      <w:r w:rsidR="00F64703" w:rsidRPr="00F64703">
        <w:rPr>
          <w:bCs/>
          <w:i/>
          <w:spacing w:val="-6"/>
          <w:sz w:val="20"/>
          <w:szCs w:val="20"/>
        </w:rPr>
        <w:t>Adaptation</w:t>
      </w:r>
      <w:proofErr w:type="spellEnd"/>
      <w:r w:rsidR="00F64703" w:rsidRPr="00F64703">
        <w:rPr>
          <w:bCs/>
          <w:i/>
          <w:spacing w:val="-6"/>
          <w:sz w:val="20"/>
          <w:szCs w:val="20"/>
        </w:rPr>
        <w:t xml:space="preserve">, </w:t>
      </w:r>
      <w:proofErr w:type="spellStart"/>
      <w:r w:rsidR="00F64703" w:rsidRPr="00F64703">
        <w:rPr>
          <w:bCs/>
          <w:i/>
          <w:spacing w:val="-6"/>
          <w:sz w:val="20"/>
          <w:szCs w:val="20"/>
        </w:rPr>
        <w:t>Socio-Economic</w:t>
      </w:r>
      <w:proofErr w:type="spellEnd"/>
      <w:r w:rsidR="00F64703" w:rsidRPr="00F64703">
        <w:rPr>
          <w:bCs/>
          <w:i/>
          <w:spacing w:val="-6"/>
          <w:sz w:val="20"/>
          <w:szCs w:val="20"/>
        </w:rPr>
        <w:t xml:space="preserve">, </w:t>
      </w:r>
      <w:proofErr w:type="spellStart"/>
      <w:r w:rsidR="00F64703" w:rsidRPr="00F64703">
        <w:rPr>
          <w:bCs/>
          <w:i/>
          <w:spacing w:val="-6"/>
          <w:sz w:val="20"/>
          <w:szCs w:val="20"/>
        </w:rPr>
        <w:t>Revitalization</w:t>
      </w:r>
      <w:proofErr w:type="spellEnd"/>
      <w:r w:rsidR="00F64703" w:rsidRPr="00F64703">
        <w:rPr>
          <w:bCs/>
          <w:i/>
          <w:spacing w:val="-6"/>
          <w:sz w:val="20"/>
          <w:szCs w:val="20"/>
        </w:rPr>
        <w:t xml:space="preserve">, Modern </w:t>
      </w:r>
      <w:proofErr w:type="spellStart"/>
      <w:r w:rsidR="00F64703" w:rsidRPr="00F64703">
        <w:rPr>
          <w:bCs/>
          <w:i/>
          <w:spacing w:val="-6"/>
          <w:sz w:val="20"/>
          <w:szCs w:val="20"/>
        </w:rPr>
        <w:t>Market</w:t>
      </w:r>
      <w:proofErr w:type="spellEnd"/>
      <w:r w:rsidR="00F64703" w:rsidRPr="00F64703">
        <w:rPr>
          <w:bCs/>
          <w:i/>
          <w:spacing w:val="-6"/>
          <w:sz w:val="20"/>
          <w:szCs w:val="20"/>
        </w:rPr>
        <w:t xml:space="preserve">, </w:t>
      </w:r>
      <w:proofErr w:type="spellStart"/>
      <w:r w:rsidR="00F64703" w:rsidRPr="00F64703">
        <w:rPr>
          <w:bCs/>
          <w:i/>
          <w:spacing w:val="-6"/>
          <w:sz w:val="20"/>
          <w:szCs w:val="20"/>
        </w:rPr>
        <w:t>Traders</w:t>
      </w:r>
      <w:proofErr w:type="spellEnd"/>
      <w:r w:rsidR="00F64703" w:rsidRPr="00F64703">
        <w:rPr>
          <w:bCs/>
          <w:i/>
          <w:spacing w:val="-6"/>
          <w:sz w:val="20"/>
          <w:szCs w:val="20"/>
        </w:rPr>
        <w:t xml:space="preserve">, </w:t>
      </w:r>
      <w:proofErr w:type="spellStart"/>
      <w:r w:rsidR="00F64703" w:rsidRPr="00F64703">
        <w:rPr>
          <w:bCs/>
          <w:i/>
          <w:spacing w:val="-6"/>
          <w:sz w:val="20"/>
          <w:szCs w:val="20"/>
        </w:rPr>
        <w:t>Space</w:t>
      </w:r>
      <w:proofErr w:type="spellEnd"/>
      <w:r w:rsidR="00F64703" w:rsidRPr="00F64703">
        <w:rPr>
          <w:bCs/>
          <w:i/>
          <w:spacing w:val="-6"/>
          <w:sz w:val="20"/>
          <w:szCs w:val="20"/>
        </w:rPr>
        <w:t>.</w:t>
      </w:r>
    </w:p>
    <w:p w14:paraId="2F0B011D" w14:textId="77777777" w:rsidR="0028466A" w:rsidRDefault="0028466A">
      <w:pPr>
        <w:jc w:val="both"/>
        <w:rPr>
          <w:i/>
          <w:sz w:val="20"/>
        </w:rPr>
        <w:sectPr w:rsidR="0028466A">
          <w:footerReference w:type="default" r:id="rId11"/>
          <w:type w:val="continuous"/>
          <w:pgSz w:w="11910" w:h="16840"/>
          <w:pgMar w:top="620" w:right="992" w:bottom="1100" w:left="992" w:header="0" w:footer="913" w:gutter="0"/>
          <w:pgNumType w:start="1"/>
          <w:cols w:space="720"/>
        </w:sectPr>
      </w:pPr>
    </w:p>
    <w:p w14:paraId="5436827C" w14:textId="77777777" w:rsidR="0028466A" w:rsidRPr="003B0C6F" w:rsidRDefault="00AA0B22" w:rsidP="003B0C6F">
      <w:pPr>
        <w:pStyle w:val="Heading1"/>
        <w:spacing w:before="70"/>
        <w:jc w:val="both"/>
      </w:pPr>
      <w:r w:rsidRPr="003B0C6F">
        <w:rPr>
          <w:spacing w:val="-2"/>
        </w:rPr>
        <w:lastRenderedPageBreak/>
        <w:t>PENDAHULUAN</w:t>
      </w:r>
    </w:p>
    <w:p w14:paraId="7B112A9D" w14:textId="02A095DE" w:rsidR="00965588" w:rsidRPr="003B0C6F" w:rsidRDefault="00AA0B22" w:rsidP="003B0C6F">
      <w:pPr>
        <w:pStyle w:val="BodyText"/>
        <w:spacing w:before="34" w:line="276" w:lineRule="auto"/>
        <w:ind w:right="38" w:firstLine="284"/>
      </w:pPr>
      <w:r w:rsidRPr="003B0C6F">
        <w:rPr>
          <w:noProof/>
        </w:rPr>
        <w:drawing>
          <wp:anchor distT="0" distB="0" distL="0" distR="0" simplePos="0" relativeHeight="251654144" behindDoc="1" locked="0" layoutInCell="1" allowOverlap="1" wp14:anchorId="03901751" wp14:editId="1A85BE35">
            <wp:simplePos x="0" y="0"/>
            <wp:positionH relativeFrom="page">
              <wp:posOffset>1589405</wp:posOffset>
            </wp:positionH>
            <wp:positionV relativeFrom="paragraph">
              <wp:posOffset>1824355</wp:posOffset>
            </wp:positionV>
            <wp:extent cx="4381500" cy="51625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4381500" cy="5162549"/>
                    </a:xfrm>
                    <a:prstGeom prst="rect">
                      <a:avLst/>
                    </a:prstGeom>
                  </pic:spPr>
                </pic:pic>
              </a:graphicData>
            </a:graphic>
          </wp:anchor>
        </w:drawing>
      </w:r>
      <w:r w:rsidR="00EE24F3" w:rsidRPr="003B0C6F">
        <w:t xml:space="preserve"> </w:t>
      </w:r>
      <w:r w:rsidR="00374BAC" w:rsidRPr="003B0C6F">
        <w:t xml:space="preserve">Pasar tradisional di Indonesia tidak hanya berperan sebagai titik temu transaksi komersial semata, melainkan berfungsi sebagai urat nadi interaksi sosial dan ruang pelestarian kebudayaan lokal. Keberadaan pasar tradisional menjadi fondasi utama bagi ekonomi rakyat kecil serta cerminan dari sistem ekonomi kerakyatan (Fatimah &amp; Afrizal, 2023; </w:t>
      </w:r>
      <w:proofErr w:type="spellStart"/>
      <w:r w:rsidR="00374BAC" w:rsidRPr="003B0C6F">
        <w:t>Laskara</w:t>
      </w:r>
      <w:proofErr w:type="spellEnd"/>
      <w:r w:rsidR="00374BAC" w:rsidRPr="003B0C6F">
        <w:t xml:space="preserve"> &amp; Putra, 2017). Dalam kajian Geografi Manusia, pasar tradisional merepresentasikan struktur sosial masyarakat di mana praktik spasial (pergerakan tubuh dan alur distribusi) menyatu dengan proses tawar-menawar yang sarat akan nilai-nilai kekerabatan lokal.</w:t>
      </w:r>
    </w:p>
    <w:p w14:paraId="2D973C91" w14:textId="542F0290" w:rsidR="00965588" w:rsidRPr="003B0C6F" w:rsidRDefault="00965588" w:rsidP="003B0C6F">
      <w:pPr>
        <w:pStyle w:val="BodyText"/>
        <w:spacing w:before="34" w:line="276" w:lineRule="auto"/>
        <w:ind w:right="38" w:firstLine="284"/>
      </w:pPr>
      <w:r w:rsidRPr="003B0C6F">
        <w:t xml:space="preserve">Seiring dengan meningkatnya laju urbanisasi, intervensi pemerintah dalam bentuk revitalisasi pasar tradisional telah menjadi program esensial untuk mengeliminasi kesan kumuh, meningkatkan </w:t>
      </w:r>
      <w:proofErr w:type="spellStart"/>
      <w:r w:rsidRPr="003B0C6F">
        <w:t>higienitas</w:t>
      </w:r>
      <w:proofErr w:type="spellEnd"/>
      <w:r w:rsidRPr="003B0C6F">
        <w:t xml:space="preserve">, dan memperbaiki struktur ruang publik. Namun, proses modernisasi ini sering kali tidak berbanding lurus dengan kelancaran aktivitas ekonomi para pelaku di dalamnya. Transformasi tata ruang dan sistem manajerial pasar secara mendadak memicu gegar adaptasi, membatasi fleksibilitas, dan bahkan menciptakan </w:t>
      </w:r>
      <w:proofErr w:type="spellStart"/>
      <w:r w:rsidRPr="003B0C6F">
        <w:t>keterasingan</w:t>
      </w:r>
      <w:proofErr w:type="spellEnd"/>
      <w:r w:rsidRPr="003B0C6F">
        <w:t xml:space="preserve"> </w:t>
      </w:r>
      <w:proofErr w:type="spellStart"/>
      <w:r w:rsidRPr="003B0C6F">
        <w:t>eksistensial</w:t>
      </w:r>
      <w:proofErr w:type="spellEnd"/>
      <w:r w:rsidRPr="003B0C6F">
        <w:t xml:space="preserve"> bagi para pedagang yang sebelumnya sangat terbiasa dengan iklim pasar konvensional yang cair (Aruman </w:t>
      </w:r>
      <w:proofErr w:type="spellStart"/>
      <w:r w:rsidRPr="003B0C6F">
        <w:t>et</w:t>
      </w:r>
      <w:proofErr w:type="spellEnd"/>
      <w:r w:rsidRPr="003B0C6F">
        <w:t xml:space="preserve"> </w:t>
      </w:r>
      <w:proofErr w:type="spellStart"/>
      <w:r w:rsidRPr="003B0C6F">
        <w:t>al.</w:t>
      </w:r>
      <w:proofErr w:type="spellEnd"/>
      <w:r w:rsidRPr="003B0C6F">
        <w:t xml:space="preserve">, 2020; Andi </w:t>
      </w:r>
      <w:proofErr w:type="spellStart"/>
      <w:r w:rsidRPr="003B0C6F">
        <w:t>et</w:t>
      </w:r>
      <w:proofErr w:type="spellEnd"/>
      <w:r w:rsidRPr="003B0C6F">
        <w:t xml:space="preserve"> </w:t>
      </w:r>
      <w:proofErr w:type="spellStart"/>
      <w:r w:rsidRPr="003B0C6F">
        <w:t>al.</w:t>
      </w:r>
      <w:proofErr w:type="spellEnd"/>
      <w:r w:rsidRPr="003B0C6F">
        <w:t>, 2021).</w:t>
      </w:r>
    </w:p>
    <w:p w14:paraId="697C4CCB" w14:textId="0E41936E" w:rsidR="00965588" w:rsidRPr="003B0C6F" w:rsidRDefault="00965588" w:rsidP="003B0C6F">
      <w:pPr>
        <w:pStyle w:val="BodyText"/>
        <w:spacing w:before="34" w:line="276" w:lineRule="auto"/>
        <w:ind w:right="38" w:firstLine="284"/>
      </w:pPr>
      <w:r w:rsidRPr="003B0C6F">
        <w:t xml:space="preserve">Fenomena transformasi </w:t>
      </w:r>
      <w:proofErr w:type="spellStart"/>
      <w:r w:rsidRPr="003B0C6F">
        <w:t>keruangan</w:t>
      </w:r>
      <w:proofErr w:type="spellEnd"/>
      <w:r w:rsidRPr="003B0C6F">
        <w:t xml:space="preserve"> yang radikal ini tergambar secara nyata di Pasar Legi Kabupaten Ponorogo. Secara historis, pasar ini memiliki jejak rekam sosiokultural yang panjang. Berdiri sejak tahun 1837 dengan nama "Pasar </w:t>
      </w:r>
      <w:proofErr w:type="spellStart"/>
      <w:r w:rsidRPr="003B0C6F">
        <w:t>Mrenung</w:t>
      </w:r>
      <w:proofErr w:type="spellEnd"/>
      <w:r w:rsidRPr="003B0C6F">
        <w:t xml:space="preserve">", pasar ini terus beradaptasi dengan memori kolektif warganya hingga dikenal sebagai Pasar Legi. Pasca kebakaran hebat pada tahun 2017, Kementerian Pekerjaan Umum dan Perumahan Rakyat (PUPR) mengambil alih proses rekonstruksi dengan mengucurkan anggaran masif sebesar Rp 137,5 miliar pada tahun 2020. Pembangunan tersebut mengubah wujud Pasar Legi yang awalnya berupa hamparan horizontal berbaur, menjadi sebuah mega-struktur berlantai empat di atas lahan seluas 32.172 meter persegi dengan penerapan </w:t>
      </w:r>
      <w:proofErr w:type="spellStart"/>
      <w:r w:rsidRPr="003B0C6F">
        <w:t>klasterisasi</w:t>
      </w:r>
      <w:proofErr w:type="spellEnd"/>
      <w:r w:rsidRPr="003B0C6F">
        <w:t xml:space="preserve"> zonasi komoditas yang sangat ketat secara vertikal.</w:t>
      </w:r>
    </w:p>
    <w:p w14:paraId="4B1FFBF8" w14:textId="2B2CFA87" w:rsidR="00927654" w:rsidRPr="003B0C6F" w:rsidRDefault="00965588" w:rsidP="003B0C6F">
      <w:pPr>
        <w:pStyle w:val="BodyText"/>
        <w:spacing w:before="34" w:line="276" w:lineRule="auto"/>
        <w:ind w:right="38" w:firstLine="284"/>
      </w:pPr>
      <w:r w:rsidRPr="003B0C6F">
        <w:t xml:space="preserve">Meskipun secara </w:t>
      </w:r>
      <w:proofErr w:type="spellStart"/>
      <w:r w:rsidRPr="003B0C6F">
        <w:t>arsitektural</w:t>
      </w:r>
      <w:proofErr w:type="spellEnd"/>
      <w:r w:rsidRPr="003B0C6F">
        <w:t xml:space="preserve"> kualitas fasilitas bangunan modern ini jauh lebih baik, implementasi operasionalnya melahirkan tantangan struktural yang berat. Hasil penjajakan lapangan awal menunjukkan adanya kemerosotan lalu lintas pengunjung yang signifikan, khususnya di lantai-lantai atas (Lantai 3 dan Lantai 4). Aturan segregasi zonasi komoditas memaksa pedagang untuk terkotak-kotak, sementara infrastruktur penunjang utama seperti eskalator tidak berfungsi secara optimal (Data Wawancara </w:t>
      </w:r>
      <w:proofErr w:type="spellStart"/>
      <w:r w:rsidRPr="003B0C6F">
        <w:t>Perdagkum</w:t>
      </w:r>
      <w:proofErr w:type="spellEnd"/>
      <w:r w:rsidRPr="003B0C6F">
        <w:t xml:space="preserve">, 2025). </w:t>
      </w:r>
      <w:r w:rsidRPr="003B0C6F">
        <w:t xml:space="preserve">Akibatnya, pedagang tidak hanya dihadapkan pada menyusutnya omzet harian, namun juga </w:t>
      </w:r>
      <w:proofErr w:type="spellStart"/>
      <w:r w:rsidRPr="003B0C6F">
        <w:t>terhimpit</w:t>
      </w:r>
      <w:proofErr w:type="spellEnd"/>
      <w:r w:rsidRPr="003B0C6F">
        <w:t xml:space="preserve"> oleh beban konstan dari sistem e-retribusi yang berlaku. Kondisi </w:t>
      </w:r>
      <w:proofErr w:type="spellStart"/>
      <w:r w:rsidRPr="003B0C6F">
        <w:t>keruangan</w:t>
      </w:r>
      <w:proofErr w:type="spellEnd"/>
      <w:r w:rsidRPr="003B0C6F">
        <w:t xml:space="preserve"> yang tidak stabil ini memaksa pedagang untuk merumuskan berbagai strategi adaptasi, baik secara ekonomi maupun pelestarian relasi sosial, guna menghindar dari ancaman kepailitan struktural (Puspitasari &amp; Widodo, 2022).</w:t>
      </w:r>
    </w:p>
    <w:p w14:paraId="7F41DA26" w14:textId="1030DC76" w:rsidR="00965588" w:rsidRPr="003B0C6F" w:rsidRDefault="00965588" w:rsidP="003B0C6F">
      <w:pPr>
        <w:pStyle w:val="BodyText"/>
        <w:spacing w:before="34" w:line="276" w:lineRule="auto"/>
        <w:ind w:right="38" w:firstLine="284"/>
      </w:pPr>
      <w:r w:rsidRPr="003B0C6F">
        <w:t xml:space="preserve">Berangkat dari </w:t>
      </w:r>
      <w:proofErr w:type="spellStart"/>
      <w:r w:rsidRPr="003B0C6F">
        <w:t>problematika</w:t>
      </w:r>
      <w:proofErr w:type="spellEnd"/>
      <w:r w:rsidRPr="003B0C6F">
        <w:t xml:space="preserve"> di atas, penelitian ini memiliki urgensi untuk membedah fenomena adaptasi tersebut menggunakan lensa Geografi Manusia, secara spesifik melalui kerangka teori The </w:t>
      </w:r>
      <w:proofErr w:type="spellStart"/>
      <w:r w:rsidRPr="003B0C6F">
        <w:t>Production</w:t>
      </w:r>
      <w:proofErr w:type="spellEnd"/>
      <w:r w:rsidRPr="003B0C6F">
        <w:t xml:space="preserve"> </w:t>
      </w:r>
      <w:proofErr w:type="spellStart"/>
      <w:r w:rsidRPr="003B0C6F">
        <w:t>of</w:t>
      </w:r>
      <w:proofErr w:type="spellEnd"/>
      <w:r w:rsidRPr="003B0C6F">
        <w:t xml:space="preserve"> </w:t>
      </w:r>
      <w:proofErr w:type="spellStart"/>
      <w:r w:rsidRPr="003B0C6F">
        <w:t>Space</w:t>
      </w:r>
      <w:proofErr w:type="spellEnd"/>
      <w:r w:rsidRPr="003B0C6F">
        <w:t xml:space="preserve"> karya Henri </w:t>
      </w:r>
      <w:proofErr w:type="spellStart"/>
      <w:r w:rsidRPr="003B0C6F">
        <w:t>Lefebvre</w:t>
      </w:r>
      <w:proofErr w:type="spellEnd"/>
      <w:r w:rsidRPr="003B0C6F">
        <w:t xml:space="preserve"> (1991). Melalui pendekatan ini, pergeseran tata ruang tidak hanya dimaknai sebagai pergantian dinding dan lantai, melainkan arena kontestasi antara desain kekuasaan (Representasi Ruang) dan upaya bertahan hidup komunitas lokal (Praktik Spasial). Oleh karena itu, artikel ini ditujukan untuk mendeskripsikan apa saja tantangan utama yang dialami pedagang dalam beradaptasi pasca revitalisasi di Pasar Legi Ponorogo, serta menganalisis strategi ekonomi yang dilakukan oleh para pedagang untuk menyesuaikan diri dan bertahan di dalam ruang ekonomi modern tersebut.</w:t>
      </w:r>
    </w:p>
    <w:p w14:paraId="28CAE5AB" w14:textId="7EABD34F" w:rsidR="007109DA" w:rsidRPr="003B0C6F" w:rsidRDefault="007109DA" w:rsidP="003B0C6F">
      <w:pPr>
        <w:pStyle w:val="BodyText"/>
        <w:spacing w:before="2" w:line="276" w:lineRule="auto"/>
        <w:ind w:right="140" w:firstLine="284"/>
      </w:pPr>
    </w:p>
    <w:p w14:paraId="20EA8AD7" w14:textId="77777777" w:rsidR="00927654" w:rsidRPr="003B0C6F" w:rsidRDefault="00927654" w:rsidP="003B0C6F">
      <w:pPr>
        <w:pStyle w:val="Heading1"/>
        <w:ind w:left="142"/>
        <w:jc w:val="both"/>
      </w:pPr>
      <w:r w:rsidRPr="003B0C6F">
        <w:t>METODE</w:t>
      </w:r>
      <w:r w:rsidRPr="003B0C6F">
        <w:rPr>
          <w:spacing w:val="-5"/>
        </w:rPr>
        <w:t xml:space="preserve"> </w:t>
      </w:r>
      <w:r w:rsidRPr="003B0C6F">
        <w:rPr>
          <w:spacing w:val="-2"/>
        </w:rPr>
        <w:t>PENELITIAN</w:t>
      </w:r>
    </w:p>
    <w:p w14:paraId="678D3C3C" w14:textId="77777777" w:rsidR="00965588" w:rsidRPr="003B0C6F" w:rsidRDefault="00965588" w:rsidP="003B0C6F">
      <w:pPr>
        <w:spacing w:line="276" w:lineRule="auto"/>
        <w:ind w:left="142" w:firstLine="284"/>
        <w:jc w:val="both"/>
        <w:rPr>
          <w:rFonts w:eastAsiaTheme="minorEastAsia"/>
          <w:sz w:val="20"/>
          <w:szCs w:val="20"/>
          <w:lang w:val="sv-SE"/>
        </w:rPr>
      </w:pPr>
      <w:r w:rsidRPr="003B0C6F">
        <w:rPr>
          <w:rFonts w:eastAsiaTheme="minorEastAsia"/>
          <w:sz w:val="20"/>
          <w:szCs w:val="20"/>
          <w:lang w:val="sv-SE"/>
        </w:rPr>
        <w:t>Penelitian ini menggunakan pendekatan kualitatif dengan jenis penelitian deskriptif. Pendekatan kualitatif dipilih karena memungkinkan peneliti untuk menyelami dan memahami fenomena keruangan secara mendalam melalui pengalaman hidup dan sudut pandang subjektif partisipan (McLeod, 2024). Lokasi penelitian ditetapkan di Pasar Legi, Kabupaten Ponorogo, Provinsi Jawa Timur, yang merepresentasikan wujud nyata intervensi ruang modern di kawasan agraris-urban.</w:t>
      </w:r>
    </w:p>
    <w:p w14:paraId="5A38BFC8" w14:textId="6C167A8D" w:rsidR="007109DA" w:rsidRPr="003B0C6F" w:rsidRDefault="00965588" w:rsidP="003B0C6F">
      <w:pPr>
        <w:spacing w:line="276" w:lineRule="auto"/>
        <w:ind w:left="142" w:firstLine="284"/>
        <w:jc w:val="both"/>
        <w:rPr>
          <w:rFonts w:eastAsiaTheme="minorEastAsia"/>
          <w:sz w:val="20"/>
          <w:szCs w:val="20"/>
          <w:lang w:val="sv-SE"/>
        </w:rPr>
      </w:pPr>
      <w:r w:rsidRPr="003B0C6F">
        <w:rPr>
          <w:rFonts w:eastAsiaTheme="minorEastAsia"/>
          <w:sz w:val="20"/>
          <w:szCs w:val="20"/>
          <w:lang w:val="sv-SE"/>
        </w:rPr>
        <w:t>Subjek penelitian ditentukan dengan menggunakan teknik purposive sampling, di mana peneliti menetapkan kriteria ketat terhadap informan. Kriteria tersebut meliputi: (1) Pedagang yang sudah berjualan di Pasar Legi jauh sebelum masa revitalisasi tahun 2017; dan (2) Saat ini berstatus aktif menempati lapak di gedung baru Pasar Legi pasca pemugaran. Melalui kriteria ini, terpilih 15 orang informan yang didominasi oleh kelompok lanjut usia (&gt;40 hingga 70 tahun). Peneliti juga telah memperoleh persetujuan (informed consent) dari seluruh informan untuk mencantumkan identitas asli mereka di dalam narasi hasil penelitian guna menjaga ketepatan konteks.</w:t>
      </w:r>
      <w:r w:rsidR="00927654" w:rsidRPr="003B0C6F">
        <w:rPr>
          <w:rFonts w:eastAsiaTheme="minorEastAsia"/>
          <w:sz w:val="20"/>
          <w:szCs w:val="20"/>
          <w:lang w:val="sv-SE"/>
        </w:rPr>
        <w:t xml:space="preserve"> </w:t>
      </w:r>
    </w:p>
    <w:p w14:paraId="2370AEB0" w14:textId="23C0863C" w:rsidR="00C7008B" w:rsidRPr="003B0C6F" w:rsidRDefault="00965588" w:rsidP="003B0C6F">
      <w:pPr>
        <w:spacing w:line="276" w:lineRule="auto"/>
        <w:ind w:left="142" w:firstLine="284"/>
        <w:jc w:val="both"/>
        <w:rPr>
          <w:rFonts w:eastAsiaTheme="minorEastAsia"/>
          <w:sz w:val="20"/>
          <w:szCs w:val="20"/>
          <w:lang w:val="sv-SE"/>
        </w:rPr>
      </w:pPr>
      <w:r w:rsidRPr="003B0C6F">
        <w:rPr>
          <w:rFonts w:eastAsiaTheme="minorEastAsia"/>
          <w:sz w:val="20"/>
          <w:szCs w:val="20"/>
          <w:lang w:val="sv-SE"/>
        </w:rPr>
        <w:t xml:space="preserve">Data primer digali melalui teknik wawancara </w:t>
      </w:r>
      <w:r w:rsidRPr="003B0C6F">
        <w:rPr>
          <w:rFonts w:eastAsiaTheme="minorEastAsia"/>
          <w:sz w:val="20"/>
          <w:szCs w:val="20"/>
          <w:lang w:val="sv-SE"/>
        </w:rPr>
        <w:lastRenderedPageBreak/>
        <w:t>mendalam (in-depth interview) yang dipadukan dengan observasi partisipatif untuk merekam aktivitas fisik, alur logistik barang, serta dinamika interaksi sosial di setiap lantai zonasi (Lantai 1 hingga Lantai 4). Proses analisis data menggunakan tahapan interaktif yang meliputi reduksi data, penyajian data secara tematik, dan penarikan kesimpulan. Reduksi data dilakukan dengan mengklasifikasikan temuan lapangan ke dalam pisau analisis Triad Spasial (Henri Lefebvre), yakni memilah narasi ke dalam kategori Representasi Ruang (kebijakan dan infrastruktur), Praktik Spasial (pergerakan logistik dan ekonomi), serta Ruang Representasional (resistensi dan pemaknaan). Guna menjamin keabsahan dan keandalan temuan ilmiah, penelitian ini secara ketat menerapkan teknik triangulasi sumber dan metode (Lincoln dan Guba).</w:t>
      </w:r>
    </w:p>
    <w:p w14:paraId="56CB477E" w14:textId="77777777" w:rsidR="00965588" w:rsidRPr="003B0C6F" w:rsidRDefault="00965588" w:rsidP="003B0C6F">
      <w:pPr>
        <w:spacing w:line="276" w:lineRule="auto"/>
        <w:jc w:val="both"/>
        <w:rPr>
          <w:rFonts w:eastAsiaTheme="minorEastAsia"/>
          <w:sz w:val="20"/>
          <w:szCs w:val="20"/>
          <w:lang w:val="sv-SE"/>
        </w:rPr>
      </w:pPr>
    </w:p>
    <w:p w14:paraId="0917DB3C" w14:textId="77777777" w:rsidR="00666641" w:rsidRPr="003B0C6F" w:rsidRDefault="00666641" w:rsidP="003B0C6F">
      <w:pPr>
        <w:pStyle w:val="Heading1"/>
        <w:jc w:val="both"/>
      </w:pPr>
      <w:r w:rsidRPr="003B0C6F">
        <w:t>HASIL</w:t>
      </w:r>
      <w:r w:rsidRPr="003B0C6F">
        <w:rPr>
          <w:spacing w:val="-5"/>
        </w:rPr>
        <w:t xml:space="preserve"> </w:t>
      </w:r>
      <w:r w:rsidRPr="003B0C6F">
        <w:t>PENELITIAN</w:t>
      </w:r>
      <w:r w:rsidRPr="003B0C6F">
        <w:rPr>
          <w:spacing w:val="-5"/>
        </w:rPr>
        <w:t xml:space="preserve"> </w:t>
      </w:r>
      <w:r w:rsidRPr="003B0C6F">
        <w:t>DAN</w:t>
      </w:r>
      <w:r w:rsidRPr="003B0C6F">
        <w:rPr>
          <w:spacing w:val="-4"/>
        </w:rPr>
        <w:t xml:space="preserve"> </w:t>
      </w:r>
      <w:r w:rsidRPr="003B0C6F">
        <w:rPr>
          <w:spacing w:val="-2"/>
        </w:rPr>
        <w:t>PEMBAHASAN</w:t>
      </w:r>
    </w:p>
    <w:p w14:paraId="7342364E" w14:textId="77777777" w:rsidR="00666641" w:rsidRPr="003B0C6F" w:rsidRDefault="00666641" w:rsidP="003B0C6F">
      <w:pPr>
        <w:pStyle w:val="Heading2"/>
        <w:numPr>
          <w:ilvl w:val="0"/>
          <w:numId w:val="2"/>
        </w:numPr>
        <w:jc w:val="both"/>
        <w:rPr>
          <w:szCs w:val="20"/>
        </w:rPr>
      </w:pPr>
      <w:r w:rsidRPr="003B0C6F">
        <w:rPr>
          <w:szCs w:val="20"/>
        </w:rPr>
        <w:t>Hasil</w:t>
      </w:r>
      <w:r w:rsidRPr="003B0C6F">
        <w:rPr>
          <w:spacing w:val="-4"/>
          <w:szCs w:val="20"/>
        </w:rPr>
        <w:t xml:space="preserve"> </w:t>
      </w:r>
      <w:r w:rsidRPr="003B0C6F">
        <w:rPr>
          <w:szCs w:val="20"/>
        </w:rPr>
        <w:t>Penelitian</w:t>
      </w:r>
    </w:p>
    <w:p w14:paraId="4E2A404D" w14:textId="032C03A0" w:rsidR="00666641" w:rsidRPr="003B0C6F" w:rsidRDefault="00B11460" w:rsidP="003B0C6F">
      <w:pPr>
        <w:pStyle w:val="Heading2"/>
        <w:jc w:val="both"/>
        <w:rPr>
          <w:szCs w:val="20"/>
        </w:rPr>
      </w:pPr>
      <w:r w:rsidRPr="003B0C6F">
        <w:rPr>
          <w:szCs w:val="20"/>
        </w:rPr>
        <w:t>Tantangan Utama Pedagang dalam Beradaptasi Pasca Revitalisasi</w:t>
      </w:r>
    </w:p>
    <w:p w14:paraId="2F40992D" w14:textId="42905543" w:rsidR="00BE32BE" w:rsidRPr="003B0C6F" w:rsidRDefault="00B11460" w:rsidP="003B0C6F">
      <w:pPr>
        <w:pStyle w:val="BodyText"/>
        <w:spacing w:before="35" w:line="276" w:lineRule="auto"/>
        <w:ind w:right="135" w:firstLine="284"/>
        <w:rPr>
          <w:lang w:val="sv-SE"/>
        </w:rPr>
      </w:pPr>
      <w:r w:rsidRPr="003B0C6F">
        <w:rPr>
          <w:lang w:val="sv-SE"/>
        </w:rPr>
        <w:t>Eksplorasi mendalam terhadap ke-15 informan membuktikan bahwa kesulitan yang merintangi proses adaptasi pedagang tidak bersumber dari keengganan berinovasi secara individual, melainkan bersumber dari friksi fisik dan struktural manajemen gedung. Tantangan tersebut dapat diklasifikasikan ke dalam tiga aspek esensial:</w:t>
      </w:r>
    </w:p>
    <w:p w14:paraId="06ECDBA6" w14:textId="2486881C" w:rsidR="00B11460" w:rsidRPr="003B0C6F" w:rsidRDefault="00B11460" w:rsidP="003B0C6F">
      <w:pPr>
        <w:pStyle w:val="BodyText"/>
        <w:numPr>
          <w:ilvl w:val="0"/>
          <w:numId w:val="13"/>
        </w:numPr>
        <w:spacing w:before="35" w:line="276" w:lineRule="auto"/>
        <w:ind w:right="135"/>
        <w:rPr>
          <w:lang w:val="sv-SE"/>
        </w:rPr>
      </w:pPr>
      <w:r w:rsidRPr="003B0C6F">
        <w:rPr>
          <w:lang w:val="sv-SE"/>
        </w:rPr>
        <w:t>Disfungsi Sarana Mobilitas Vertikal</w:t>
      </w:r>
    </w:p>
    <w:p w14:paraId="1E92FB52" w14:textId="2C4F6D69" w:rsidR="00B11460" w:rsidRPr="003B0C6F" w:rsidRDefault="00B11460" w:rsidP="003B0C6F">
      <w:pPr>
        <w:pStyle w:val="BodyText"/>
        <w:spacing w:before="35" w:line="276" w:lineRule="auto"/>
        <w:ind w:left="860" w:right="135" w:firstLine="580"/>
        <w:rPr>
          <w:lang w:val="sv-SE"/>
        </w:rPr>
      </w:pPr>
      <w:r w:rsidRPr="003B0C6F">
        <w:rPr>
          <w:lang w:val="sv-SE"/>
        </w:rPr>
        <w:t>Infrastruktur pasar modern berlantai empat memiliki prasyarat mutlak berupa kelancaran mobilitas mekanik (lift dan eskalator). Pada realitasnya, fasilitas vertikal yang menyambungkan lantai dasar hingga lantai empat sering mengalami kelumpuhan (mati total) tanpa perbaikan yang cepat. Kondisi ini secara otomatis melumpuhkan sirkulasi konsumen, khususnya bagi kelompok rentan seperti ibu rumah tangga lanjut usia yang enggan menaiki anak tangga manual. Kondisi ini tidak hanya berimbas pada lalu lintas konsumen, tetapi mendisrupsi rantai pasok logistik barang pedagang. Pak Tumijan (60 Tahun), seorang pedagang sembako di Lantai 2 menegaskan, "Modernisasi bagus, tapi zonasi menyulitkan. Sembako di lantai 2 itu berat angkat-angkatnya. Lift barang sering antre lama, menghambat kerja." Ketergantungan pedagang pada jasa kuli panggul manual untuk mengangkut barang puluhan kilogram ke lantai atas menguras margin keuntungan harian mereka.</w:t>
      </w:r>
    </w:p>
    <w:p w14:paraId="5446D81A" w14:textId="77777777" w:rsidR="0079735B" w:rsidRPr="003B0C6F" w:rsidRDefault="0079735B" w:rsidP="003B0C6F">
      <w:pPr>
        <w:pStyle w:val="BodyText"/>
        <w:spacing w:before="35" w:line="276" w:lineRule="auto"/>
        <w:ind w:left="860" w:right="135" w:firstLine="580"/>
        <w:rPr>
          <w:lang w:val="sv-SE"/>
        </w:rPr>
      </w:pPr>
    </w:p>
    <w:p w14:paraId="7A08246B" w14:textId="3C640003" w:rsidR="00B11460" w:rsidRPr="003B0C6F" w:rsidRDefault="003231E8" w:rsidP="003B0C6F">
      <w:pPr>
        <w:pStyle w:val="BodyText"/>
        <w:numPr>
          <w:ilvl w:val="0"/>
          <w:numId w:val="13"/>
        </w:numPr>
        <w:spacing w:before="35" w:line="276" w:lineRule="auto"/>
        <w:ind w:right="135"/>
        <w:rPr>
          <w:lang w:val="sv-SE"/>
        </w:rPr>
      </w:pPr>
      <w:r w:rsidRPr="003B0C6F">
        <w:rPr>
          <w:noProof/>
        </w:rPr>
        <w:drawing>
          <wp:anchor distT="0" distB="0" distL="0" distR="0" simplePos="0" relativeHeight="251657216" behindDoc="1" locked="0" layoutInCell="1" allowOverlap="1" wp14:anchorId="4CBCDD3E" wp14:editId="16F02047">
            <wp:simplePos x="1470660" y="739140"/>
            <wp:positionH relativeFrom="margin">
              <wp:align>center</wp:align>
            </wp:positionH>
            <wp:positionV relativeFrom="margin">
              <wp:align>center</wp:align>
            </wp:positionV>
            <wp:extent cx="4381500" cy="5161915"/>
            <wp:effectExtent l="0" t="0" r="0" b="635"/>
            <wp:wrapNone/>
            <wp:docPr id="1811469593"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4381500" cy="5161915"/>
                    </a:xfrm>
                    <a:prstGeom prst="rect">
                      <a:avLst/>
                    </a:prstGeom>
                  </pic:spPr>
                </pic:pic>
              </a:graphicData>
            </a:graphic>
          </wp:anchor>
        </w:drawing>
      </w:r>
      <w:r w:rsidR="00B11460" w:rsidRPr="003B0C6F">
        <w:rPr>
          <w:lang w:val="sv-SE"/>
        </w:rPr>
        <w:t>Dampak Kebijakan Zonasi Terhadap Penjualan</w:t>
      </w:r>
    </w:p>
    <w:p w14:paraId="11B2DF56" w14:textId="778DF8B7" w:rsidR="00B11460" w:rsidRPr="003B0C6F" w:rsidRDefault="00B11460" w:rsidP="003B0C6F">
      <w:pPr>
        <w:pStyle w:val="BodyText"/>
        <w:spacing w:before="35" w:line="276" w:lineRule="auto"/>
        <w:ind w:left="860" w:right="135" w:firstLine="580"/>
        <w:rPr>
          <w:lang w:val="sv-SE"/>
        </w:rPr>
      </w:pPr>
      <w:r w:rsidRPr="003B0C6F">
        <w:rPr>
          <w:lang w:val="sv-SE"/>
        </w:rPr>
        <w:t>Tantangan struktural kedua berasal dari desain segregasi atau pengelompokan komoditas. Kebijakan zonasi yang memaksa pedagang terkotak-kotak di lantai yang berbeda secara kaku telah mengeliminasi budaya belanja tidak terencana (impulse buying). Di pasar lama yang berkonsep horizontal (hamparan), konsumen yang berbelanja sayur dapat dengan mudah singgah untuk membeli pakaian atau aksesori. Kini, konsumen harus mendaki tangga spesifik menuju Lantai 4 hanya untuk mencari pakaian.</w:t>
      </w:r>
    </w:p>
    <w:p w14:paraId="2BD628B5" w14:textId="46E3B7C0" w:rsidR="00B11460" w:rsidRPr="003B0C6F" w:rsidRDefault="00B11460" w:rsidP="003B0C6F">
      <w:pPr>
        <w:pStyle w:val="BodyText"/>
        <w:spacing w:before="35" w:line="276" w:lineRule="auto"/>
        <w:ind w:left="860" w:right="135" w:firstLine="580"/>
        <w:rPr>
          <w:lang w:val="sv-SE"/>
        </w:rPr>
      </w:pPr>
      <w:r w:rsidRPr="003B0C6F">
        <w:rPr>
          <w:lang w:val="sv-SE"/>
        </w:rPr>
        <w:t>Kelumpuhan interaksi organik ini berdampak paling fatal pada pedagang di Lantai 3 dan 4. Bu Pri (70 Tahun), seorang pedagang pakaian mengeluhkan, "Sangat terpukul. Lantai 4 dirasakan sebagai zona mati. Jarang sekali ada pembeli yang sampai ke sini." Senada dengan hal tersebut, Bu Surati (Lantai 3 - Jam Tangan) menyatakan, "Merasa terisolasi di lantai 3. Barang dagangan seperti jam bukan kebutuhan pokok, jadi kalau orang tidak berniat naik, ya tidak akan laku. Dulu di pasar lama, orang lewat bisa iseng lihat jam lalu beli. Sekarang yang lewat jarang."</w:t>
      </w:r>
    </w:p>
    <w:p w14:paraId="2289A7DD" w14:textId="6BBB46F4" w:rsidR="00B11460" w:rsidRPr="003B0C6F" w:rsidRDefault="00B11460" w:rsidP="003B0C6F">
      <w:pPr>
        <w:pStyle w:val="BodyText"/>
        <w:numPr>
          <w:ilvl w:val="0"/>
          <w:numId w:val="13"/>
        </w:numPr>
        <w:spacing w:before="35" w:line="276" w:lineRule="auto"/>
        <w:ind w:right="135"/>
        <w:rPr>
          <w:lang w:val="sv-SE"/>
        </w:rPr>
      </w:pPr>
      <w:r w:rsidRPr="003B0C6F">
        <w:rPr>
          <w:lang w:val="sv-SE"/>
        </w:rPr>
        <w:t>Ketidakseimbangan Biaya Operasional dan Pendapatan</w:t>
      </w:r>
    </w:p>
    <w:p w14:paraId="66A04052" w14:textId="440C18BD" w:rsidR="00B11460" w:rsidRPr="003B0C6F" w:rsidRDefault="00B11460" w:rsidP="003B0C6F">
      <w:pPr>
        <w:pStyle w:val="BodyText"/>
        <w:spacing w:before="35" w:line="276" w:lineRule="auto"/>
        <w:ind w:left="860" w:right="135" w:firstLine="580"/>
        <w:rPr>
          <w:lang w:val="sv-SE"/>
        </w:rPr>
      </w:pPr>
      <w:r w:rsidRPr="003B0C6F">
        <w:rPr>
          <w:lang w:val="sv-SE"/>
        </w:rPr>
        <w:t>Akumulasi dari rusaknya eskalator dan kaku-nya tata ruang berakibat langsung pada merosotnya transaksi penjualan secara ekstrem. Namun, transisi menjadi bangunan modern ini juga diikuti oleh penarikan retribusi harian (e-retribusi) yang berjalan secara konstan tanpa memedulikan tingkat keramaian lantai. Bu Lilik (Lantai 3) meluapkan keresahannya atas ketidakadilan struktural ini: "Kondisi keuangan minus. Pengeluaran operasional jalan terus, pemasukan seringkali nol. Merasa keberatan dengan retribusi harian yang terus ditarik padahal dagangan sering tidak laku berhari-hari."</w:t>
      </w:r>
    </w:p>
    <w:p w14:paraId="77540D18" w14:textId="7A25AC56" w:rsidR="0090526F" w:rsidRPr="003B0C6F" w:rsidRDefault="009B40C5" w:rsidP="003B0C6F">
      <w:pPr>
        <w:pStyle w:val="Heading2"/>
        <w:jc w:val="both"/>
        <w:rPr>
          <w:szCs w:val="20"/>
        </w:rPr>
      </w:pPr>
      <w:r w:rsidRPr="003B0C6F">
        <w:rPr>
          <w:szCs w:val="20"/>
        </w:rPr>
        <w:t>Strategi Ekonomi Pedagang untuk Bertahan</w:t>
      </w:r>
    </w:p>
    <w:p w14:paraId="05B5A04A" w14:textId="508E0003" w:rsidR="001A71F4" w:rsidRPr="003B0C6F" w:rsidRDefault="009B40C5" w:rsidP="003B0C6F">
      <w:pPr>
        <w:pStyle w:val="BodyText"/>
        <w:spacing w:before="6" w:line="276" w:lineRule="auto"/>
        <w:ind w:left="142" w:right="-6" w:firstLine="282"/>
      </w:pPr>
      <w:r w:rsidRPr="003B0C6F">
        <w:t xml:space="preserve">Dalam menghadapi himpitan struktural tersebut, pedagang melakukan negosiasi ekonomi melalui berbagai manifestasi perilaku guna </w:t>
      </w:r>
      <w:r w:rsidRPr="003B0C6F">
        <w:lastRenderedPageBreak/>
        <w:t>menjaga keberlangsungan usaha. Strategi adaptasi ini terbagi menjadi tiga tipologi:</w:t>
      </w:r>
    </w:p>
    <w:p w14:paraId="711E8222" w14:textId="7C72720F" w:rsidR="009B40C5" w:rsidRPr="003B0C6F" w:rsidRDefault="003231E8" w:rsidP="003B0C6F">
      <w:pPr>
        <w:pStyle w:val="BodyText"/>
        <w:numPr>
          <w:ilvl w:val="0"/>
          <w:numId w:val="14"/>
        </w:numPr>
        <w:spacing w:before="6" w:line="276" w:lineRule="auto"/>
        <w:ind w:right="-6"/>
      </w:pPr>
      <w:r w:rsidRPr="003B0C6F">
        <w:rPr>
          <w:noProof/>
        </w:rPr>
        <w:drawing>
          <wp:anchor distT="0" distB="0" distL="0" distR="0" simplePos="0" relativeHeight="251660288" behindDoc="1" locked="0" layoutInCell="1" allowOverlap="1" wp14:anchorId="1853799B" wp14:editId="05F6BDEF">
            <wp:simplePos x="1943100" y="1234440"/>
            <wp:positionH relativeFrom="margin">
              <wp:align>center</wp:align>
            </wp:positionH>
            <wp:positionV relativeFrom="margin">
              <wp:align>center</wp:align>
            </wp:positionV>
            <wp:extent cx="4381500" cy="5161915"/>
            <wp:effectExtent l="0" t="0" r="0" b="635"/>
            <wp:wrapNone/>
            <wp:docPr id="1778000178"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4381500" cy="5161915"/>
                    </a:xfrm>
                    <a:prstGeom prst="rect">
                      <a:avLst/>
                    </a:prstGeom>
                  </pic:spPr>
                </pic:pic>
              </a:graphicData>
            </a:graphic>
          </wp:anchor>
        </w:drawing>
      </w:r>
      <w:r w:rsidR="009B40C5" w:rsidRPr="003B0C6F">
        <w:t>Strategi Aktif: Penjemputan Pembeli dan Pemanfaatan Teknologi</w:t>
      </w:r>
    </w:p>
    <w:p w14:paraId="6D012B77" w14:textId="23F1F9B9" w:rsidR="009B40C5" w:rsidRPr="003B0C6F" w:rsidRDefault="009B40C5" w:rsidP="003B0C6F">
      <w:pPr>
        <w:pStyle w:val="BodyText"/>
        <w:spacing w:before="6" w:line="276" w:lineRule="auto"/>
        <w:ind w:left="860" w:right="-6" w:firstLine="580"/>
      </w:pPr>
      <w:r w:rsidRPr="003B0C6F">
        <w:t xml:space="preserve">Pedagang yang memiliki kemampuan </w:t>
      </w:r>
      <w:proofErr w:type="spellStart"/>
      <w:r w:rsidRPr="003B0C6F">
        <w:t>literasi</w:t>
      </w:r>
      <w:proofErr w:type="spellEnd"/>
      <w:r w:rsidRPr="003B0C6F">
        <w:t xml:space="preserve"> teknologi minimal dan kelonggaran modal menyiasati keengganan konsumen naik ke lantai atas dengan mendekonstruksi ruang layanan mereka. Mereka menggeser titik transaksi (</w:t>
      </w:r>
      <w:proofErr w:type="spellStart"/>
      <w:r w:rsidRPr="003B0C6F">
        <w:t>point</w:t>
      </w:r>
      <w:proofErr w:type="spellEnd"/>
      <w:r w:rsidRPr="003B0C6F">
        <w:t xml:space="preserve"> </w:t>
      </w:r>
      <w:proofErr w:type="spellStart"/>
      <w:r w:rsidRPr="003B0C6F">
        <w:t>of</w:t>
      </w:r>
      <w:proofErr w:type="spellEnd"/>
      <w:r w:rsidRPr="003B0C6F">
        <w:t xml:space="preserve"> sale) keluar dari batas kios fisik. Pak Kaban (Pedagang Sembako Lantai 2) menerapkan taktik jemput bola, "Mengandalkan pesanan via </w:t>
      </w:r>
      <w:proofErr w:type="spellStart"/>
      <w:r w:rsidRPr="003B0C6F">
        <w:t>WhatsApp</w:t>
      </w:r>
      <w:proofErr w:type="spellEnd"/>
      <w:r w:rsidRPr="003B0C6F">
        <w:t xml:space="preserve"> dari pelanggan lama, lalu barang diantar ke parkiran bawah agar pembeli tidak perlu naik." Strategi proaktif (</w:t>
      </w:r>
      <w:proofErr w:type="spellStart"/>
      <w:r w:rsidRPr="003B0C6F">
        <w:t>mobile</w:t>
      </w:r>
      <w:proofErr w:type="spellEnd"/>
      <w:r w:rsidRPr="003B0C6F">
        <w:t xml:space="preserve">) juga dipraktikkan oleh Bu Nina di kawasan </w:t>
      </w:r>
      <w:proofErr w:type="spellStart"/>
      <w:r w:rsidRPr="003B0C6F">
        <w:t>food</w:t>
      </w:r>
      <w:proofErr w:type="spellEnd"/>
      <w:r w:rsidRPr="003B0C6F">
        <w:t xml:space="preserve"> </w:t>
      </w:r>
      <w:proofErr w:type="spellStart"/>
      <w:r w:rsidRPr="003B0C6F">
        <w:t>court</w:t>
      </w:r>
      <w:proofErr w:type="spellEnd"/>
      <w:r w:rsidRPr="003B0C6F">
        <w:t xml:space="preserve"> Lantai 4 yang memutuskan untuk secara aktif mengelilingi lantai bawah dan menyebarkan pesanan makanan ke kios-kios pedagang lain agar perputaran modalnya tetap berjalan.</w:t>
      </w:r>
    </w:p>
    <w:p w14:paraId="732F8C29" w14:textId="27403265" w:rsidR="009B40C5" w:rsidRPr="003B0C6F" w:rsidRDefault="009B40C5" w:rsidP="003B0C6F">
      <w:pPr>
        <w:pStyle w:val="BodyText"/>
        <w:numPr>
          <w:ilvl w:val="0"/>
          <w:numId w:val="14"/>
        </w:numPr>
        <w:spacing w:before="6" w:line="276" w:lineRule="auto"/>
        <w:ind w:right="-6"/>
      </w:pPr>
      <w:r w:rsidRPr="003B0C6F">
        <w:t>Strategi Manajemen Risiko: Penyesuaian Komoditas dan Target Pasar</w:t>
      </w:r>
    </w:p>
    <w:p w14:paraId="1CBB2D4C" w14:textId="5D09341A" w:rsidR="009B40C5" w:rsidRPr="003B0C6F" w:rsidRDefault="009B40C5" w:rsidP="003B0C6F">
      <w:pPr>
        <w:pStyle w:val="BodyText"/>
        <w:spacing w:before="6" w:line="276" w:lineRule="auto"/>
        <w:ind w:left="860" w:right="-6" w:firstLine="580"/>
      </w:pPr>
      <w:r w:rsidRPr="003B0C6F">
        <w:t>Penurunan drastis (</w:t>
      </w:r>
      <w:proofErr w:type="spellStart"/>
      <w:r w:rsidRPr="003B0C6F">
        <w:t>foot</w:t>
      </w:r>
      <w:proofErr w:type="spellEnd"/>
      <w:r w:rsidRPr="003B0C6F">
        <w:t xml:space="preserve"> </w:t>
      </w:r>
      <w:proofErr w:type="spellStart"/>
      <w:r w:rsidRPr="003B0C6F">
        <w:t>traffic</w:t>
      </w:r>
      <w:proofErr w:type="spellEnd"/>
      <w:r w:rsidRPr="003B0C6F">
        <w:t xml:space="preserve">) pengunjung memaksa kelompok pedagang kebutuhan pokok basah untuk menekan risiko kerugian finansial. Bu </w:t>
      </w:r>
      <w:proofErr w:type="spellStart"/>
      <w:r w:rsidRPr="003B0C6F">
        <w:t>Misratun</w:t>
      </w:r>
      <w:proofErr w:type="spellEnd"/>
      <w:r w:rsidRPr="003B0C6F">
        <w:t xml:space="preserve">, pedagang buah lokal di Lantai 2, mengorbankan variasi komoditasnya demi keamanan, "Lebih enak di bawah atau di pelataran. Di lantai 2 buah-buahan cepat busuk karena jarang dilirik orang. Sekarang mengurangi stok buah yang cepat busuk. Hanya </w:t>
      </w:r>
      <w:proofErr w:type="spellStart"/>
      <w:r w:rsidRPr="003B0C6F">
        <w:t>menyetok</w:t>
      </w:r>
      <w:proofErr w:type="spellEnd"/>
      <w:r w:rsidRPr="003B0C6F">
        <w:t xml:space="preserve"> buah yang tahan lama."</w:t>
      </w:r>
    </w:p>
    <w:p w14:paraId="6EB9D5B7" w14:textId="16FCAEC8" w:rsidR="009B40C5" w:rsidRPr="003B0C6F" w:rsidRDefault="009B40C5" w:rsidP="003B0C6F">
      <w:pPr>
        <w:pStyle w:val="BodyText"/>
        <w:spacing w:before="6" w:line="276" w:lineRule="auto"/>
        <w:ind w:left="860" w:right="-6" w:firstLine="580"/>
      </w:pPr>
      <w:r w:rsidRPr="003B0C6F">
        <w:t xml:space="preserve">Dari sisi penargetan pasar, pedagang seperti Bu </w:t>
      </w:r>
      <w:proofErr w:type="spellStart"/>
      <w:r w:rsidRPr="003B0C6F">
        <w:t>Marpiah</w:t>
      </w:r>
      <w:proofErr w:type="spellEnd"/>
      <w:r w:rsidRPr="003B0C6F">
        <w:t xml:space="preserve"> (Lantai 1) menyadari bahwa konsumen tingkat rumah tangga mulai beralih berbelanja pada penjual keliling. Sebagai strategi sintas, ia mereorientasi usahanya dari pengecer menjadi penyuplai partai besar (grosir/keranjang) bagi bakul keliling antar-desa.</w:t>
      </w:r>
    </w:p>
    <w:p w14:paraId="05377A05" w14:textId="30BF2008" w:rsidR="009B40C5" w:rsidRPr="003B0C6F" w:rsidRDefault="009B40C5" w:rsidP="003B0C6F">
      <w:pPr>
        <w:pStyle w:val="BodyText"/>
        <w:numPr>
          <w:ilvl w:val="0"/>
          <w:numId w:val="14"/>
        </w:numPr>
        <w:spacing w:before="6" w:line="276" w:lineRule="auto"/>
        <w:ind w:right="-6"/>
      </w:pPr>
      <w:r w:rsidRPr="003B0C6F">
        <w:t>Strategi Pasif: Penurunan Standar Keuangan</w:t>
      </w:r>
    </w:p>
    <w:p w14:paraId="43CD834D" w14:textId="19429C85" w:rsidR="009B40C5" w:rsidRPr="003B0C6F" w:rsidRDefault="009B40C5" w:rsidP="003B0C6F">
      <w:pPr>
        <w:pStyle w:val="BodyText"/>
        <w:spacing w:before="6" w:line="276" w:lineRule="auto"/>
        <w:ind w:left="860" w:right="-6" w:firstLine="580"/>
      </w:pPr>
      <w:r w:rsidRPr="003B0C6F">
        <w:t xml:space="preserve">Bagi kelompok pedagang lanjut usia (lansia) yang menjual komoditas non-esensial dan tidak memiliki </w:t>
      </w:r>
      <w:proofErr w:type="spellStart"/>
      <w:r w:rsidRPr="003B0C6F">
        <w:t>literasi</w:t>
      </w:r>
      <w:proofErr w:type="spellEnd"/>
      <w:r w:rsidRPr="003B0C6F">
        <w:t xml:space="preserve"> digital, strategi yang dapat mereka tempuh </w:t>
      </w:r>
      <w:proofErr w:type="spellStart"/>
      <w:r w:rsidRPr="003B0C6F">
        <w:t>sangatlah</w:t>
      </w:r>
      <w:proofErr w:type="spellEnd"/>
      <w:r w:rsidRPr="003B0C6F">
        <w:t xml:space="preserve"> terbatas. Mereka beradaptasi secara pasif dengan menyusutkan standar kesejahteraan ekonominya. Bu </w:t>
      </w:r>
      <w:proofErr w:type="spellStart"/>
      <w:r w:rsidRPr="003B0C6F">
        <w:t>Benik</w:t>
      </w:r>
      <w:proofErr w:type="spellEnd"/>
      <w:r w:rsidRPr="003B0C6F">
        <w:t xml:space="preserve"> (60 Tahun), penjual sembako eceran, menuturkan secara getir, "Bingung. Pasar bagus kok malah tidak laku. Terpaksa menggunakan tabungan untuk menutup kebutuhan harian warung." Adaptasi ini pada esensinya adalah pengorbanan aset </w:t>
      </w:r>
      <w:r w:rsidRPr="003B0C6F">
        <w:t>perlindungan hari tua demi mempertahankan eksistensi sosial dan psikologis mereka sebagai seorang pedagang pasar.</w:t>
      </w:r>
    </w:p>
    <w:p w14:paraId="23D2F141" w14:textId="7CC28049" w:rsidR="0028466A" w:rsidRPr="003B0C6F" w:rsidRDefault="009B40C5" w:rsidP="003B0C6F">
      <w:pPr>
        <w:pStyle w:val="Heading2"/>
        <w:jc w:val="both"/>
        <w:rPr>
          <w:szCs w:val="20"/>
        </w:rPr>
      </w:pPr>
      <w:r w:rsidRPr="003B0C6F">
        <w:rPr>
          <w:szCs w:val="20"/>
        </w:rPr>
        <w:t>Pengalaman Subjektif dan Ikatan Solidaritas</w:t>
      </w:r>
    </w:p>
    <w:p w14:paraId="5DAD64E4" w14:textId="66F7BC75" w:rsidR="004D7BDF" w:rsidRPr="003B0C6F" w:rsidRDefault="009B40C5" w:rsidP="003B0C6F">
      <w:pPr>
        <w:pStyle w:val="BodyText"/>
        <w:spacing w:before="70" w:line="276" w:lineRule="auto"/>
        <w:ind w:left="142" w:right="77" w:firstLine="282"/>
        <w:rPr>
          <w:lang w:val="sv-SE"/>
        </w:rPr>
      </w:pPr>
      <w:r w:rsidRPr="003B0C6F">
        <w:rPr>
          <w:lang w:val="sv-SE"/>
        </w:rPr>
        <w:t>Sebagai imbas dari sepinya transaksi ekonomi harian, bangunan pasar yang megah dan bersih ini justru menghadirkan keterasingan psikologis. Namun, di tengah kesunyian "zona mati", ikatan organik antar-pedagang justru menguat. Interaksi yang dulunya diwarnai oleh kompetisi merebut konsumen, kini berevolusi menjadi ruang saling dengar dan support system emosional. Keguyuban ini digunakan untuk meredam stres kolektif serta saling tolong menolong (secara fisik) bagi pedagang yang usianya sudah rentan. Meskipun menyimpan kekecewaan berat terhadap fasilitas yang mangkrak, pedagang menunjukkan kepatuhan yang pasif (nrimo) terhadap otoritas pemerintah, dengan harapan lambat laun instrumen negara akan turun tangan melakukan perbaikan.</w:t>
      </w:r>
    </w:p>
    <w:p w14:paraId="60045D50" w14:textId="77777777" w:rsidR="00E1709F" w:rsidRPr="003B0C6F" w:rsidRDefault="00E1709F" w:rsidP="003B0C6F">
      <w:pPr>
        <w:pStyle w:val="Heading2"/>
        <w:numPr>
          <w:ilvl w:val="0"/>
          <w:numId w:val="2"/>
        </w:numPr>
        <w:jc w:val="both"/>
        <w:rPr>
          <w:szCs w:val="20"/>
        </w:rPr>
      </w:pPr>
      <w:r w:rsidRPr="003B0C6F">
        <w:rPr>
          <w:szCs w:val="20"/>
        </w:rPr>
        <w:t>Pembahasan</w:t>
      </w:r>
    </w:p>
    <w:p w14:paraId="27278F22" w14:textId="2508169F" w:rsidR="009B40C5" w:rsidRPr="003B0C6F" w:rsidRDefault="009B40C5" w:rsidP="003B0C6F">
      <w:pPr>
        <w:pStyle w:val="Heading2"/>
        <w:numPr>
          <w:ilvl w:val="0"/>
          <w:numId w:val="15"/>
        </w:numPr>
        <w:jc w:val="both"/>
        <w:rPr>
          <w:szCs w:val="20"/>
        </w:rPr>
      </w:pPr>
      <w:r w:rsidRPr="003B0C6F">
        <w:rPr>
          <w:szCs w:val="20"/>
        </w:rPr>
        <w:t>Dominasi Representasi Ruang</w:t>
      </w:r>
    </w:p>
    <w:p w14:paraId="5E6D0EC1" w14:textId="3F75DB41" w:rsidR="008B3D44" w:rsidRPr="003B0C6F" w:rsidRDefault="008B3D44" w:rsidP="003B0C6F">
      <w:pPr>
        <w:pStyle w:val="ListParagraph"/>
        <w:tabs>
          <w:tab w:val="left" w:pos="426"/>
        </w:tabs>
        <w:spacing w:before="34" w:line="276" w:lineRule="auto"/>
        <w:ind w:right="74" w:hanging="74"/>
        <w:rPr>
          <w:sz w:val="20"/>
          <w:szCs w:val="20"/>
        </w:rPr>
      </w:pPr>
      <w:r w:rsidRPr="003B0C6F">
        <w:rPr>
          <w:sz w:val="20"/>
          <w:szCs w:val="20"/>
        </w:rPr>
        <w:tab/>
      </w:r>
      <w:r w:rsidRPr="003B0C6F">
        <w:rPr>
          <w:sz w:val="20"/>
          <w:szCs w:val="20"/>
        </w:rPr>
        <w:tab/>
        <w:t xml:space="preserve">Dalam </w:t>
      </w:r>
      <w:proofErr w:type="spellStart"/>
      <w:r w:rsidRPr="003B0C6F">
        <w:rPr>
          <w:sz w:val="20"/>
          <w:szCs w:val="20"/>
        </w:rPr>
        <w:t>diskursus</w:t>
      </w:r>
      <w:proofErr w:type="spellEnd"/>
      <w:r w:rsidRPr="003B0C6F">
        <w:rPr>
          <w:sz w:val="20"/>
          <w:szCs w:val="20"/>
        </w:rPr>
        <w:t xml:space="preserve"> Geografi Manusia, tata ruang fisik pasar tidak dipandang sebagai wadah hampa, melainkan konstruksi sosial yang digerakkan oleh otoritas dan relasi kuasa. Pembangunan Pasar Legi berlantai empat dengan tata zonasi komoditas yang kaku merupakan wujud nyata dari Representasi Ruang (</w:t>
      </w:r>
      <w:proofErr w:type="spellStart"/>
      <w:r w:rsidRPr="003B0C6F">
        <w:rPr>
          <w:sz w:val="20"/>
          <w:szCs w:val="20"/>
        </w:rPr>
        <w:t>Conceived</w:t>
      </w:r>
      <w:proofErr w:type="spellEnd"/>
      <w:r w:rsidRPr="003B0C6F">
        <w:rPr>
          <w:sz w:val="20"/>
          <w:szCs w:val="20"/>
        </w:rPr>
        <w:t xml:space="preserve"> </w:t>
      </w:r>
      <w:proofErr w:type="spellStart"/>
      <w:r w:rsidRPr="003B0C6F">
        <w:rPr>
          <w:sz w:val="20"/>
          <w:szCs w:val="20"/>
        </w:rPr>
        <w:t>Space</w:t>
      </w:r>
      <w:proofErr w:type="spellEnd"/>
      <w:r w:rsidRPr="003B0C6F">
        <w:rPr>
          <w:sz w:val="20"/>
          <w:szCs w:val="20"/>
        </w:rPr>
        <w:t>) (</w:t>
      </w:r>
      <w:proofErr w:type="spellStart"/>
      <w:r w:rsidRPr="003B0C6F">
        <w:rPr>
          <w:sz w:val="20"/>
          <w:szCs w:val="20"/>
        </w:rPr>
        <w:t>Lefebvre</w:t>
      </w:r>
      <w:proofErr w:type="spellEnd"/>
      <w:r w:rsidRPr="003B0C6F">
        <w:rPr>
          <w:sz w:val="20"/>
          <w:szCs w:val="20"/>
        </w:rPr>
        <w:t xml:space="preserve">, 1991). Melalui kacamata revitalisasi manajemen (Sofiatul </w:t>
      </w:r>
      <w:proofErr w:type="spellStart"/>
      <w:r w:rsidRPr="003B0C6F">
        <w:rPr>
          <w:sz w:val="20"/>
          <w:szCs w:val="20"/>
        </w:rPr>
        <w:t>Maola</w:t>
      </w:r>
      <w:proofErr w:type="spellEnd"/>
      <w:r w:rsidRPr="003B0C6F">
        <w:rPr>
          <w:sz w:val="20"/>
          <w:szCs w:val="20"/>
        </w:rPr>
        <w:t xml:space="preserve"> </w:t>
      </w:r>
      <w:proofErr w:type="spellStart"/>
      <w:r w:rsidRPr="003B0C6F">
        <w:rPr>
          <w:sz w:val="20"/>
          <w:szCs w:val="20"/>
        </w:rPr>
        <w:t>et</w:t>
      </w:r>
      <w:proofErr w:type="spellEnd"/>
      <w:r w:rsidRPr="003B0C6F">
        <w:rPr>
          <w:sz w:val="20"/>
          <w:szCs w:val="20"/>
        </w:rPr>
        <w:t xml:space="preserve"> </w:t>
      </w:r>
      <w:proofErr w:type="spellStart"/>
      <w:r w:rsidRPr="003B0C6F">
        <w:rPr>
          <w:sz w:val="20"/>
          <w:szCs w:val="20"/>
        </w:rPr>
        <w:t>al.</w:t>
      </w:r>
      <w:proofErr w:type="spellEnd"/>
      <w:r w:rsidRPr="003B0C6F">
        <w:rPr>
          <w:sz w:val="20"/>
          <w:szCs w:val="20"/>
        </w:rPr>
        <w:t>, 2021), aparatur pemerintah merancang standar estetika modernitas, kebersihan visual, dan efisiensi ruang administratif tanpa secara utuh mempertimbangkan realitas kebiasaan fisik harian (habitus) dari komunitas yang mendiaminya.</w:t>
      </w:r>
    </w:p>
    <w:p w14:paraId="25039E0E" w14:textId="725C163D" w:rsidR="008B3D44" w:rsidRPr="003B0C6F" w:rsidRDefault="008B3D44" w:rsidP="003B0C6F">
      <w:pPr>
        <w:pStyle w:val="ListParagraph"/>
        <w:tabs>
          <w:tab w:val="left" w:pos="426"/>
        </w:tabs>
        <w:spacing w:before="34" w:line="276" w:lineRule="auto"/>
        <w:ind w:right="74" w:hanging="74"/>
        <w:rPr>
          <w:sz w:val="20"/>
          <w:szCs w:val="20"/>
        </w:rPr>
      </w:pPr>
      <w:r w:rsidRPr="003B0C6F">
        <w:rPr>
          <w:sz w:val="20"/>
          <w:szCs w:val="20"/>
        </w:rPr>
        <w:tab/>
      </w:r>
      <w:r w:rsidRPr="003B0C6F">
        <w:rPr>
          <w:sz w:val="20"/>
          <w:szCs w:val="20"/>
        </w:rPr>
        <w:tab/>
        <w:t xml:space="preserve">Kegagalan operasional infrastruktur (kerusakan eskalator dan antrean panjang lift barang) merupakan simbol runtuhnya ilusi modernitas tersebut. Rancangan ruang rasional pemerintah terbukti sangat rentan. Kebijakan ini secara paksa mengubah pasar dari arena sosial yang cair menjadi ruang segregasi komoditas yang mengisolasi. Dampaknya, </w:t>
      </w:r>
      <w:proofErr w:type="spellStart"/>
      <w:r w:rsidRPr="003B0C6F">
        <w:rPr>
          <w:sz w:val="20"/>
          <w:szCs w:val="20"/>
        </w:rPr>
        <w:t>keruangan</w:t>
      </w:r>
      <w:proofErr w:type="spellEnd"/>
      <w:r w:rsidRPr="003B0C6F">
        <w:rPr>
          <w:sz w:val="20"/>
          <w:szCs w:val="20"/>
        </w:rPr>
        <w:t xml:space="preserve"> pasar modern justru memutus pola interaksi ekonomi tradisional, mereduksi budaya belanja tidak terencana, dan secara sistematis meminggirkan pedagang kecil di lantai atas dari pusaran </w:t>
      </w:r>
      <w:r w:rsidR="003231E8" w:rsidRPr="003B0C6F">
        <w:rPr>
          <w:noProof/>
          <w:sz w:val="20"/>
          <w:szCs w:val="20"/>
        </w:rPr>
        <w:lastRenderedPageBreak/>
        <w:drawing>
          <wp:anchor distT="0" distB="0" distL="0" distR="0" simplePos="0" relativeHeight="251663360" behindDoc="1" locked="0" layoutInCell="1" allowOverlap="1" wp14:anchorId="07B8E160" wp14:editId="32BEAADD">
            <wp:simplePos x="1630680" y="-243840"/>
            <wp:positionH relativeFrom="margin">
              <wp:align>center</wp:align>
            </wp:positionH>
            <wp:positionV relativeFrom="margin">
              <wp:align>center</wp:align>
            </wp:positionV>
            <wp:extent cx="4381500" cy="5161915"/>
            <wp:effectExtent l="0" t="0" r="0" b="635"/>
            <wp:wrapNone/>
            <wp:docPr id="1406444817"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4381500" cy="5161915"/>
                    </a:xfrm>
                    <a:prstGeom prst="rect">
                      <a:avLst/>
                    </a:prstGeom>
                  </pic:spPr>
                </pic:pic>
              </a:graphicData>
            </a:graphic>
          </wp:anchor>
        </w:drawing>
      </w:r>
      <w:r w:rsidRPr="003B0C6F">
        <w:rPr>
          <w:sz w:val="20"/>
          <w:szCs w:val="20"/>
        </w:rPr>
        <w:t>perputaran uang.</w:t>
      </w:r>
    </w:p>
    <w:p w14:paraId="55DD9415" w14:textId="59F5AB19" w:rsidR="008B3D44" w:rsidRPr="003B0C6F" w:rsidRDefault="008B3D44" w:rsidP="003B0C6F">
      <w:pPr>
        <w:pStyle w:val="ListParagraph"/>
        <w:tabs>
          <w:tab w:val="left" w:pos="426"/>
        </w:tabs>
        <w:spacing w:before="34" w:line="276" w:lineRule="auto"/>
        <w:ind w:left="426" w:right="74" w:firstLine="0"/>
        <w:rPr>
          <w:sz w:val="20"/>
          <w:szCs w:val="20"/>
        </w:rPr>
      </w:pPr>
      <w:r w:rsidRPr="003B0C6F">
        <w:rPr>
          <w:sz w:val="20"/>
          <w:szCs w:val="20"/>
        </w:rPr>
        <w:tab/>
        <w:t xml:space="preserve">Sebagai bentuk perlawanan dari dominasi ruang abstrak tersebut, para pedagang </w:t>
      </w:r>
      <w:proofErr w:type="spellStart"/>
      <w:r w:rsidRPr="003B0C6F">
        <w:rPr>
          <w:sz w:val="20"/>
          <w:szCs w:val="20"/>
        </w:rPr>
        <w:t>mengapropriasi</w:t>
      </w:r>
      <w:proofErr w:type="spellEnd"/>
      <w:r w:rsidRPr="003B0C6F">
        <w:rPr>
          <w:sz w:val="20"/>
          <w:szCs w:val="20"/>
        </w:rPr>
        <w:t xml:space="preserve"> pemaknaan melalui dimensi Ruang </w:t>
      </w:r>
      <w:proofErr w:type="spellStart"/>
      <w:r w:rsidRPr="003B0C6F">
        <w:rPr>
          <w:sz w:val="20"/>
          <w:szCs w:val="20"/>
        </w:rPr>
        <w:t>Representasional</w:t>
      </w:r>
      <w:proofErr w:type="spellEnd"/>
      <w:r w:rsidRPr="003B0C6F">
        <w:rPr>
          <w:sz w:val="20"/>
          <w:szCs w:val="20"/>
        </w:rPr>
        <w:t xml:space="preserve"> (</w:t>
      </w:r>
      <w:proofErr w:type="spellStart"/>
      <w:r w:rsidRPr="003B0C6F">
        <w:rPr>
          <w:sz w:val="20"/>
          <w:szCs w:val="20"/>
        </w:rPr>
        <w:t>Lived</w:t>
      </w:r>
      <w:proofErr w:type="spellEnd"/>
      <w:r w:rsidRPr="003B0C6F">
        <w:rPr>
          <w:sz w:val="20"/>
          <w:szCs w:val="20"/>
        </w:rPr>
        <w:t xml:space="preserve"> </w:t>
      </w:r>
      <w:proofErr w:type="spellStart"/>
      <w:r w:rsidRPr="003B0C6F">
        <w:rPr>
          <w:sz w:val="20"/>
          <w:szCs w:val="20"/>
        </w:rPr>
        <w:t>Space</w:t>
      </w:r>
      <w:proofErr w:type="spellEnd"/>
      <w:r w:rsidRPr="003B0C6F">
        <w:rPr>
          <w:sz w:val="20"/>
          <w:szCs w:val="20"/>
        </w:rPr>
        <w:t xml:space="preserve">). Ruang ini adalah ruang puitis yang dimaknai secara subjektif. Hegemoni penyebutan "Pusat Busana Lantai 4" dari pemerintah dibongkar dan didelegitimasi oleh pedagang dengan julukan "zona mati". Temuan ini selaras dengan simpulan riset yang dilakukan oleh Istiqomah, Yasmin, dan </w:t>
      </w:r>
      <w:proofErr w:type="spellStart"/>
      <w:r w:rsidRPr="003B0C6F">
        <w:rPr>
          <w:sz w:val="20"/>
          <w:szCs w:val="20"/>
        </w:rPr>
        <w:t>Wikananto</w:t>
      </w:r>
      <w:proofErr w:type="spellEnd"/>
      <w:r w:rsidRPr="003B0C6F">
        <w:rPr>
          <w:sz w:val="20"/>
          <w:szCs w:val="20"/>
        </w:rPr>
        <w:t xml:space="preserve"> (2022) pada revitalisasi koridor Beringharjo, bahwa kontestasi antara ruang tradisional dan hegemoni pertokoan modern membawa implikasi ancaman terhadap eksistensi kultural pedagang. Ketika rasionalitas ruang penguasa gagal memberikan kelayakan material, pedagang mengubah lorong lapak yang kehilangan kapitalnya menjadi bilik konsolidasi sosial dan jaring pengaman mental (</w:t>
      </w:r>
      <w:proofErr w:type="spellStart"/>
      <w:r w:rsidRPr="003B0C6F">
        <w:rPr>
          <w:sz w:val="20"/>
          <w:szCs w:val="20"/>
        </w:rPr>
        <w:t>social</w:t>
      </w:r>
      <w:proofErr w:type="spellEnd"/>
      <w:r w:rsidRPr="003B0C6F">
        <w:rPr>
          <w:sz w:val="20"/>
          <w:szCs w:val="20"/>
        </w:rPr>
        <w:t xml:space="preserve"> </w:t>
      </w:r>
      <w:proofErr w:type="spellStart"/>
      <w:r w:rsidRPr="003B0C6F">
        <w:rPr>
          <w:sz w:val="20"/>
          <w:szCs w:val="20"/>
        </w:rPr>
        <w:t>safety</w:t>
      </w:r>
      <w:proofErr w:type="spellEnd"/>
      <w:r w:rsidR="0079735B" w:rsidRPr="003B0C6F">
        <w:rPr>
          <w:sz w:val="20"/>
          <w:szCs w:val="20"/>
        </w:rPr>
        <w:t xml:space="preserve"> </w:t>
      </w:r>
      <w:r w:rsidRPr="003B0C6F">
        <w:rPr>
          <w:sz w:val="20"/>
          <w:szCs w:val="20"/>
        </w:rPr>
        <w:t>net). Solidaritas menjadi satu-satunya perlindungan riil bagi para pedagang untuk me</w:t>
      </w:r>
      <w:r w:rsidR="0079735B" w:rsidRPr="003B0C6F">
        <w:rPr>
          <w:sz w:val="20"/>
          <w:szCs w:val="20"/>
        </w:rPr>
        <w:t>nurunkan</w:t>
      </w:r>
      <w:r w:rsidRPr="003B0C6F">
        <w:rPr>
          <w:sz w:val="20"/>
          <w:szCs w:val="20"/>
        </w:rPr>
        <w:t xml:space="preserve"> </w:t>
      </w:r>
      <w:r w:rsidR="0079735B" w:rsidRPr="003B0C6F">
        <w:rPr>
          <w:sz w:val="20"/>
          <w:szCs w:val="20"/>
        </w:rPr>
        <w:t>depresi</w:t>
      </w:r>
      <w:r w:rsidRPr="003B0C6F">
        <w:rPr>
          <w:sz w:val="20"/>
          <w:szCs w:val="20"/>
        </w:rPr>
        <w:t>.</w:t>
      </w:r>
    </w:p>
    <w:p w14:paraId="4D60925A" w14:textId="18E255F6" w:rsidR="0028466A" w:rsidRPr="003B0C6F" w:rsidRDefault="0079735B" w:rsidP="003B0C6F">
      <w:pPr>
        <w:pStyle w:val="Heading2"/>
        <w:numPr>
          <w:ilvl w:val="1"/>
          <w:numId w:val="16"/>
        </w:numPr>
        <w:jc w:val="both"/>
        <w:rPr>
          <w:szCs w:val="20"/>
        </w:rPr>
      </w:pPr>
      <w:r w:rsidRPr="003B0C6F">
        <w:rPr>
          <w:szCs w:val="20"/>
        </w:rPr>
        <w:t>Praktik Spasial sebagai Mekanisme Bertahan Hidup</w:t>
      </w:r>
      <w:r w:rsidR="00AA0B22" w:rsidRPr="003B0C6F">
        <w:rPr>
          <w:szCs w:val="20"/>
        </w:rPr>
        <w:t xml:space="preserve"> </w:t>
      </w:r>
    </w:p>
    <w:p w14:paraId="6173F948" w14:textId="1EEA2B22" w:rsidR="00F144C5" w:rsidRPr="003B0C6F" w:rsidRDefault="0079735B" w:rsidP="003B0C6F">
      <w:pPr>
        <w:pStyle w:val="BodyText"/>
        <w:spacing w:line="276" w:lineRule="auto"/>
        <w:ind w:left="142" w:right="1" w:firstLine="282"/>
        <w:rPr>
          <w:lang w:val="sv-SE"/>
        </w:rPr>
      </w:pPr>
      <w:r w:rsidRPr="003B0C6F">
        <w:rPr>
          <w:lang w:val="sv-SE"/>
        </w:rPr>
        <w:t>Untuk melawan impitan tata ruang baru, pedagang merumuskan adaptasi ekonomi yang dikerahkan secara komprehensif (Susilo et al., 2017). Melalui perspektif Lefebvre, strategi-strategi ini terbaca sebagai Praktik Spasial (Spatial Practice), di mana tubuh dan komoditas pedagang bergerak untuk terus menghidupkan ruang kota, sekecil apa pun celah yang tersisa.</w:t>
      </w:r>
    </w:p>
    <w:p w14:paraId="7D2FAFD9" w14:textId="00639101" w:rsidR="0079735B" w:rsidRPr="003B0C6F" w:rsidRDefault="0079735B" w:rsidP="003B0C6F">
      <w:pPr>
        <w:pStyle w:val="BodyText"/>
        <w:spacing w:line="276" w:lineRule="auto"/>
        <w:ind w:left="142" w:right="1" w:firstLine="282"/>
        <w:rPr>
          <w:lang w:val="sv-SE"/>
        </w:rPr>
      </w:pPr>
      <w:r w:rsidRPr="003B0C6F">
        <w:rPr>
          <w:lang w:val="sv-SE"/>
        </w:rPr>
        <w:t>Strategi ekstensi layanan secara proaktif (mengantar pesanan sembako ke pelataran parkir melalui komunikasi WhatsApp) menunjukkan kelenturan fenomenal kaum pekerja informal. Dalam kajian geografi ekonomi, tindakan memindahkan arena tawar-menawar dari kios tertutup ke sirkulasi kendaraan lahan parkir merupakan bentuk taktik perlawanan spasial (tactical spatial subversion). Pedagang pada hakikatnya sedang mendekonstruksi aturan zonasi statis pemerintah; menjadikan ruang transit kendaraan sebagai etalase sementara yang berkesesuaian dengan tuntutan kepraktisan konsumen.</w:t>
      </w:r>
    </w:p>
    <w:p w14:paraId="07F20567" w14:textId="2329241D" w:rsidR="0020641D" w:rsidRPr="003B0C6F" w:rsidRDefault="0079735B" w:rsidP="003B0C6F">
      <w:pPr>
        <w:pStyle w:val="BodyText"/>
        <w:spacing w:line="276" w:lineRule="auto"/>
        <w:ind w:left="142" w:right="1" w:firstLine="282"/>
        <w:rPr>
          <w:lang w:val="sv-SE"/>
        </w:rPr>
      </w:pPr>
      <w:r w:rsidRPr="003B0C6F">
        <w:rPr>
          <w:lang w:val="sv-SE"/>
        </w:rPr>
        <w:t xml:space="preserve">Adaptasi ini mengukuhkan temuan Wulandari (2025) pada studi kasus Pasar Pon Trenggalek, di mana instrumen modal sosial-digital menjadi komponen fundamental (organic survival) bagi pedagang pasca-revitalisasi untuk menembus isolasi bangunan modern. Di sisi lain, temuan mengenai sikap adaptasi yang cenderung pasif, seperti penggunaan tabungan masa tua demi melunasi biaya retribusi gedung, membuktikan bahwa modernisasi ruang sering kali tidak mendistribusikan ekuilibrium kesejahteraan yang merata. Respons kepatuhan struktural ini juga mengafirmasi kajian Aruman et al. (2020), di mana ketidaksiapan komunikasi perubahan dalam proses </w:t>
      </w:r>
      <w:r w:rsidRPr="003B0C6F">
        <w:rPr>
          <w:lang w:val="sv-SE"/>
        </w:rPr>
        <w:t>transisi pasar tradisional membuat subjek rentan (lansia) terjebak dalam disorientasi sosial-ekonomi yang akut</w:t>
      </w:r>
    </w:p>
    <w:p w14:paraId="03341D34" w14:textId="77777777" w:rsidR="0079735B" w:rsidRPr="003B0C6F" w:rsidRDefault="0079735B" w:rsidP="003B0C6F">
      <w:pPr>
        <w:pStyle w:val="BodyText"/>
        <w:spacing w:line="276" w:lineRule="auto"/>
        <w:ind w:left="142" w:right="1" w:firstLine="282"/>
        <w:rPr>
          <w:lang w:val="sv-SE"/>
        </w:rPr>
      </w:pPr>
    </w:p>
    <w:p w14:paraId="0190DD75" w14:textId="77777777" w:rsidR="00AF68C2" w:rsidRPr="003B0C6F" w:rsidRDefault="00AF68C2" w:rsidP="003B0C6F">
      <w:pPr>
        <w:pStyle w:val="Heading1"/>
        <w:ind w:hanging="140"/>
        <w:jc w:val="both"/>
        <w:rPr>
          <w:spacing w:val="-2"/>
        </w:rPr>
      </w:pPr>
      <w:r w:rsidRPr="003B0C6F">
        <w:rPr>
          <w:spacing w:val="-2"/>
        </w:rPr>
        <w:t>PENUTUP</w:t>
      </w:r>
    </w:p>
    <w:p w14:paraId="7468BBA1" w14:textId="0C0201C1" w:rsidR="00D31497" w:rsidRPr="003B0C6F" w:rsidRDefault="00746F93" w:rsidP="003B0C6F">
      <w:pPr>
        <w:pStyle w:val="Heading1"/>
        <w:numPr>
          <w:ilvl w:val="0"/>
          <w:numId w:val="8"/>
        </w:numPr>
        <w:ind w:left="284" w:hanging="294"/>
        <w:jc w:val="both"/>
      </w:pPr>
      <w:r w:rsidRPr="003B0C6F">
        <w:t>Simpulan</w:t>
      </w:r>
    </w:p>
    <w:p w14:paraId="0BA0B81A" w14:textId="09AE986F" w:rsidR="0079735B" w:rsidRPr="003B0C6F" w:rsidRDefault="0079735B" w:rsidP="003B0C6F">
      <w:pPr>
        <w:ind w:firstLine="284"/>
        <w:jc w:val="both"/>
        <w:rPr>
          <w:sz w:val="20"/>
          <w:szCs w:val="20"/>
        </w:rPr>
      </w:pPr>
      <w:r w:rsidRPr="003B0C6F">
        <w:rPr>
          <w:sz w:val="20"/>
          <w:szCs w:val="20"/>
        </w:rPr>
        <w:t xml:space="preserve">Penelitian ini menghasilkan dua simpulan utama terkait dinamika </w:t>
      </w:r>
      <w:proofErr w:type="spellStart"/>
      <w:r w:rsidRPr="003B0C6F">
        <w:rPr>
          <w:sz w:val="20"/>
          <w:szCs w:val="20"/>
        </w:rPr>
        <w:t>keruangan</w:t>
      </w:r>
      <w:proofErr w:type="spellEnd"/>
      <w:r w:rsidRPr="003B0C6F">
        <w:rPr>
          <w:sz w:val="20"/>
          <w:szCs w:val="20"/>
        </w:rPr>
        <w:t xml:space="preserve"> pasca revitalisasi:</w:t>
      </w:r>
    </w:p>
    <w:p w14:paraId="474ACCA9" w14:textId="4C5D6991" w:rsidR="003A2D93" w:rsidRPr="003B0C6F" w:rsidRDefault="0079735B" w:rsidP="003B0C6F">
      <w:pPr>
        <w:pStyle w:val="Heading1"/>
        <w:numPr>
          <w:ilvl w:val="0"/>
          <w:numId w:val="9"/>
        </w:numPr>
        <w:spacing w:line="276" w:lineRule="auto"/>
        <w:ind w:left="426" w:hanging="426"/>
        <w:jc w:val="both"/>
        <w:rPr>
          <w:b w:val="0"/>
          <w:bCs w:val="0"/>
        </w:rPr>
      </w:pPr>
      <w:r w:rsidRPr="003B0C6F">
        <w:rPr>
          <w:b w:val="0"/>
          <w:bCs w:val="0"/>
        </w:rPr>
        <w:t xml:space="preserve">Tantangan adaptasi yang dihadapi pedagang Pasar Legi Ponorogo bukan bersumber pada </w:t>
      </w:r>
      <w:proofErr w:type="spellStart"/>
      <w:r w:rsidRPr="003B0C6F">
        <w:rPr>
          <w:b w:val="0"/>
          <w:bCs w:val="0"/>
        </w:rPr>
        <w:t>apatisme</w:t>
      </w:r>
      <w:proofErr w:type="spellEnd"/>
      <w:r w:rsidRPr="003B0C6F">
        <w:rPr>
          <w:b w:val="0"/>
          <w:bCs w:val="0"/>
        </w:rPr>
        <w:t xml:space="preserve"> individu, melainkan friksi struktural spasial. Tantangan utama meliputi disfungsi infrastruktur sirkulasi vertikal (eskalator yang </w:t>
      </w:r>
      <w:proofErr w:type="spellStart"/>
      <w:r w:rsidRPr="003B0C6F">
        <w:rPr>
          <w:b w:val="0"/>
          <w:bCs w:val="0"/>
        </w:rPr>
        <w:t>mangkrak</w:t>
      </w:r>
      <w:proofErr w:type="spellEnd"/>
      <w:r w:rsidRPr="003B0C6F">
        <w:rPr>
          <w:b w:val="0"/>
          <w:bCs w:val="0"/>
        </w:rPr>
        <w:t>), regulasi segregasi zonasi komoditas yang terbukti mematikan akar tradisi belanja impulsif konsumen, serta determinasi asimetris antara tuntutan pembayaran retribusi konstan dengan anjloknya omzet harian.</w:t>
      </w:r>
    </w:p>
    <w:p w14:paraId="74F0411E" w14:textId="1C19C7B4" w:rsidR="00B329EC" w:rsidRPr="003B0C6F" w:rsidRDefault="0079735B" w:rsidP="003B0C6F">
      <w:pPr>
        <w:pStyle w:val="Heading1"/>
        <w:numPr>
          <w:ilvl w:val="0"/>
          <w:numId w:val="9"/>
        </w:numPr>
        <w:spacing w:line="276" w:lineRule="auto"/>
        <w:ind w:left="426" w:hanging="426"/>
        <w:jc w:val="both"/>
        <w:rPr>
          <w:b w:val="0"/>
          <w:bCs w:val="0"/>
        </w:rPr>
      </w:pPr>
      <w:r w:rsidRPr="003B0C6F">
        <w:rPr>
          <w:b w:val="0"/>
          <w:bCs w:val="0"/>
        </w:rPr>
        <w:t>Strategi bertahan hidup pedagang dalam merespons dominasi Representasi Ruang diwujudkan melalui tiga tipologi tindakan ekonomi: (a) Strategi adaptasi aktif melalui peretasan batas ruang (penjemputan pelanggan di luar gedung menggunakan sarana digital); (b) Strategi manajemen risiko dengan mengecilkan persediaan barang rentan busuk dan reorientasi segmen konsumen grosir; (c) Strategi regresi finansial oleh kelompok rentan/lansia berupa pengambilan simpanan tabungan pribadi yang disertai dengan pembentukan ikatan solidaritas komunal defensif.</w:t>
      </w:r>
    </w:p>
    <w:p w14:paraId="12EB5B43" w14:textId="57167468" w:rsidR="00EC57BA" w:rsidRPr="003B0C6F" w:rsidRDefault="00EC57BA" w:rsidP="003B0C6F">
      <w:pPr>
        <w:pStyle w:val="Heading2"/>
        <w:numPr>
          <w:ilvl w:val="0"/>
          <w:numId w:val="10"/>
        </w:numPr>
        <w:ind w:left="284"/>
        <w:jc w:val="both"/>
        <w:rPr>
          <w:szCs w:val="20"/>
        </w:rPr>
      </w:pPr>
      <w:r w:rsidRPr="003B0C6F">
        <w:rPr>
          <w:szCs w:val="20"/>
        </w:rPr>
        <w:t>Saran</w:t>
      </w:r>
    </w:p>
    <w:p w14:paraId="14C25FDF" w14:textId="6A343E43" w:rsidR="00A0107C" w:rsidRPr="003B0C6F" w:rsidRDefault="00A0107C" w:rsidP="003B0C6F">
      <w:pPr>
        <w:ind w:firstLine="284"/>
        <w:jc w:val="both"/>
        <w:rPr>
          <w:b/>
          <w:sz w:val="20"/>
          <w:szCs w:val="20"/>
        </w:rPr>
      </w:pPr>
      <w:r w:rsidRPr="003B0C6F">
        <w:rPr>
          <w:sz w:val="20"/>
          <w:szCs w:val="20"/>
        </w:rPr>
        <w:t>Berdasarkan analisis tersebut, direkomendasikan saran manajerial bagi pemangku kepentingan:</w:t>
      </w:r>
    </w:p>
    <w:p w14:paraId="6A18E5EA" w14:textId="44C29646" w:rsidR="00EC57BA" w:rsidRPr="003B0C6F" w:rsidRDefault="00A0107C" w:rsidP="003B0C6F">
      <w:pPr>
        <w:pStyle w:val="ListParagraph"/>
        <w:numPr>
          <w:ilvl w:val="0"/>
          <w:numId w:val="11"/>
        </w:numPr>
        <w:tabs>
          <w:tab w:val="left" w:pos="284"/>
        </w:tabs>
        <w:spacing w:before="29"/>
        <w:ind w:left="284" w:hanging="284"/>
        <w:rPr>
          <w:sz w:val="20"/>
          <w:szCs w:val="20"/>
        </w:rPr>
      </w:pPr>
      <w:r w:rsidRPr="003B0C6F">
        <w:rPr>
          <w:sz w:val="20"/>
          <w:szCs w:val="20"/>
        </w:rPr>
        <w:t xml:space="preserve">Bagi Pemerintah Daerah (Pemkab Ponorogo) dan Dinas </w:t>
      </w:r>
      <w:proofErr w:type="spellStart"/>
      <w:r w:rsidRPr="003B0C6F">
        <w:rPr>
          <w:sz w:val="20"/>
          <w:szCs w:val="20"/>
        </w:rPr>
        <w:t>Perdagkum</w:t>
      </w:r>
      <w:proofErr w:type="spellEnd"/>
    </w:p>
    <w:p w14:paraId="77A24F22" w14:textId="00E515A2" w:rsidR="00281070" w:rsidRPr="003B0C6F" w:rsidRDefault="00A0107C" w:rsidP="003B0C6F">
      <w:pPr>
        <w:tabs>
          <w:tab w:val="left" w:pos="284"/>
        </w:tabs>
        <w:spacing w:before="29"/>
        <w:ind w:left="284"/>
        <w:jc w:val="both"/>
        <w:rPr>
          <w:sz w:val="20"/>
          <w:szCs w:val="20"/>
        </w:rPr>
      </w:pPr>
      <w:r w:rsidRPr="003B0C6F">
        <w:rPr>
          <w:sz w:val="20"/>
          <w:szCs w:val="20"/>
        </w:rPr>
        <w:t>Bagi Pemerintah Daerah dan Dinas Perdagangan (</w:t>
      </w:r>
      <w:proofErr w:type="spellStart"/>
      <w:r w:rsidRPr="003B0C6F">
        <w:rPr>
          <w:sz w:val="20"/>
          <w:szCs w:val="20"/>
        </w:rPr>
        <w:t>Perdagkum</w:t>
      </w:r>
      <w:proofErr w:type="spellEnd"/>
      <w:r w:rsidRPr="003B0C6F">
        <w:rPr>
          <w:sz w:val="20"/>
          <w:szCs w:val="20"/>
        </w:rPr>
        <w:t xml:space="preserve">): Disarankan untuk mempercepat alokasi anggaran khusus pemeliharaan infrastruktur mobilitas (eskalator dan lift barang), karena fasilitas ini merupakan jantung kelangsungan ruang vertikal. Selain itu, pemerintah perlu melakukan rekayasa lalu lintas pengunjung, misalnya dengan menempatkan gerai pelayanan administrasi masyarakat di lantai teratas guna menarik arus keramaian secara paksa. </w:t>
      </w:r>
    </w:p>
    <w:p w14:paraId="0F5839D7" w14:textId="7C7EB288" w:rsidR="008333CD" w:rsidRPr="003B0C6F" w:rsidRDefault="00A0107C" w:rsidP="003B0C6F">
      <w:pPr>
        <w:pStyle w:val="ListParagraph"/>
        <w:numPr>
          <w:ilvl w:val="0"/>
          <w:numId w:val="11"/>
        </w:numPr>
        <w:tabs>
          <w:tab w:val="left" w:pos="284"/>
        </w:tabs>
        <w:spacing w:before="29"/>
        <w:ind w:left="709" w:hanging="709"/>
        <w:rPr>
          <w:sz w:val="20"/>
          <w:szCs w:val="20"/>
        </w:rPr>
      </w:pPr>
      <w:r w:rsidRPr="003B0C6F">
        <w:rPr>
          <w:sz w:val="20"/>
          <w:szCs w:val="20"/>
        </w:rPr>
        <w:t>Bagi Pihak Pengelola Pasar Legi Ponorogo</w:t>
      </w:r>
    </w:p>
    <w:p w14:paraId="44F2F890" w14:textId="07DB521B" w:rsidR="00624DB8" w:rsidRPr="003B0C6F" w:rsidRDefault="00A0107C" w:rsidP="003B0C6F">
      <w:pPr>
        <w:tabs>
          <w:tab w:val="left" w:pos="284"/>
        </w:tabs>
        <w:spacing w:before="29"/>
        <w:ind w:left="284"/>
        <w:jc w:val="both"/>
        <w:rPr>
          <w:sz w:val="20"/>
          <w:szCs w:val="20"/>
        </w:rPr>
      </w:pPr>
      <w:r w:rsidRPr="003B0C6F">
        <w:rPr>
          <w:sz w:val="20"/>
          <w:szCs w:val="20"/>
        </w:rPr>
        <w:t>Perlunya mengevaluasi mekanisme retribusi secara berkeadilan, seperti memberikan relaksasi tarif bagi pedagang di zona tingkat atas yang terbukti mengalami kesulitan akses kunjungan, setidaknya hingga perbaikan fasilitas mobilitas selesai.</w:t>
      </w:r>
      <w:r w:rsidR="00624DB8" w:rsidRPr="003B0C6F">
        <w:rPr>
          <w:sz w:val="20"/>
          <w:szCs w:val="20"/>
        </w:rPr>
        <w:t>.</w:t>
      </w:r>
    </w:p>
    <w:p w14:paraId="63E4AF8D" w14:textId="180E88AE" w:rsidR="008333CD" w:rsidRPr="003B0C6F" w:rsidRDefault="00A0107C" w:rsidP="003B0C6F">
      <w:pPr>
        <w:pStyle w:val="ListParagraph"/>
        <w:numPr>
          <w:ilvl w:val="0"/>
          <w:numId w:val="11"/>
        </w:numPr>
        <w:tabs>
          <w:tab w:val="left" w:pos="284"/>
        </w:tabs>
        <w:spacing w:before="29"/>
        <w:ind w:left="709" w:hanging="709"/>
        <w:rPr>
          <w:sz w:val="20"/>
          <w:szCs w:val="20"/>
        </w:rPr>
      </w:pPr>
      <w:r w:rsidRPr="003B0C6F">
        <w:rPr>
          <w:sz w:val="20"/>
          <w:szCs w:val="20"/>
        </w:rPr>
        <w:t>Bagi Pedagang dan Paguyuban Pasar Legi</w:t>
      </w:r>
    </w:p>
    <w:p w14:paraId="0AB40899" w14:textId="246B1FD4" w:rsidR="00481D5E" w:rsidRPr="00113F5D" w:rsidRDefault="00A0107C" w:rsidP="003B0C6F">
      <w:pPr>
        <w:tabs>
          <w:tab w:val="left" w:pos="284"/>
        </w:tabs>
        <w:spacing w:before="29"/>
        <w:ind w:left="284"/>
        <w:jc w:val="both"/>
        <w:rPr>
          <w:sz w:val="20"/>
          <w:szCs w:val="20"/>
        </w:rPr>
      </w:pPr>
      <w:r w:rsidRPr="003B0C6F">
        <w:rPr>
          <w:sz w:val="20"/>
          <w:szCs w:val="20"/>
        </w:rPr>
        <w:t xml:space="preserve">Diharapkan dapat memaksimalkan modal sosial yang telah terbangun kuat untuk saling </w:t>
      </w:r>
      <w:r w:rsidRPr="003B0C6F">
        <w:rPr>
          <w:sz w:val="20"/>
          <w:szCs w:val="20"/>
        </w:rPr>
        <w:lastRenderedPageBreak/>
        <w:t>mendampingi dalam pengenalan teknologi dasar. Pedagang usia muda dapat membantu rekan yang lanjut usia untuk mulai menggunakan perangkat seluler sebagai media komunikasi pemasaran sederhana, guna mengurangi ketergantungan absolut terhadap jumlah pengunjung yang masuk ke dalam lorong bangunan</w:t>
      </w:r>
      <w:r w:rsidRPr="00A0107C">
        <w:rPr>
          <w:sz w:val="20"/>
          <w:szCs w:val="20"/>
        </w:rPr>
        <w:t>.</w:t>
      </w:r>
    </w:p>
    <w:p w14:paraId="33654C67" w14:textId="6DF6E460" w:rsidR="00EC57BA" w:rsidRPr="00113F5D" w:rsidRDefault="00EC57BA" w:rsidP="00281070">
      <w:pPr>
        <w:tabs>
          <w:tab w:val="left" w:pos="500"/>
        </w:tabs>
        <w:spacing w:before="2"/>
        <w:ind w:left="284"/>
        <w:jc w:val="both"/>
        <w:rPr>
          <w:sz w:val="24"/>
          <w:szCs w:val="24"/>
        </w:rPr>
      </w:pPr>
    </w:p>
    <w:p w14:paraId="5030D06D" w14:textId="00D109F1" w:rsidR="00EC57BA" w:rsidRPr="00113F5D" w:rsidRDefault="003231E8" w:rsidP="00EC57BA">
      <w:pPr>
        <w:pStyle w:val="Heading1"/>
        <w:rPr>
          <w:spacing w:val="-2"/>
        </w:rPr>
      </w:pPr>
      <w:r w:rsidRPr="00113F5D">
        <w:rPr>
          <w:noProof/>
        </w:rPr>
        <w:drawing>
          <wp:anchor distT="0" distB="0" distL="0" distR="0" simplePos="0" relativeHeight="251677696" behindDoc="1" locked="0" layoutInCell="1" allowOverlap="1" wp14:anchorId="2F98B83C" wp14:editId="5F5EC775">
            <wp:simplePos x="1821180" y="1988820"/>
            <wp:positionH relativeFrom="margin">
              <wp:align>center</wp:align>
            </wp:positionH>
            <wp:positionV relativeFrom="margin">
              <wp:align>center</wp:align>
            </wp:positionV>
            <wp:extent cx="4381500" cy="5161915"/>
            <wp:effectExtent l="0" t="0" r="0" b="635"/>
            <wp:wrapNone/>
            <wp:docPr id="1323218291"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4381500" cy="5161915"/>
                    </a:xfrm>
                    <a:prstGeom prst="rect">
                      <a:avLst/>
                    </a:prstGeom>
                  </pic:spPr>
                </pic:pic>
              </a:graphicData>
            </a:graphic>
          </wp:anchor>
        </w:drawing>
      </w:r>
      <w:r w:rsidR="00EC57BA" w:rsidRPr="00113F5D">
        <w:t>DAFTAR</w:t>
      </w:r>
      <w:r w:rsidR="00EC57BA" w:rsidRPr="00113F5D">
        <w:rPr>
          <w:spacing w:val="-4"/>
        </w:rPr>
        <w:t xml:space="preserve"> </w:t>
      </w:r>
      <w:r w:rsidR="00EC57BA" w:rsidRPr="00113F5D">
        <w:rPr>
          <w:spacing w:val="-2"/>
        </w:rPr>
        <w:t>PUSTAKA</w:t>
      </w:r>
    </w:p>
    <w:p w14:paraId="771C338C" w14:textId="77777777" w:rsidR="00970193" w:rsidRPr="00113F5D" w:rsidRDefault="00970193" w:rsidP="00142ADA">
      <w:pPr>
        <w:pStyle w:val="Heading1"/>
        <w:ind w:left="0"/>
        <w:rPr>
          <w:spacing w:val="-2"/>
        </w:rPr>
      </w:pPr>
    </w:p>
    <w:p w14:paraId="5CEB9B4F" w14:textId="77777777" w:rsidR="00BF0D43" w:rsidRPr="00BF0D43" w:rsidRDefault="00BF0D43" w:rsidP="00BF0D43">
      <w:pPr>
        <w:widowControl/>
        <w:autoSpaceDE/>
        <w:autoSpaceDN/>
        <w:spacing w:line="276" w:lineRule="auto"/>
        <w:ind w:left="720" w:hanging="720"/>
        <w:jc w:val="both"/>
        <w:rPr>
          <w:color w:val="000000"/>
          <w:sz w:val="20"/>
          <w:szCs w:val="20"/>
          <w:lang w:val="sv-SE"/>
        </w:rPr>
      </w:pPr>
      <w:r w:rsidRPr="00BF0D43">
        <w:rPr>
          <w:color w:val="000000"/>
          <w:sz w:val="20"/>
          <w:szCs w:val="20"/>
          <w:lang w:val="sv-SE"/>
        </w:rPr>
        <w:t>Adimihardja, K. (1993). Kebudayaan dan Lingkungan. Ilham Jaya.</w:t>
      </w:r>
    </w:p>
    <w:p w14:paraId="55B216B1" w14:textId="77777777" w:rsidR="00BF0D43" w:rsidRPr="00BF0D43" w:rsidRDefault="00BF0D43" w:rsidP="00BF0D43">
      <w:pPr>
        <w:widowControl/>
        <w:autoSpaceDE/>
        <w:autoSpaceDN/>
        <w:spacing w:line="276" w:lineRule="auto"/>
        <w:ind w:left="720" w:hanging="720"/>
        <w:jc w:val="both"/>
        <w:rPr>
          <w:color w:val="000000"/>
          <w:sz w:val="20"/>
          <w:szCs w:val="20"/>
          <w:lang w:val="sv-SE"/>
        </w:rPr>
      </w:pPr>
      <w:r w:rsidRPr="00BF0D43">
        <w:rPr>
          <w:color w:val="000000"/>
          <w:sz w:val="20"/>
          <w:szCs w:val="20"/>
          <w:lang w:val="sv-SE"/>
        </w:rPr>
        <w:t>Andi, A., Akbar, M. A. K., &amp; Gultom, B. J. B. (2021). Korelasi Parsial Antara Harga Sewa dan Nilai Konfigurasi Ruang pada Pasar Tradisional Bintan Center. Prosiding Seminar Nasional Penerapan Ilmu Pengetahuan Dan Teknologi, 123–134.</w:t>
      </w:r>
    </w:p>
    <w:p w14:paraId="2C1D5AD8" w14:textId="77777777" w:rsidR="00BF0D43" w:rsidRPr="00BF0D43" w:rsidRDefault="00BF0D43" w:rsidP="00BF0D43">
      <w:pPr>
        <w:widowControl/>
        <w:autoSpaceDE/>
        <w:autoSpaceDN/>
        <w:spacing w:line="276" w:lineRule="auto"/>
        <w:ind w:left="720" w:hanging="720"/>
        <w:jc w:val="both"/>
        <w:rPr>
          <w:color w:val="000000"/>
          <w:sz w:val="20"/>
          <w:szCs w:val="20"/>
          <w:lang w:val="sv-SE"/>
        </w:rPr>
      </w:pPr>
      <w:r w:rsidRPr="00BF0D43">
        <w:rPr>
          <w:color w:val="000000"/>
          <w:sz w:val="20"/>
          <w:szCs w:val="20"/>
          <w:lang w:val="sv-SE"/>
        </w:rPr>
        <w:t>Aruman, A. E., Panjaitan, N. K., &amp; Sadono, D. (2020). Model Komunikasi Untuk Membangun Kesiapan Perubahan Pedagang Pasar Tradisional. ResearchGate Preprint.</w:t>
      </w:r>
    </w:p>
    <w:p w14:paraId="7D32E270" w14:textId="77777777" w:rsidR="00BF0D43" w:rsidRPr="00BF0D43" w:rsidRDefault="00BF0D43" w:rsidP="00BF0D43">
      <w:pPr>
        <w:widowControl/>
        <w:autoSpaceDE/>
        <w:autoSpaceDN/>
        <w:spacing w:line="276" w:lineRule="auto"/>
        <w:ind w:left="720" w:hanging="720"/>
        <w:jc w:val="both"/>
        <w:rPr>
          <w:color w:val="000000"/>
          <w:sz w:val="20"/>
          <w:szCs w:val="20"/>
          <w:lang w:val="sv-SE"/>
        </w:rPr>
      </w:pPr>
      <w:r w:rsidRPr="00BF0D43">
        <w:rPr>
          <w:color w:val="000000"/>
          <w:sz w:val="20"/>
          <w:szCs w:val="20"/>
          <w:lang w:val="sv-SE"/>
        </w:rPr>
        <w:t>Fatimah, E. S., &amp; Afrizal, S. (2023). Strategi Pedagang Sembako Menghadapi Perkembangan Minimarket di Pasar Tradisional Batubantar Kabupaten Pandeglang. Jurnal Pendidikan Tambusai, 7(2).</w:t>
      </w:r>
    </w:p>
    <w:p w14:paraId="2425D7F4" w14:textId="77777777" w:rsidR="00BF0D43" w:rsidRPr="00BF0D43" w:rsidRDefault="00BF0D43" w:rsidP="00BF0D43">
      <w:pPr>
        <w:widowControl/>
        <w:autoSpaceDE/>
        <w:autoSpaceDN/>
        <w:spacing w:line="276" w:lineRule="auto"/>
        <w:ind w:left="720" w:hanging="720"/>
        <w:jc w:val="both"/>
        <w:rPr>
          <w:color w:val="000000"/>
          <w:sz w:val="20"/>
          <w:szCs w:val="20"/>
          <w:lang w:val="sv-SE"/>
        </w:rPr>
      </w:pPr>
      <w:r w:rsidRPr="00BF0D43">
        <w:rPr>
          <w:color w:val="000000"/>
          <w:sz w:val="20"/>
          <w:szCs w:val="20"/>
          <w:lang w:val="sv-SE"/>
        </w:rPr>
        <w:t>Istiqomah, R., Yasmin, P. A., &amp; Wikananto, D. (2022). Melihat Eksistensi Dan Geliat Bangunan Peninggalan Cagar Budaya: Kontestasi Pasar Beringharjo Dengan Pertokoan Modern Di Kawasan Malioboro. Jurnal Analisa Sosiologi, 11(2), 229–250.</w:t>
      </w:r>
    </w:p>
    <w:p w14:paraId="5ADA6975" w14:textId="77777777" w:rsidR="00BF0D43" w:rsidRPr="00BF0D43" w:rsidRDefault="00BF0D43" w:rsidP="00BF0D43">
      <w:pPr>
        <w:widowControl/>
        <w:autoSpaceDE/>
        <w:autoSpaceDN/>
        <w:spacing w:line="276" w:lineRule="auto"/>
        <w:ind w:left="720" w:hanging="720"/>
        <w:jc w:val="both"/>
        <w:rPr>
          <w:color w:val="000000"/>
          <w:sz w:val="20"/>
          <w:szCs w:val="20"/>
          <w:lang w:val="sv-SE"/>
        </w:rPr>
      </w:pPr>
      <w:r w:rsidRPr="00BF0D43">
        <w:rPr>
          <w:color w:val="000000"/>
          <w:sz w:val="20"/>
          <w:szCs w:val="20"/>
          <w:lang w:val="sv-SE"/>
        </w:rPr>
        <w:t>Juniarsih, N., Ramdani, T., &amp; Rahmawati, D. R. (2024). Strategi Adaptasi Sosial Ekonomi Masyarakat Pesisir Dalam Menghadapi Perubahan Iklim. Seminar Nasional Sosiologi.</w:t>
      </w:r>
    </w:p>
    <w:p w14:paraId="080C81BA" w14:textId="77777777" w:rsidR="00BF0D43" w:rsidRPr="00BF0D43" w:rsidRDefault="00BF0D43" w:rsidP="00BF0D43">
      <w:pPr>
        <w:widowControl/>
        <w:autoSpaceDE/>
        <w:autoSpaceDN/>
        <w:spacing w:line="276" w:lineRule="auto"/>
        <w:ind w:left="720" w:hanging="720"/>
        <w:jc w:val="both"/>
        <w:rPr>
          <w:color w:val="000000"/>
          <w:sz w:val="20"/>
          <w:szCs w:val="20"/>
          <w:lang w:val="sv-SE"/>
        </w:rPr>
      </w:pPr>
      <w:r w:rsidRPr="00BF0D43">
        <w:rPr>
          <w:color w:val="000000"/>
          <w:sz w:val="20"/>
          <w:szCs w:val="20"/>
          <w:lang w:val="sv-SE"/>
        </w:rPr>
        <w:t>Laskara, G. W., &amp; Putra, B. A. (2017). Konsep Perancangan Kawasan Pasar Tradisional Badung Sebagai Upaya Memperkuat Karakter Kawasan.</w:t>
      </w:r>
    </w:p>
    <w:p w14:paraId="62D97657" w14:textId="77777777" w:rsidR="00BF0D43" w:rsidRPr="00BF0D43" w:rsidRDefault="00BF0D43" w:rsidP="00BF0D43">
      <w:pPr>
        <w:widowControl/>
        <w:autoSpaceDE/>
        <w:autoSpaceDN/>
        <w:spacing w:line="276" w:lineRule="auto"/>
        <w:ind w:left="720" w:hanging="720"/>
        <w:jc w:val="both"/>
        <w:rPr>
          <w:color w:val="000000"/>
          <w:sz w:val="20"/>
          <w:szCs w:val="20"/>
          <w:lang w:val="en-ID"/>
        </w:rPr>
      </w:pPr>
      <w:r w:rsidRPr="00BF0D43">
        <w:rPr>
          <w:color w:val="000000"/>
          <w:sz w:val="20"/>
          <w:szCs w:val="20"/>
          <w:lang w:val="en-ID"/>
        </w:rPr>
        <w:t>Lefebvre, H., &amp; Nicholson-Smith, D. (1991). The Production of Space. Blackwell Publishing.</w:t>
      </w:r>
    </w:p>
    <w:p w14:paraId="4B9DC32B" w14:textId="77777777" w:rsidR="00BF0D43" w:rsidRPr="00BF0D43" w:rsidRDefault="00BF0D43" w:rsidP="00BF0D43">
      <w:pPr>
        <w:widowControl/>
        <w:autoSpaceDE/>
        <w:autoSpaceDN/>
        <w:spacing w:line="276" w:lineRule="auto"/>
        <w:ind w:left="720" w:hanging="720"/>
        <w:jc w:val="both"/>
        <w:rPr>
          <w:color w:val="000000"/>
          <w:sz w:val="20"/>
          <w:szCs w:val="20"/>
          <w:lang w:val="sv-SE"/>
        </w:rPr>
      </w:pPr>
      <w:r w:rsidRPr="00BF0D43">
        <w:rPr>
          <w:color w:val="000000"/>
          <w:sz w:val="20"/>
          <w:szCs w:val="20"/>
          <w:lang w:val="en-ID"/>
        </w:rPr>
        <w:t xml:space="preserve">McLeod, S. (2024). Phenomenology In Qualitative Research. </w:t>
      </w:r>
      <w:r w:rsidRPr="00BF0D43">
        <w:rPr>
          <w:color w:val="000000"/>
          <w:sz w:val="20"/>
          <w:szCs w:val="20"/>
          <w:lang w:val="sv-SE"/>
        </w:rPr>
        <w:t>SimplyPsychology.</w:t>
      </w:r>
    </w:p>
    <w:p w14:paraId="7E55211C" w14:textId="77777777" w:rsidR="00BF0D43" w:rsidRPr="00BF0D43" w:rsidRDefault="00BF0D43" w:rsidP="00BF0D43">
      <w:pPr>
        <w:widowControl/>
        <w:autoSpaceDE/>
        <w:autoSpaceDN/>
        <w:spacing w:line="276" w:lineRule="auto"/>
        <w:ind w:left="720" w:hanging="720"/>
        <w:jc w:val="both"/>
        <w:rPr>
          <w:color w:val="000000"/>
          <w:sz w:val="20"/>
          <w:szCs w:val="20"/>
          <w:lang w:val="sv-SE"/>
        </w:rPr>
      </w:pPr>
      <w:r w:rsidRPr="00BF0D43">
        <w:rPr>
          <w:color w:val="000000"/>
          <w:sz w:val="20"/>
          <w:szCs w:val="20"/>
          <w:lang w:val="sv-SE"/>
        </w:rPr>
        <w:t>Pramudiana, I. D. (2017). Perubahan Perilaku Konsumtif Masyarakat dari Pasar Tradisional ke Pasar Modern. Asketik, 1(1), 35–43.</w:t>
      </w:r>
    </w:p>
    <w:p w14:paraId="22E41CDE" w14:textId="77777777" w:rsidR="00BF0D43" w:rsidRPr="00BF0D43" w:rsidRDefault="00BF0D43" w:rsidP="00BF0D43">
      <w:pPr>
        <w:widowControl/>
        <w:autoSpaceDE/>
        <w:autoSpaceDN/>
        <w:spacing w:line="276" w:lineRule="auto"/>
        <w:ind w:left="720" w:hanging="720"/>
        <w:jc w:val="both"/>
        <w:rPr>
          <w:color w:val="000000"/>
          <w:sz w:val="20"/>
          <w:szCs w:val="20"/>
          <w:lang w:val="sv-SE"/>
        </w:rPr>
      </w:pPr>
      <w:r w:rsidRPr="00BF0D43">
        <w:rPr>
          <w:color w:val="000000"/>
          <w:sz w:val="20"/>
          <w:szCs w:val="20"/>
          <w:lang w:val="sv-SE"/>
        </w:rPr>
        <w:t>Puspitasari, R., &amp; Widodo, P. (2022). Analisis kebijakan revitalisasi pasar rakyat di Indonesia. Jurnal Administrasi Publik.</w:t>
      </w:r>
    </w:p>
    <w:p w14:paraId="2434477E" w14:textId="77777777" w:rsidR="00BF0D43" w:rsidRPr="00BF0D43" w:rsidRDefault="00BF0D43" w:rsidP="00BF0D43">
      <w:pPr>
        <w:widowControl/>
        <w:autoSpaceDE/>
        <w:autoSpaceDN/>
        <w:spacing w:line="276" w:lineRule="auto"/>
        <w:ind w:left="720" w:hanging="720"/>
        <w:jc w:val="both"/>
        <w:rPr>
          <w:color w:val="000000"/>
          <w:sz w:val="20"/>
          <w:szCs w:val="20"/>
          <w:lang w:val="en-ID"/>
        </w:rPr>
      </w:pPr>
      <w:r w:rsidRPr="00BF0D43">
        <w:rPr>
          <w:color w:val="000000"/>
          <w:sz w:val="20"/>
          <w:szCs w:val="20"/>
          <w:lang w:val="sv-SE"/>
        </w:rPr>
        <w:t xml:space="preserve">Sofiatul Maola, P., Handak, I. S. K., Septiani, I. A., &amp; Prihantini, P. (2021). Revitalisasi Manajemen Peserta Didik dalam Meningkatkan Mutu Pendidikan di Indonesia. </w:t>
      </w:r>
      <w:proofErr w:type="spellStart"/>
      <w:r w:rsidRPr="00BF0D43">
        <w:rPr>
          <w:color w:val="000000"/>
          <w:sz w:val="20"/>
          <w:szCs w:val="20"/>
          <w:lang w:val="en-ID"/>
        </w:rPr>
        <w:t>Aulad</w:t>
      </w:r>
      <w:proofErr w:type="spellEnd"/>
      <w:r w:rsidRPr="00BF0D43">
        <w:rPr>
          <w:color w:val="000000"/>
          <w:sz w:val="20"/>
          <w:szCs w:val="20"/>
          <w:lang w:val="en-ID"/>
        </w:rPr>
        <w:t>: Journal on Early Childhood, 4(3), 99–106.</w:t>
      </w:r>
    </w:p>
    <w:p w14:paraId="04A77442" w14:textId="77777777" w:rsidR="00BF0D43" w:rsidRPr="00BF0D43" w:rsidRDefault="00BF0D43" w:rsidP="00BF0D43">
      <w:pPr>
        <w:widowControl/>
        <w:autoSpaceDE/>
        <w:autoSpaceDN/>
        <w:spacing w:line="276" w:lineRule="auto"/>
        <w:ind w:left="720" w:hanging="720"/>
        <w:jc w:val="both"/>
        <w:rPr>
          <w:color w:val="000000"/>
          <w:sz w:val="20"/>
          <w:szCs w:val="20"/>
          <w:lang w:val="sv-SE"/>
        </w:rPr>
      </w:pPr>
      <w:r w:rsidRPr="00BF0D43">
        <w:rPr>
          <w:color w:val="000000"/>
          <w:sz w:val="20"/>
          <w:szCs w:val="20"/>
          <w:lang w:val="en-ID"/>
        </w:rPr>
        <w:t xml:space="preserve">Susilo, E., </w:t>
      </w:r>
      <w:proofErr w:type="spellStart"/>
      <w:r w:rsidRPr="00BF0D43">
        <w:rPr>
          <w:color w:val="000000"/>
          <w:sz w:val="20"/>
          <w:szCs w:val="20"/>
          <w:lang w:val="en-ID"/>
        </w:rPr>
        <w:t>Purwanti</w:t>
      </w:r>
      <w:proofErr w:type="spellEnd"/>
      <w:r w:rsidRPr="00BF0D43">
        <w:rPr>
          <w:color w:val="000000"/>
          <w:sz w:val="20"/>
          <w:szCs w:val="20"/>
          <w:lang w:val="en-ID"/>
        </w:rPr>
        <w:t xml:space="preserve">, P., &amp; Fattah. </w:t>
      </w:r>
      <w:r w:rsidRPr="00BF0D43">
        <w:rPr>
          <w:color w:val="000000"/>
          <w:sz w:val="20"/>
          <w:szCs w:val="20"/>
          <w:lang w:val="sv-SE"/>
        </w:rPr>
        <w:t>M. (2017). Adaptasi Manusia: Ketahanan Pangan dan Jaminan Sosial Sumberdaya. Ub Press.</w:t>
      </w:r>
    </w:p>
    <w:p w14:paraId="2723C665" w14:textId="77777777" w:rsidR="00BF0D43" w:rsidRPr="00BF0D43" w:rsidRDefault="00BF0D43" w:rsidP="00BF0D43">
      <w:pPr>
        <w:widowControl/>
        <w:autoSpaceDE/>
        <w:autoSpaceDN/>
        <w:spacing w:line="276" w:lineRule="auto"/>
        <w:ind w:left="720" w:hanging="720"/>
        <w:jc w:val="both"/>
        <w:rPr>
          <w:color w:val="000000"/>
          <w:sz w:val="20"/>
          <w:szCs w:val="20"/>
          <w:lang w:val="en-ID"/>
        </w:rPr>
      </w:pPr>
      <w:r w:rsidRPr="00BF0D43">
        <w:rPr>
          <w:color w:val="000000"/>
          <w:sz w:val="20"/>
          <w:szCs w:val="20"/>
          <w:lang w:val="sv-SE"/>
        </w:rPr>
        <w:t xml:space="preserve">Wuisang, C. E. V., Sutrisno, A., &amp; Sondakh, J. A. R. (2019). Strategi Revitalisasi Kawasan Heritage di Pusat Kota Lama Kota Manado. </w:t>
      </w:r>
      <w:proofErr w:type="spellStart"/>
      <w:r w:rsidRPr="00BF0D43">
        <w:rPr>
          <w:color w:val="000000"/>
          <w:sz w:val="20"/>
          <w:szCs w:val="20"/>
          <w:lang w:val="en-ID"/>
        </w:rPr>
        <w:t>Prosiding</w:t>
      </w:r>
      <w:proofErr w:type="spellEnd"/>
      <w:r w:rsidRPr="00BF0D43">
        <w:rPr>
          <w:color w:val="000000"/>
          <w:sz w:val="20"/>
          <w:szCs w:val="20"/>
          <w:lang w:val="en-ID"/>
        </w:rPr>
        <w:t xml:space="preserve"> </w:t>
      </w:r>
      <w:proofErr w:type="spellStart"/>
      <w:r w:rsidRPr="00BF0D43">
        <w:rPr>
          <w:color w:val="000000"/>
          <w:sz w:val="20"/>
          <w:szCs w:val="20"/>
          <w:lang w:val="en-ID"/>
        </w:rPr>
        <w:t>Temu</w:t>
      </w:r>
      <w:proofErr w:type="spellEnd"/>
      <w:r w:rsidRPr="00BF0D43">
        <w:rPr>
          <w:color w:val="000000"/>
          <w:sz w:val="20"/>
          <w:szCs w:val="20"/>
          <w:lang w:val="en-ID"/>
        </w:rPr>
        <w:t xml:space="preserve"> </w:t>
      </w:r>
      <w:proofErr w:type="spellStart"/>
      <w:r w:rsidRPr="00BF0D43">
        <w:rPr>
          <w:color w:val="000000"/>
          <w:sz w:val="20"/>
          <w:szCs w:val="20"/>
          <w:lang w:val="en-ID"/>
        </w:rPr>
        <w:t>Ilmiah</w:t>
      </w:r>
      <w:proofErr w:type="spellEnd"/>
      <w:r w:rsidRPr="00BF0D43">
        <w:rPr>
          <w:color w:val="000000"/>
          <w:sz w:val="20"/>
          <w:szCs w:val="20"/>
          <w:lang w:val="en-ID"/>
        </w:rPr>
        <w:t xml:space="preserve"> IPLBI 2019, A103–A110.</w:t>
      </w:r>
    </w:p>
    <w:p w14:paraId="227ECFEF" w14:textId="77777777" w:rsidR="00BF0D43" w:rsidRPr="00BF0D43" w:rsidRDefault="00BF0D43" w:rsidP="00BF0D43">
      <w:pPr>
        <w:widowControl/>
        <w:autoSpaceDE/>
        <w:autoSpaceDN/>
        <w:spacing w:line="276" w:lineRule="auto"/>
        <w:ind w:left="720" w:hanging="720"/>
        <w:jc w:val="both"/>
        <w:rPr>
          <w:color w:val="000000"/>
          <w:sz w:val="20"/>
          <w:szCs w:val="20"/>
          <w:lang w:val="sv-SE"/>
        </w:rPr>
      </w:pPr>
      <w:r w:rsidRPr="00BF0D43">
        <w:rPr>
          <w:color w:val="000000"/>
          <w:sz w:val="20"/>
          <w:szCs w:val="20"/>
          <w:lang w:val="en-ID"/>
        </w:rPr>
        <w:t xml:space="preserve">Wulandari, T. W. M. (2025). </w:t>
      </w:r>
      <w:r w:rsidRPr="00BF0D43">
        <w:rPr>
          <w:color w:val="000000"/>
          <w:sz w:val="20"/>
          <w:szCs w:val="20"/>
          <w:lang w:val="sv-SE"/>
        </w:rPr>
        <w:t>Strategi Adaptasi Sosial Ekonomi Pedagang Pasca Revitalisasi Pasar Tradisional (Studi Pasar Pon, Trenggalek).</w:t>
      </w:r>
    </w:p>
    <w:p w14:paraId="52C8A01C" w14:textId="38B98F69" w:rsidR="003231E8" w:rsidRDefault="003231E8" w:rsidP="003231E8">
      <w:pPr>
        <w:widowControl/>
        <w:autoSpaceDE/>
        <w:autoSpaceDN/>
        <w:spacing w:line="276" w:lineRule="auto"/>
        <w:jc w:val="both"/>
        <w:rPr>
          <w:rFonts w:ascii="Book Antiqua" w:hAnsi="Book Antiqua" w:cs="Calibri"/>
          <w:color w:val="000000"/>
          <w:sz w:val="20"/>
          <w:szCs w:val="20"/>
        </w:rPr>
      </w:pPr>
    </w:p>
    <w:p w14:paraId="55A39BAA" w14:textId="76624030" w:rsidR="0028466A" w:rsidRDefault="0028466A" w:rsidP="00CB11CB">
      <w:pPr>
        <w:pStyle w:val="Heading1"/>
        <w:ind w:left="0"/>
      </w:pPr>
    </w:p>
    <w:sectPr w:rsidR="0028466A">
      <w:pgSz w:w="11910" w:h="16840"/>
      <w:pgMar w:top="1180" w:right="992" w:bottom="1100" w:left="992" w:header="0" w:footer="913" w:gutter="0"/>
      <w:cols w:num="2" w:space="720" w:equalWidth="0">
        <w:col w:w="4640" w:space="1018"/>
        <w:col w:w="426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780E4" w14:textId="77777777" w:rsidR="00C04980" w:rsidRDefault="00C04980">
      <w:r>
        <w:separator/>
      </w:r>
    </w:p>
  </w:endnote>
  <w:endnote w:type="continuationSeparator" w:id="0">
    <w:p w14:paraId="10A91401" w14:textId="77777777" w:rsidR="00C04980" w:rsidRDefault="00C04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9E29" w14:textId="77777777" w:rsidR="0028466A" w:rsidRDefault="00AA0B22">
    <w:pPr>
      <w:pStyle w:val="BodyText"/>
      <w:spacing w:line="14" w:lineRule="auto"/>
      <w:ind w:left="0"/>
      <w:jc w:val="left"/>
      <w:rPr>
        <w:sz w:val="18"/>
      </w:rPr>
    </w:pPr>
    <w:r>
      <w:rPr>
        <w:noProof/>
        <w:sz w:val="18"/>
      </w:rPr>
      <mc:AlternateContent>
        <mc:Choice Requires="wps">
          <w:drawing>
            <wp:anchor distT="0" distB="0" distL="0" distR="0" simplePos="0" relativeHeight="487432192" behindDoc="1" locked="0" layoutInCell="1" allowOverlap="1" wp14:anchorId="4D2A41EC" wp14:editId="692FDF70">
              <wp:simplePos x="0" y="0"/>
              <wp:positionH relativeFrom="page">
                <wp:posOffset>3712209</wp:posOffset>
              </wp:positionH>
              <wp:positionV relativeFrom="page">
                <wp:posOffset>9944910</wp:posOffset>
              </wp:positionV>
              <wp:extent cx="14986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60" cy="166370"/>
                      </a:xfrm>
                      <a:prstGeom prst="rect">
                        <a:avLst/>
                      </a:prstGeom>
                    </wps:spPr>
                    <wps:txbx>
                      <w:txbxContent>
                        <w:p w14:paraId="6C9BAA52" w14:textId="77777777" w:rsidR="0028466A" w:rsidRDefault="00AA0B22">
                          <w:pPr>
                            <w:pStyle w:val="BodyText"/>
                            <w:spacing w:before="11"/>
                            <w:ind w:left="56"/>
                            <w:jc w:val="left"/>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type w14:anchorId="4D2A41EC" id="_x0000_t202" coordsize="21600,21600" o:spt="202" path="m,l,21600r21600,l21600,xe">
              <v:stroke joinstyle="miter"/>
              <v:path gradientshapeok="t" o:connecttype="rect"/>
            </v:shapetype>
            <v:shape id="Textbox 1" o:spid="_x0000_s1026" type="#_x0000_t202" style="position:absolute;margin-left:292.3pt;margin-top:783.05pt;width:11.8pt;height:13.1pt;z-index:-1588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" filled="f" stroked="f">
              <v:textbox inset="0,0,0,0">
                <w:txbxContent>
                  <w:p w14:paraId="6C9BAA52" w14:textId="77777777" w:rsidR="0028466A" w:rsidRDefault="00AA0B22">
                    <w:pPr>
                      <w:pStyle w:val="BodyText"/>
                      <w:spacing w:before="11"/>
                      <w:ind w:left="56"/>
                      <w:jc w:val="left"/>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1CDC5" w14:textId="77777777" w:rsidR="00C04980" w:rsidRDefault="00C04980">
      <w:r>
        <w:separator/>
      </w:r>
    </w:p>
  </w:footnote>
  <w:footnote w:type="continuationSeparator" w:id="0">
    <w:p w14:paraId="3E8F6B4C" w14:textId="77777777" w:rsidR="00C04980" w:rsidRDefault="00C049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1507"/>
    <w:multiLevelType w:val="hybridMultilevel"/>
    <w:tmpl w:val="E62A57F4"/>
    <w:lvl w:ilvl="0" w:tplc="81E0CE5A">
      <w:start w:val="1"/>
      <w:numFmt w:val="upperLetter"/>
      <w:lvlText w:val="%1."/>
      <w:lvlJc w:val="left"/>
      <w:pPr>
        <w:ind w:left="720" w:hanging="360"/>
      </w:pPr>
      <w:rPr>
        <w:rFonts w:ascii="Times New Roman" w:eastAsia="Times New Roman" w:hAnsi="Times New Roman" w:cs="Times New Roman" w:hint="default"/>
        <w:b/>
        <w:bCs/>
        <w:i w:val="0"/>
        <w:iCs w:val="0"/>
        <w:spacing w:val="-1"/>
        <w:w w:val="100"/>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E739E0"/>
    <w:multiLevelType w:val="hybridMultilevel"/>
    <w:tmpl w:val="F6EC439E"/>
    <w:lvl w:ilvl="0" w:tplc="CCBE4E06">
      <w:start w:val="1"/>
      <w:numFmt w:val="upperLetter"/>
      <w:lvlText w:val="%1."/>
      <w:lvlJc w:val="left"/>
      <w:pPr>
        <w:ind w:left="424" w:hanging="284"/>
        <w:jc w:val="right"/>
      </w:pPr>
      <w:rPr>
        <w:rFonts w:ascii="Times New Roman" w:eastAsia="Times New Roman" w:hAnsi="Times New Roman" w:cs="Times New Roman" w:hint="default"/>
        <w:b/>
        <w:bCs/>
        <w:i w:val="0"/>
        <w:iCs w:val="0"/>
        <w:spacing w:val="-1"/>
        <w:w w:val="100"/>
        <w:sz w:val="20"/>
        <w:szCs w:val="20"/>
        <w:lang w:val="id" w:eastAsia="en-US" w:bidi="ar-SA"/>
      </w:rPr>
    </w:lvl>
    <w:lvl w:ilvl="1" w:tplc="550AFA3C">
      <w:start w:val="1"/>
      <w:numFmt w:val="decimal"/>
      <w:pStyle w:val="Heading2"/>
      <w:lvlText w:val="%2."/>
      <w:lvlJc w:val="left"/>
      <w:pPr>
        <w:ind w:left="424" w:hanging="284"/>
        <w:jc w:val="right"/>
      </w:pPr>
      <w:rPr>
        <w:rFonts w:ascii="Times New Roman" w:eastAsia="Times New Roman" w:hAnsi="Times New Roman" w:cs="Times New Roman" w:hint="default"/>
        <w:b/>
        <w:bCs/>
        <w:i w:val="0"/>
        <w:iCs w:val="0"/>
        <w:spacing w:val="0"/>
        <w:w w:val="100"/>
        <w:sz w:val="20"/>
        <w:szCs w:val="20"/>
        <w:lang w:val="id" w:eastAsia="en-US" w:bidi="ar-SA"/>
      </w:rPr>
    </w:lvl>
    <w:lvl w:ilvl="2" w:tplc="88F6EEF0">
      <w:start w:val="1"/>
      <w:numFmt w:val="lowerLetter"/>
      <w:lvlText w:val="%3."/>
      <w:lvlJc w:val="left"/>
      <w:pPr>
        <w:ind w:left="424" w:hanging="360"/>
        <w:jc w:val="right"/>
      </w:pPr>
      <w:rPr>
        <w:rFonts w:ascii="Times New Roman" w:eastAsia="Times New Roman" w:hAnsi="Times New Roman" w:cs="Times New Roman" w:hint="default"/>
        <w:b/>
        <w:bCs/>
        <w:i w:val="0"/>
        <w:iCs w:val="0"/>
        <w:spacing w:val="0"/>
        <w:w w:val="100"/>
        <w:sz w:val="20"/>
        <w:szCs w:val="20"/>
        <w:lang w:val="id" w:eastAsia="en-US" w:bidi="ar-SA"/>
      </w:rPr>
    </w:lvl>
    <w:lvl w:ilvl="3" w:tplc="F274D840">
      <w:numFmt w:val="bullet"/>
      <w:lvlText w:val="•"/>
      <w:lvlJc w:val="left"/>
      <w:pPr>
        <w:ind w:left="122" w:hanging="360"/>
      </w:pPr>
      <w:rPr>
        <w:rFonts w:hint="default"/>
        <w:lang w:val="id" w:eastAsia="en-US" w:bidi="ar-SA"/>
      </w:rPr>
    </w:lvl>
    <w:lvl w:ilvl="4" w:tplc="A88C7DF2">
      <w:numFmt w:val="bullet"/>
      <w:lvlText w:val="•"/>
      <w:lvlJc w:val="left"/>
      <w:pPr>
        <w:ind w:left="23" w:hanging="360"/>
      </w:pPr>
      <w:rPr>
        <w:rFonts w:hint="default"/>
        <w:lang w:val="id" w:eastAsia="en-US" w:bidi="ar-SA"/>
      </w:rPr>
    </w:lvl>
    <w:lvl w:ilvl="5" w:tplc="10F299DE">
      <w:numFmt w:val="bullet"/>
      <w:lvlText w:val="•"/>
      <w:lvlJc w:val="left"/>
      <w:pPr>
        <w:ind w:left="-76" w:hanging="360"/>
      </w:pPr>
      <w:rPr>
        <w:rFonts w:hint="default"/>
        <w:lang w:val="id" w:eastAsia="en-US" w:bidi="ar-SA"/>
      </w:rPr>
    </w:lvl>
    <w:lvl w:ilvl="6" w:tplc="74A2D64A">
      <w:numFmt w:val="bullet"/>
      <w:lvlText w:val="•"/>
      <w:lvlJc w:val="left"/>
      <w:pPr>
        <w:ind w:left="-175" w:hanging="360"/>
      </w:pPr>
      <w:rPr>
        <w:rFonts w:hint="default"/>
        <w:lang w:val="id" w:eastAsia="en-US" w:bidi="ar-SA"/>
      </w:rPr>
    </w:lvl>
    <w:lvl w:ilvl="7" w:tplc="5880A93E">
      <w:numFmt w:val="bullet"/>
      <w:lvlText w:val="•"/>
      <w:lvlJc w:val="left"/>
      <w:pPr>
        <w:ind w:left="-274" w:hanging="360"/>
      </w:pPr>
      <w:rPr>
        <w:rFonts w:hint="default"/>
        <w:lang w:val="id" w:eastAsia="en-US" w:bidi="ar-SA"/>
      </w:rPr>
    </w:lvl>
    <w:lvl w:ilvl="8" w:tplc="1A78C326">
      <w:numFmt w:val="bullet"/>
      <w:lvlText w:val="•"/>
      <w:lvlJc w:val="left"/>
      <w:pPr>
        <w:ind w:left="-373" w:hanging="360"/>
      </w:pPr>
      <w:rPr>
        <w:rFonts w:hint="default"/>
        <w:lang w:val="id" w:eastAsia="en-US" w:bidi="ar-SA"/>
      </w:rPr>
    </w:lvl>
  </w:abstractNum>
  <w:abstractNum w:abstractNumId="2" w15:restartNumberingAfterBreak="0">
    <w:nsid w:val="1F5125F3"/>
    <w:multiLevelType w:val="hybridMultilevel"/>
    <w:tmpl w:val="33603EF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C0A2879"/>
    <w:multiLevelType w:val="hybridMultilevel"/>
    <w:tmpl w:val="1E1EA564"/>
    <w:lvl w:ilvl="0" w:tplc="83B2ECB8">
      <w:start w:val="1"/>
      <w:numFmt w:val="upperLetter"/>
      <w:lvlText w:val="%1."/>
      <w:lvlJc w:val="left"/>
      <w:pPr>
        <w:ind w:left="424" w:hanging="284"/>
        <w:jc w:val="right"/>
      </w:pPr>
      <w:rPr>
        <w:rFonts w:ascii="Times New Roman" w:eastAsia="Times New Roman" w:hAnsi="Times New Roman" w:cs="Times New Roman" w:hint="default"/>
        <w:b/>
        <w:bCs/>
        <w:i w:val="0"/>
        <w:iCs w:val="0"/>
        <w:spacing w:val="-1"/>
        <w:w w:val="100"/>
        <w:sz w:val="20"/>
        <w:szCs w:val="20"/>
        <w:lang w:val="id" w:eastAsia="en-US" w:bidi="ar-SA"/>
      </w:rPr>
    </w:lvl>
    <w:lvl w:ilvl="1" w:tplc="D676E4DC">
      <w:start w:val="1"/>
      <w:numFmt w:val="decimal"/>
      <w:lvlText w:val="%2."/>
      <w:lvlJc w:val="left"/>
      <w:pPr>
        <w:ind w:left="500" w:hanging="360"/>
      </w:pPr>
      <w:rPr>
        <w:rFonts w:ascii="Times New Roman" w:eastAsia="Times New Roman" w:hAnsi="Times New Roman" w:cs="Times New Roman" w:hint="default"/>
        <w:b w:val="0"/>
        <w:bCs w:val="0"/>
        <w:i w:val="0"/>
        <w:iCs w:val="0"/>
        <w:spacing w:val="0"/>
        <w:w w:val="100"/>
        <w:sz w:val="20"/>
        <w:szCs w:val="20"/>
        <w:lang w:val="id" w:eastAsia="en-US" w:bidi="ar-SA"/>
      </w:rPr>
    </w:lvl>
    <w:lvl w:ilvl="2" w:tplc="7C70494C">
      <w:numFmt w:val="bullet"/>
      <w:lvlText w:val="•"/>
      <w:lvlJc w:val="left"/>
      <w:pPr>
        <w:ind w:left="956" w:hanging="360"/>
      </w:pPr>
      <w:rPr>
        <w:rFonts w:hint="default"/>
        <w:lang w:val="id" w:eastAsia="en-US" w:bidi="ar-SA"/>
      </w:rPr>
    </w:lvl>
    <w:lvl w:ilvl="3" w:tplc="720CBCFA">
      <w:numFmt w:val="bullet"/>
      <w:lvlText w:val="•"/>
      <w:lvlJc w:val="left"/>
      <w:pPr>
        <w:ind w:left="1412" w:hanging="360"/>
      </w:pPr>
      <w:rPr>
        <w:rFonts w:hint="default"/>
        <w:lang w:val="id" w:eastAsia="en-US" w:bidi="ar-SA"/>
      </w:rPr>
    </w:lvl>
    <w:lvl w:ilvl="4" w:tplc="57A02182">
      <w:numFmt w:val="bullet"/>
      <w:lvlText w:val="•"/>
      <w:lvlJc w:val="left"/>
      <w:pPr>
        <w:ind w:left="1869" w:hanging="360"/>
      </w:pPr>
      <w:rPr>
        <w:rFonts w:hint="default"/>
        <w:lang w:val="id" w:eastAsia="en-US" w:bidi="ar-SA"/>
      </w:rPr>
    </w:lvl>
    <w:lvl w:ilvl="5" w:tplc="D71CE73C">
      <w:numFmt w:val="bullet"/>
      <w:lvlText w:val="•"/>
      <w:lvlJc w:val="left"/>
      <w:pPr>
        <w:ind w:left="2325" w:hanging="360"/>
      </w:pPr>
      <w:rPr>
        <w:rFonts w:hint="default"/>
        <w:lang w:val="id" w:eastAsia="en-US" w:bidi="ar-SA"/>
      </w:rPr>
    </w:lvl>
    <w:lvl w:ilvl="6" w:tplc="A87C5256">
      <w:numFmt w:val="bullet"/>
      <w:lvlText w:val="•"/>
      <w:lvlJc w:val="left"/>
      <w:pPr>
        <w:ind w:left="2782" w:hanging="360"/>
      </w:pPr>
      <w:rPr>
        <w:rFonts w:hint="default"/>
        <w:lang w:val="id" w:eastAsia="en-US" w:bidi="ar-SA"/>
      </w:rPr>
    </w:lvl>
    <w:lvl w:ilvl="7" w:tplc="2FF08818">
      <w:numFmt w:val="bullet"/>
      <w:lvlText w:val="•"/>
      <w:lvlJc w:val="left"/>
      <w:pPr>
        <w:ind w:left="3238" w:hanging="360"/>
      </w:pPr>
      <w:rPr>
        <w:rFonts w:hint="default"/>
        <w:lang w:val="id" w:eastAsia="en-US" w:bidi="ar-SA"/>
      </w:rPr>
    </w:lvl>
    <w:lvl w:ilvl="8" w:tplc="93FCA53C">
      <w:numFmt w:val="bullet"/>
      <w:lvlText w:val="•"/>
      <w:lvlJc w:val="left"/>
      <w:pPr>
        <w:ind w:left="3695" w:hanging="360"/>
      </w:pPr>
      <w:rPr>
        <w:rFonts w:hint="default"/>
        <w:lang w:val="id" w:eastAsia="en-US" w:bidi="ar-SA"/>
      </w:rPr>
    </w:lvl>
  </w:abstractNum>
  <w:abstractNum w:abstractNumId="4" w15:restartNumberingAfterBreak="0">
    <w:nsid w:val="343166C8"/>
    <w:multiLevelType w:val="hybridMultilevel"/>
    <w:tmpl w:val="AD088EF4"/>
    <w:lvl w:ilvl="0" w:tplc="3809000F">
      <w:start w:val="1"/>
      <w:numFmt w:val="decimal"/>
      <w:lvlText w:val="%1."/>
      <w:lvlJc w:val="left"/>
      <w:pPr>
        <w:ind w:left="860" w:hanging="360"/>
      </w:pPr>
    </w:lvl>
    <w:lvl w:ilvl="1" w:tplc="38090019" w:tentative="1">
      <w:start w:val="1"/>
      <w:numFmt w:val="lowerLetter"/>
      <w:lvlText w:val="%2."/>
      <w:lvlJc w:val="left"/>
      <w:pPr>
        <w:ind w:left="1580" w:hanging="360"/>
      </w:pPr>
    </w:lvl>
    <w:lvl w:ilvl="2" w:tplc="3809001B" w:tentative="1">
      <w:start w:val="1"/>
      <w:numFmt w:val="lowerRoman"/>
      <w:lvlText w:val="%3."/>
      <w:lvlJc w:val="right"/>
      <w:pPr>
        <w:ind w:left="2300" w:hanging="180"/>
      </w:pPr>
    </w:lvl>
    <w:lvl w:ilvl="3" w:tplc="3809000F" w:tentative="1">
      <w:start w:val="1"/>
      <w:numFmt w:val="decimal"/>
      <w:lvlText w:val="%4."/>
      <w:lvlJc w:val="left"/>
      <w:pPr>
        <w:ind w:left="3020" w:hanging="360"/>
      </w:pPr>
    </w:lvl>
    <w:lvl w:ilvl="4" w:tplc="38090019" w:tentative="1">
      <w:start w:val="1"/>
      <w:numFmt w:val="lowerLetter"/>
      <w:lvlText w:val="%5."/>
      <w:lvlJc w:val="left"/>
      <w:pPr>
        <w:ind w:left="3740" w:hanging="360"/>
      </w:pPr>
    </w:lvl>
    <w:lvl w:ilvl="5" w:tplc="3809001B" w:tentative="1">
      <w:start w:val="1"/>
      <w:numFmt w:val="lowerRoman"/>
      <w:lvlText w:val="%6."/>
      <w:lvlJc w:val="right"/>
      <w:pPr>
        <w:ind w:left="4460" w:hanging="180"/>
      </w:pPr>
    </w:lvl>
    <w:lvl w:ilvl="6" w:tplc="3809000F" w:tentative="1">
      <w:start w:val="1"/>
      <w:numFmt w:val="decimal"/>
      <w:lvlText w:val="%7."/>
      <w:lvlJc w:val="left"/>
      <w:pPr>
        <w:ind w:left="5180" w:hanging="360"/>
      </w:pPr>
    </w:lvl>
    <w:lvl w:ilvl="7" w:tplc="38090019" w:tentative="1">
      <w:start w:val="1"/>
      <w:numFmt w:val="lowerLetter"/>
      <w:lvlText w:val="%8."/>
      <w:lvlJc w:val="left"/>
      <w:pPr>
        <w:ind w:left="5900" w:hanging="360"/>
      </w:pPr>
    </w:lvl>
    <w:lvl w:ilvl="8" w:tplc="3809001B" w:tentative="1">
      <w:start w:val="1"/>
      <w:numFmt w:val="lowerRoman"/>
      <w:lvlText w:val="%9."/>
      <w:lvlJc w:val="right"/>
      <w:pPr>
        <w:ind w:left="6620" w:hanging="180"/>
      </w:pPr>
    </w:lvl>
  </w:abstractNum>
  <w:abstractNum w:abstractNumId="5" w15:restartNumberingAfterBreak="0">
    <w:nsid w:val="3FE027E8"/>
    <w:multiLevelType w:val="hybridMultilevel"/>
    <w:tmpl w:val="2DE2AF02"/>
    <w:lvl w:ilvl="0" w:tplc="3809000F">
      <w:start w:val="1"/>
      <w:numFmt w:val="decimal"/>
      <w:lvlText w:val="%1."/>
      <w:lvlJc w:val="left"/>
      <w:pPr>
        <w:ind w:left="710" w:hanging="360"/>
      </w:pPr>
    </w:lvl>
    <w:lvl w:ilvl="1" w:tplc="38090019" w:tentative="1">
      <w:start w:val="1"/>
      <w:numFmt w:val="lowerLetter"/>
      <w:lvlText w:val="%2."/>
      <w:lvlJc w:val="left"/>
      <w:pPr>
        <w:ind w:left="1430" w:hanging="360"/>
      </w:pPr>
    </w:lvl>
    <w:lvl w:ilvl="2" w:tplc="3809001B" w:tentative="1">
      <w:start w:val="1"/>
      <w:numFmt w:val="lowerRoman"/>
      <w:lvlText w:val="%3."/>
      <w:lvlJc w:val="right"/>
      <w:pPr>
        <w:ind w:left="2150" w:hanging="180"/>
      </w:pPr>
    </w:lvl>
    <w:lvl w:ilvl="3" w:tplc="3809000F" w:tentative="1">
      <w:start w:val="1"/>
      <w:numFmt w:val="decimal"/>
      <w:lvlText w:val="%4."/>
      <w:lvlJc w:val="left"/>
      <w:pPr>
        <w:ind w:left="2870" w:hanging="360"/>
      </w:pPr>
    </w:lvl>
    <w:lvl w:ilvl="4" w:tplc="38090019" w:tentative="1">
      <w:start w:val="1"/>
      <w:numFmt w:val="lowerLetter"/>
      <w:lvlText w:val="%5."/>
      <w:lvlJc w:val="left"/>
      <w:pPr>
        <w:ind w:left="3590" w:hanging="360"/>
      </w:pPr>
    </w:lvl>
    <w:lvl w:ilvl="5" w:tplc="3809001B" w:tentative="1">
      <w:start w:val="1"/>
      <w:numFmt w:val="lowerRoman"/>
      <w:lvlText w:val="%6."/>
      <w:lvlJc w:val="right"/>
      <w:pPr>
        <w:ind w:left="4310" w:hanging="180"/>
      </w:pPr>
    </w:lvl>
    <w:lvl w:ilvl="6" w:tplc="3809000F" w:tentative="1">
      <w:start w:val="1"/>
      <w:numFmt w:val="decimal"/>
      <w:lvlText w:val="%7."/>
      <w:lvlJc w:val="left"/>
      <w:pPr>
        <w:ind w:left="5030" w:hanging="360"/>
      </w:pPr>
    </w:lvl>
    <w:lvl w:ilvl="7" w:tplc="38090019" w:tentative="1">
      <w:start w:val="1"/>
      <w:numFmt w:val="lowerLetter"/>
      <w:lvlText w:val="%8."/>
      <w:lvlJc w:val="left"/>
      <w:pPr>
        <w:ind w:left="5750" w:hanging="360"/>
      </w:pPr>
    </w:lvl>
    <w:lvl w:ilvl="8" w:tplc="3809001B" w:tentative="1">
      <w:start w:val="1"/>
      <w:numFmt w:val="lowerRoman"/>
      <w:lvlText w:val="%9."/>
      <w:lvlJc w:val="right"/>
      <w:pPr>
        <w:ind w:left="6470" w:hanging="180"/>
      </w:pPr>
    </w:lvl>
  </w:abstractNum>
  <w:abstractNum w:abstractNumId="6" w15:restartNumberingAfterBreak="0">
    <w:nsid w:val="402A3C0B"/>
    <w:multiLevelType w:val="hybridMultilevel"/>
    <w:tmpl w:val="4828840A"/>
    <w:lvl w:ilvl="0" w:tplc="38090017">
      <w:start w:val="1"/>
      <w:numFmt w:val="lowerLetter"/>
      <w:lvlText w:val="%1)"/>
      <w:lvlJc w:val="left"/>
      <w:pPr>
        <w:ind w:left="1144" w:hanging="360"/>
      </w:pPr>
    </w:lvl>
    <w:lvl w:ilvl="1" w:tplc="38090019" w:tentative="1">
      <w:start w:val="1"/>
      <w:numFmt w:val="lowerLetter"/>
      <w:lvlText w:val="%2."/>
      <w:lvlJc w:val="left"/>
      <w:pPr>
        <w:ind w:left="1864" w:hanging="360"/>
      </w:pPr>
    </w:lvl>
    <w:lvl w:ilvl="2" w:tplc="3809001B" w:tentative="1">
      <w:start w:val="1"/>
      <w:numFmt w:val="lowerRoman"/>
      <w:lvlText w:val="%3."/>
      <w:lvlJc w:val="right"/>
      <w:pPr>
        <w:ind w:left="2584" w:hanging="180"/>
      </w:pPr>
    </w:lvl>
    <w:lvl w:ilvl="3" w:tplc="3809000F" w:tentative="1">
      <w:start w:val="1"/>
      <w:numFmt w:val="decimal"/>
      <w:lvlText w:val="%4."/>
      <w:lvlJc w:val="left"/>
      <w:pPr>
        <w:ind w:left="3304" w:hanging="360"/>
      </w:pPr>
    </w:lvl>
    <w:lvl w:ilvl="4" w:tplc="38090019" w:tentative="1">
      <w:start w:val="1"/>
      <w:numFmt w:val="lowerLetter"/>
      <w:lvlText w:val="%5."/>
      <w:lvlJc w:val="left"/>
      <w:pPr>
        <w:ind w:left="4024" w:hanging="360"/>
      </w:pPr>
    </w:lvl>
    <w:lvl w:ilvl="5" w:tplc="3809001B" w:tentative="1">
      <w:start w:val="1"/>
      <w:numFmt w:val="lowerRoman"/>
      <w:lvlText w:val="%6."/>
      <w:lvlJc w:val="right"/>
      <w:pPr>
        <w:ind w:left="4744" w:hanging="180"/>
      </w:pPr>
    </w:lvl>
    <w:lvl w:ilvl="6" w:tplc="3809000F" w:tentative="1">
      <w:start w:val="1"/>
      <w:numFmt w:val="decimal"/>
      <w:lvlText w:val="%7."/>
      <w:lvlJc w:val="left"/>
      <w:pPr>
        <w:ind w:left="5464" w:hanging="360"/>
      </w:pPr>
    </w:lvl>
    <w:lvl w:ilvl="7" w:tplc="38090019" w:tentative="1">
      <w:start w:val="1"/>
      <w:numFmt w:val="lowerLetter"/>
      <w:lvlText w:val="%8."/>
      <w:lvlJc w:val="left"/>
      <w:pPr>
        <w:ind w:left="6184" w:hanging="360"/>
      </w:pPr>
    </w:lvl>
    <w:lvl w:ilvl="8" w:tplc="3809001B" w:tentative="1">
      <w:start w:val="1"/>
      <w:numFmt w:val="lowerRoman"/>
      <w:lvlText w:val="%9."/>
      <w:lvlJc w:val="right"/>
      <w:pPr>
        <w:ind w:left="6904" w:hanging="180"/>
      </w:pPr>
    </w:lvl>
  </w:abstractNum>
  <w:abstractNum w:abstractNumId="7" w15:restartNumberingAfterBreak="0">
    <w:nsid w:val="454A77DE"/>
    <w:multiLevelType w:val="hybridMultilevel"/>
    <w:tmpl w:val="B680F55E"/>
    <w:lvl w:ilvl="0" w:tplc="AD5AF3EE">
      <w:start w:val="1"/>
      <w:numFmt w:val="decimal"/>
      <w:lvlText w:val="%1."/>
      <w:lvlJc w:val="left"/>
      <w:pPr>
        <w:ind w:left="424" w:hanging="284"/>
        <w:jc w:val="right"/>
      </w:pPr>
      <w:rPr>
        <w:rFonts w:ascii="Times New Roman" w:eastAsia="Times New Roman" w:hAnsi="Times New Roman" w:cs="Times New Roman" w:hint="default"/>
        <w:b/>
        <w:bCs/>
        <w:i w:val="0"/>
        <w:iCs w:val="0"/>
        <w:spacing w:val="0"/>
        <w:w w:val="100"/>
        <w:sz w:val="20"/>
        <w:szCs w:val="20"/>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5576675"/>
    <w:multiLevelType w:val="hybridMultilevel"/>
    <w:tmpl w:val="C7F8ED20"/>
    <w:lvl w:ilvl="0" w:tplc="3809000F">
      <w:start w:val="1"/>
      <w:numFmt w:val="decimal"/>
      <w:lvlText w:val="%1."/>
      <w:lvlJc w:val="left"/>
      <w:pPr>
        <w:ind w:left="860" w:hanging="360"/>
      </w:pPr>
    </w:lvl>
    <w:lvl w:ilvl="1" w:tplc="38090019" w:tentative="1">
      <w:start w:val="1"/>
      <w:numFmt w:val="lowerLetter"/>
      <w:lvlText w:val="%2."/>
      <w:lvlJc w:val="left"/>
      <w:pPr>
        <w:ind w:left="1580" w:hanging="360"/>
      </w:pPr>
    </w:lvl>
    <w:lvl w:ilvl="2" w:tplc="3809001B" w:tentative="1">
      <w:start w:val="1"/>
      <w:numFmt w:val="lowerRoman"/>
      <w:lvlText w:val="%3."/>
      <w:lvlJc w:val="right"/>
      <w:pPr>
        <w:ind w:left="2300" w:hanging="180"/>
      </w:pPr>
    </w:lvl>
    <w:lvl w:ilvl="3" w:tplc="3809000F" w:tentative="1">
      <w:start w:val="1"/>
      <w:numFmt w:val="decimal"/>
      <w:lvlText w:val="%4."/>
      <w:lvlJc w:val="left"/>
      <w:pPr>
        <w:ind w:left="3020" w:hanging="360"/>
      </w:pPr>
    </w:lvl>
    <w:lvl w:ilvl="4" w:tplc="38090019" w:tentative="1">
      <w:start w:val="1"/>
      <w:numFmt w:val="lowerLetter"/>
      <w:lvlText w:val="%5."/>
      <w:lvlJc w:val="left"/>
      <w:pPr>
        <w:ind w:left="3740" w:hanging="360"/>
      </w:pPr>
    </w:lvl>
    <w:lvl w:ilvl="5" w:tplc="3809001B" w:tentative="1">
      <w:start w:val="1"/>
      <w:numFmt w:val="lowerRoman"/>
      <w:lvlText w:val="%6."/>
      <w:lvlJc w:val="right"/>
      <w:pPr>
        <w:ind w:left="4460" w:hanging="180"/>
      </w:pPr>
    </w:lvl>
    <w:lvl w:ilvl="6" w:tplc="3809000F" w:tentative="1">
      <w:start w:val="1"/>
      <w:numFmt w:val="decimal"/>
      <w:lvlText w:val="%7."/>
      <w:lvlJc w:val="left"/>
      <w:pPr>
        <w:ind w:left="5180" w:hanging="360"/>
      </w:pPr>
    </w:lvl>
    <w:lvl w:ilvl="7" w:tplc="38090019" w:tentative="1">
      <w:start w:val="1"/>
      <w:numFmt w:val="lowerLetter"/>
      <w:lvlText w:val="%8."/>
      <w:lvlJc w:val="left"/>
      <w:pPr>
        <w:ind w:left="5900" w:hanging="360"/>
      </w:pPr>
    </w:lvl>
    <w:lvl w:ilvl="8" w:tplc="3809001B" w:tentative="1">
      <w:start w:val="1"/>
      <w:numFmt w:val="lowerRoman"/>
      <w:lvlText w:val="%9."/>
      <w:lvlJc w:val="right"/>
      <w:pPr>
        <w:ind w:left="6620" w:hanging="180"/>
      </w:pPr>
    </w:lvl>
  </w:abstractNum>
  <w:abstractNum w:abstractNumId="9" w15:restartNumberingAfterBreak="0">
    <w:nsid w:val="46C77998"/>
    <w:multiLevelType w:val="hybridMultilevel"/>
    <w:tmpl w:val="39666498"/>
    <w:lvl w:ilvl="0" w:tplc="0B7AC068">
      <w:start w:val="2"/>
      <w:numFmt w:val="upperLetter"/>
      <w:lvlText w:val="%1."/>
      <w:lvlJc w:val="left"/>
      <w:pPr>
        <w:ind w:left="634" w:hanging="284"/>
      </w:pPr>
      <w:rPr>
        <w:rFonts w:ascii="Times New Roman" w:eastAsia="Times New Roman" w:hAnsi="Times New Roman" w:cs="Times New Roman" w:hint="default"/>
        <w:b/>
        <w:bCs/>
        <w:i w:val="0"/>
        <w:iCs w:val="0"/>
        <w:spacing w:val="-1"/>
        <w:w w:val="100"/>
        <w:sz w:val="20"/>
        <w:szCs w:val="20"/>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8634A89"/>
    <w:multiLevelType w:val="hybridMultilevel"/>
    <w:tmpl w:val="4EC2E0F6"/>
    <w:lvl w:ilvl="0" w:tplc="E544219A">
      <w:start w:val="4"/>
      <w:numFmt w:val="decimal"/>
      <w:lvlText w:val="%1."/>
      <w:lvlJc w:val="left"/>
      <w:pPr>
        <w:ind w:left="5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92A0B44"/>
    <w:multiLevelType w:val="hybridMultilevel"/>
    <w:tmpl w:val="400A10D4"/>
    <w:lvl w:ilvl="0" w:tplc="38090017">
      <w:start w:val="1"/>
      <w:numFmt w:val="lowerLetter"/>
      <w:lvlText w:val="%1)"/>
      <w:lvlJc w:val="left"/>
      <w:pPr>
        <w:ind w:left="860" w:hanging="360"/>
      </w:pPr>
    </w:lvl>
    <w:lvl w:ilvl="1" w:tplc="38090019" w:tentative="1">
      <w:start w:val="1"/>
      <w:numFmt w:val="lowerLetter"/>
      <w:lvlText w:val="%2."/>
      <w:lvlJc w:val="left"/>
      <w:pPr>
        <w:ind w:left="1580" w:hanging="360"/>
      </w:pPr>
    </w:lvl>
    <w:lvl w:ilvl="2" w:tplc="3809001B" w:tentative="1">
      <w:start w:val="1"/>
      <w:numFmt w:val="lowerRoman"/>
      <w:lvlText w:val="%3."/>
      <w:lvlJc w:val="right"/>
      <w:pPr>
        <w:ind w:left="2300" w:hanging="180"/>
      </w:pPr>
    </w:lvl>
    <w:lvl w:ilvl="3" w:tplc="3809000F" w:tentative="1">
      <w:start w:val="1"/>
      <w:numFmt w:val="decimal"/>
      <w:lvlText w:val="%4."/>
      <w:lvlJc w:val="left"/>
      <w:pPr>
        <w:ind w:left="3020" w:hanging="360"/>
      </w:pPr>
    </w:lvl>
    <w:lvl w:ilvl="4" w:tplc="38090019" w:tentative="1">
      <w:start w:val="1"/>
      <w:numFmt w:val="lowerLetter"/>
      <w:lvlText w:val="%5."/>
      <w:lvlJc w:val="left"/>
      <w:pPr>
        <w:ind w:left="3740" w:hanging="360"/>
      </w:pPr>
    </w:lvl>
    <w:lvl w:ilvl="5" w:tplc="3809001B" w:tentative="1">
      <w:start w:val="1"/>
      <w:numFmt w:val="lowerRoman"/>
      <w:lvlText w:val="%6."/>
      <w:lvlJc w:val="right"/>
      <w:pPr>
        <w:ind w:left="4460" w:hanging="180"/>
      </w:pPr>
    </w:lvl>
    <w:lvl w:ilvl="6" w:tplc="3809000F" w:tentative="1">
      <w:start w:val="1"/>
      <w:numFmt w:val="decimal"/>
      <w:lvlText w:val="%7."/>
      <w:lvlJc w:val="left"/>
      <w:pPr>
        <w:ind w:left="5180" w:hanging="360"/>
      </w:pPr>
    </w:lvl>
    <w:lvl w:ilvl="7" w:tplc="38090019" w:tentative="1">
      <w:start w:val="1"/>
      <w:numFmt w:val="lowerLetter"/>
      <w:lvlText w:val="%8."/>
      <w:lvlJc w:val="left"/>
      <w:pPr>
        <w:ind w:left="5900" w:hanging="360"/>
      </w:pPr>
    </w:lvl>
    <w:lvl w:ilvl="8" w:tplc="3809001B" w:tentative="1">
      <w:start w:val="1"/>
      <w:numFmt w:val="lowerRoman"/>
      <w:lvlText w:val="%9."/>
      <w:lvlJc w:val="right"/>
      <w:pPr>
        <w:ind w:left="6620" w:hanging="180"/>
      </w:pPr>
    </w:lvl>
  </w:abstractNum>
  <w:abstractNum w:abstractNumId="12" w15:restartNumberingAfterBreak="0">
    <w:nsid w:val="4B4D0DF5"/>
    <w:multiLevelType w:val="hybridMultilevel"/>
    <w:tmpl w:val="40406BB8"/>
    <w:lvl w:ilvl="0" w:tplc="3809000F">
      <w:start w:val="1"/>
      <w:numFmt w:val="decimal"/>
      <w:lvlText w:val="%1."/>
      <w:lvlJc w:val="left"/>
      <w:pPr>
        <w:ind w:left="828" w:hanging="360"/>
      </w:pPr>
    </w:lvl>
    <w:lvl w:ilvl="1" w:tplc="38090019" w:tentative="1">
      <w:start w:val="1"/>
      <w:numFmt w:val="lowerLetter"/>
      <w:lvlText w:val="%2."/>
      <w:lvlJc w:val="left"/>
      <w:pPr>
        <w:ind w:left="1548" w:hanging="360"/>
      </w:pPr>
    </w:lvl>
    <w:lvl w:ilvl="2" w:tplc="3809001B" w:tentative="1">
      <w:start w:val="1"/>
      <w:numFmt w:val="lowerRoman"/>
      <w:lvlText w:val="%3."/>
      <w:lvlJc w:val="right"/>
      <w:pPr>
        <w:ind w:left="2268" w:hanging="180"/>
      </w:pPr>
    </w:lvl>
    <w:lvl w:ilvl="3" w:tplc="3809000F" w:tentative="1">
      <w:start w:val="1"/>
      <w:numFmt w:val="decimal"/>
      <w:lvlText w:val="%4."/>
      <w:lvlJc w:val="left"/>
      <w:pPr>
        <w:ind w:left="2988" w:hanging="360"/>
      </w:pPr>
    </w:lvl>
    <w:lvl w:ilvl="4" w:tplc="38090019" w:tentative="1">
      <w:start w:val="1"/>
      <w:numFmt w:val="lowerLetter"/>
      <w:lvlText w:val="%5."/>
      <w:lvlJc w:val="left"/>
      <w:pPr>
        <w:ind w:left="3708" w:hanging="360"/>
      </w:pPr>
    </w:lvl>
    <w:lvl w:ilvl="5" w:tplc="3809001B" w:tentative="1">
      <w:start w:val="1"/>
      <w:numFmt w:val="lowerRoman"/>
      <w:lvlText w:val="%6."/>
      <w:lvlJc w:val="right"/>
      <w:pPr>
        <w:ind w:left="4428" w:hanging="180"/>
      </w:pPr>
    </w:lvl>
    <w:lvl w:ilvl="6" w:tplc="3809000F" w:tentative="1">
      <w:start w:val="1"/>
      <w:numFmt w:val="decimal"/>
      <w:lvlText w:val="%7."/>
      <w:lvlJc w:val="left"/>
      <w:pPr>
        <w:ind w:left="5148" w:hanging="360"/>
      </w:pPr>
    </w:lvl>
    <w:lvl w:ilvl="7" w:tplc="38090019" w:tentative="1">
      <w:start w:val="1"/>
      <w:numFmt w:val="lowerLetter"/>
      <w:lvlText w:val="%8."/>
      <w:lvlJc w:val="left"/>
      <w:pPr>
        <w:ind w:left="5868" w:hanging="360"/>
      </w:pPr>
    </w:lvl>
    <w:lvl w:ilvl="8" w:tplc="3809001B" w:tentative="1">
      <w:start w:val="1"/>
      <w:numFmt w:val="lowerRoman"/>
      <w:lvlText w:val="%9."/>
      <w:lvlJc w:val="right"/>
      <w:pPr>
        <w:ind w:left="6588" w:hanging="180"/>
      </w:pPr>
    </w:lvl>
  </w:abstractNum>
  <w:abstractNum w:abstractNumId="13" w15:restartNumberingAfterBreak="0">
    <w:nsid w:val="4F622ECD"/>
    <w:multiLevelType w:val="hybridMultilevel"/>
    <w:tmpl w:val="018E0EF0"/>
    <w:lvl w:ilvl="0" w:tplc="FFFFFFFF">
      <w:start w:val="1"/>
      <w:numFmt w:val="upperLetter"/>
      <w:lvlText w:val="%1."/>
      <w:lvlJc w:val="left"/>
      <w:pPr>
        <w:ind w:left="424" w:hanging="284"/>
        <w:jc w:val="right"/>
      </w:pPr>
      <w:rPr>
        <w:rFonts w:ascii="Times New Roman" w:eastAsia="Times New Roman" w:hAnsi="Times New Roman" w:cs="Times New Roman" w:hint="default"/>
        <w:b/>
        <w:bCs/>
        <w:i w:val="0"/>
        <w:iCs w:val="0"/>
        <w:spacing w:val="-1"/>
        <w:w w:val="100"/>
        <w:sz w:val="20"/>
        <w:szCs w:val="20"/>
        <w:lang w:val="id" w:eastAsia="en-US" w:bidi="ar-SA"/>
      </w:rPr>
    </w:lvl>
    <w:lvl w:ilvl="1" w:tplc="733C66E6">
      <w:start w:val="2"/>
      <w:numFmt w:val="decimal"/>
      <w:lvlText w:val="%2."/>
      <w:lvlJc w:val="left"/>
      <w:pPr>
        <w:ind w:left="424" w:hanging="284"/>
      </w:pPr>
      <w:rPr>
        <w:rFonts w:ascii="Times New Roman" w:eastAsia="Times New Roman" w:hAnsi="Times New Roman" w:cs="Times New Roman" w:hint="default"/>
        <w:b/>
        <w:bCs/>
        <w:i w:val="0"/>
        <w:iCs w:val="0"/>
        <w:spacing w:val="0"/>
        <w:w w:val="100"/>
        <w:sz w:val="20"/>
        <w:szCs w:val="20"/>
      </w:rPr>
    </w:lvl>
    <w:lvl w:ilvl="2" w:tplc="FFFFFFFF">
      <w:start w:val="1"/>
      <w:numFmt w:val="lowerLetter"/>
      <w:lvlText w:val="%3."/>
      <w:lvlJc w:val="left"/>
      <w:pPr>
        <w:ind w:left="424" w:hanging="360"/>
        <w:jc w:val="right"/>
      </w:pPr>
      <w:rPr>
        <w:rFonts w:ascii="Times New Roman" w:eastAsia="Times New Roman" w:hAnsi="Times New Roman" w:cs="Times New Roman" w:hint="default"/>
        <w:b/>
        <w:bCs/>
        <w:i w:val="0"/>
        <w:iCs w:val="0"/>
        <w:spacing w:val="0"/>
        <w:w w:val="100"/>
        <w:sz w:val="20"/>
        <w:szCs w:val="20"/>
        <w:lang w:val="id" w:eastAsia="en-US" w:bidi="ar-SA"/>
      </w:rPr>
    </w:lvl>
    <w:lvl w:ilvl="3" w:tplc="FFFFFFFF">
      <w:numFmt w:val="bullet"/>
      <w:lvlText w:val="•"/>
      <w:lvlJc w:val="left"/>
      <w:pPr>
        <w:ind w:left="122" w:hanging="360"/>
      </w:pPr>
      <w:rPr>
        <w:rFonts w:hint="default"/>
        <w:lang w:val="id" w:eastAsia="en-US" w:bidi="ar-SA"/>
      </w:rPr>
    </w:lvl>
    <w:lvl w:ilvl="4" w:tplc="FFFFFFFF">
      <w:numFmt w:val="bullet"/>
      <w:lvlText w:val="•"/>
      <w:lvlJc w:val="left"/>
      <w:pPr>
        <w:ind w:left="23" w:hanging="360"/>
      </w:pPr>
      <w:rPr>
        <w:rFonts w:hint="default"/>
        <w:lang w:val="id" w:eastAsia="en-US" w:bidi="ar-SA"/>
      </w:rPr>
    </w:lvl>
    <w:lvl w:ilvl="5" w:tplc="FFFFFFFF">
      <w:numFmt w:val="bullet"/>
      <w:lvlText w:val="•"/>
      <w:lvlJc w:val="left"/>
      <w:pPr>
        <w:ind w:left="-76" w:hanging="360"/>
      </w:pPr>
      <w:rPr>
        <w:rFonts w:hint="default"/>
        <w:lang w:val="id" w:eastAsia="en-US" w:bidi="ar-SA"/>
      </w:rPr>
    </w:lvl>
    <w:lvl w:ilvl="6" w:tplc="FFFFFFFF">
      <w:numFmt w:val="bullet"/>
      <w:lvlText w:val="•"/>
      <w:lvlJc w:val="left"/>
      <w:pPr>
        <w:ind w:left="-175" w:hanging="360"/>
      </w:pPr>
      <w:rPr>
        <w:rFonts w:hint="default"/>
        <w:lang w:val="id" w:eastAsia="en-US" w:bidi="ar-SA"/>
      </w:rPr>
    </w:lvl>
    <w:lvl w:ilvl="7" w:tplc="FFFFFFFF">
      <w:numFmt w:val="bullet"/>
      <w:lvlText w:val="•"/>
      <w:lvlJc w:val="left"/>
      <w:pPr>
        <w:ind w:left="-274" w:hanging="360"/>
      </w:pPr>
      <w:rPr>
        <w:rFonts w:hint="default"/>
        <w:lang w:val="id" w:eastAsia="en-US" w:bidi="ar-SA"/>
      </w:rPr>
    </w:lvl>
    <w:lvl w:ilvl="8" w:tplc="FFFFFFFF">
      <w:numFmt w:val="bullet"/>
      <w:lvlText w:val="•"/>
      <w:lvlJc w:val="left"/>
      <w:pPr>
        <w:ind w:left="-373" w:hanging="360"/>
      </w:pPr>
      <w:rPr>
        <w:rFonts w:hint="default"/>
        <w:lang w:val="id" w:eastAsia="en-US" w:bidi="ar-SA"/>
      </w:rPr>
    </w:lvl>
  </w:abstractNum>
  <w:abstractNum w:abstractNumId="14" w15:restartNumberingAfterBreak="0">
    <w:nsid w:val="601F4633"/>
    <w:multiLevelType w:val="hybridMultilevel"/>
    <w:tmpl w:val="DE309744"/>
    <w:lvl w:ilvl="0" w:tplc="CA0CE464">
      <w:start w:val="1"/>
      <w:numFmt w:val="lowerLetter"/>
      <w:lvlText w:val="%1)"/>
      <w:lvlJc w:val="left"/>
      <w:pPr>
        <w:ind w:left="8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CD14A8B"/>
    <w:multiLevelType w:val="hybridMultilevel"/>
    <w:tmpl w:val="F6F0D7F0"/>
    <w:lvl w:ilvl="0" w:tplc="AD5AF3EE">
      <w:start w:val="1"/>
      <w:numFmt w:val="decimal"/>
      <w:lvlText w:val="%1."/>
      <w:lvlJc w:val="left"/>
      <w:pPr>
        <w:ind w:left="424" w:hanging="284"/>
        <w:jc w:val="right"/>
      </w:pPr>
      <w:rPr>
        <w:rFonts w:ascii="Times New Roman" w:eastAsia="Times New Roman" w:hAnsi="Times New Roman" w:cs="Times New Roman" w:hint="default"/>
        <w:b/>
        <w:bCs/>
        <w:i w:val="0"/>
        <w:iCs w:val="0"/>
        <w:spacing w:val="0"/>
        <w:w w:val="100"/>
        <w:sz w:val="20"/>
        <w:szCs w:val="20"/>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54747341">
    <w:abstractNumId w:val="3"/>
  </w:num>
  <w:num w:numId="2" w16cid:durableId="247808388">
    <w:abstractNumId w:val="1"/>
  </w:num>
  <w:num w:numId="3" w16cid:durableId="733896969">
    <w:abstractNumId w:val="15"/>
  </w:num>
  <w:num w:numId="4" w16cid:durableId="855197562">
    <w:abstractNumId w:val="8"/>
  </w:num>
  <w:num w:numId="5" w16cid:durableId="356779820">
    <w:abstractNumId w:val="7"/>
  </w:num>
  <w:num w:numId="6" w16cid:durableId="391931421">
    <w:abstractNumId w:val="4"/>
  </w:num>
  <w:num w:numId="7" w16cid:durableId="1124692050">
    <w:abstractNumId w:val="10"/>
  </w:num>
  <w:num w:numId="8" w16cid:durableId="1055011886">
    <w:abstractNumId w:val="0"/>
  </w:num>
  <w:num w:numId="9" w16cid:durableId="1873691893">
    <w:abstractNumId w:val="5"/>
  </w:num>
  <w:num w:numId="10" w16cid:durableId="62996635">
    <w:abstractNumId w:val="9"/>
  </w:num>
  <w:num w:numId="11" w16cid:durableId="297958949">
    <w:abstractNumId w:val="2"/>
  </w:num>
  <w:num w:numId="12" w16cid:durableId="1979915060">
    <w:abstractNumId w:val="6"/>
  </w:num>
  <w:num w:numId="13" w16cid:durableId="2017074723">
    <w:abstractNumId w:val="11"/>
  </w:num>
  <w:num w:numId="14" w16cid:durableId="832839950">
    <w:abstractNumId w:val="14"/>
  </w:num>
  <w:num w:numId="15" w16cid:durableId="2064912926">
    <w:abstractNumId w:val="12"/>
  </w:num>
  <w:num w:numId="16" w16cid:durableId="9134718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doNotExpandShiftReturn/>
    <w:shapeLayoutLikeWW8/>
    <w:compatSetting w:name="compatibilityMode" w:uri="http://schemas.microsoft.com/office/word" w:val="14"/>
    <w:compatSetting w:name="useWord2013TrackBottomHyphenation" w:uri="http://schemas.microsoft.com/office/word" w:val="1"/>
  </w:compat>
  <w:rsids>
    <w:rsidRoot w:val="0028466A"/>
    <w:rsid w:val="00021D19"/>
    <w:rsid w:val="0004595C"/>
    <w:rsid w:val="00061969"/>
    <w:rsid w:val="00073BBE"/>
    <w:rsid w:val="00080C35"/>
    <w:rsid w:val="00092867"/>
    <w:rsid w:val="000A2DB1"/>
    <w:rsid w:val="000C64CD"/>
    <w:rsid w:val="000F1CCA"/>
    <w:rsid w:val="000F6EB0"/>
    <w:rsid w:val="0010019E"/>
    <w:rsid w:val="00113F5D"/>
    <w:rsid w:val="00117432"/>
    <w:rsid w:val="001225A7"/>
    <w:rsid w:val="001360D1"/>
    <w:rsid w:val="00142ADA"/>
    <w:rsid w:val="001613ED"/>
    <w:rsid w:val="00166A77"/>
    <w:rsid w:val="00171DC2"/>
    <w:rsid w:val="00176B8F"/>
    <w:rsid w:val="00181FC3"/>
    <w:rsid w:val="00192494"/>
    <w:rsid w:val="00194C77"/>
    <w:rsid w:val="001A2B3D"/>
    <w:rsid w:val="001A71F4"/>
    <w:rsid w:val="001B3427"/>
    <w:rsid w:val="001C46BC"/>
    <w:rsid w:val="001D3534"/>
    <w:rsid w:val="001D4531"/>
    <w:rsid w:val="001E70D3"/>
    <w:rsid w:val="001F2FA8"/>
    <w:rsid w:val="001F541C"/>
    <w:rsid w:val="0020641D"/>
    <w:rsid w:val="00207110"/>
    <w:rsid w:val="002078B2"/>
    <w:rsid w:val="00211691"/>
    <w:rsid w:val="00213754"/>
    <w:rsid w:val="002404A5"/>
    <w:rsid w:val="0024695A"/>
    <w:rsid w:val="002516AB"/>
    <w:rsid w:val="00267EC1"/>
    <w:rsid w:val="00270544"/>
    <w:rsid w:val="002732D1"/>
    <w:rsid w:val="00275AA0"/>
    <w:rsid w:val="00281070"/>
    <w:rsid w:val="0028442C"/>
    <w:rsid w:val="0028466A"/>
    <w:rsid w:val="002A1709"/>
    <w:rsid w:val="002B1512"/>
    <w:rsid w:val="002B686D"/>
    <w:rsid w:val="002C2767"/>
    <w:rsid w:val="002C3AEA"/>
    <w:rsid w:val="002C6172"/>
    <w:rsid w:val="002D5AFD"/>
    <w:rsid w:val="002E2A67"/>
    <w:rsid w:val="002E3508"/>
    <w:rsid w:val="002F553E"/>
    <w:rsid w:val="003049B6"/>
    <w:rsid w:val="003055D3"/>
    <w:rsid w:val="003231E8"/>
    <w:rsid w:val="003270A3"/>
    <w:rsid w:val="00333F1A"/>
    <w:rsid w:val="003472E7"/>
    <w:rsid w:val="00351CCF"/>
    <w:rsid w:val="0035405F"/>
    <w:rsid w:val="00356ACA"/>
    <w:rsid w:val="00361736"/>
    <w:rsid w:val="00367B88"/>
    <w:rsid w:val="00374BAC"/>
    <w:rsid w:val="00380CA0"/>
    <w:rsid w:val="003979F5"/>
    <w:rsid w:val="003A2D93"/>
    <w:rsid w:val="003B0C6F"/>
    <w:rsid w:val="003B340B"/>
    <w:rsid w:val="003B47FE"/>
    <w:rsid w:val="003B5FBB"/>
    <w:rsid w:val="003C68E0"/>
    <w:rsid w:val="003E19A7"/>
    <w:rsid w:val="00401D75"/>
    <w:rsid w:val="0040277D"/>
    <w:rsid w:val="0040778A"/>
    <w:rsid w:val="00411BF3"/>
    <w:rsid w:val="00415773"/>
    <w:rsid w:val="00416E6B"/>
    <w:rsid w:val="004225A3"/>
    <w:rsid w:val="00430526"/>
    <w:rsid w:val="00432F3E"/>
    <w:rsid w:val="00447D1C"/>
    <w:rsid w:val="00453771"/>
    <w:rsid w:val="00453F5D"/>
    <w:rsid w:val="00481D5E"/>
    <w:rsid w:val="00487A71"/>
    <w:rsid w:val="004A73E0"/>
    <w:rsid w:val="004C2E9F"/>
    <w:rsid w:val="004C6CC6"/>
    <w:rsid w:val="004C778E"/>
    <w:rsid w:val="004D5053"/>
    <w:rsid w:val="004D643D"/>
    <w:rsid w:val="004D7BDF"/>
    <w:rsid w:val="004E2451"/>
    <w:rsid w:val="004E7952"/>
    <w:rsid w:val="004E7AA2"/>
    <w:rsid w:val="00504916"/>
    <w:rsid w:val="00511423"/>
    <w:rsid w:val="00521A89"/>
    <w:rsid w:val="0052493B"/>
    <w:rsid w:val="00530D90"/>
    <w:rsid w:val="005327D1"/>
    <w:rsid w:val="00543EBB"/>
    <w:rsid w:val="00561D07"/>
    <w:rsid w:val="00565B61"/>
    <w:rsid w:val="00567A79"/>
    <w:rsid w:val="00577215"/>
    <w:rsid w:val="005C326D"/>
    <w:rsid w:val="005E0464"/>
    <w:rsid w:val="005F457D"/>
    <w:rsid w:val="00604ED5"/>
    <w:rsid w:val="00610352"/>
    <w:rsid w:val="00624DB8"/>
    <w:rsid w:val="00627246"/>
    <w:rsid w:val="0063285C"/>
    <w:rsid w:val="006338DD"/>
    <w:rsid w:val="00646B51"/>
    <w:rsid w:val="006501A9"/>
    <w:rsid w:val="00666641"/>
    <w:rsid w:val="00675707"/>
    <w:rsid w:val="00690155"/>
    <w:rsid w:val="006C387E"/>
    <w:rsid w:val="006D2312"/>
    <w:rsid w:val="006D5332"/>
    <w:rsid w:val="006E1F61"/>
    <w:rsid w:val="006F21ED"/>
    <w:rsid w:val="0070289F"/>
    <w:rsid w:val="00703D7B"/>
    <w:rsid w:val="0070511C"/>
    <w:rsid w:val="007065B1"/>
    <w:rsid w:val="007109DA"/>
    <w:rsid w:val="00717D4F"/>
    <w:rsid w:val="00721081"/>
    <w:rsid w:val="0073222D"/>
    <w:rsid w:val="007419ED"/>
    <w:rsid w:val="00746123"/>
    <w:rsid w:val="00746F93"/>
    <w:rsid w:val="0074797F"/>
    <w:rsid w:val="00762C1F"/>
    <w:rsid w:val="007659EB"/>
    <w:rsid w:val="0076643A"/>
    <w:rsid w:val="00766533"/>
    <w:rsid w:val="00780C0F"/>
    <w:rsid w:val="00793C32"/>
    <w:rsid w:val="0079735B"/>
    <w:rsid w:val="00797CC6"/>
    <w:rsid w:val="007B126B"/>
    <w:rsid w:val="007B67F5"/>
    <w:rsid w:val="007B6D4D"/>
    <w:rsid w:val="007C0C3B"/>
    <w:rsid w:val="007C5ED7"/>
    <w:rsid w:val="007F7B6E"/>
    <w:rsid w:val="008179A5"/>
    <w:rsid w:val="00822D42"/>
    <w:rsid w:val="008333CD"/>
    <w:rsid w:val="00844E4D"/>
    <w:rsid w:val="00846083"/>
    <w:rsid w:val="008533DE"/>
    <w:rsid w:val="00863135"/>
    <w:rsid w:val="00880D9B"/>
    <w:rsid w:val="00882DE5"/>
    <w:rsid w:val="00883EAF"/>
    <w:rsid w:val="00887F06"/>
    <w:rsid w:val="008A17C4"/>
    <w:rsid w:val="008A324B"/>
    <w:rsid w:val="008A60D1"/>
    <w:rsid w:val="008B3D44"/>
    <w:rsid w:val="008B7003"/>
    <w:rsid w:val="008C5B38"/>
    <w:rsid w:val="008D03B0"/>
    <w:rsid w:val="008F3F5E"/>
    <w:rsid w:val="0090526F"/>
    <w:rsid w:val="00917332"/>
    <w:rsid w:val="0092084A"/>
    <w:rsid w:val="00927654"/>
    <w:rsid w:val="00932998"/>
    <w:rsid w:val="00933221"/>
    <w:rsid w:val="00941566"/>
    <w:rsid w:val="00965588"/>
    <w:rsid w:val="00970193"/>
    <w:rsid w:val="0097138C"/>
    <w:rsid w:val="009765D9"/>
    <w:rsid w:val="00983ADE"/>
    <w:rsid w:val="009959D3"/>
    <w:rsid w:val="00997C84"/>
    <w:rsid w:val="009B394F"/>
    <w:rsid w:val="009B40C5"/>
    <w:rsid w:val="009C2969"/>
    <w:rsid w:val="009D0032"/>
    <w:rsid w:val="009D122B"/>
    <w:rsid w:val="009D71A3"/>
    <w:rsid w:val="009F044A"/>
    <w:rsid w:val="009F15C2"/>
    <w:rsid w:val="00A0107C"/>
    <w:rsid w:val="00A033A3"/>
    <w:rsid w:val="00A06D3D"/>
    <w:rsid w:val="00A14049"/>
    <w:rsid w:val="00A23E95"/>
    <w:rsid w:val="00A23F9B"/>
    <w:rsid w:val="00A65E75"/>
    <w:rsid w:val="00A6630F"/>
    <w:rsid w:val="00A74D3C"/>
    <w:rsid w:val="00A8692B"/>
    <w:rsid w:val="00A91341"/>
    <w:rsid w:val="00A9778B"/>
    <w:rsid w:val="00AA0B22"/>
    <w:rsid w:val="00AB0FB9"/>
    <w:rsid w:val="00AD76C9"/>
    <w:rsid w:val="00AE252D"/>
    <w:rsid w:val="00AF1216"/>
    <w:rsid w:val="00AF1287"/>
    <w:rsid w:val="00AF18B1"/>
    <w:rsid w:val="00AF68C2"/>
    <w:rsid w:val="00B02EC2"/>
    <w:rsid w:val="00B11460"/>
    <w:rsid w:val="00B137F2"/>
    <w:rsid w:val="00B1492A"/>
    <w:rsid w:val="00B15E35"/>
    <w:rsid w:val="00B329EC"/>
    <w:rsid w:val="00B37A5E"/>
    <w:rsid w:val="00B42AF2"/>
    <w:rsid w:val="00B45741"/>
    <w:rsid w:val="00B647B7"/>
    <w:rsid w:val="00B72AE4"/>
    <w:rsid w:val="00B82934"/>
    <w:rsid w:val="00B868B9"/>
    <w:rsid w:val="00B86A16"/>
    <w:rsid w:val="00BA5852"/>
    <w:rsid w:val="00BB6355"/>
    <w:rsid w:val="00BC2014"/>
    <w:rsid w:val="00BC30D1"/>
    <w:rsid w:val="00BC5739"/>
    <w:rsid w:val="00BE32BE"/>
    <w:rsid w:val="00BF0D43"/>
    <w:rsid w:val="00C00AC0"/>
    <w:rsid w:val="00C04980"/>
    <w:rsid w:val="00C07771"/>
    <w:rsid w:val="00C11881"/>
    <w:rsid w:val="00C12837"/>
    <w:rsid w:val="00C13526"/>
    <w:rsid w:val="00C144A0"/>
    <w:rsid w:val="00C25710"/>
    <w:rsid w:val="00C32792"/>
    <w:rsid w:val="00C406B8"/>
    <w:rsid w:val="00C6710D"/>
    <w:rsid w:val="00C7008B"/>
    <w:rsid w:val="00C7117F"/>
    <w:rsid w:val="00C74A82"/>
    <w:rsid w:val="00C84267"/>
    <w:rsid w:val="00C96790"/>
    <w:rsid w:val="00C97E1C"/>
    <w:rsid w:val="00CA02F9"/>
    <w:rsid w:val="00CA3AE9"/>
    <w:rsid w:val="00CA43CB"/>
    <w:rsid w:val="00CB11CB"/>
    <w:rsid w:val="00CB6D54"/>
    <w:rsid w:val="00CC12AF"/>
    <w:rsid w:val="00CD0239"/>
    <w:rsid w:val="00CF5D76"/>
    <w:rsid w:val="00D05BE5"/>
    <w:rsid w:val="00D23240"/>
    <w:rsid w:val="00D23B64"/>
    <w:rsid w:val="00D247DD"/>
    <w:rsid w:val="00D31497"/>
    <w:rsid w:val="00D37E72"/>
    <w:rsid w:val="00D4303D"/>
    <w:rsid w:val="00D434D2"/>
    <w:rsid w:val="00D46273"/>
    <w:rsid w:val="00D650E7"/>
    <w:rsid w:val="00D705E0"/>
    <w:rsid w:val="00D748EA"/>
    <w:rsid w:val="00D80A4F"/>
    <w:rsid w:val="00DA5189"/>
    <w:rsid w:val="00DA54C8"/>
    <w:rsid w:val="00DB5CE6"/>
    <w:rsid w:val="00DC2233"/>
    <w:rsid w:val="00DD3364"/>
    <w:rsid w:val="00DE555F"/>
    <w:rsid w:val="00DF77EE"/>
    <w:rsid w:val="00E1709F"/>
    <w:rsid w:val="00E2657C"/>
    <w:rsid w:val="00E26F76"/>
    <w:rsid w:val="00E27BCE"/>
    <w:rsid w:val="00E324C7"/>
    <w:rsid w:val="00E3278E"/>
    <w:rsid w:val="00E44CC9"/>
    <w:rsid w:val="00E6030F"/>
    <w:rsid w:val="00E62442"/>
    <w:rsid w:val="00E66755"/>
    <w:rsid w:val="00E7184F"/>
    <w:rsid w:val="00E82229"/>
    <w:rsid w:val="00E857DF"/>
    <w:rsid w:val="00E858C5"/>
    <w:rsid w:val="00E92FFE"/>
    <w:rsid w:val="00E96303"/>
    <w:rsid w:val="00EA138D"/>
    <w:rsid w:val="00EA5AD9"/>
    <w:rsid w:val="00EB612E"/>
    <w:rsid w:val="00EC57BA"/>
    <w:rsid w:val="00ED7197"/>
    <w:rsid w:val="00EE24F3"/>
    <w:rsid w:val="00EE7FA9"/>
    <w:rsid w:val="00F007FD"/>
    <w:rsid w:val="00F144C5"/>
    <w:rsid w:val="00F14938"/>
    <w:rsid w:val="00F14C81"/>
    <w:rsid w:val="00F22EB6"/>
    <w:rsid w:val="00F32F08"/>
    <w:rsid w:val="00F400F4"/>
    <w:rsid w:val="00F4286D"/>
    <w:rsid w:val="00F60310"/>
    <w:rsid w:val="00F638B6"/>
    <w:rsid w:val="00F64703"/>
    <w:rsid w:val="00F706B6"/>
    <w:rsid w:val="00F713C5"/>
    <w:rsid w:val="00F71425"/>
    <w:rsid w:val="00F71B54"/>
    <w:rsid w:val="00F829BE"/>
    <w:rsid w:val="00F92945"/>
    <w:rsid w:val="00FA1F81"/>
    <w:rsid w:val="00FA523E"/>
    <w:rsid w:val="00FC399B"/>
    <w:rsid w:val="00FC7B13"/>
    <w:rsid w:val="00FE208E"/>
    <w:rsid w:val="00FF737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26E50"/>
  <w15:docId w15:val="{CE68D38F-48BA-409C-A89C-0A50EA05E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140"/>
      <w:outlineLvl w:val="0"/>
    </w:pPr>
    <w:rPr>
      <w:b/>
      <w:bCs/>
      <w:sz w:val="20"/>
      <w:szCs w:val="20"/>
    </w:rPr>
  </w:style>
  <w:style w:type="paragraph" w:styleId="Heading2">
    <w:name w:val="heading 2"/>
    <w:basedOn w:val="ListParagraph"/>
    <w:uiPriority w:val="9"/>
    <w:unhideWhenUsed/>
    <w:qFormat/>
    <w:rsid w:val="0079735B"/>
    <w:pPr>
      <w:numPr>
        <w:ilvl w:val="1"/>
        <w:numId w:val="2"/>
      </w:numPr>
      <w:tabs>
        <w:tab w:val="left" w:pos="424"/>
      </w:tabs>
      <w:spacing w:before="38"/>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jc w:val="both"/>
    </w:pPr>
    <w:rPr>
      <w:sz w:val="20"/>
      <w:szCs w:val="20"/>
    </w:rPr>
  </w:style>
  <w:style w:type="paragraph" w:styleId="Title">
    <w:name w:val="Title"/>
    <w:basedOn w:val="Normal"/>
    <w:uiPriority w:val="10"/>
    <w:qFormat/>
    <w:pPr>
      <w:ind w:left="836" w:right="845" w:firstLine="3"/>
      <w:jc w:val="center"/>
    </w:pPr>
    <w:rPr>
      <w:rFonts w:ascii="Palatino Linotype" w:eastAsia="Palatino Linotype" w:hAnsi="Palatino Linotype" w:cs="Palatino Linotype"/>
      <w:b/>
      <w:bCs/>
    </w:rPr>
  </w:style>
  <w:style w:type="paragraph" w:styleId="ListParagraph">
    <w:name w:val="List Paragraph"/>
    <w:basedOn w:val="Normal"/>
    <w:link w:val="ListParagraphChar"/>
    <w:uiPriority w:val="34"/>
    <w:qFormat/>
    <w:pPr>
      <w:ind w:left="500" w:hanging="360"/>
      <w:jc w:val="both"/>
    </w:pPr>
  </w:style>
  <w:style w:type="paragraph" w:customStyle="1" w:styleId="TableParagraph">
    <w:name w:val="Table Paragraph"/>
    <w:basedOn w:val="Normal"/>
    <w:uiPriority w:val="1"/>
    <w:qFormat/>
    <w:pPr>
      <w:ind w:left="7"/>
      <w:jc w:val="center"/>
    </w:pPr>
  </w:style>
  <w:style w:type="character" w:styleId="Hyperlink">
    <w:name w:val="Hyperlink"/>
    <w:basedOn w:val="DefaultParagraphFont"/>
    <w:uiPriority w:val="99"/>
    <w:unhideWhenUsed/>
    <w:rsid w:val="00F60310"/>
    <w:rPr>
      <w:color w:val="0000FF" w:themeColor="hyperlink"/>
      <w:u w:val="single"/>
    </w:rPr>
  </w:style>
  <w:style w:type="character" w:styleId="UnresolvedMention">
    <w:name w:val="Unresolved Mention"/>
    <w:basedOn w:val="DefaultParagraphFont"/>
    <w:uiPriority w:val="99"/>
    <w:semiHidden/>
    <w:unhideWhenUsed/>
    <w:rsid w:val="00F60310"/>
    <w:rPr>
      <w:color w:val="605E5C"/>
      <w:shd w:val="clear" w:color="auto" w:fill="E1DFDD"/>
    </w:rPr>
  </w:style>
  <w:style w:type="character" w:customStyle="1" w:styleId="Heading1Char">
    <w:name w:val="Heading 1 Char"/>
    <w:basedOn w:val="DefaultParagraphFont"/>
    <w:link w:val="Heading1"/>
    <w:uiPriority w:val="9"/>
    <w:rsid w:val="00B45741"/>
    <w:rPr>
      <w:rFonts w:ascii="Times New Roman" w:eastAsia="Times New Roman" w:hAnsi="Times New Roman" w:cs="Times New Roman"/>
      <w:b/>
      <w:bCs/>
      <w:sz w:val="20"/>
      <w:szCs w:val="20"/>
      <w:lang w:val="id"/>
    </w:rPr>
  </w:style>
  <w:style w:type="character" w:customStyle="1" w:styleId="ListParagraphChar">
    <w:name w:val="List Paragraph Char"/>
    <w:basedOn w:val="DefaultParagraphFont"/>
    <w:link w:val="ListParagraph"/>
    <w:uiPriority w:val="34"/>
    <w:rsid w:val="00B45741"/>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arensapuja.22002@mhs.unesa.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krisnajadug.22005@mhs.unesa.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10A31-4677-4619-AD4C-3C7844621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1135</TotalTime>
  <Pages>6</Pages>
  <Words>3764</Words>
  <Characters>21459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krisna setyo</cp:lastModifiedBy>
  <cp:revision>284</cp:revision>
  <cp:lastPrinted>2026-06-08T05:05:00Z</cp:lastPrinted>
  <dcterms:created xsi:type="dcterms:W3CDTF">2026-06-03T00:30:00Z</dcterms:created>
  <dcterms:modified xsi:type="dcterms:W3CDTF">2026-08-12T02:56:00Z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2026-06-03T00:00:00Z</vt:filetime>
  </property>
  <property fmtid="{D5CDD505-2E9C-101B-9397-08002B2CF9AE}" pid="3" name="Creator">
    <vt:lpwstr>Microsoft® Word 2021</vt:lpwstr>
  </property>
  <property fmtid="{D5CDD505-2E9C-101B-9397-08002B2CF9AE}" pid="4" name="LastSaved">
    <vt:filetime>2026-06-03T00:00:00Z</vt:filetime>
  </property>
  <property fmtid="{D5CDD505-2E9C-101B-9397-08002B2CF9AE}" pid="5" name="Producer">
    <vt:lpwstr>Microsoft® Word 2021</vt:lpwstr>
  </property>
  <property fmtid="{D5CDD505-2E9C-101B-9397-08002B2CF9AE}" pid="6" name="Mendeley Document_1">
    <vt:lpwstr>True</vt:lpwstr>
  </property>
  <property fmtid="{D5CDD505-2E9C-101B-9397-08002B2CF9AE}" pid="7" name="Mendeley Unique User Id_1">
    <vt:lpwstr>4ef9b85d-8a5f-326d-904d-b72238317ad8</vt:lpwstr>
  </property>
  <property fmtid="{D5CDD505-2E9C-101B-9397-08002B2CF9AE}" pid="8" name="Mendeley Citation Style_1">
    <vt:lpwstr>http://www.zotero.org/styles/apa</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7th edition</vt:lpwstr>
  </property>
  <property fmtid="{D5CDD505-2E9C-101B-9397-08002B2CF9AE}" pid="15" name="Mendeley Recent Style Id 3_1">
    <vt:lpwstr>http://www.zotero.org/styles/american-sociological-association</vt:lpwstr>
  </property>
  <property fmtid="{D5CDD505-2E9C-101B-9397-08002B2CF9AE}" pid="16" name="Mendeley Recent Style Name 3_1">
    <vt:lpwstr>American Sociological Association 6th/7th edition</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17th edition (author-date)</vt:lpwstr>
  </property>
  <property fmtid="{D5CDD505-2E9C-101B-9397-08002B2CF9AE}" pid="19" name="Mendeley Recent Style Id 5_1">
    <vt:lpwstr>http://www.zotero.org/styles/harvard-cite-them-right</vt:lpwstr>
  </property>
  <property fmtid="{D5CDD505-2E9C-101B-9397-08002B2CF9AE}" pid="20" name="Mendeley Recent Style Name 5_1">
    <vt:lpwstr>Cite Them Right 12th edition - Harvard</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4th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9th edition</vt:lpwstr>
  </property>
  <property fmtid="{D5CDD505-2E9C-101B-9397-08002B2CF9AE}" pid="27" name="Mendeley Recent Style Id 9_1">
    <vt:lpwstr>http://www.zotero.org/styles/nature</vt:lpwstr>
  </property>
  <property fmtid="{D5CDD505-2E9C-101B-9397-08002B2CF9AE}" pid="28" name="Mendeley Recent Style Name 9_1">
    <vt:lpwstr>Nature</vt:lpwstr>
  </property>
</Properties>
</file>