
<file path=[Content_Types].xml><?xml version="1.0" encoding="utf-8"?>
<Types xmlns="http://schemas.openxmlformats.org/package/2006/content-types">
  <Default Extension="png" ContentType="image/png"/>
  <Default Extension="tmp"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61DDFC" w14:textId="0463FD95" w:rsidR="008736FA" w:rsidRPr="001C6986" w:rsidRDefault="001C6986" w:rsidP="001C6986">
      <w:pPr>
        <w:jc w:val="center"/>
        <w:rPr>
          <w:rFonts w:ascii="Times New Roman" w:hAnsi="Times New Roman" w:cs="Times New Roman"/>
          <w:b/>
          <w:lang w:val="en"/>
        </w:rPr>
      </w:pPr>
      <w:r w:rsidRPr="001C6986">
        <w:rPr>
          <w:rFonts w:ascii="Times New Roman" w:hAnsi="Times New Roman" w:cs="Times New Roman"/>
          <w:b/>
          <w:lang w:val="en"/>
        </w:rPr>
        <w:t>Analisis Pengaruh Faktor Sosial dan Faktor Budaya Terhadap Pencapaian Studi Mahasiswa Berlatarbelakang Kekotaan (Studi Kasus S1 Pendidikan Geografi UNESA)</w:t>
      </w:r>
    </w:p>
    <w:p w14:paraId="54CAECC7" w14:textId="77777777" w:rsidR="00797C5B" w:rsidRPr="00A04FE8" w:rsidRDefault="00797C5B" w:rsidP="00D91139">
      <w:pPr>
        <w:spacing w:after="0"/>
        <w:rPr>
          <w:rFonts w:ascii="Times New Roman" w:hAnsi="Times New Roman" w:cs="Times New Roman"/>
          <w:b/>
          <w:bCs/>
          <w:lang w:val="en-US"/>
        </w:rPr>
      </w:pPr>
    </w:p>
    <w:p w14:paraId="07EA6178" w14:textId="2D7EE9B8" w:rsidR="00797C5B" w:rsidRPr="00793253" w:rsidRDefault="001C6986" w:rsidP="00797C5B">
      <w:pPr>
        <w:spacing w:after="0" w:line="240" w:lineRule="auto"/>
        <w:contextualSpacing/>
        <w:jc w:val="center"/>
        <w:rPr>
          <w:rFonts w:ascii="Times New Roman" w:hAnsi="Times New Roman" w:cs="Times New Roman"/>
          <w:b/>
          <w:sz w:val="20"/>
          <w:szCs w:val="20"/>
        </w:rPr>
      </w:pPr>
      <w:r>
        <w:rPr>
          <w:rFonts w:ascii="Times New Roman" w:hAnsi="Times New Roman" w:cs="Times New Roman"/>
          <w:b/>
          <w:sz w:val="20"/>
          <w:szCs w:val="20"/>
        </w:rPr>
        <w:t>Azzita Arly Kinanti</w:t>
      </w:r>
    </w:p>
    <w:p w14:paraId="45A9DD89" w14:textId="77777777" w:rsidR="00797C5B" w:rsidRPr="00793253" w:rsidRDefault="00797C5B" w:rsidP="00797C5B">
      <w:pPr>
        <w:spacing w:after="0" w:line="240" w:lineRule="auto"/>
        <w:contextualSpacing/>
        <w:jc w:val="center"/>
        <w:rPr>
          <w:rFonts w:ascii="Times New Roman" w:hAnsi="Times New Roman" w:cs="Times New Roman"/>
          <w:sz w:val="20"/>
          <w:szCs w:val="20"/>
        </w:rPr>
      </w:pPr>
      <w:r w:rsidRPr="00793253">
        <w:rPr>
          <w:rFonts w:ascii="Times New Roman" w:hAnsi="Times New Roman" w:cs="Times New Roman"/>
          <w:sz w:val="20"/>
          <w:szCs w:val="20"/>
        </w:rPr>
        <w:t>S1 Pendidikan Geografi, Fakultas Ilmu Sosial dan Ilmu Politik, Universitas Negeri Surabaya</w:t>
      </w:r>
    </w:p>
    <w:p w14:paraId="20A4994D" w14:textId="4CE99B44" w:rsidR="00797C5B" w:rsidRPr="000E4960" w:rsidRDefault="00797C5B" w:rsidP="00797C5B">
      <w:pPr>
        <w:spacing w:after="0" w:line="240" w:lineRule="auto"/>
        <w:contextualSpacing/>
        <w:jc w:val="center"/>
        <w:rPr>
          <w:rFonts w:ascii="Times New Roman" w:hAnsi="Times New Roman" w:cs="Times New Roman"/>
          <w:sz w:val="20"/>
          <w:szCs w:val="20"/>
        </w:rPr>
      </w:pPr>
      <w:r w:rsidRPr="000E4960">
        <w:rPr>
          <w:rFonts w:ascii="Times New Roman" w:hAnsi="Times New Roman" w:cs="Times New Roman"/>
          <w:sz w:val="20"/>
          <w:szCs w:val="20"/>
        </w:rPr>
        <w:t xml:space="preserve">Email: </w:t>
      </w:r>
      <w:r w:rsidR="001C6986">
        <w:rPr>
          <w:rFonts w:ascii="Times New Roman" w:hAnsi="Times New Roman" w:cs="Times New Roman"/>
          <w:sz w:val="20"/>
          <w:szCs w:val="20"/>
        </w:rPr>
        <w:t>azzitaarly.21073@mhs.unesa.ac.id</w:t>
      </w:r>
    </w:p>
    <w:p w14:paraId="6599F237" w14:textId="77777777" w:rsidR="00797C5B" w:rsidRPr="000E4960" w:rsidRDefault="00797C5B" w:rsidP="00797C5B">
      <w:pPr>
        <w:spacing w:after="0" w:line="360" w:lineRule="auto"/>
        <w:contextualSpacing/>
        <w:jc w:val="center"/>
        <w:rPr>
          <w:rFonts w:ascii="Times New Roman" w:hAnsi="Times New Roman" w:cs="Times New Roman"/>
          <w:sz w:val="20"/>
          <w:szCs w:val="20"/>
        </w:rPr>
      </w:pPr>
    </w:p>
    <w:p w14:paraId="5DEE209D" w14:textId="553694BD" w:rsidR="00797C5B" w:rsidRPr="000E4960" w:rsidRDefault="001C6986" w:rsidP="00797C5B">
      <w:pPr>
        <w:spacing w:after="0"/>
        <w:contextualSpacing/>
        <w:jc w:val="center"/>
        <w:rPr>
          <w:rFonts w:ascii="Times New Roman" w:hAnsi="Times New Roman" w:cs="Times New Roman"/>
          <w:b/>
          <w:sz w:val="20"/>
          <w:szCs w:val="20"/>
        </w:rPr>
      </w:pPr>
      <w:r>
        <w:rPr>
          <w:rFonts w:ascii="Times New Roman" w:hAnsi="Times New Roman" w:cs="Times New Roman"/>
          <w:b/>
          <w:sz w:val="20"/>
          <w:szCs w:val="20"/>
        </w:rPr>
        <w:t>Prof. Dr. Rindawati, M.Si.</w:t>
      </w:r>
    </w:p>
    <w:p w14:paraId="136611D0" w14:textId="77777777" w:rsidR="00797C5B" w:rsidRPr="000E4960" w:rsidRDefault="00797C5B" w:rsidP="00797C5B">
      <w:pPr>
        <w:spacing w:after="0" w:line="360" w:lineRule="auto"/>
        <w:contextualSpacing/>
        <w:jc w:val="center"/>
        <w:rPr>
          <w:rFonts w:ascii="Times New Roman" w:hAnsi="Times New Roman" w:cs="Times New Roman"/>
          <w:sz w:val="20"/>
          <w:szCs w:val="20"/>
        </w:rPr>
      </w:pPr>
      <w:r w:rsidRPr="000E4960">
        <w:rPr>
          <w:rFonts w:ascii="Times New Roman" w:hAnsi="Times New Roman" w:cs="Times New Roman"/>
          <w:sz w:val="20"/>
          <w:szCs w:val="20"/>
        </w:rPr>
        <w:t>Dosen Pembimbing Mahasiswa</w:t>
      </w:r>
    </w:p>
    <w:p w14:paraId="4DC605D2" w14:textId="77777777" w:rsidR="00797C5B" w:rsidRPr="000E4960" w:rsidRDefault="00797C5B" w:rsidP="00797C5B">
      <w:pPr>
        <w:spacing w:after="0" w:line="240" w:lineRule="auto"/>
        <w:contextualSpacing/>
        <w:jc w:val="center"/>
        <w:rPr>
          <w:rFonts w:ascii="Times New Roman" w:hAnsi="Times New Roman" w:cs="Times New Roman"/>
          <w:sz w:val="20"/>
          <w:szCs w:val="20"/>
        </w:rPr>
      </w:pPr>
    </w:p>
    <w:p w14:paraId="1DF6553D" w14:textId="17389877" w:rsidR="00013406" w:rsidRPr="009F5347" w:rsidRDefault="00797C5B" w:rsidP="00CE38C9">
      <w:pPr>
        <w:spacing w:after="0" w:line="360" w:lineRule="auto"/>
        <w:contextualSpacing/>
        <w:jc w:val="center"/>
        <w:rPr>
          <w:rFonts w:ascii="Times New Roman" w:hAnsi="Times New Roman" w:cs="Times New Roman"/>
          <w:b/>
          <w:bCs/>
          <w:sz w:val="20"/>
          <w:szCs w:val="20"/>
        </w:rPr>
      </w:pPr>
      <w:r w:rsidRPr="009F5347">
        <w:rPr>
          <w:rFonts w:ascii="Times New Roman" w:hAnsi="Times New Roman" w:cs="Times New Roman"/>
          <w:b/>
          <w:bCs/>
          <w:sz w:val="20"/>
          <w:szCs w:val="20"/>
        </w:rPr>
        <w:t>Abstrak</w:t>
      </w:r>
    </w:p>
    <w:p w14:paraId="46F6BC2B" w14:textId="6863DEFD" w:rsidR="001C6986" w:rsidRDefault="001C6986" w:rsidP="001C6986">
      <w:pPr>
        <w:ind w:firstLine="720"/>
        <w:contextualSpacing/>
        <w:jc w:val="both"/>
        <w:rPr>
          <w:rFonts w:ascii="Times New Roman" w:hAnsi="Times New Roman" w:cs="Times New Roman"/>
          <w:sz w:val="20"/>
          <w:szCs w:val="20"/>
          <w:lang w:val="en-US"/>
        </w:rPr>
      </w:pPr>
      <w:r w:rsidRPr="001C6986">
        <w:rPr>
          <w:rFonts w:ascii="Times New Roman" w:hAnsi="Times New Roman" w:cs="Times New Roman"/>
          <w:sz w:val="20"/>
          <w:szCs w:val="20"/>
          <w:lang w:val="en-US"/>
        </w:rPr>
        <w:t>Penelitian ini disusun atas dasar fenomena pergeseran sosial dan budaya yang secara nyata dialami oleh mahasiswa urban yang melakukan perkuliahan di kota besar seperti Surabaya. Daerah yang berada di perkotaan cenderung menikmati mutu pendidikan yang jauh lebih unggul dibandingka</w:t>
      </w:r>
      <w:r w:rsidR="008E2D16">
        <w:rPr>
          <w:rFonts w:ascii="Times New Roman" w:hAnsi="Times New Roman" w:cs="Times New Roman"/>
          <w:sz w:val="20"/>
          <w:szCs w:val="20"/>
          <w:lang w:val="en-US"/>
        </w:rPr>
        <w:t xml:space="preserve">n wilayah perdesaan berdasarkan </w:t>
      </w:r>
      <w:r w:rsidRPr="008E2D16">
        <w:rPr>
          <w:rFonts w:ascii="Times New Roman" w:hAnsi="Times New Roman" w:cs="Times New Roman"/>
          <w:sz w:val="20"/>
          <w:szCs w:val="20"/>
        </w:rPr>
        <w:t>Susiati (2022) dan Putri (2023).</w:t>
      </w:r>
      <w:r w:rsidRPr="001C6986">
        <w:rPr>
          <w:rFonts w:ascii="Times New Roman" w:hAnsi="Times New Roman" w:cs="Times New Roman"/>
          <w:sz w:val="20"/>
          <w:szCs w:val="20"/>
          <w:lang w:val="en-US"/>
        </w:rPr>
        <w:t xml:space="preserve"> Namun, temuan survei pendahuluan di lapangan mengindikasikan adanya kontradiksi spasial yang krusial antara peluang mendapatkan kualitas pendidikan yang lebih unggul dengan risiko fokus belajar yang melemah diakibatkan oleh pergaulan bebas </w:t>
      </w:r>
      <w:r w:rsidRPr="001C6986">
        <w:rPr>
          <w:rFonts w:ascii="Times New Roman" w:hAnsi="Times New Roman" w:cs="Times New Roman"/>
          <w:sz w:val="20"/>
          <w:szCs w:val="20"/>
        </w:rPr>
        <w:t>sebagaimana dijelaskan oleh Arrongear &amp; Imron (2024), Yafa dkk (2023), dan Sue Sue dalam Pratama (2021)</w:t>
      </w:r>
      <w:r w:rsidRPr="001C6986">
        <w:rPr>
          <w:rFonts w:ascii="Times New Roman" w:hAnsi="Times New Roman" w:cs="Times New Roman"/>
          <w:sz w:val="20"/>
          <w:szCs w:val="20"/>
          <w:lang w:val="en-US"/>
        </w:rPr>
        <w:t>. Kesenjangan antara ketersediaan ruang pendidikan yang ideal dengan hadirnya ancaman sosial-budaya urban inilah yang menjadi dasar masalah dalam penelitian ini, sehingga diperlukan pengujian kuantitatif untuk membuktikan sejauh mana paparan risiko lingkungan tersebut melalui faktor sosial dan faktor budaya secara nyata memengaruhi pencapaian studi mahasiswa urban.</w:t>
      </w:r>
      <w:r>
        <w:rPr>
          <w:rFonts w:ascii="Times New Roman" w:hAnsi="Times New Roman" w:cs="Times New Roman"/>
          <w:sz w:val="20"/>
          <w:szCs w:val="20"/>
          <w:lang w:val="en-US"/>
        </w:rPr>
        <w:t xml:space="preserve"> </w:t>
      </w:r>
      <w:r w:rsidRPr="001C6986">
        <w:rPr>
          <w:rFonts w:ascii="Times New Roman" w:hAnsi="Times New Roman" w:cs="Times New Roman"/>
          <w:sz w:val="20"/>
          <w:szCs w:val="20"/>
          <w:lang w:val="en-US"/>
        </w:rPr>
        <w:t xml:space="preserve">Berdasarkan perbandingan dengan literatur terdahulu, ditemukan </w:t>
      </w:r>
      <w:r w:rsidRPr="001C6986">
        <w:rPr>
          <w:rFonts w:ascii="Times New Roman" w:hAnsi="Times New Roman" w:cs="Times New Roman"/>
          <w:i/>
          <w:iCs/>
          <w:sz w:val="20"/>
          <w:szCs w:val="20"/>
          <w:lang w:val="en-US"/>
        </w:rPr>
        <w:t>research gap</w:t>
      </w:r>
      <w:r w:rsidRPr="001C6986">
        <w:rPr>
          <w:rFonts w:ascii="Times New Roman" w:hAnsi="Times New Roman" w:cs="Times New Roman"/>
          <w:sz w:val="20"/>
          <w:szCs w:val="20"/>
          <w:lang w:val="en-US"/>
        </w:rPr>
        <w:t xml:space="preserve"> di mana penelitian terdahulu belum mengerucut pada kelompok spesifik mahasiswa, kurang memperhatikan latar belakang geografis asal, dan hanya berhenti pada tahap penyesuaian diri tanpa mengukur dampaknya terhadap hasil akhir pencapaian studi secara kuantitatif. Oleh karena itu, penelitian ini bertujuan untuk mengisi celah tersebut. Pendekatan survei dengan metode kuantitatif ditetapkan dalam penelitian ini. Data yang sudah dikumpulkan kemudian diolah menggunakan analisis deskriptif dan statistik inferensial melalui uji regresi linear berganda. </w:t>
      </w:r>
    </w:p>
    <w:p w14:paraId="2CA6D9C5" w14:textId="46857911" w:rsidR="001C6986" w:rsidRDefault="001C6986" w:rsidP="001C6986">
      <w:pPr>
        <w:ind w:firstLine="720"/>
        <w:contextualSpacing/>
        <w:jc w:val="both"/>
        <w:rPr>
          <w:rFonts w:ascii="Times New Roman" w:hAnsi="Times New Roman" w:cs="Times New Roman"/>
          <w:sz w:val="20"/>
          <w:szCs w:val="20"/>
          <w:lang w:val="en-US"/>
        </w:rPr>
      </w:pPr>
      <w:r w:rsidRPr="001C6986">
        <w:rPr>
          <w:rFonts w:ascii="Times New Roman" w:hAnsi="Times New Roman" w:cs="Times New Roman"/>
          <w:sz w:val="20"/>
          <w:szCs w:val="20"/>
          <w:lang w:val="en-US"/>
        </w:rPr>
        <w:t>Hasil penelitian menunjukkan bahwa secara parsial, faktor sosial tidak memiliki pengaruh yang signifikan terhadap pencapaian studi karena mahasiswa yang diteliti sebenarnya sudah memiliki kemandirian yang cukup baik. Namun untuk faktor budaya, terbukti adanya pengaruh yang signifikan terhadap pencapaian studi, di mana kemandirian mahasiswa urban sebenarnya didukung oleh bekal nilai-nilai moral yang dibawa dari daerah asal mereka. Beralih pada hasil pengaruh secara simultan, terbukti tingkat signifikansi yang tinggi yang berarti faktor sosial dan faktor budaya menyumbangkan kontribusi yang besar terhadap pencapaian studi. Penulis memberikan saran praktis kepada program studi S1 Pendidikan Geografi UNESA untuk menciptakan lingkungan yang lebih inklusif untuk mahasiswa dari berbagai latar belakang daerah, sekaligus mendorong peneliti selanjutnya untuk menggali sekitar 75.3% faktor lainnya yang mampu mendukung pencapaian studi mahasiswa berlatarbelakang kekotaan atau mahasiswa urban.</w:t>
      </w:r>
    </w:p>
    <w:p w14:paraId="09825D6B" w14:textId="77777777" w:rsidR="008E2D16" w:rsidRPr="001C6986" w:rsidRDefault="008E2D16" w:rsidP="001C6986">
      <w:pPr>
        <w:ind w:firstLine="720"/>
        <w:contextualSpacing/>
        <w:jc w:val="both"/>
        <w:rPr>
          <w:rFonts w:ascii="Times New Roman" w:hAnsi="Times New Roman" w:cs="Times New Roman"/>
          <w:sz w:val="20"/>
          <w:szCs w:val="20"/>
          <w:lang w:val="en-US"/>
        </w:rPr>
      </w:pPr>
    </w:p>
    <w:p w14:paraId="725804F9" w14:textId="57C43C1A" w:rsidR="00B26741" w:rsidRDefault="001C6986" w:rsidP="008E2D16">
      <w:pPr>
        <w:contextualSpacing/>
        <w:jc w:val="both"/>
        <w:rPr>
          <w:rFonts w:ascii="Times New Roman" w:hAnsi="Times New Roman" w:cs="Times New Roman"/>
          <w:sz w:val="20"/>
          <w:szCs w:val="20"/>
        </w:rPr>
      </w:pPr>
      <w:r w:rsidRPr="00C45DD7">
        <w:rPr>
          <w:rFonts w:ascii="Times New Roman" w:hAnsi="Times New Roman" w:cs="Times New Roman"/>
          <w:b/>
          <w:sz w:val="20"/>
          <w:szCs w:val="20"/>
        </w:rPr>
        <w:t>Kata Kunci</w:t>
      </w:r>
      <w:r w:rsidRPr="00C45DD7">
        <w:rPr>
          <w:rFonts w:ascii="Times New Roman" w:hAnsi="Times New Roman" w:cs="Times New Roman"/>
          <w:sz w:val="20"/>
          <w:szCs w:val="20"/>
        </w:rPr>
        <w:t>: Faktor Sosial, Faktor Budaya, Pencapaian studi, Mah</w:t>
      </w:r>
      <w:r w:rsidR="00A323B9" w:rsidRPr="00C45DD7">
        <w:rPr>
          <w:rFonts w:ascii="Times New Roman" w:hAnsi="Times New Roman" w:cs="Times New Roman"/>
          <w:sz w:val="20"/>
          <w:szCs w:val="20"/>
        </w:rPr>
        <w:t>asiswa Urban UNESA, Pendidikan</w:t>
      </w:r>
      <w:r w:rsidR="00C45DD7">
        <w:rPr>
          <w:rFonts w:ascii="Times New Roman" w:hAnsi="Times New Roman" w:cs="Times New Roman"/>
          <w:sz w:val="20"/>
          <w:szCs w:val="20"/>
        </w:rPr>
        <w:t>.</w:t>
      </w:r>
    </w:p>
    <w:p w14:paraId="1E428E49" w14:textId="350DC8CC" w:rsidR="008E2D16" w:rsidRDefault="008E2D16" w:rsidP="008E2D16">
      <w:pPr>
        <w:contextualSpacing/>
        <w:jc w:val="both"/>
        <w:rPr>
          <w:rFonts w:ascii="Times New Roman" w:hAnsi="Times New Roman" w:cs="Times New Roman"/>
          <w:sz w:val="20"/>
          <w:szCs w:val="20"/>
        </w:rPr>
      </w:pPr>
    </w:p>
    <w:p w14:paraId="7D004620" w14:textId="791D2021" w:rsidR="008E2D16" w:rsidRDefault="008E2D16" w:rsidP="008E2D16">
      <w:pPr>
        <w:contextualSpacing/>
        <w:jc w:val="both"/>
        <w:rPr>
          <w:rFonts w:ascii="Times New Roman" w:hAnsi="Times New Roman" w:cs="Times New Roman"/>
          <w:sz w:val="20"/>
          <w:szCs w:val="20"/>
        </w:rPr>
      </w:pPr>
    </w:p>
    <w:p w14:paraId="6D668C45" w14:textId="77777777" w:rsidR="008E2D16" w:rsidRPr="008E2D16" w:rsidRDefault="008E2D16" w:rsidP="008E2D16">
      <w:pPr>
        <w:contextualSpacing/>
        <w:jc w:val="both"/>
        <w:rPr>
          <w:rFonts w:ascii="Times New Roman" w:hAnsi="Times New Roman" w:cs="Times New Roman"/>
          <w:sz w:val="20"/>
          <w:szCs w:val="20"/>
        </w:rPr>
      </w:pPr>
    </w:p>
    <w:p w14:paraId="59CC1894" w14:textId="77777777" w:rsidR="00B26741" w:rsidRDefault="00B26741" w:rsidP="00797C5B">
      <w:pPr>
        <w:spacing w:after="0" w:line="360" w:lineRule="auto"/>
        <w:jc w:val="center"/>
        <w:rPr>
          <w:rFonts w:ascii="Times New Roman" w:hAnsi="Times New Roman" w:cs="Times New Roman"/>
          <w:b/>
          <w:bCs/>
          <w:i/>
          <w:iCs/>
          <w:sz w:val="20"/>
          <w:szCs w:val="20"/>
        </w:rPr>
      </w:pPr>
    </w:p>
    <w:p w14:paraId="735B4F8E" w14:textId="3CCF2279" w:rsidR="000148C5" w:rsidRDefault="000148C5" w:rsidP="00797C5B">
      <w:pPr>
        <w:spacing w:after="0" w:line="360" w:lineRule="auto"/>
        <w:jc w:val="center"/>
        <w:rPr>
          <w:rFonts w:ascii="Times New Roman" w:hAnsi="Times New Roman" w:cs="Times New Roman"/>
          <w:b/>
          <w:bCs/>
          <w:i/>
          <w:iCs/>
          <w:sz w:val="20"/>
          <w:szCs w:val="20"/>
        </w:rPr>
      </w:pPr>
    </w:p>
    <w:p w14:paraId="716A43D0" w14:textId="705A894A" w:rsidR="008E2D16" w:rsidRDefault="008E2D16" w:rsidP="00797C5B">
      <w:pPr>
        <w:spacing w:after="0" w:line="360" w:lineRule="auto"/>
        <w:jc w:val="center"/>
        <w:rPr>
          <w:rFonts w:ascii="Times New Roman" w:hAnsi="Times New Roman" w:cs="Times New Roman"/>
          <w:b/>
          <w:bCs/>
          <w:i/>
          <w:iCs/>
          <w:sz w:val="20"/>
          <w:szCs w:val="20"/>
        </w:rPr>
      </w:pPr>
    </w:p>
    <w:p w14:paraId="5C51CBC0" w14:textId="77777777" w:rsidR="008E2D16" w:rsidRDefault="008E2D16" w:rsidP="00797C5B">
      <w:pPr>
        <w:spacing w:after="0" w:line="360" w:lineRule="auto"/>
        <w:jc w:val="center"/>
        <w:rPr>
          <w:rFonts w:ascii="Times New Roman" w:hAnsi="Times New Roman" w:cs="Times New Roman"/>
          <w:b/>
          <w:bCs/>
          <w:i/>
          <w:iCs/>
          <w:sz w:val="20"/>
          <w:szCs w:val="20"/>
        </w:rPr>
      </w:pPr>
    </w:p>
    <w:p w14:paraId="31497432" w14:textId="7634AFC2" w:rsidR="00FC1F1C" w:rsidRDefault="00FC1F1C" w:rsidP="00FC1F1C">
      <w:pPr>
        <w:spacing w:after="0" w:line="360" w:lineRule="auto"/>
        <w:rPr>
          <w:rFonts w:ascii="Times New Roman" w:hAnsi="Times New Roman" w:cs="Times New Roman"/>
          <w:b/>
          <w:bCs/>
          <w:i/>
          <w:iCs/>
          <w:sz w:val="20"/>
          <w:szCs w:val="20"/>
        </w:rPr>
      </w:pPr>
    </w:p>
    <w:p w14:paraId="5E47AA53" w14:textId="77777777" w:rsidR="008E2D16" w:rsidRDefault="008E2D16" w:rsidP="00FC1F1C">
      <w:pPr>
        <w:spacing w:after="0" w:line="360" w:lineRule="auto"/>
        <w:rPr>
          <w:rFonts w:ascii="Times New Roman" w:hAnsi="Times New Roman" w:cs="Times New Roman"/>
          <w:b/>
          <w:bCs/>
          <w:i/>
          <w:iCs/>
          <w:sz w:val="20"/>
          <w:szCs w:val="20"/>
        </w:rPr>
      </w:pPr>
    </w:p>
    <w:p w14:paraId="21D12F9C" w14:textId="37C3B556" w:rsidR="00797C5B" w:rsidRPr="009F5347" w:rsidRDefault="00797C5B" w:rsidP="00797C5B">
      <w:pPr>
        <w:spacing w:after="0" w:line="360" w:lineRule="auto"/>
        <w:jc w:val="center"/>
        <w:rPr>
          <w:rFonts w:ascii="Times New Roman" w:hAnsi="Times New Roman" w:cs="Times New Roman"/>
          <w:b/>
          <w:bCs/>
          <w:i/>
          <w:iCs/>
          <w:sz w:val="20"/>
          <w:szCs w:val="20"/>
        </w:rPr>
      </w:pPr>
      <w:r w:rsidRPr="009F5347">
        <w:rPr>
          <w:rFonts w:ascii="Times New Roman" w:hAnsi="Times New Roman" w:cs="Times New Roman"/>
          <w:b/>
          <w:bCs/>
          <w:i/>
          <w:iCs/>
          <w:sz w:val="20"/>
          <w:szCs w:val="20"/>
        </w:rPr>
        <w:lastRenderedPageBreak/>
        <w:t>Abstract</w:t>
      </w:r>
    </w:p>
    <w:p w14:paraId="52B88B77" w14:textId="77777777" w:rsidR="00A323B9" w:rsidRDefault="00A323B9" w:rsidP="00A323B9">
      <w:pPr>
        <w:pStyle w:val="NormalWeb"/>
        <w:ind w:firstLine="720"/>
        <w:contextualSpacing/>
        <w:jc w:val="both"/>
        <w:rPr>
          <w:i/>
          <w:sz w:val="20"/>
          <w:szCs w:val="20"/>
        </w:rPr>
      </w:pPr>
      <w:r w:rsidRPr="00A323B9">
        <w:rPr>
          <w:i/>
          <w:sz w:val="20"/>
          <w:szCs w:val="20"/>
        </w:rPr>
        <w:t xml:space="preserve">This study was developed based on the phenomenon of social and cultural shifts genuinely experienced by urban students pursuing higher education in a major city such as Surabaya. Urban areas tend to enjoy a significantly superior quality of education compared to rural areas, as stated by Susiati (2022) and Putri (2023). However, preliminary survey findings indicate a crucial spatial contradiction between the opportunity to obtain higher-quality education and the risk of weakened learning focus caused by free association, as explained by Arrongear &amp; Imron (2024), Yafa et al. (2023), and Sue Sue in Pratama (2021). The gap between the availability of an ideal educational space and the presence of urban socio-cultural threats forms the core problem of this study, necessitating a quantitative investigation to prove the extent to which environmental risk exposure, through social and cultural factors, significantly affects urban students academic achievement. Based on comparisons with previous literature, a research gap was identified wherein prior studies have not narrowed their focus down to the specific student demographic, paid insufficient attention to geographical origin backgrounds, and merely stopped at the self-adjustment stage without quantitatively measuring its impact on final academic achievement. Therefore, this study aims to fill these gaps. A quantitative survey approach was employed in this research. The collected data were analyzed using descriptive analysis and inferential statistics via multiple linear regression testing. </w:t>
      </w:r>
    </w:p>
    <w:p w14:paraId="51A8E1AA" w14:textId="72285472" w:rsidR="00013406" w:rsidRDefault="00A323B9" w:rsidP="00A323B9">
      <w:pPr>
        <w:pStyle w:val="NormalWeb"/>
        <w:ind w:firstLine="720"/>
        <w:contextualSpacing/>
        <w:jc w:val="both"/>
        <w:rPr>
          <w:i/>
          <w:iCs/>
          <w:sz w:val="20"/>
          <w:szCs w:val="20"/>
        </w:rPr>
      </w:pPr>
      <w:r w:rsidRPr="00A323B9">
        <w:rPr>
          <w:i/>
          <w:sz w:val="20"/>
          <w:szCs w:val="20"/>
        </w:rPr>
        <w:t>The results indicated that partially, social factors have no significant effect on academic achievement, primarily because the surveyed students already possess a sufficient degree of independence. Conversely, cultural factors proved to have a significant effect on academic achievement, where the independence of urban students is actually supported by the foundational moral values brought from their regions of origin. Furthermore, the simultaneous analysis demonstrated a high level of significance, indicating that social and cultural factors together make a substantial contribution to academic achievement. The author offers practical recommendations for the Geography Education Undergraduate Study Program at UNESA to foster a more inclusive environment for students from diverse regional backgrounds, while encouraging future researchers to explore the remaining 75.3% of other factors that may support the academic achievement of urban students.</w:t>
      </w:r>
      <w:r w:rsidR="00865DDE" w:rsidRPr="00A323B9">
        <w:rPr>
          <w:i/>
          <w:iCs/>
          <w:sz w:val="20"/>
          <w:szCs w:val="20"/>
        </w:rPr>
        <w:t xml:space="preserve"> </w:t>
      </w:r>
    </w:p>
    <w:p w14:paraId="103C889C" w14:textId="77777777" w:rsidR="008E2D16" w:rsidRPr="00A323B9" w:rsidRDefault="008E2D16" w:rsidP="00A323B9">
      <w:pPr>
        <w:pStyle w:val="NormalWeb"/>
        <w:ind w:firstLine="720"/>
        <w:contextualSpacing/>
        <w:jc w:val="both"/>
        <w:rPr>
          <w:i/>
          <w:sz w:val="20"/>
          <w:szCs w:val="20"/>
        </w:rPr>
      </w:pPr>
    </w:p>
    <w:p w14:paraId="56E61E88" w14:textId="398A4B40" w:rsidR="00797C5B" w:rsidRPr="009F5347" w:rsidRDefault="00A323B9" w:rsidP="00A323B9">
      <w:pPr>
        <w:pStyle w:val="NormalWeb"/>
        <w:contextualSpacing/>
        <w:jc w:val="both"/>
        <w:rPr>
          <w:i/>
          <w:iCs/>
          <w:sz w:val="20"/>
          <w:szCs w:val="20"/>
        </w:rPr>
        <w:sectPr w:rsidR="00797C5B" w:rsidRPr="009F5347" w:rsidSect="00797C5B">
          <w:headerReference w:type="even" r:id="rId8"/>
          <w:headerReference w:type="default" r:id="rId9"/>
          <w:footerReference w:type="default" r:id="rId10"/>
          <w:headerReference w:type="first" r:id="rId11"/>
          <w:pgSz w:w="11907" w:h="16839" w:code="9"/>
          <w:pgMar w:top="1440" w:right="1440" w:bottom="1440" w:left="1440" w:header="709" w:footer="709" w:gutter="0"/>
          <w:cols w:space="708"/>
          <w:docGrid w:linePitch="360"/>
        </w:sectPr>
      </w:pPr>
      <w:r w:rsidRPr="00A323B9">
        <w:rPr>
          <w:b/>
          <w:bCs/>
          <w:i/>
          <w:sz w:val="20"/>
          <w:szCs w:val="20"/>
        </w:rPr>
        <w:t>Keywords:</w:t>
      </w:r>
      <w:r>
        <w:rPr>
          <w:i/>
          <w:sz w:val="20"/>
          <w:szCs w:val="20"/>
        </w:rPr>
        <w:t xml:space="preserve"> Social Factors, Cultural Facto</w:t>
      </w:r>
      <w:r w:rsidRPr="00A323B9">
        <w:rPr>
          <w:i/>
          <w:sz w:val="20"/>
          <w:szCs w:val="20"/>
        </w:rPr>
        <w:t>s, Academic Success, Urban Students of</w:t>
      </w:r>
      <w:r>
        <w:rPr>
          <w:i/>
          <w:sz w:val="20"/>
          <w:szCs w:val="20"/>
        </w:rPr>
        <w:t xml:space="preserve"> UNESA, Education</w:t>
      </w:r>
    </w:p>
    <w:p w14:paraId="552E3733" w14:textId="77777777" w:rsidR="00797C5B" w:rsidRPr="009F5347" w:rsidRDefault="00797C5B" w:rsidP="00A43D72">
      <w:pPr>
        <w:spacing w:after="0"/>
        <w:contextualSpacing/>
        <w:jc w:val="both"/>
        <w:rPr>
          <w:rFonts w:ascii="Times New Roman" w:hAnsi="Times New Roman" w:cs="Times New Roman"/>
          <w:b/>
          <w:sz w:val="20"/>
          <w:szCs w:val="20"/>
        </w:rPr>
      </w:pPr>
      <w:r w:rsidRPr="009F5347">
        <w:rPr>
          <w:rFonts w:ascii="Times New Roman" w:hAnsi="Times New Roman" w:cs="Times New Roman"/>
          <w:b/>
          <w:sz w:val="20"/>
          <w:szCs w:val="20"/>
        </w:rPr>
        <w:lastRenderedPageBreak/>
        <w:t>PENDAHU</w:t>
      </w:r>
      <w:bookmarkStart w:id="6" w:name="_GoBack"/>
      <w:bookmarkEnd w:id="6"/>
      <w:r w:rsidRPr="009F5347">
        <w:rPr>
          <w:rFonts w:ascii="Times New Roman" w:hAnsi="Times New Roman" w:cs="Times New Roman"/>
          <w:b/>
          <w:sz w:val="20"/>
          <w:szCs w:val="20"/>
        </w:rPr>
        <w:t>LUAN</w:t>
      </w:r>
    </w:p>
    <w:p w14:paraId="54775625" w14:textId="77777777" w:rsidR="00B56445" w:rsidRDefault="00171DD4" w:rsidP="009C727D">
      <w:pPr>
        <w:spacing w:after="0"/>
        <w:ind w:right="70" w:firstLine="720"/>
        <w:jc w:val="both"/>
        <w:rPr>
          <w:rFonts w:ascii="Times New Roman" w:hAnsi="Times New Roman" w:cs="Times New Roman"/>
          <w:sz w:val="20"/>
          <w:szCs w:val="20"/>
          <w:lang w:val="id"/>
        </w:rPr>
      </w:pPr>
      <w:r w:rsidRPr="0094760F">
        <w:rPr>
          <w:rFonts w:ascii="Times New Roman" w:hAnsi="Times New Roman" w:cs="Times New Roman"/>
          <w:sz w:val="20"/>
          <w:szCs w:val="20"/>
        </w:rPr>
        <w:t xml:space="preserve">Terdapat banyak masyarakat yang mementingkan kualitas pendidikan, namun masyarakat tersebut merasakan adanya ketimpangan yang signifikan terkait fasilitas pembangunan termasuk pendidikan di antara daerah pedesaan dan perkotaan. Masyarakat tersebut dituntut untuk dapat memperbaiki dan meningkatkan kualitas pendidikan yang mereka secara mandiri dengan cara migrasi ke kota besar, salah satunya Kota Surabaya. </w:t>
      </w:r>
      <w:r w:rsidRPr="00C45DD7">
        <w:rPr>
          <w:rFonts w:ascii="Times New Roman" w:hAnsi="Times New Roman" w:cs="Times New Roman"/>
          <w:sz w:val="20"/>
          <w:szCs w:val="20"/>
        </w:rPr>
        <w:t>Mahasiswa berlatarbelakang kekotaan atau yang lebih umum disebut dengan istilah mahasiswa urban dalam penelitian ini merujuk pada makna operasional yang digunakan dalam penelitian oleh Putra dan Harianto (2022), Putri dan Iriani (2020) serta Febriana (2024), yaitu mahasiswa yang melakukan mobilitas atau perpindahan tempat tinggal, baik secara sementara maupun permanen, ke wilayah urban untuk menempuh pendidikan tinggi. Berdasarkan Lee (1976) dalam Aisyah dan Atmojo (2022), lebih dari sekadar pergerakan fisik, migrasi juga melibatkan perubahan dalam jangkauan sosial. Individu yang bermigrasi tidak hanya meninggalkan kampung halaman mereka, tetapi juga melepaskan identitas, relasi sosial, dan warisan budaya mereka. Penelitian oleh Saragih (2023) menyatakan bahwa migrasi memiliki potensi besar sebagai agen perubahan sosial dan budaya dalam masyarakat multikultural</w:t>
      </w:r>
      <w:r w:rsidRPr="0094760F">
        <w:rPr>
          <w:rFonts w:ascii="Times New Roman" w:hAnsi="Times New Roman" w:cs="Times New Roman"/>
          <w:sz w:val="20"/>
          <w:szCs w:val="20"/>
        </w:rPr>
        <w:t>.</w:t>
      </w:r>
    </w:p>
    <w:p w14:paraId="3536F6E9" w14:textId="77777777" w:rsidR="00B56445" w:rsidRDefault="00171DD4" w:rsidP="009C727D">
      <w:pPr>
        <w:spacing w:after="0"/>
        <w:ind w:right="70" w:firstLine="720"/>
        <w:jc w:val="both"/>
        <w:rPr>
          <w:rFonts w:ascii="Times New Roman" w:hAnsi="Times New Roman" w:cs="Times New Roman"/>
          <w:sz w:val="20"/>
          <w:szCs w:val="20"/>
          <w:lang w:val="id"/>
        </w:rPr>
      </w:pPr>
      <w:r w:rsidRPr="00171DD4">
        <w:rPr>
          <w:rFonts w:ascii="Times New Roman" w:hAnsi="Times New Roman" w:cs="Times New Roman"/>
          <w:sz w:val="20"/>
          <w:szCs w:val="20"/>
          <w:lang w:val="en-US"/>
        </w:rPr>
        <w:t xml:space="preserve">Meskipun ketersediaan fasilitas belajar, kualitas sumber daya, dan keahlian tenaga pendidik menjadikan mutu pendidikan di kawasan perkotaan atau pusat pemerintahan dianggap lebih unggul ketimbang perdesaan sebagaimana yang dikemukakan oleh Susiati (2022) dan Putri (2023) dalam penelitiannya, penemuan di lapangan menunjukkan realita yang bertolakbelakang. Berdasarkan survei pendahuluan menggunakan Google Form terhadap perwakilan mahasiswa urban S1 Pendidikan Geografi UNESA, terungkap bahwa besarnya peluang akademik perkotaan harus berbenturan dengan ancaman melemahnya performa akademik akibat dampak pergaulan bebas, sejalan dengan gagasan oleh Arrongear &amp; Imron (2024), Yafa dkk. (2023), serta Sue Sue dalam Pratama (2021). Adanya celah yang menjebak antara ruang belajar yang ideal dan hadirnya destruksi sosial-budaya perkotaan ini menjadi pokok permasalahan utama dalam penelitian ini. </w:t>
      </w:r>
    </w:p>
    <w:p w14:paraId="54849599" w14:textId="77777777" w:rsidR="00B56445" w:rsidRDefault="00171DD4" w:rsidP="009C727D">
      <w:pPr>
        <w:spacing w:after="0"/>
        <w:ind w:right="-71" w:firstLine="720"/>
        <w:jc w:val="both"/>
        <w:rPr>
          <w:rFonts w:ascii="Times New Roman" w:hAnsi="Times New Roman" w:cs="Times New Roman"/>
          <w:sz w:val="20"/>
          <w:szCs w:val="20"/>
          <w:lang w:val="id"/>
        </w:rPr>
      </w:pPr>
      <w:r w:rsidRPr="00171DD4">
        <w:rPr>
          <w:rFonts w:ascii="Times New Roman" w:hAnsi="Times New Roman" w:cs="Times New Roman"/>
          <w:sz w:val="20"/>
          <w:szCs w:val="20"/>
          <w:lang w:val="en-US"/>
        </w:rPr>
        <w:t xml:space="preserve">Keterkaitan antara faktor sosial dengan pencapaian studi dijelaskan melalui penelitian </w:t>
      </w:r>
      <w:r w:rsidRPr="00171DD4">
        <w:rPr>
          <w:rFonts w:ascii="Times New Roman" w:hAnsi="Times New Roman" w:cs="Times New Roman"/>
          <w:sz w:val="20"/>
          <w:szCs w:val="20"/>
        </w:rPr>
        <w:t xml:space="preserve">oleh </w:t>
      </w:r>
      <w:r w:rsidRPr="00171DD4">
        <w:rPr>
          <w:rFonts w:ascii="Times New Roman" w:hAnsi="Times New Roman" w:cs="Times New Roman"/>
          <w:sz w:val="20"/>
          <w:szCs w:val="20"/>
          <w:shd w:val="clear" w:color="auto" w:fill="FFFFFF"/>
        </w:rPr>
        <w:t>Septiyaningru</w:t>
      </w:r>
      <w:r w:rsidRPr="00171DD4">
        <w:rPr>
          <w:rFonts w:ascii="Times New Roman" w:hAnsi="Times New Roman" w:cs="Times New Roman"/>
          <w:sz w:val="20"/>
          <w:szCs w:val="20"/>
          <w:shd w:val="clear" w:color="auto" w:fill="FFFFFF"/>
          <w:lang w:val="id-ID"/>
        </w:rPr>
        <w:t>m dan Wajdi</w:t>
      </w:r>
      <w:r w:rsidRPr="00171DD4">
        <w:rPr>
          <w:rFonts w:ascii="Times New Roman" w:hAnsi="Times New Roman" w:cs="Times New Roman"/>
          <w:sz w:val="20"/>
          <w:szCs w:val="20"/>
          <w:shd w:val="clear" w:color="auto" w:fill="FFFFFF"/>
        </w:rPr>
        <w:t xml:space="preserve"> (2025)</w:t>
      </w:r>
      <w:r w:rsidRPr="00171DD4">
        <w:rPr>
          <w:rFonts w:ascii="Times New Roman" w:hAnsi="Times New Roman" w:cs="Times New Roman"/>
          <w:sz w:val="20"/>
          <w:szCs w:val="20"/>
        </w:rPr>
        <w:t xml:space="preserve"> </w:t>
      </w:r>
      <w:r w:rsidRPr="00171DD4">
        <w:rPr>
          <w:rFonts w:ascii="Times New Roman" w:hAnsi="Times New Roman" w:cs="Times New Roman"/>
          <w:sz w:val="20"/>
          <w:szCs w:val="20"/>
          <w:lang w:val="en-US"/>
        </w:rPr>
        <w:t>yang men</w:t>
      </w:r>
      <w:r w:rsidRPr="00171DD4">
        <w:rPr>
          <w:rFonts w:ascii="Times New Roman" w:hAnsi="Times New Roman" w:cs="Times New Roman"/>
          <w:sz w:val="20"/>
          <w:szCs w:val="20"/>
          <w:lang w:val="id-ID"/>
        </w:rPr>
        <w:t>y</w:t>
      </w:r>
      <w:r w:rsidRPr="00171DD4">
        <w:rPr>
          <w:rFonts w:ascii="Times New Roman" w:hAnsi="Times New Roman" w:cs="Times New Roman"/>
          <w:sz w:val="20"/>
          <w:szCs w:val="20"/>
          <w:lang w:val="en-US"/>
        </w:rPr>
        <w:t xml:space="preserve">atakan bahwa dukungan sosial merupakan bentuk bantuan, perhatian serta dorongan yang diterima individu dari hubungan terdekat, seperti teman, keluarga atau pasangan. Dalam konteks pencapaian akademik, dukungan sosial memainkan peran vital dengan </w:t>
      </w:r>
      <w:r w:rsidRPr="00171DD4">
        <w:rPr>
          <w:rFonts w:ascii="Times New Roman" w:hAnsi="Times New Roman" w:cs="Times New Roman"/>
          <w:sz w:val="20"/>
          <w:szCs w:val="20"/>
          <w:lang w:val="en-US"/>
        </w:rPr>
        <w:t>memberikan dorongan emosional ya</w:t>
      </w:r>
      <w:r w:rsidRPr="00171DD4">
        <w:rPr>
          <w:rFonts w:ascii="Times New Roman" w:hAnsi="Times New Roman" w:cs="Times New Roman"/>
          <w:sz w:val="20"/>
          <w:szCs w:val="20"/>
          <w:lang w:val="id-ID"/>
        </w:rPr>
        <w:t>n</w:t>
      </w:r>
      <w:r w:rsidRPr="00171DD4">
        <w:rPr>
          <w:rFonts w:ascii="Times New Roman" w:hAnsi="Times New Roman" w:cs="Times New Roman"/>
          <w:sz w:val="20"/>
          <w:szCs w:val="20"/>
          <w:lang w:val="en-US"/>
        </w:rPr>
        <w:t xml:space="preserve">g membantu mahasiswa aktif merasa dihargai dan didukung, dimana hal tersebut sangat krusial dalam mengatasi tekanan akademik maupun emosional. </w:t>
      </w:r>
      <w:r w:rsidRPr="00171DD4">
        <w:rPr>
          <w:rFonts w:ascii="Times New Roman" w:hAnsi="Times New Roman" w:cs="Times New Roman"/>
          <w:sz w:val="20"/>
          <w:szCs w:val="20"/>
        </w:rPr>
        <w:t xml:space="preserve">Hal tersebut diperkuat dengan pendapat Yafa dkk </w:t>
      </w:r>
      <w:r w:rsidRPr="00171DD4">
        <w:rPr>
          <w:rFonts w:ascii="Times New Roman" w:hAnsi="Times New Roman" w:cs="Times New Roman"/>
          <w:sz w:val="20"/>
          <w:szCs w:val="20"/>
          <w:lang w:val="en-US"/>
        </w:rPr>
        <w:t xml:space="preserve">(2023) </w:t>
      </w:r>
      <w:r w:rsidRPr="00171DD4">
        <w:rPr>
          <w:rFonts w:ascii="Times New Roman" w:hAnsi="Times New Roman" w:cs="Times New Roman"/>
          <w:sz w:val="20"/>
          <w:szCs w:val="20"/>
        </w:rPr>
        <w:t xml:space="preserve">yaitu </w:t>
      </w:r>
      <w:r w:rsidRPr="00171DD4">
        <w:rPr>
          <w:rFonts w:ascii="Times New Roman" w:hAnsi="Times New Roman" w:cs="Times New Roman"/>
          <w:sz w:val="20"/>
          <w:szCs w:val="20"/>
          <w:shd w:val="clear" w:color="auto" w:fill="FFFFFF"/>
          <w:lang w:val="en-US"/>
        </w:rPr>
        <w:t>t</w:t>
      </w:r>
      <w:r w:rsidRPr="00171DD4">
        <w:rPr>
          <w:rFonts w:ascii="Times New Roman" w:hAnsi="Times New Roman" w:cs="Times New Roman"/>
          <w:sz w:val="20"/>
          <w:szCs w:val="20"/>
          <w:shd w:val="clear" w:color="auto" w:fill="FFFFFF"/>
        </w:rPr>
        <w:t>ingkat kesejahteraan dalam pola hidup masyarakat perkotaan (</w:t>
      </w:r>
      <w:r w:rsidRPr="00171DD4">
        <w:rPr>
          <w:rFonts w:ascii="Times New Roman" w:hAnsi="Times New Roman" w:cs="Times New Roman"/>
          <w:i/>
          <w:iCs/>
          <w:sz w:val="20"/>
          <w:szCs w:val="20"/>
          <w:shd w:val="clear" w:color="auto" w:fill="FFFFFF"/>
        </w:rPr>
        <w:t>urban</w:t>
      </w:r>
      <w:r w:rsidRPr="00171DD4">
        <w:rPr>
          <w:rFonts w:ascii="Times New Roman" w:hAnsi="Times New Roman" w:cs="Times New Roman"/>
          <w:sz w:val="20"/>
          <w:szCs w:val="20"/>
          <w:shd w:val="clear" w:color="auto" w:fill="FFFFFF"/>
        </w:rPr>
        <w:t>) maupun pedesaan (</w:t>
      </w:r>
      <w:r w:rsidRPr="00171DD4">
        <w:rPr>
          <w:rFonts w:ascii="Times New Roman" w:hAnsi="Times New Roman" w:cs="Times New Roman"/>
          <w:i/>
          <w:iCs/>
          <w:sz w:val="20"/>
          <w:szCs w:val="20"/>
          <w:shd w:val="clear" w:color="auto" w:fill="FFFFFF"/>
        </w:rPr>
        <w:t>rural</w:t>
      </w:r>
      <w:r w:rsidRPr="00171DD4">
        <w:rPr>
          <w:rFonts w:ascii="Times New Roman" w:hAnsi="Times New Roman" w:cs="Times New Roman"/>
          <w:sz w:val="20"/>
          <w:szCs w:val="20"/>
          <w:shd w:val="clear" w:color="auto" w:fill="FFFFFF"/>
        </w:rPr>
        <w:t xml:space="preserve">) terbukti memiliki keterkaitan erat dengan capaian hasil belajar mahasiswa. </w:t>
      </w:r>
      <w:r w:rsidRPr="00171DD4">
        <w:rPr>
          <w:rFonts w:ascii="Times New Roman" w:hAnsi="Times New Roman" w:cs="Times New Roman"/>
          <w:sz w:val="20"/>
          <w:szCs w:val="20"/>
          <w:lang w:val="en-US"/>
        </w:rPr>
        <w:t>Arrongear</w:t>
      </w:r>
      <w:r w:rsidRPr="00171DD4">
        <w:rPr>
          <w:rFonts w:ascii="Times New Roman" w:hAnsi="Times New Roman" w:cs="Times New Roman"/>
          <w:sz w:val="20"/>
          <w:szCs w:val="20"/>
          <w:lang w:val="id-ID"/>
        </w:rPr>
        <w:t xml:space="preserve"> dan </w:t>
      </w:r>
      <w:r w:rsidRPr="00171DD4">
        <w:rPr>
          <w:rFonts w:ascii="Times New Roman" w:hAnsi="Times New Roman" w:cs="Times New Roman"/>
          <w:sz w:val="20"/>
          <w:szCs w:val="20"/>
          <w:lang w:val="en-US"/>
        </w:rPr>
        <w:t>Imron</w:t>
      </w:r>
      <w:r w:rsidRPr="00171DD4">
        <w:rPr>
          <w:rFonts w:ascii="Times New Roman" w:hAnsi="Times New Roman" w:cs="Times New Roman"/>
          <w:sz w:val="20"/>
          <w:szCs w:val="20"/>
          <w:lang w:val="id-ID"/>
        </w:rPr>
        <w:t xml:space="preserve"> </w:t>
      </w:r>
      <w:r w:rsidRPr="00171DD4">
        <w:rPr>
          <w:rFonts w:ascii="Times New Roman" w:hAnsi="Times New Roman" w:cs="Times New Roman"/>
          <w:sz w:val="20"/>
          <w:szCs w:val="20"/>
          <w:lang w:val="en-US"/>
        </w:rPr>
        <w:t xml:space="preserve">(2024) juga menjelaskan hal yang serupa yaitu, pergaulan bebas memiliki dampak yang kompleks terhadap prestasi akademik. </w:t>
      </w:r>
    </w:p>
    <w:p w14:paraId="5F5DBA33" w14:textId="718B5643" w:rsidR="0094760F" w:rsidRPr="00C45DD7" w:rsidRDefault="00171DD4" w:rsidP="009C727D">
      <w:pPr>
        <w:spacing w:after="0"/>
        <w:ind w:right="-71" w:firstLine="720"/>
        <w:jc w:val="both"/>
        <w:rPr>
          <w:rFonts w:ascii="Times New Roman" w:hAnsi="Times New Roman" w:cs="Times New Roman"/>
          <w:sz w:val="20"/>
          <w:szCs w:val="20"/>
          <w:shd w:val="clear" w:color="auto" w:fill="FFFFFF"/>
          <w:lang w:val="en-US"/>
        </w:rPr>
      </w:pPr>
      <w:r w:rsidRPr="00171DD4">
        <w:rPr>
          <w:rFonts w:ascii="Times New Roman" w:hAnsi="Times New Roman" w:cs="Times New Roman"/>
          <w:sz w:val="20"/>
          <w:szCs w:val="20"/>
          <w:lang w:val="en-US"/>
        </w:rPr>
        <w:t>Sedangkan untuk keterkaitan antara faktor budaya dan pencapaian studi telah dibuktikan secara signifikan oleh Sue dan Sue</w:t>
      </w:r>
      <w:r w:rsidRPr="00171DD4">
        <w:rPr>
          <w:rFonts w:ascii="Times New Roman" w:hAnsi="Times New Roman" w:cs="Times New Roman"/>
          <w:sz w:val="20"/>
          <w:szCs w:val="20"/>
          <w:lang w:val="id-ID"/>
        </w:rPr>
        <w:t xml:space="preserve"> dalam Pratama (2021)</w:t>
      </w:r>
      <w:r w:rsidRPr="00171DD4">
        <w:rPr>
          <w:rFonts w:ascii="Times New Roman" w:hAnsi="Times New Roman" w:cs="Times New Roman"/>
          <w:sz w:val="20"/>
          <w:szCs w:val="20"/>
          <w:lang w:val="en-US"/>
        </w:rPr>
        <w:t xml:space="preserve">, yang menyatakan bahwa </w:t>
      </w:r>
      <w:r w:rsidR="0094760F" w:rsidRPr="00C45DD7">
        <w:rPr>
          <w:rFonts w:ascii="Times New Roman" w:hAnsi="Times New Roman" w:cs="Times New Roman"/>
          <w:sz w:val="20"/>
          <w:szCs w:val="20"/>
        </w:rPr>
        <w:t xml:space="preserve">penyesuaian diri atau adaptasi terhadap budaya baru mencakup adanya pergeseran pada sudut pandang, sikap, sekaligus tingkah laku seseorang demi menyelaraskan diri dengan tatanan nilai serta norma di tempat yang baru. Proses asimilasi ini kerap kali berjalan relatif lambat bagi para mahasiswa pendatang yang membawa latar belakang daerah serta kultur berbeda, bahkan tidak jarang memicu timbulnya beragam hambatan yang menyangkut aspek emosional hingga persoalan akademik. </w:t>
      </w:r>
    </w:p>
    <w:p w14:paraId="7D66047A" w14:textId="77777777" w:rsidR="00B56445" w:rsidRDefault="00171DD4" w:rsidP="009C727D">
      <w:pPr>
        <w:spacing w:after="0"/>
        <w:ind w:right="-71" w:firstLine="720"/>
        <w:jc w:val="both"/>
        <w:rPr>
          <w:rFonts w:ascii="Times New Roman" w:hAnsi="Times New Roman" w:cs="Times New Roman"/>
          <w:sz w:val="20"/>
          <w:szCs w:val="20"/>
          <w:lang w:val="id"/>
        </w:rPr>
      </w:pPr>
      <w:r w:rsidRPr="00171DD4">
        <w:rPr>
          <w:rFonts w:ascii="Times New Roman" w:hAnsi="Times New Roman" w:cs="Times New Roman"/>
          <w:sz w:val="20"/>
          <w:szCs w:val="20"/>
        </w:rPr>
        <w:t xml:space="preserve">Pencapaian studi dapat ditentukan berdasarkan beberapa aspek utama. Menurut </w:t>
      </w:r>
      <w:r w:rsidRPr="00171DD4">
        <w:rPr>
          <w:rFonts w:ascii="Times New Roman" w:hAnsi="Times New Roman" w:cs="Times New Roman"/>
          <w:sz w:val="20"/>
          <w:szCs w:val="20"/>
          <w:lang w:val="id-ID"/>
        </w:rPr>
        <w:t xml:space="preserve">Sunardi (2023) dan Nisa dkk (2021) </w:t>
      </w:r>
      <w:r w:rsidRPr="00171DD4">
        <w:rPr>
          <w:rFonts w:ascii="Times New Roman" w:hAnsi="Times New Roman" w:cs="Times New Roman"/>
          <w:sz w:val="20"/>
          <w:szCs w:val="20"/>
        </w:rPr>
        <w:t>pencapaian studi dapat diukur dengan Indeks Prestasi Kumulatif (IPK) yang mencerminkan pencapaian akademik mahasiswa secara keseluruhan. Selain itu, Nasution dkk (2023) berpendapat mengenai aspek yang berbeda yaitu kelulusan mata kuliah yang merujuk pada keberhasilan mahasiswa dalam menyelesaikan setiap mata pelajaran yang diambil. Tak hanya itu, Jayasinghe</w:t>
      </w:r>
      <w:r w:rsidRPr="00171DD4">
        <w:rPr>
          <w:rFonts w:ascii="Times New Roman" w:hAnsi="Times New Roman" w:cs="Times New Roman"/>
          <w:sz w:val="20"/>
          <w:szCs w:val="20"/>
          <w:lang w:val="id-ID"/>
        </w:rPr>
        <w:t xml:space="preserve"> </w:t>
      </w:r>
      <w:r w:rsidRPr="00171DD4">
        <w:rPr>
          <w:rFonts w:ascii="Times New Roman" w:hAnsi="Times New Roman" w:cs="Times New Roman"/>
          <w:sz w:val="20"/>
          <w:szCs w:val="20"/>
        </w:rPr>
        <w:t xml:space="preserve">et al (2024) menambahkan bahwa partisipasi kegiatan juga merupakan aspek penting, menunjukkan keterlibatan mahasiswa dalam aktivitas akademik dan non-akademik yang dapat mendukung pengembangan diri. </w:t>
      </w:r>
    </w:p>
    <w:p w14:paraId="57A357F5" w14:textId="6B0A18CB" w:rsidR="00171DD4" w:rsidRPr="00171DD4" w:rsidRDefault="00171DD4" w:rsidP="009C727D">
      <w:pPr>
        <w:spacing w:after="0"/>
        <w:ind w:right="-71" w:firstLine="720"/>
        <w:jc w:val="both"/>
        <w:rPr>
          <w:rFonts w:ascii="Times New Roman" w:hAnsi="Times New Roman" w:cs="Times New Roman"/>
          <w:sz w:val="20"/>
          <w:szCs w:val="20"/>
          <w:lang w:val="id"/>
        </w:rPr>
      </w:pPr>
      <w:r w:rsidRPr="00171DD4">
        <w:rPr>
          <w:rFonts w:ascii="Times New Roman" w:hAnsi="Times New Roman" w:cs="Times New Roman"/>
          <w:sz w:val="20"/>
          <w:szCs w:val="20"/>
        </w:rPr>
        <w:t>Maka dari itu, penelitian ini disusun dengan tujuan meng</w:t>
      </w:r>
      <w:r w:rsidRPr="00171DD4">
        <w:rPr>
          <w:rFonts w:ascii="Times New Roman" w:hAnsi="Times New Roman" w:cs="Times New Roman"/>
          <w:sz w:val="20"/>
          <w:szCs w:val="20"/>
          <w:lang w:val="en-US"/>
        </w:rPr>
        <w:t>a</w:t>
      </w:r>
      <w:r w:rsidRPr="00171DD4">
        <w:rPr>
          <w:rFonts w:ascii="Times New Roman" w:hAnsi="Times New Roman" w:cs="Times New Roman"/>
          <w:sz w:val="20"/>
          <w:szCs w:val="20"/>
        </w:rPr>
        <w:t>nalisis Pengaruh Faktor Sosial dan Faktor Budaya Terhadap Pencapaian Studi Mahasiswa Berlatarbelakang Kekotaan (Studi Kasus S1 Pendidikan Geografi UNESA).</w:t>
      </w:r>
    </w:p>
    <w:p w14:paraId="326F22EA" w14:textId="1ACD78E3" w:rsidR="00797C5B" w:rsidRPr="009F5347" w:rsidRDefault="00797C5B" w:rsidP="00A43D72">
      <w:pPr>
        <w:tabs>
          <w:tab w:val="left" w:pos="810"/>
        </w:tabs>
        <w:spacing w:after="0"/>
        <w:jc w:val="both"/>
        <w:rPr>
          <w:rFonts w:ascii="Times New Roman" w:hAnsi="Times New Roman" w:cs="Times New Roman"/>
          <w:b/>
          <w:sz w:val="20"/>
          <w:szCs w:val="20"/>
        </w:rPr>
      </w:pPr>
      <w:r w:rsidRPr="009F5347">
        <w:rPr>
          <w:rFonts w:ascii="Times New Roman" w:hAnsi="Times New Roman" w:cs="Times New Roman"/>
          <w:b/>
          <w:sz w:val="20"/>
          <w:szCs w:val="20"/>
        </w:rPr>
        <w:t>METODE PENELITIAN</w:t>
      </w:r>
    </w:p>
    <w:p w14:paraId="10305597" w14:textId="77777777" w:rsidR="007A79D7" w:rsidRDefault="00C63AB8" w:rsidP="007A79D7">
      <w:pPr>
        <w:spacing w:after="0"/>
        <w:jc w:val="both"/>
        <w:rPr>
          <w:rFonts w:ascii="Times New Roman" w:hAnsi="Times New Roman" w:cs="Times New Roman"/>
          <w:b/>
          <w:bCs/>
          <w:noProof/>
          <w:sz w:val="20"/>
          <w:szCs w:val="20"/>
        </w:rPr>
      </w:pPr>
      <w:r w:rsidRPr="009F5347">
        <w:rPr>
          <w:rFonts w:ascii="Times New Roman" w:hAnsi="Times New Roman" w:cs="Times New Roman"/>
          <w:b/>
          <w:bCs/>
          <w:noProof/>
          <w:sz w:val="20"/>
          <w:szCs w:val="20"/>
        </w:rPr>
        <w:t>Jenis Penelitian</w:t>
      </w:r>
    </w:p>
    <w:p w14:paraId="05639091" w14:textId="50CD8BF9" w:rsidR="007A79D7" w:rsidRPr="007A79D7" w:rsidRDefault="007A79D7" w:rsidP="007A79D7">
      <w:pPr>
        <w:spacing w:after="0"/>
        <w:ind w:firstLine="720"/>
        <w:jc w:val="both"/>
        <w:rPr>
          <w:rFonts w:ascii="Times New Roman" w:hAnsi="Times New Roman" w:cs="Times New Roman"/>
          <w:b/>
          <w:bCs/>
          <w:noProof/>
          <w:sz w:val="20"/>
          <w:szCs w:val="20"/>
        </w:rPr>
      </w:pPr>
      <w:r w:rsidRPr="007A79D7">
        <w:rPr>
          <w:rFonts w:ascii="Times New Roman" w:hAnsi="Times New Roman" w:cs="Times New Roman"/>
          <w:color w:val="000000"/>
          <w:sz w:val="20"/>
          <w:szCs w:val="20"/>
        </w:rPr>
        <w:t>Penelitian ini menggunakan metode kuantitatif.</w:t>
      </w:r>
      <w:r w:rsidRPr="007A79D7">
        <w:rPr>
          <w:rFonts w:ascii="Times New Roman" w:hAnsi="Times New Roman" w:cs="Times New Roman"/>
          <w:color w:val="000000"/>
          <w:sz w:val="20"/>
          <w:szCs w:val="20"/>
          <w:lang w:val="en-US"/>
        </w:rPr>
        <w:t xml:space="preserve"> </w:t>
      </w:r>
      <w:r w:rsidRPr="007A79D7">
        <w:rPr>
          <w:rFonts w:ascii="Times New Roman" w:hAnsi="Times New Roman" w:cs="Times New Roman"/>
          <w:color w:val="000000"/>
          <w:sz w:val="20"/>
          <w:szCs w:val="20"/>
        </w:rPr>
        <w:t>Penelitian yang menggunakan metodologi kuantitatif berarti menggunakan angka untuk mewakili data yang selanjutnya diolah untuk memecahkan permasalahan tertentu dan memperoleh pengetahuan baru. Peneliti melakukan pengumpulan data melalui media kuesioner yang telah dirumuskan sebelumnya</w:t>
      </w:r>
      <w:r w:rsidRPr="007A79D7">
        <w:rPr>
          <w:rFonts w:ascii="Times New Roman" w:hAnsi="Times New Roman" w:cs="Times New Roman"/>
          <w:color w:val="000000"/>
          <w:sz w:val="20"/>
          <w:szCs w:val="20"/>
          <w:lang w:val="en-US"/>
        </w:rPr>
        <w:t xml:space="preserve"> lalu </w:t>
      </w:r>
      <w:r w:rsidRPr="007A79D7">
        <w:rPr>
          <w:rFonts w:ascii="Times New Roman" w:hAnsi="Times New Roman" w:cs="Times New Roman"/>
          <w:color w:val="000000"/>
          <w:sz w:val="20"/>
          <w:szCs w:val="20"/>
        </w:rPr>
        <w:t xml:space="preserve">diolah dan dianalisis. Penelitian ini mengadopsi metode penelitian kuantitatif dengan pendekatan survei karena sangat </w:t>
      </w:r>
      <w:r w:rsidRPr="007A79D7">
        <w:rPr>
          <w:rFonts w:ascii="Times New Roman" w:hAnsi="Times New Roman" w:cs="Times New Roman"/>
          <w:color w:val="000000"/>
          <w:sz w:val="20"/>
          <w:szCs w:val="20"/>
        </w:rPr>
        <w:lastRenderedPageBreak/>
        <w:t>sesuai untuk meng</w:t>
      </w:r>
      <w:r w:rsidRPr="007A79D7">
        <w:rPr>
          <w:rFonts w:ascii="Times New Roman" w:hAnsi="Times New Roman" w:cs="Times New Roman"/>
          <w:color w:val="000000"/>
          <w:sz w:val="20"/>
          <w:szCs w:val="20"/>
          <w:lang w:val="en-US"/>
        </w:rPr>
        <w:t>a</w:t>
      </w:r>
      <w:r w:rsidRPr="007A79D7">
        <w:rPr>
          <w:rFonts w:ascii="Times New Roman" w:hAnsi="Times New Roman" w:cs="Times New Roman"/>
          <w:color w:val="000000"/>
          <w:sz w:val="20"/>
          <w:szCs w:val="20"/>
        </w:rPr>
        <w:t>nalisis Pengaruh Faktor Sosial dan Faktor Budaya Terhadap Pencapaian Studi Mahasiswa Berlatarbelakang Kekotaan (Studi Kasus S1 Pendidikan Geografi UNESA). Metode survei memungkinkan pengumpulan data secara sistematis dari sejumlah besar responden (mahasiswa urban) menggunakan kuesioner terstruktur, yang penting untuk mengidentifikasi dan mengukur hubungan antara variabel-variabel yan</w:t>
      </w:r>
      <w:r>
        <w:rPr>
          <w:rFonts w:ascii="Times New Roman" w:hAnsi="Times New Roman" w:cs="Times New Roman"/>
          <w:color w:val="000000"/>
          <w:sz w:val="20"/>
          <w:szCs w:val="20"/>
          <w:lang w:val="en-US"/>
        </w:rPr>
        <w:t>g diteliti.</w:t>
      </w:r>
    </w:p>
    <w:p w14:paraId="4B6302F2" w14:textId="43F41B83" w:rsidR="003F47E2" w:rsidRPr="009F5347" w:rsidRDefault="003F47E2" w:rsidP="00C63AB8">
      <w:pPr>
        <w:spacing w:after="0"/>
        <w:jc w:val="both"/>
        <w:rPr>
          <w:rFonts w:ascii="Times New Roman" w:hAnsi="Times New Roman" w:cs="Times New Roman"/>
          <w:b/>
          <w:bCs/>
          <w:noProof/>
          <w:sz w:val="20"/>
          <w:szCs w:val="20"/>
        </w:rPr>
      </w:pPr>
      <w:r w:rsidRPr="00E35ED9">
        <w:rPr>
          <w:rFonts w:ascii="Times New Roman" w:hAnsi="Times New Roman" w:cs="Times New Roman"/>
          <w:b/>
          <w:bCs/>
          <w:noProof/>
          <w:sz w:val="20"/>
          <w:szCs w:val="20"/>
        </w:rPr>
        <w:t>Lokasi Penelitian</w:t>
      </w:r>
    </w:p>
    <w:p w14:paraId="7EB93CFC" w14:textId="523EBAA0" w:rsidR="00865DDE" w:rsidRDefault="003F47E2" w:rsidP="00140294">
      <w:pPr>
        <w:spacing w:after="0"/>
        <w:jc w:val="both"/>
        <w:rPr>
          <w:rFonts w:ascii="Times New Roman" w:hAnsi="Times New Roman" w:cs="Times New Roman"/>
          <w:noProof/>
          <w:sz w:val="20"/>
          <w:szCs w:val="20"/>
        </w:rPr>
      </w:pPr>
      <w:r w:rsidRPr="009F5347">
        <w:rPr>
          <w:rFonts w:ascii="Times New Roman" w:eastAsia="Book Antiqua" w:hAnsi="Times New Roman" w:cs="Times New Roman"/>
          <w:noProof/>
          <w:sz w:val="20"/>
          <w:szCs w:val="20"/>
          <w:lang w:val="en-US"/>
        </w:rPr>
        <w:drawing>
          <wp:inline distT="114300" distB="114300" distL="114300" distR="114300" wp14:anchorId="01DAD795" wp14:editId="30B983AA">
            <wp:extent cx="2761142" cy="1952213"/>
            <wp:effectExtent l="0" t="0" r="1270" b="0"/>
            <wp:docPr id="5" name="image5.jpg"/>
            <wp:cNvGraphicFramePr/>
            <a:graphic xmlns:a="http://schemas.openxmlformats.org/drawingml/2006/main">
              <a:graphicData uri="http://schemas.openxmlformats.org/drawingml/2006/picture">
                <pic:pic xmlns:pic="http://schemas.openxmlformats.org/drawingml/2006/picture">
                  <pic:nvPicPr>
                    <pic:cNvPr id="5" name="image5.jpg"/>
                    <pic:cNvPicPr preferRelativeResize="0"/>
                  </pic:nvPicPr>
                  <pic:blipFill>
                    <a:blip r:embed="rId12"/>
                    <a:stretch>
                      <a:fillRect/>
                    </a:stretch>
                  </pic:blipFill>
                  <pic:spPr>
                    <a:xfrm>
                      <a:off x="0" y="0"/>
                      <a:ext cx="2761142" cy="1952213"/>
                    </a:xfrm>
                    <a:prstGeom prst="rect">
                      <a:avLst/>
                    </a:prstGeom>
                    <a:ln/>
                  </pic:spPr>
                </pic:pic>
              </a:graphicData>
            </a:graphic>
          </wp:inline>
        </w:drawing>
      </w:r>
    </w:p>
    <w:p w14:paraId="393BD459" w14:textId="77777777" w:rsidR="00E35ED9" w:rsidRDefault="00DA0586" w:rsidP="00E35ED9">
      <w:pPr>
        <w:spacing w:after="0"/>
        <w:jc w:val="center"/>
        <w:rPr>
          <w:rFonts w:ascii="Times New Roman" w:hAnsi="Times New Roman" w:cs="Times New Roman"/>
          <w:noProof/>
          <w:sz w:val="20"/>
          <w:szCs w:val="20"/>
        </w:rPr>
      </w:pPr>
      <w:r w:rsidRPr="00700044">
        <w:rPr>
          <w:rFonts w:ascii="Times New Roman" w:hAnsi="Times New Roman" w:cs="Times New Roman"/>
          <w:b/>
          <w:bCs/>
          <w:noProof/>
          <w:sz w:val="20"/>
          <w:szCs w:val="20"/>
        </w:rPr>
        <w:t>Gambar 1</w:t>
      </w:r>
      <w:r w:rsidRPr="00700044">
        <w:rPr>
          <w:rFonts w:ascii="Times New Roman" w:hAnsi="Times New Roman" w:cs="Times New Roman"/>
          <w:noProof/>
          <w:sz w:val="20"/>
          <w:szCs w:val="20"/>
        </w:rPr>
        <w:t>. Peta Lokasi Penelitia</w:t>
      </w:r>
      <w:r w:rsidR="00733E0D" w:rsidRPr="00700044">
        <w:rPr>
          <w:rFonts w:ascii="Times New Roman" w:hAnsi="Times New Roman" w:cs="Times New Roman"/>
          <w:noProof/>
          <w:sz w:val="20"/>
          <w:szCs w:val="20"/>
        </w:rPr>
        <w:t xml:space="preserve">n </w:t>
      </w:r>
    </w:p>
    <w:p w14:paraId="547A8BB0" w14:textId="77777777" w:rsidR="00E35ED9" w:rsidRPr="00C45DD7" w:rsidRDefault="00E35ED9" w:rsidP="0013085A">
      <w:pPr>
        <w:spacing w:after="0"/>
        <w:ind w:firstLine="720"/>
        <w:jc w:val="both"/>
        <w:rPr>
          <w:rFonts w:ascii="Times New Roman" w:hAnsi="Times New Roman" w:cs="Times New Roman"/>
          <w:sz w:val="20"/>
          <w:szCs w:val="20"/>
        </w:rPr>
      </w:pPr>
      <w:r w:rsidRPr="00C45DD7">
        <w:rPr>
          <w:rFonts w:ascii="Times New Roman" w:hAnsi="Times New Roman" w:cs="Times New Roman"/>
          <w:sz w:val="20"/>
          <w:szCs w:val="20"/>
        </w:rPr>
        <w:t xml:space="preserve">UNESA (Universitas Negeri Surabaya) merupakan salah satu perguruan tinggi negeri terbaik di Surabaya yang dituju oleh banyak mahasiswa migrasi. Keberadaan Universitas Negeri Surabaya sebagai salah satu destinasi utama bagi mahasiswa urban di Jawa Timur didukung oleh ketersediaan fasilitas akademik yang tersebar di lima lokasi strategis. </w:t>
      </w:r>
    </w:p>
    <w:p w14:paraId="542EF902" w14:textId="5F53752B" w:rsidR="00E35ED9" w:rsidRPr="00C45DD7" w:rsidRDefault="00E35ED9" w:rsidP="0013085A">
      <w:pPr>
        <w:spacing w:after="0"/>
        <w:ind w:firstLine="720"/>
        <w:jc w:val="both"/>
        <w:rPr>
          <w:rFonts w:ascii="Times New Roman" w:hAnsi="Times New Roman" w:cs="Times New Roman"/>
          <w:sz w:val="20"/>
          <w:szCs w:val="20"/>
        </w:rPr>
      </w:pPr>
      <w:r w:rsidRPr="00C45DD7">
        <w:rPr>
          <w:rFonts w:ascii="Times New Roman" w:hAnsi="Times New Roman" w:cs="Times New Roman"/>
          <w:sz w:val="20"/>
          <w:szCs w:val="20"/>
        </w:rPr>
        <w:t xml:space="preserve">Secara spesifik, penelitian ini difokuskan di Kampus 1 Universitas Negeri Surabaya yang terletak di Jl. Ketintang, Kelurahan Ketintang, Kecamatan Gayungan, Kota Surabaya, Jawa Timur. Melalui Humas UNESA (2026), dikutip informasi yang menjelaskan mengenai kawasan kampus ini yang merupakan pusat aktivitas akademik bagi empat fakultas besar, meliputi Fakultas Teknik, Fakultas Ekonomi, Fakultas Matematika dan Ilmu Pengetahuan Alam, serta fakultas yang menaungi program studi S1 Pendidikan Geografi yang diteliti yaitu Fakultas Ilmu Sosial dan Politik. Pemilihan lokasi ini dinilai relevan dengan karakteristik penelitian karena merepresentasikan lingkungan pendidikan urban yang dinamis di pusat kota. </w:t>
      </w:r>
    </w:p>
    <w:p w14:paraId="061F2436" w14:textId="0444604F" w:rsidR="00865DDE" w:rsidRPr="009F5347" w:rsidRDefault="0007461B" w:rsidP="002477E2">
      <w:pPr>
        <w:spacing w:after="0"/>
        <w:jc w:val="both"/>
        <w:rPr>
          <w:rFonts w:ascii="Times New Roman" w:hAnsi="Times New Roman" w:cs="Times New Roman"/>
          <w:b/>
          <w:bCs/>
          <w:noProof/>
          <w:sz w:val="20"/>
          <w:szCs w:val="20"/>
        </w:rPr>
      </w:pPr>
      <w:r w:rsidRPr="009F5347">
        <w:rPr>
          <w:rFonts w:ascii="Times New Roman" w:hAnsi="Times New Roman" w:cs="Times New Roman"/>
          <w:b/>
          <w:bCs/>
          <w:noProof/>
          <w:sz w:val="20"/>
          <w:szCs w:val="20"/>
        </w:rPr>
        <w:t>Populasi dan Sampel Penelitian</w:t>
      </w:r>
    </w:p>
    <w:p w14:paraId="7A434626" w14:textId="05E59D13" w:rsidR="0007461B" w:rsidRPr="009F5347" w:rsidRDefault="0007461B" w:rsidP="000F2F3F">
      <w:pPr>
        <w:spacing w:after="0"/>
        <w:ind w:firstLine="709"/>
        <w:jc w:val="both"/>
        <w:rPr>
          <w:rFonts w:ascii="Times New Roman" w:hAnsi="Times New Roman" w:cs="Times New Roman"/>
          <w:noProof/>
          <w:sz w:val="20"/>
          <w:szCs w:val="20"/>
        </w:rPr>
      </w:pPr>
      <w:r w:rsidRPr="009F5347">
        <w:rPr>
          <w:rFonts w:ascii="Times New Roman" w:hAnsi="Times New Roman" w:cs="Times New Roman"/>
          <w:noProof/>
          <w:sz w:val="20"/>
          <w:szCs w:val="20"/>
        </w:rPr>
        <w:t xml:space="preserve">Populasi dalam penelitian ini adalah seluruh pengunjung Taman Bungkul Kota Surabaya. Sampel penelitian merupakan bagian dari populasi yang diambil untuk mewakili karakteristik pengunjung taman. Teknik pengambilan sampel yang digunakan adalah </w:t>
      </w:r>
      <w:r w:rsidRPr="009F5347">
        <w:rPr>
          <w:rFonts w:ascii="Times New Roman" w:hAnsi="Times New Roman" w:cs="Times New Roman"/>
          <w:i/>
          <w:iCs/>
          <w:noProof/>
          <w:sz w:val="20"/>
          <w:szCs w:val="20"/>
        </w:rPr>
        <w:t xml:space="preserve">accidental sampling </w:t>
      </w:r>
      <w:r w:rsidRPr="009F5347">
        <w:rPr>
          <w:rFonts w:ascii="Times New Roman" w:hAnsi="Times New Roman" w:cs="Times New Roman"/>
          <w:noProof/>
          <w:sz w:val="20"/>
          <w:szCs w:val="20"/>
        </w:rPr>
        <w:t xml:space="preserve">berkriteria, yaitu teknik non-probabilitas yang dilakukan secara kebetulan namun tetap memperhatikan kriteria tertentu yang relevan dengan penelitian. Teknik ini digunakan karena pengambilan data dilakukan secara </w:t>
      </w:r>
      <w:r w:rsidRPr="009F5347">
        <w:rPr>
          <w:rFonts w:ascii="Times New Roman" w:hAnsi="Times New Roman" w:cs="Times New Roman"/>
          <w:noProof/>
          <w:sz w:val="20"/>
          <w:szCs w:val="20"/>
        </w:rPr>
        <w:t>langsung kepada pengunjung yang ditemui di lokasi penelitian dan sedang melakukan aktivitas wisata. Adapun kriteria responden dalam penelitian ini meliputi pengunjung yang sedang berada di Taman Bungkul, berusia antara 17</w:t>
      </w:r>
      <w:r w:rsidR="00DF6A9F" w:rsidRPr="009F5347">
        <w:rPr>
          <w:rFonts w:ascii="Times New Roman" w:hAnsi="Times New Roman" w:cs="Times New Roman"/>
          <w:noProof/>
          <w:sz w:val="20"/>
          <w:szCs w:val="20"/>
        </w:rPr>
        <w:t>-</w:t>
      </w:r>
      <w:r w:rsidRPr="009F5347">
        <w:rPr>
          <w:rFonts w:ascii="Times New Roman" w:hAnsi="Times New Roman" w:cs="Times New Roman"/>
          <w:noProof/>
          <w:sz w:val="20"/>
          <w:szCs w:val="20"/>
        </w:rPr>
        <w:t>60 tahun, serta bersedia dan mampu mengisi kuesioner dengan baik dan jujur. Jumlah sampel yang digunakan sebanyak 100 responden, yang terdiri dari 50 responden pada hari kerja (</w:t>
      </w:r>
      <w:r w:rsidRPr="009F5347">
        <w:rPr>
          <w:rFonts w:ascii="Times New Roman" w:hAnsi="Times New Roman" w:cs="Times New Roman"/>
          <w:i/>
          <w:iCs/>
          <w:noProof/>
          <w:sz w:val="20"/>
          <w:szCs w:val="20"/>
        </w:rPr>
        <w:t>weekday</w:t>
      </w:r>
      <w:r w:rsidRPr="009F5347">
        <w:rPr>
          <w:rFonts w:ascii="Times New Roman" w:hAnsi="Times New Roman" w:cs="Times New Roman"/>
          <w:noProof/>
          <w:sz w:val="20"/>
          <w:szCs w:val="20"/>
        </w:rPr>
        <w:t>) dan 50 responden pada akhir pekan (</w:t>
      </w:r>
      <w:r w:rsidRPr="009F5347">
        <w:rPr>
          <w:rFonts w:ascii="Times New Roman" w:hAnsi="Times New Roman" w:cs="Times New Roman"/>
          <w:i/>
          <w:iCs/>
          <w:noProof/>
          <w:sz w:val="20"/>
          <w:szCs w:val="20"/>
        </w:rPr>
        <w:t>weekend</w:t>
      </w:r>
      <w:r w:rsidRPr="009F5347">
        <w:rPr>
          <w:rFonts w:ascii="Times New Roman" w:hAnsi="Times New Roman" w:cs="Times New Roman"/>
          <w:noProof/>
          <w:sz w:val="20"/>
          <w:szCs w:val="20"/>
        </w:rPr>
        <w:t>), sehingga memungkinkan adanya perbandingan karakteristik pengunjung berdasarkan waktu kunjungan.</w:t>
      </w:r>
    </w:p>
    <w:p w14:paraId="51301101" w14:textId="77777777" w:rsidR="00437E79" w:rsidRDefault="00F876D1" w:rsidP="00437E79">
      <w:pPr>
        <w:spacing w:after="0"/>
        <w:jc w:val="both"/>
        <w:rPr>
          <w:rFonts w:ascii="Times New Roman" w:hAnsi="Times New Roman" w:cs="Times New Roman"/>
          <w:b/>
          <w:bCs/>
          <w:noProof/>
          <w:sz w:val="20"/>
          <w:szCs w:val="20"/>
        </w:rPr>
      </w:pPr>
      <w:r w:rsidRPr="00FE14D5">
        <w:rPr>
          <w:rFonts w:ascii="Times New Roman" w:hAnsi="Times New Roman" w:cs="Times New Roman"/>
          <w:b/>
          <w:bCs/>
          <w:noProof/>
          <w:sz w:val="20"/>
          <w:szCs w:val="20"/>
        </w:rPr>
        <w:t>Variabel Penelitian</w:t>
      </w:r>
    </w:p>
    <w:p w14:paraId="194BEFE8" w14:textId="314B6290" w:rsidR="00437E79" w:rsidRPr="00437E79" w:rsidRDefault="00437E79" w:rsidP="00437E79">
      <w:pPr>
        <w:spacing w:after="0"/>
        <w:ind w:firstLine="720"/>
        <w:jc w:val="both"/>
        <w:rPr>
          <w:rFonts w:ascii="Times New Roman" w:hAnsi="Times New Roman" w:cs="Times New Roman"/>
          <w:sz w:val="20"/>
          <w:szCs w:val="20"/>
        </w:rPr>
      </w:pPr>
      <w:r w:rsidRPr="0058042C">
        <w:rPr>
          <w:rFonts w:ascii="Times New Roman" w:hAnsi="Times New Roman" w:cs="Times New Roman"/>
          <w:sz w:val="20"/>
          <w:szCs w:val="20"/>
        </w:rPr>
        <w:t xml:space="preserve">Memiliki tiga variabel yang termasuk dua variabel bebas (X) dan satu variabel terikat (Y). Dua variabel bebas tersebut adalah faktor sosial dan faktor budaya. </w:t>
      </w:r>
      <w:r w:rsidRPr="0058042C">
        <w:rPr>
          <w:rFonts w:ascii="Times New Roman" w:hAnsi="Times New Roman" w:cs="Times New Roman"/>
          <w:color w:val="000000"/>
          <w:sz w:val="20"/>
          <w:szCs w:val="20"/>
        </w:rPr>
        <w:t xml:space="preserve">Faktor sosial didefinisikan sebagai aspek-aspek lingkungan sosial yang memengaruhi individu. Dalam penelitian ini, faktor sosial diukur melalui dua dimensi yaitu dimensi interaksi sosial yang meliputi indikator keterllibatan dalam organisasi atau komunitas, dan dukungan teman sebaya lalu dimensi akses fasilitas sosial urban yang meliputi indikator ketersediaan ruang publik dan akses layanan pendukung. </w:t>
      </w:r>
    </w:p>
    <w:p w14:paraId="3D205F7D" w14:textId="77777777" w:rsidR="00437E79" w:rsidRDefault="00437E79" w:rsidP="00437E79">
      <w:pPr>
        <w:spacing w:after="0"/>
        <w:ind w:firstLine="720"/>
        <w:jc w:val="both"/>
        <w:rPr>
          <w:rFonts w:ascii="Times New Roman" w:hAnsi="Times New Roman" w:cs="Times New Roman"/>
          <w:color w:val="000000"/>
          <w:sz w:val="20"/>
          <w:szCs w:val="20"/>
        </w:rPr>
      </w:pPr>
      <w:r w:rsidRPr="0058042C">
        <w:rPr>
          <w:rFonts w:ascii="Times New Roman" w:hAnsi="Times New Roman" w:cs="Times New Roman"/>
          <w:color w:val="000000"/>
          <w:sz w:val="20"/>
          <w:szCs w:val="20"/>
        </w:rPr>
        <w:t xml:space="preserve">Faktor budaya didefinisikan sebagai nilai-nilai, norma, kebiasaan, dan pola perilaku yang dianut oleh mahasiswa urban. Dalam penelitian ini, faktor budaya diukur melalui tiga dimensi yaitu dimensi gaya bahasa yang meliputi indikator kemudahan berkomunikasi dan adaptasi bahasa, dimensi mode pakaian yang meliputi indikator penyesuaian pakaian dan dimensi gaya hidup yang meliputi indikator prioritas akademik dan sosial, dan etos budaya. </w:t>
      </w:r>
    </w:p>
    <w:p w14:paraId="6339BB35" w14:textId="3E54251B" w:rsidR="00437E79" w:rsidRPr="009C727D" w:rsidRDefault="00437E79" w:rsidP="009C727D">
      <w:pPr>
        <w:spacing w:after="0"/>
        <w:ind w:firstLine="720"/>
        <w:jc w:val="both"/>
        <w:rPr>
          <w:rFonts w:ascii="Times New Roman" w:hAnsi="Times New Roman" w:cs="Times New Roman"/>
          <w:sz w:val="20"/>
          <w:szCs w:val="20"/>
        </w:rPr>
      </w:pPr>
      <w:r w:rsidRPr="009C727D">
        <w:rPr>
          <w:rFonts w:ascii="Times New Roman" w:hAnsi="Times New Roman" w:cs="Times New Roman"/>
          <w:sz w:val="20"/>
          <w:szCs w:val="20"/>
        </w:rPr>
        <w:t xml:space="preserve">Satu variabel terikat adalah pencapaian studi yang didefinisikan sebagai pencapaian dan keterlibatan mahasiswa dalam kegiatan perkuliahan secara akaddemik dan non-akademik. Variabel pencapaian studi diukur melalui tiga dimensi yaitu dimensi indeks prestasi kumulatif (IPK) yang mencakup indikator nilai IPK semester terakhir, dimensi kelulusan mata kuliah yang mencakup indikator tingkat kesulitan akademik, dimensi partisipasi kegiatan yang mencakup indikator keterlibatan akademik. </w:t>
      </w:r>
    </w:p>
    <w:p w14:paraId="3AB15233" w14:textId="77777777" w:rsidR="008D0ED2" w:rsidRDefault="00F876D1" w:rsidP="008D0ED2">
      <w:pPr>
        <w:spacing w:after="0"/>
        <w:jc w:val="both"/>
        <w:rPr>
          <w:rFonts w:ascii="Times New Roman" w:hAnsi="Times New Roman" w:cs="Times New Roman"/>
          <w:b/>
          <w:bCs/>
          <w:noProof/>
          <w:sz w:val="20"/>
          <w:szCs w:val="20"/>
        </w:rPr>
      </w:pPr>
      <w:r w:rsidRPr="009F5347">
        <w:rPr>
          <w:rFonts w:ascii="Times New Roman" w:hAnsi="Times New Roman" w:cs="Times New Roman"/>
          <w:b/>
          <w:bCs/>
          <w:noProof/>
          <w:sz w:val="20"/>
          <w:szCs w:val="20"/>
        </w:rPr>
        <w:t>Teknik Pengumpulan Data</w:t>
      </w:r>
    </w:p>
    <w:p w14:paraId="52BA2D88" w14:textId="40E72B96" w:rsidR="00644BA0" w:rsidRPr="00644BA0" w:rsidRDefault="00644BA0" w:rsidP="00644BA0">
      <w:pPr>
        <w:spacing w:after="0"/>
        <w:ind w:firstLine="720"/>
        <w:jc w:val="both"/>
        <w:rPr>
          <w:rFonts w:ascii="Times New Roman" w:hAnsi="Times New Roman" w:cs="Times New Roman"/>
          <w:sz w:val="20"/>
          <w:szCs w:val="20"/>
        </w:rPr>
      </w:pPr>
      <w:r w:rsidRPr="008D0ED2">
        <w:rPr>
          <w:rFonts w:ascii="Times New Roman" w:hAnsi="Times New Roman" w:cs="Times New Roman"/>
          <w:sz w:val="20"/>
          <w:szCs w:val="20"/>
        </w:rPr>
        <w:t xml:space="preserve">Teknik pengumpulan data primer dalam penelitian ini dilaksanakan secara sistematis dengan menggunakan instrumen penelitian berupa kuesioner yang telah ditetapkan oleh peneliti. Instrumen kuesioner tersebut berfungsi sebagai alat ukur utama untuk menjaring respons dari subjek penelitian sesuai dengan variabel-variabel yang dikaji. </w:t>
      </w:r>
    </w:p>
    <w:p w14:paraId="45AB9A68" w14:textId="3B554EBB" w:rsidR="00644BA0" w:rsidRDefault="008F2D9E" w:rsidP="00644BA0">
      <w:pPr>
        <w:spacing w:after="0"/>
        <w:ind w:firstLine="720"/>
        <w:jc w:val="both"/>
        <w:rPr>
          <w:rFonts w:ascii="Times New Roman" w:hAnsi="Times New Roman" w:cs="Times New Roman"/>
          <w:sz w:val="20"/>
          <w:szCs w:val="20"/>
        </w:rPr>
      </w:pPr>
      <w:r w:rsidRPr="00761F64">
        <w:rPr>
          <w:rFonts w:ascii="Times New Roman" w:hAnsi="Times New Roman" w:cs="Times New Roman"/>
          <w:sz w:val="20"/>
          <w:szCs w:val="20"/>
          <w:lang w:val="en-US"/>
        </w:rPr>
        <w:t xml:space="preserve">Selain menggunakan data primer, penelitian ini juga memanfaatkan data sekunder sebagai instrumen pendukung untuk memperkuat analisis dan akurasi data populasi. Sumber data sekunder pertama diperoleh </w:t>
      </w:r>
      <w:r w:rsidRPr="00761F64">
        <w:rPr>
          <w:rFonts w:ascii="Times New Roman" w:hAnsi="Times New Roman" w:cs="Times New Roman"/>
          <w:sz w:val="20"/>
          <w:szCs w:val="20"/>
          <w:lang w:val="en-US"/>
        </w:rPr>
        <w:lastRenderedPageBreak/>
        <w:t>melalui studi literatur terhadap hasil penelitian terdahu</w:t>
      </w:r>
      <w:r w:rsidRPr="00761F64">
        <w:rPr>
          <w:rFonts w:ascii="Times New Roman" w:hAnsi="Times New Roman" w:cs="Times New Roman"/>
          <w:sz w:val="20"/>
          <w:szCs w:val="20"/>
        </w:rPr>
        <w:t>lu yang relevan dengan pembahasan penelitian ini supaya</w:t>
      </w:r>
      <w:r w:rsidRPr="00761F64">
        <w:rPr>
          <w:rFonts w:ascii="Times New Roman" w:hAnsi="Times New Roman" w:cs="Times New Roman"/>
          <w:sz w:val="20"/>
          <w:szCs w:val="20"/>
          <w:lang w:val="en-US"/>
        </w:rPr>
        <w:t xml:space="preserve"> memberik</w:t>
      </w:r>
      <w:r w:rsidRPr="00761F64">
        <w:rPr>
          <w:rFonts w:ascii="Times New Roman" w:hAnsi="Times New Roman" w:cs="Times New Roman"/>
          <w:sz w:val="20"/>
          <w:szCs w:val="20"/>
        </w:rPr>
        <w:t>an kerangka perbandingan serta pendalaman.</w:t>
      </w:r>
    </w:p>
    <w:p w14:paraId="25A5B4EC" w14:textId="315F28D7" w:rsidR="008F2D9E" w:rsidRPr="008F2D9E" w:rsidRDefault="008F2D9E" w:rsidP="008F2D9E">
      <w:pPr>
        <w:spacing w:after="0"/>
        <w:ind w:firstLine="720"/>
        <w:jc w:val="both"/>
        <w:rPr>
          <w:rFonts w:ascii="Times New Roman" w:hAnsi="Times New Roman" w:cs="Times New Roman"/>
          <w:b/>
          <w:bCs/>
          <w:noProof/>
          <w:sz w:val="20"/>
          <w:szCs w:val="20"/>
        </w:rPr>
      </w:pPr>
      <w:r w:rsidRPr="00761F64">
        <w:rPr>
          <w:rFonts w:ascii="Times New Roman" w:hAnsi="Times New Roman" w:cs="Times New Roman"/>
          <w:sz w:val="20"/>
          <w:szCs w:val="20"/>
          <w:lang w:val="en-US"/>
        </w:rPr>
        <w:t xml:space="preserve">Sumber data sekunder kedua diperoleh melalui data administrasi resmi yang disediakan oleh pihak Tata Usaha Program Studi S1 Pendidikan Geografi UNESA. </w:t>
      </w:r>
      <w:r w:rsidRPr="00761F64">
        <w:rPr>
          <w:rFonts w:ascii="Times New Roman" w:hAnsi="Times New Roman" w:cs="Times New Roman"/>
          <w:sz w:val="20"/>
          <w:szCs w:val="20"/>
        </w:rPr>
        <w:t xml:space="preserve">Bantuan </w:t>
      </w:r>
      <w:r w:rsidRPr="00761F64">
        <w:rPr>
          <w:rFonts w:ascii="Times New Roman" w:hAnsi="Times New Roman" w:cs="Times New Roman"/>
          <w:sz w:val="20"/>
          <w:szCs w:val="20"/>
          <w:lang w:val="en-US"/>
        </w:rPr>
        <w:t xml:space="preserve">data administrasi ini sangat </w:t>
      </w:r>
      <w:r w:rsidRPr="00761F64">
        <w:rPr>
          <w:rFonts w:ascii="Times New Roman" w:hAnsi="Times New Roman" w:cs="Times New Roman"/>
          <w:sz w:val="20"/>
          <w:szCs w:val="20"/>
        </w:rPr>
        <w:t>penting</w:t>
      </w:r>
      <w:r w:rsidRPr="00761F64">
        <w:rPr>
          <w:rFonts w:ascii="Times New Roman" w:hAnsi="Times New Roman" w:cs="Times New Roman"/>
          <w:sz w:val="20"/>
          <w:szCs w:val="20"/>
          <w:lang w:val="en-US"/>
        </w:rPr>
        <w:t xml:space="preserve"> dalam tahap identifikasi responden sesuai dengan kriteria yang telah ditetapkan, sekaligus sebagai parameter objektif untuk mengukur </w:t>
      </w:r>
      <w:r w:rsidRPr="00761F64">
        <w:rPr>
          <w:rFonts w:ascii="Times New Roman" w:hAnsi="Times New Roman" w:cs="Times New Roman"/>
          <w:sz w:val="20"/>
          <w:szCs w:val="20"/>
        </w:rPr>
        <w:t>analisis</w:t>
      </w:r>
      <w:r w:rsidRPr="00761F64">
        <w:rPr>
          <w:rFonts w:ascii="Times New Roman" w:hAnsi="Times New Roman" w:cs="Times New Roman"/>
          <w:sz w:val="20"/>
          <w:szCs w:val="20"/>
          <w:lang w:val="en-US"/>
        </w:rPr>
        <w:t xml:space="preserve"> penelitian ini.</w:t>
      </w:r>
    </w:p>
    <w:p w14:paraId="1683B5C5" w14:textId="77777777" w:rsidR="006C1D34" w:rsidRDefault="00167A8F" w:rsidP="006C1D34">
      <w:pPr>
        <w:spacing w:after="0"/>
        <w:jc w:val="both"/>
        <w:rPr>
          <w:rFonts w:ascii="Times New Roman" w:hAnsi="Times New Roman" w:cs="Times New Roman"/>
          <w:b/>
          <w:bCs/>
          <w:noProof/>
          <w:sz w:val="20"/>
          <w:szCs w:val="20"/>
        </w:rPr>
      </w:pPr>
      <w:r w:rsidRPr="009F5347">
        <w:rPr>
          <w:rFonts w:ascii="Times New Roman" w:hAnsi="Times New Roman" w:cs="Times New Roman"/>
          <w:b/>
          <w:bCs/>
          <w:noProof/>
          <w:sz w:val="20"/>
          <w:szCs w:val="20"/>
        </w:rPr>
        <w:t>Teknik Analisis Data</w:t>
      </w:r>
      <w:bookmarkStart w:id="7" w:name="_Hlk172470190"/>
    </w:p>
    <w:p w14:paraId="7512A703" w14:textId="77777777" w:rsidR="0074245C" w:rsidRDefault="006C1D34" w:rsidP="006C1D34">
      <w:pPr>
        <w:spacing w:after="0"/>
        <w:ind w:firstLine="720"/>
        <w:jc w:val="both"/>
        <w:rPr>
          <w:rFonts w:ascii="Times New Roman" w:eastAsia="Times New Roman" w:hAnsi="Times New Roman" w:cs="Times New Roman"/>
          <w:sz w:val="20"/>
          <w:szCs w:val="20"/>
        </w:rPr>
      </w:pPr>
      <w:r w:rsidRPr="00414FEE">
        <w:rPr>
          <w:rFonts w:ascii="Times New Roman" w:eastAsia="Times New Roman" w:hAnsi="Times New Roman" w:cs="Times New Roman"/>
          <w:sz w:val="20"/>
          <w:szCs w:val="20"/>
        </w:rPr>
        <w:t>Penelitian</w:t>
      </w:r>
      <w:r w:rsidRPr="00AD1297">
        <w:rPr>
          <w:rFonts w:ascii="Times New Roman" w:eastAsia="Times New Roman" w:hAnsi="Times New Roman" w:cs="Times New Roman"/>
          <w:sz w:val="20"/>
          <w:szCs w:val="20"/>
        </w:rPr>
        <w:t xml:space="preserve"> ini akan mengintegrasikan dua pendekatan statistik utama untuk mendapatkan pemahaman yang komprehensif </w:t>
      </w:r>
      <w:r w:rsidRPr="00414FEE">
        <w:rPr>
          <w:rFonts w:ascii="Times New Roman" w:eastAsia="Times New Roman" w:hAnsi="Times New Roman" w:cs="Times New Roman"/>
          <w:sz w:val="20"/>
          <w:szCs w:val="20"/>
        </w:rPr>
        <w:t>mengenai fenomena yang diteliti yaitu yang pertama adalah teknik analisis statistik deskriptif.</w:t>
      </w:r>
      <w:r w:rsidRPr="00AD1297">
        <w:rPr>
          <w:rFonts w:ascii="Times New Roman" w:eastAsia="Times New Roman" w:hAnsi="Times New Roman" w:cs="Times New Roman"/>
          <w:sz w:val="20"/>
          <w:szCs w:val="20"/>
        </w:rPr>
        <w:t xml:space="preserve"> Ghozali (2018) mengemukakan bahwa analisis statistik deskriptif berfungsi menggambarkan atau mendeskripsikan suatu data yang dilihat berdasarkan nilai rata-rata, standar deviasi, varian, maksimum, minimum, sum, range, kurto</w:t>
      </w:r>
      <w:r w:rsidRPr="00414FEE">
        <w:rPr>
          <w:rFonts w:ascii="Times New Roman" w:eastAsia="Times New Roman" w:hAnsi="Times New Roman" w:cs="Times New Roman"/>
          <w:sz w:val="20"/>
          <w:szCs w:val="20"/>
        </w:rPr>
        <w:t>sis, serta skewness (kemiringan</w:t>
      </w:r>
      <w:r w:rsidRPr="00AD1297">
        <w:rPr>
          <w:rFonts w:ascii="Times New Roman" w:eastAsia="Times New Roman" w:hAnsi="Times New Roman" w:cs="Times New Roman"/>
          <w:sz w:val="20"/>
          <w:szCs w:val="20"/>
        </w:rPr>
        <w:t xml:space="preserve"> distribusi). Analisis deskriptif bertujuan untuk memberikan deskripsi atau gambaran mengenai subjek penelitian berdasarkan data variabel yang diperoleh dari kelompok subjek tertentu. </w:t>
      </w:r>
    </w:p>
    <w:p w14:paraId="4BC403A0" w14:textId="77777777" w:rsidR="0074245C" w:rsidRDefault="006C1D34" w:rsidP="0074245C">
      <w:pPr>
        <w:spacing w:after="0"/>
        <w:ind w:firstLine="720"/>
        <w:jc w:val="both"/>
        <w:rPr>
          <w:rFonts w:ascii="Times New Roman" w:eastAsia="Times New Roman" w:hAnsi="Times New Roman" w:cs="Times New Roman"/>
          <w:sz w:val="20"/>
          <w:szCs w:val="20"/>
        </w:rPr>
      </w:pPr>
      <w:r w:rsidRPr="00414FEE">
        <w:rPr>
          <w:rFonts w:ascii="Times New Roman" w:eastAsia="Times New Roman" w:hAnsi="Times New Roman" w:cs="Times New Roman"/>
          <w:sz w:val="20"/>
          <w:szCs w:val="20"/>
        </w:rPr>
        <w:t>Yang kedua adalah menggunakan analisis statistik inferensial.</w:t>
      </w:r>
      <w:bookmarkStart w:id="8" w:name="_Toc233933075"/>
      <w:r w:rsidRPr="00414FEE">
        <w:rPr>
          <w:rFonts w:ascii="Times New Roman" w:eastAsia="Times New Roman" w:hAnsi="Times New Roman" w:cs="Times New Roman"/>
          <w:sz w:val="20"/>
          <w:szCs w:val="20"/>
        </w:rPr>
        <w:t xml:space="preserve"> M</w:t>
      </w:r>
      <w:r w:rsidRPr="00AD1297">
        <w:rPr>
          <w:rFonts w:ascii="Times New Roman" w:eastAsia="Times New Roman" w:hAnsi="Times New Roman" w:cs="Times New Roman"/>
          <w:sz w:val="20"/>
          <w:szCs w:val="20"/>
        </w:rPr>
        <w:t>enurut Amruddin (2022), statistik inferensial merupakan upaya untuk mengadakan penarikan kesimpulan</w:t>
      </w:r>
      <w:r w:rsidRPr="00414FEE">
        <w:rPr>
          <w:rFonts w:ascii="Times New Roman" w:eastAsia="Times New Roman" w:hAnsi="Times New Roman" w:cs="Times New Roman"/>
          <w:sz w:val="20"/>
          <w:szCs w:val="20"/>
        </w:rPr>
        <w:t>, pembuktian hipotesis</w:t>
      </w:r>
      <w:r w:rsidRPr="00AD1297">
        <w:rPr>
          <w:rFonts w:ascii="Times New Roman" w:eastAsia="Times New Roman" w:hAnsi="Times New Roman" w:cs="Times New Roman"/>
          <w:sz w:val="20"/>
          <w:szCs w:val="20"/>
        </w:rPr>
        <w:t xml:space="preserve"> dan membuat keputusan berdasarkan analisis yang telah dilakukan. </w:t>
      </w:r>
      <w:r w:rsidRPr="00414FEE">
        <w:rPr>
          <w:rFonts w:ascii="Times New Roman" w:eastAsia="Times New Roman" w:hAnsi="Times New Roman" w:cs="Times New Roman"/>
          <w:sz w:val="20"/>
          <w:szCs w:val="20"/>
        </w:rPr>
        <w:t xml:space="preserve">Secara spesifik, analisis statistik inferensial dilakukan melalui </w:t>
      </w:r>
      <w:bookmarkStart w:id="9" w:name="_Toc233933076"/>
      <w:bookmarkEnd w:id="8"/>
      <w:r w:rsidRPr="00AD1297">
        <w:rPr>
          <w:rFonts w:ascii="Times New Roman" w:eastAsia="Times New Roman" w:hAnsi="Times New Roman" w:cs="Times New Roman"/>
          <w:sz w:val="20"/>
          <w:szCs w:val="20"/>
        </w:rPr>
        <w:t xml:space="preserve">teknik analisis regresi linear berganda karena metode ini sangat cocok untuk menguji hipotesis mengenai pengaruh dua atau lebih variabel bebas terhadap satu variabel terikat. </w:t>
      </w:r>
      <w:bookmarkStart w:id="10" w:name="_Toc233933078"/>
      <w:bookmarkEnd w:id="9"/>
      <w:r w:rsidRPr="00AD1297">
        <w:rPr>
          <w:rFonts w:ascii="Times New Roman" w:eastAsia="Times New Roman" w:hAnsi="Times New Roman" w:cs="Times New Roman"/>
          <w:sz w:val="20"/>
          <w:szCs w:val="20"/>
          <w:lang w:eastAsia="id-ID"/>
        </w:rPr>
        <w:t>Melalui pendekatan sistematis ini, peneliti dapat menarik kesimpulan ilmiah mengenai arah dan signifikansi pengaruh antarvariabel yang dinyatakan dalam bentuk persamaan regresi sebagai berikut:</w:t>
      </w:r>
      <w:bookmarkEnd w:id="10"/>
      <w:r w:rsidRPr="00414FEE">
        <w:rPr>
          <w:rFonts w:ascii="Times New Roman" w:eastAsia="Times New Roman" w:hAnsi="Times New Roman" w:cs="Times New Roman"/>
          <w:sz w:val="20"/>
          <w:szCs w:val="20"/>
        </w:rPr>
        <w:t xml:space="preserve"> </w:t>
      </w:r>
      <w:r w:rsidRPr="00AD1297">
        <w:rPr>
          <w:rFonts w:ascii="Times New Roman" w:eastAsia="Times New Roman" w:hAnsi="Times New Roman" w:cs="Times New Roman"/>
          <w:b/>
          <w:bCs/>
          <w:sz w:val="20"/>
          <w:szCs w:val="20"/>
          <w:lang w:val="id-ID" w:eastAsia="id-ID"/>
        </w:rPr>
        <w:t>Y = </w:t>
      </w:r>
      <w:r w:rsidRPr="00AD1297">
        <w:rPr>
          <w:rFonts w:ascii="Times New Roman" w:eastAsia="Times New Roman" w:hAnsi="Times New Roman" w:cs="Times New Roman"/>
          <w:b/>
          <w:bCs/>
          <w:i/>
          <w:iCs/>
          <w:sz w:val="20"/>
          <w:szCs w:val="20"/>
          <w:lang w:val="id-ID" w:eastAsia="id-ID"/>
        </w:rPr>
        <w:t>a + b¹X¹ + b²X² + e</w:t>
      </w:r>
      <w:r w:rsidR="0074245C">
        <w:rPr>
          <w:rFonts w:ascii="Times New Roman" w:eastAsia="Times New Roman" w:hAnsi="Times New Roman" w:cs="Times New Roman"/>
          <w:sz w:val="20"/>
          <w:szCs w:val="20"/>
        </w:rPr>
        <w:t xml:space="preserve">. </w:t>
      </w:r>
    </w:p>
    <w:p w14:paraId="14C3DF44" w14:textId="77777777" w:rsidR="0074245C" w:rsidRPr="00316E0E" w:rsidRDefault="006C1D34" w:rsidP="00316E0E">
      <w:pPr>
        <w:spacing w:after="0"/>
        <w:ind w:firstLine="720"/>
        <w:jc w:val="both"/>
        <w:rPr>
          <w:rFonts w:ascii="Times New Roman" w:hAnsi="Times New Roman" w:cs="Times New Roman"/>
          <w:sz w:val="20"/>
          <w:szCs w:val="20"/>
        </w:rPr>
      </w:pPr>
      <w:r w:rsidRPr="00316E0E">
        <w:rPr>
          <w:rFonts w:ascii="Times New Roman" w:hAnsi="Times New Roman" w:cs="Times New Roman"/>
          <w:sz w:val="20"/>
          <w:szCs w:val="20"/>
        </w:rPr>
        <w:t xml:space="preserve">Melalui model persamaan regresi tersebut, serangkaian pengujian statistik diperlukan guna memastikan kelayakan dan keakuratan model dalam memprediksi variabel dependen. Evaluasi terhadap model regresi ini dilakukan secara sistematis melalui bantuan perangkat lunak SPSS (Statistical Package for the Social Sciences). Adapun tahapan analisis data yang dilakukan meliputi pengujian koefisien determinasi, uji signifikansi simultan (Uji F), uji signifikansi parsial (Uji t), serta analisis koefisien regresi. </w:t>
      </w:r>
    </w:p>
    <w:p w14:paraId="00450981" w14:textId="16A6B6EA" w:rsidR="006C1D34" w:rsidRPr="00AD1297" w:rsidRDefault="006C1D34" w:rsidP="0074245C">
      <w:pPr>
        <w:spacing w:after="0"/>
        <w:ind w:firstLine="720"/>
        <w:jc w:val="both"/>
        <w:rPr>
          <w:rFonts w:ascii="Times New Roman" w:eastAsia="Times New Roman" w:hAnsi="Times New Roman" w:cs="Times New Roman"/>
          <w:sz w:val="20"/>
          <w:szCs w:val="20"/>
          <w:shd w:val="clear" w:color="auto" w:fill="FFFFFF"/>
          <w:lang w:val="id"/>
        </w:rPr>
      </w:pPr>
      <w:r w:rsidRPr="00AD1297">
        <w:rPr>
          <w:rFonts w:ascii="Times New Roman" w:eastAsia="Times New Roman" w:hAnsi="Times New Roman" w:cs="Times New Roman"/>
          <w:sz w:val="20"/>
          <w:szCs w:val="20"/>
          <w:lang w:val="id"/>
        </w:rPr>
        <w:t>Sebelum melakukan analisis regresi, serangkaian uji asumsi klasik akan dilaksanakan untuk memastikan bahwa model regresi yang dibangun memenuhi persyaratan statistik dan memberika</w:t>
      </w:r>
      <w:r w:rsidRPr="00414FEE">
        <w:rPr>
          <w:rFonts w:ascii="Times New Roman" w:eastAsia="Times New Roman" w:hAnsi="Times New Roman" w:cs="Times New Roman"/>
          <w:sz w:val="20"/>
          <w:szCs w:val="20"/>
          <w:lang w:val="id"/>
        </w:rPr>
        <w:t>n hasil yang valid dan reliabel</w:t>
      </w:r>
      <w:r w:rsidRPr="00AD1297">
        <w:rPr>
          <w:rFonts w:ascii="Times New Roman" w:eastAsia="Times New Roman" w:hAnsi="Times New Roman" w:cs="Times New Roman"/>
          <w:sz w:val="20"/>
          <w:szCs w:val="20"/>
          <w:lang w:val="id"/>
        </w:rPr>
        <w:t xml:space="preserve">. Uji asumsi klasik yang akan dilakukan pada penelitian ini adalah uji normalitas, </w:t>
      </w:r>
      <w:r w:rsidRPr="00AD1297">
        <w:rPr>
          <w:rFonts w:ascii="Times New Roman" w:eastAsia="Times New Roman" w:hAnsi="Times New Roman" w:cs="Times New Roman"/>
          <w:sz w:val="20"/>
          <w:szCs w:val="20"/>
          <w:lang w:val="id"/>
        </w:rPr>
        <w:t xml:space="preserve">multikolinearitas, uji heteroskedastisitas, dan uji </w:t>
      </w:r>
      <w:r w:rsidRPr="00414FEE">
        <w:rPr>
          <w:rFonts w:ascii="Times New Roman" w:eastAsia="Times New Roman" w:hAnsi="Times New Roman" w:cs="Times New Roman"/>
          <w:sz w:val="20"/>
          <w:szCs w:val="20"/>
        </w:rPr>
        <w:t>linearitas.</w:t>
      </w:r>
    </w:p>
    <w:p w14:paraId="6E428AF3" w14:textId="77777777" w:rsidR="00797C5B" w:rsidRPr="009F5347" w:rsidRDefault="00797C5B" w:rsidP="00A43D72">
      <w:pPr>
        <w:spacing w:after="0"/>
        <w:jc w:val="both"/>
        <w:rPr>
          <w:rFonts w:ascii="Times New Roman" w:hAnsi="Times New Roman" w:cs="Times New Roman"/>
          <w:b/>
          <w:bCs/>
          <w:sz w:val="20"/>
          <w:szCs w:val="20"/>
        </w:rPr>
      </w:pPr>
      <w:r w:rsidRPr="009F5347">
        <w:rPr>
          <w:rFonts w:ascii="Times New Roman" w:hAnsi="Times New Roman" w:cs="Times New Roman"/>
          <w:b/>
          <w:bCs/>
          <w:sz w:val="20"/>
          <w:szCs w:val="20"/>
        </w:rPr>
        <w:t>HASIL PENELITIAN DAN PEMBAHASAN</w:t>
      </w:r>
    </w:p>
    <w:p w14:paraId="09D96B84" w14:textId="77777777" w:rsidR="00797C5B" w:rsidRPr="009F5347" w:rsidRDefault="00797C5B" w:rsidP="00A43D72">
      <w:pPr>
        <w:pStyle w:val="ListParagraph"/>
        <w:numPr>
          <w:ilvl w:val="0"/>
          <w:numId w:val="5"/>
        </w:numPr>
        <w:spacing w:after="0"/>
        <w:ind w:left="284" w:hanging="284"/>
        <w:jc w:val="both"/>
        <w:rPr>
          <w:rFonts w:ascii="Times New Roman" w:hAnsi="Times New Roman" w:cs="Times New Roman"/>
          <w:b/>
          <w:bCs/>
          <w:sz w:val="20"/>
          <w:szCs w:val="20"/>
        </w:rPr>
      </w:pPr>
      <w:r w:rsidRPr="009F5347">
        <w:rPr>
          <w:rFonts w:ascii="Times New Roman" w:hAnsi="Times New Roman" w:cs="Times New Roman"/>
          <w:b/>
          <w:bCs/>
          <w:sz w:val="20"/>
          <w:szCs w:val="20"/>
        </w:rPr>
        <w:t>Hasil Penelitian</w:t>
      </w:r>
    </w:p>
    <w:bookmarkEnd w:id="7"/>
    <w:p w14:paraId="5D714ED0" w14:textId="0283A77F" w:rsidR="00E8687E" w:rsidRPr="009F5347" w:rsidRDefault="004249CA" w:rsidP="00503C10">
      <w:pPr>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1. </w:t>
      </w:r>
      <w:r w:rsidR="00E8687E" w:rsidRPr="009F5347">
        <w:rPr>
          <w:rFonts w:ascii="Times New Roman" w:hAnsi="Times New Roman" w:cs="Times New Roman"/>
          <w:b/>
          <w:bCs/>
          <w:sz w:val="20"/>
          <w:szCs w:val="20"/>
        </w:rPr>
        <w:t xml:space="preserve">Karakteristik </w:t>
      </w:r>
      <w:r>
        <w:rPr>
          <w:rFonts w:ascii="Times New Roman" w:hAnsi="Times New Roman" w:cs="Times New Roman"/>
          <w:b/>
          <w:bCs/>
          <w:sz w:val="20"/>
          <w:szCs w:val="20"/>
        </w:rPr>
        <w:t>Responden</w:t>
      </w:r>
    </w:p>
    <w:p w14:paraId="15261CD2" w14:textId="0CBF0B32" w:rsidR="00E24C06" w:rsidRDefault="004249CA" w:rsidP="00503C10">
      <w:pPr>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Program </w:t>
      </w:r>
      <w:r w:rsidR="000A1D69">
        <w:rPr>
          <w:rFonts w:ascii="Times New Roman" w:hAnsi="Times New Roman" w:cs="Times New Roman"/>
          <w:b/>
          <w:bCs/>
          <w:sz w:val="20"/>
          <w:szCs w:val="20"/>
        </w:rPr>
        <w:t>s</w:t>
      </w:r>
      <w:r>
        <w:rPr>
          <w:rFonts w:ascii="Times New Roman" w:hAnsi="Times New Roman" w:cs="Times New Roman"/>
          <w:b/>
          <w:bCs/>
          <w:sz w:val="20"/>
          <w:szCs w:val="20"/>
        </w:rPr>
        <w:t>tudi</w:t>
      </w:r>
    </w:p>
    <w:tbl>
      <w:tblPr>
        <w:tblStyle w:val="ListTable2"/>
        <w:tblW w:w="4395" w:type="dxa"/>
        <w:tblLayout w:type="fixed"/>
        <w:tblLook w:val="0600" w:firstRow="0" w:lastRow="0" w:firstColumn="0" w:lastColumn="0" w:noHBand="1" w:noVBand="1"/>
      </w:tblPr>
      <w:tblGrid>
        <w:gridCol w:w="435"/>
        <w:gridCol w:w="1210"/>
        <w:gridCol w:w="617"/>
        <w:gridCol w:w="618"/>
        <w:gridCol w:w="617"/>
        <w:gridCol w:w="898"/>
      </w:tblGrid>
      <w:tr w:rsidR="004249CA" w:rsidRPr="00DA2A02" w14:paraId="1FA3DA67" w14:textId="77777777" w:rsidTr="00EA12D3">
        <w:trPr>
          <w:trHeight w:val="573"/>
        </w:trPr>
        <w:tc>
          <w:tcPr>
            <w:tcW w:w="1645" w:type="dxa"/>
            <w:gridSpan w:val="2"/>
            <w:vAlign w:val="center"/>
          </w:tcPr>
          <w:p w14:paraId="4091882D" w14:textId="77777777" w:rsidR="004249CA" w:rsidRPr="00DA2A02" w:rsidRDefault="004249CA" w:rsidP="00FE458B">
            <w:pPr>
              <w:ind w:left="2214"/>
              <w:rPr>
                <w:rFonts w:ascii="Times New Roman" w:hAnsi="Times New Roman" w:cs="Times New Roman"/>
                <w:b/>
                <w:bCs/>
                <w:sz w:val="16"/>
                <w:szCs w:val="16"/>
                <w:lang w:val="en"/>
              </w:rPr>
            </w:pPr>
          </w:p>
        </w:tc>
        <w:tc>
          <w:tcPr>
            <w:tcW w:w="617" w:type="dxa"/>
            <w:vAlign w:val="center"/>
          </w:tcPr>
          <w:p w14:paraId="2A220283" w14:textId="77777777" w:rsidR="004249CA" w:rsidRPr="00DA2A02" w:rsidRDefault="004249CA" w:rsidP="00FE458B">
            <w:pPr>
              <w:spacing w:line="259" w:lineRule="auto"/>
              <w:ind w:left="60" w:right="60"/>
              <w:jc w:val="center"/>
              <w:rPr>
                <w:rFonts w:ascii="Times New Roman" w:eastAsia="Arial" w:hAnsi="Times New Roman" w:cs="Times New Roman"/>
                <w:b/>
                <w:bCs/>
                <w:sz w:val="16"/>
                <w:szCs w:val="16"/>
                <w:lang w:val="id-ID"/>
              </w:rPr>
            </w:pPr>
            <w:r w:rsidRPr="00DA2A02">
              <w:rPr>
                <w:rFonts w:ascii="Times New Roman" w:eastAsia="Arial" w:hAnsi="Times New Roman" w:cs="Times New Roman"/>
                <w:b/>
                <w:bCs/>
                <w:sz w:val="16"/>
                <w:szCs w:val="16"/>
                <w:lang w:val="en"/>
              </w:rPr>
              <w:t>Fr</w:t>
            </w:r>
            <w:r w:rsidRPr="00DA2A02">
              <w:rPr>
                <w:rFonts w:ascii="Times New Roman" w:eastAsia="Arial" w:hAnsi="Times New Roman" w:cs="Times New Roman"/>
                <w:b/>
                <w:bCs/>
                <w:sz w:val="16"/>
                <w:szCs w:val="16"/>
                <w:lang w:val="id-ID"/>
              </w:rPr>
              <w:t>ekuensi</w:t>
            </w:r>
          </w:p>
        </w:tc>
        <w:tc>
          <w:tcPr>
            <w:tcW w:w="618" w:type="dxa"/>
            <w:vAlign w:val="center"/>
          </w:tcPr>
          <w:p w14:paraId="75C71F19" w14:textId="77777777" w:rsidR="004249CA" w:rsidRPr="00DA2A02" w:rsidRDefault="004249CA" w:rsidP="00FE458B">
            <w:pPr>
              <w:spacing w:line="259" w:lineRule="auto"/>
              <w:ind w:left="60" w:right="60"/>
              <w:jc w:val="center"/>
              <w:rPr>
                <w:rFonts w:ascii="Times New Roman" w:eastAsia="Arial" w:hAnsi="Times New Roman" w:cs="Times New Roman"/>
                <w:b/>
                <w:bCs/>
                <w:sz w:val="16"/>
                <w:szCs w:val="16"/>
                <w:lang w:val="id-ID"/>
              </w:rPr>
            </w:pPr>
            <w:r w:rsidRPr="00DA2A02">
              <w:rPr>
                <w:rFonts w:ascii="Times New Roman" w:eastAsia="Arial" w:hAnsi="Times New Roman" w:cs="Times New Roman"/>
                <w:b/>
                <w:bCs/>
                <w:sz w:val="16"/>
                <w:szCs w:val="16"/>
                <w:lang w:val="en"/>
              </w:rPr>
              <w:t>Per</w:t>
            </w:r>
            <w:r w:rsidRPr="00DA2A02">
              <w:rPr>
                <w:rFonts w:ascii="Times New Roman" w:eastAsia="Arial" w:hAnsi="Times New Roman" w:cs="Times New Roman"/>
                <w:b/>
                <w:bCs/>
                <w:sz w:val="16"/>
                <w:szCs w:val="16"/>
                <w:lang w:val="id-ID"/>
              </w:rPr>
              <w:t>sentase</w:t>
            </w:r>
          </w:p>
        </w:tc>
        <w:tc>
          <w:tcPr>
            <w:tcW w:w="617" w:type="dxa"/>
            <w:vAlign w:val="center"/>
          </w:tcPr>
          <w:p w14:paraId="7300F52B" w14:textId="77777777" w:rsidR="004249CA" w:rsidRPr="00DA2A02" w:rsidRDefault="004249CA" w:rsidP="00FE458B">
            <w:pPr>
              <w:spacing w:line="259" w:lineRule="auto"/>
              <w:ind w:left="60" w:right="60"/>
              <w:jc w:val="center"/>
              <w:rPr>
                <w:rFonts w:ascii="Times New Roman" w:eastAsia="Arial" w:hAnsi="Times New Roman" w:cs="Times New Roman"/>
                <w:b/>
                <w:bCs/>
                <w:sz w:val="16"/>
                <w:szCs w:val="16"/>
                <w:lang w:val="id-ID"/>
              </w:rPr>
            </w:pPr>
            <w:r w:rsidRPr="00DA2A02">
              <w:rPr>
                <w:rFonts w:ascii="Times New Roman" w:eastAsia="Arial" w:hAnsi="Times New Roman" w:cs="Times New Roman"/>
                <w:b/>
                <w:bCs/>
                <w:sz w:val="16"/>
                <w:szCs w:val="16"/>
                <w:lang w:val="id-ID"/>
              </w:rPr>
              <w:t>Persentase valid</w:t>
            </w:r>
          </w:p>
        </w:tc>
        <w:tc>
          <w:tcPr>
            <w:tcW w:w="898" w:type="dxa"/>
            <w:vAlign w:val="center"/>
          </w:tcPr>
          <w:p w14:paraId="06CA72D4" w14:textId="77777777" w:rsidR="004249CA" w:rsidRPr="00DA2A02" w:rsidRDefault="004249CA" w:rsidP="00FE458B">
            <w:pPr>
              <w:spacing w:line="259" w:lineRule="auto"/>
              <w:ind w:left="60" w:right="60"/>
              <w:jc w:val="center"/>
              <w:rPr>
                <w:rFonts w:ascii="Times New Roman" w:eastAsia="Arial" w:hAnsi="Times New Roman" w:cs="Times New Roman"/>
                <w:b/>
                <w:bCs/>
                <w:sz w:val="16"/>
                <w:szCs w:val="16"/>
                <w:lang w:val="id-ID"/>
              </w:rPr>
            </w:pPr>
            <w:r w:rsidRPr="00DA2A02">
              <w:rPr>
                <w:rFonts w:ascii="Times New Roman" w:eastAsia="Arial" w:hAnsi="Times New Roman" w:cs="Times New Roman"/>
                <w:b/>
                <w:bCs/>
                <w:sz w:val="16"/>
                <w:szCs w:val="16"/>
                <w:lang w:val="id-ID"/>
              </w:rPr>
              <w:t>Persentase kumulatif</w:t>
            </w:r>
          </w:p>
        </w:tc>
      </w:tr>
      <w:tr w:rsidR="004249CA" w:rsidRPr="00DA2A02" w14:paraId="4E4D6749" w14:textId="77777777" w:rsidTr="00EA12D3">
        <w:trPr>
          <w:trHeight w:val="411"/>
        </w:trPr>
        <w:tc>
          <w:tcPr>
            <w:tcW w:w="435" w:type="dxa"/>
          </w:tcPr>
          <w:p w14:paraId="6BFE5B69" w14:textId="77777777" w:rsidR="004249CA" w:rsidRPr="00DA2A02" w:rsidRDefault="004249CA" w:rsidP="00FE458B">
            <w:pPr>
              <w:spacing w:line="259" w:lineRule="auto"/>
              <w:ind w:left="60" w:right="60"/>
              <w:rPr>
                <w:rFonts w:ascii="Times New Roman" w:eastAsia="Arial" w:hAnsi="Times New Roman" w:cs="Times New Roman"/>
                <w:b/>
                <w:bCs/>
                <w:sz w:val="16"/>
                <w:szCs w:val="16"/>
                <w:lang w:val="en"/>
              </w:rPr>
            </w:pPr>
            <w:r w:rsidRPr="00DA2A02">
              <w:rPr>
                <w:rFonts w:ascii="Times New Roman" w:eastAsia="Arial" w:hAnsi="Times New Roman" w:cs="Times New Roman"/>
                <w:b/>
                <w:bCs/>
                <w:sz w:val="16"/>
                <w:szCs w:val="16"/>
                <w:lang w:val="en"/>
              </w:rPr>
              <w:t>Valid</w:t>
            </w:r>
          </w:p>
        </w:tc>
        <w:tc>
          <w:tcPr>
            <w:tcW w:w="1210" w:type="dxa"/>
          </w:tcPr>
          <w:p w14:paraId="1805BB9D" w14:textId="77777777" w:rsidR="004249CA" w:rsidRPr="00DA2A02" w:rsidRDefault="004249CA" w:rsidP="00FE458B">
            <w:pPr>
              <w:spacing w:line="259" w:lineRule="auto"/>
              <w:ind w:left="60" w:right="60"/>
              <w:rPr>
                <w:rFonts w:ascii="Times New Roman" w:eastAsia="Arial" w:hAnsi="Times New Roman" w:cs="Times New Roman"/>
                <w:sz w:val="16"/>
                <w:szCs w:val="16"/>
                <w:lang w:val="en"/>
              </w:rPr>
            </w:pPr>
            <w:r w:rsidRPr="00DA2A02">
              <w:rPr>
                <w:rFonts w:ascii="Times New Roman" w:eastAsia="Arial" w:hAnsi="Times New Roman" w:cs="Times New Roman"/>
                <w:sz w:val="16"/>
                <w:szCs w:val="16"/>
                <w:lang w:val="en"/>
              </w:rPr>
              <w:t>S1 Pendidikan Geografi</w:t>
            </w:r>
          </w:p>
        </w:tc>
        <w:tc>
          <w:tcPr>
            <w:tcW w:w="617" w:type="dxa"/>
          </w:tcPr>
          <w:p w14:paraId="2EFB423D" w14:textId="77777777" w:rsidR="004249CA" w:rsidRPr="00DA2A02" w:rsidRDefault="004249CA" w:rsidP="00FE458B">
            <w:pPr>
              <w:spacing w:line="259" w:lineRule="auto"/>
              <w:ind w:left="60" w:right="60"/>
              <w:jc w:val="center"/>
              <w:rPr>
                <w:rFonts w:ascii="Times New Roman" w:eastAsia="Arial" w:hAnsi="Times New Roman" w:cs="Times New Roman"/>
                <w:sz w:val="16"/>
                <w:szCs w:val="16"/>
                <w:lang w:val="en"/>
              </w:rPr>
            </w:pPr>
            <w:r w:rsidRPr="00DA2A02">
              <w:rPr>
                <w:rFonts w:ascii="Times New Roman" w:eastAsia="Arial" w:hAnsi="Times New Roman" w:cs="Times New Roman"/>
                <w:sz w:val="16"/>
                <w:szCs w:val="16"/>
                <w:lang w:val="en"/>
              </w:rPr>
              <w:t>70</w:t>
            </w:r>
          </w:p>
        </w:tc>
        <w:tc>
          <w:tcPr>
            <w:tcW w:w="618" w:type="dxa"/>
          </w:tcPr>
          <w:p w14:paraId="7828ED95" w14:textId="77777777" w:rsidR="004249CA" w:rsidRPr="00DA2A02" w:rsidRDefault="004249CA" w:rsidP="00FE458B">
            <w:pPr>
              <w:spacing w:line="259" w:lineRule="auto"/>
              <w:ind w:left="60" w:right="60"/>
              <w:jc w:val="center"/>
              <w:rPr>
                <w:rFonts w:ascii="Times New Roman" w:eastAsia="Arial" w:hAnsi="Times New Roman" w:cs="Times New Roman"/>
                <w:sz w:val="16"/>
                <w:szCs w:val="16"/>
                <w:lang w:val="en"/>
              </w:rPr>
            </w:pPr>
            <w:r w:rsidRPr="00DA2A02">
              <w:rPr>
                <w:rFonts w:ascii="Times New Roman" w:eastAsia="Arial" w:hAnsi="Times New Roman" w:cs="Times New Roman"/>
                <w:sz w:val="16"/>
                <w:szCs w:val="16"/>
                <w:lang w:val="en"/>
              </w:rPr>
              <w:t>100.0</w:t>
            </w:r>
          </w:p>
        </w:tc>
        <w:tc>
          <w:tcPr>
            <w:tcW w:w="617" w:type="dxa"/>
          </w:tcPr>
          <w:p w14:paraId="552F5BA6" w14:textId="77777777" w:rsidR="004249CA" w:rsidRPr="00DA2A02" w:rsidRDefault="004249CA" w:rsidP="00FE458B">
            <w:pPr>
              <w:spacing w:line="259" w:lineRule="auto"/>
              <w:ind w:left="60" w:right="60"/>
              <w:jc w:val="center"/>
              <w:rPr>
                <w:rFonts w:ascii="Times New Roman" w:eastAsia="Arial" w:hAnsi="Times New Roman" w:cs="Times New Roman"/>
                <w:sz w:val="16"/>
                <w:szCs w:val="16"/>
                <w:lang w:val="en"/>
              </w:rPr>
            </w:pPr>
            <w:r w:rsidRPr="00DA2A02">
              <w:rPr>
                <w:rFonts w:ascii="Times New Roman" w:eastAsia="Arial" w:hAnsi="Times New Roman" w:cs="Times New Roman"/>
                <w:sz w:val="16"/>
                <w:szCs w:val="16"/>
                <w:lang w:val="en"/>
              </w:rPr>
              <w:t>100.0</w:t>
            </w:r>
          </w:p>
        </w:tc>
        <w:tc>
          <w:tcPr>
            <w:tcW w:w="898" w:type="dxa"/>
          </w:tcPr>
          <w:p w14:paraId="14DBC626" w14:textId="77777777" w:rsidR="004249CA" w:rsidRPr="00DA2A02" w:rsidRDefault="004249CA" w:rsidP="00FE458B">
            <w:pPr>
              <w:spacing w:line="259" w:lineRule="auto"/>
              <w:ind w:left="60" w:right="60"/>
              <w:jc w:val="center"/>
              <w:rPr>
                <w:rFonts w:ascii="Times New Roman" w:eastAsia="Arial" w:hAnsi="Times New Roman" w:cs="Times New Roman"/>
                <w:sz w:val="16"/>
                <w:szCs w:val="16"/>
                <w:lang w:val="en"/>
              </w:rPr>
            </w:pPr>
            <w:r w:rsidRPr="00DA2A02">
              <w:rPr>
                <w:rFonts w:ascii="Times New Roman" w:eastAsia="Arial" w:hAnsi="Times New Roman" w:cs="Times New Roman"/>
                <w:sz w:val="16"/>
                <w:szCs w:val="16"/>
                <w:lang w:val="en"/>
              </w:rPr>
              <w:t>100.0</w:t>
            </w:r>
          </w:p>
        </w:tc>
      </w:tr>
    </w:tbl>
    <w:p w14:paraId="5FFA72C7" w14:textId="77777777" w:rsidR="000A1D69" w:rsidRDefault="004249CA" w:rsidP="000A1D69">
      <w:pPr>
        <w:spacing w:after="0"/>
        <w:jc w:val="center"/>
        <w:rPr>
          <w:rFonts w:ascii="Times New Roman" w:hAnsi="Times New Roman" w:cs="Times New Roman"/>
          <w:sz w:val="20"/>
          <w:szCs w:val="20"/>
          <w:lang w:val="en-US"/>
        </w:rPr>
      </w:pPr>
      <w:r w:rsidRPr="004249CA">
        <w:rPr>
          <w:rFonts w:ascii="Times New Roman" w:hAnsi="Times New Roman" w:cs="Times New Roman"/>
          <w:b/>
          <w:bCs/>
          <w:sz w:val="20"/>
          <w:szCs w:val="20"/>
        </w:rPr>
        <w:t>Tabel 1</w:t>
      </w:r>
      <w:r w:rsidR="00733E0D" w:rsidRPr="004249CA">
        <w:rPr>
          <w:rFonts w:ascii="Times New Roman" w:hAnsi="Times New Roman" w:cs="Times New Roman"/>
          <w:b/>
          <w:bCs/>
          <w:sz w:val="20"/>
          <w:szCs w:val="20"/>
        </w:rPr>
        <w:t xml:space="preserve">. </w:t>
      </w:r>
      <w:r w:rsidRPr="004249CA">
        <w:rPr>
          <w:rFonts w:ascii="Times New Roman" w:hAnsi="Times New Roman" w:cs="Times New Roman"/>
          <w:sz w:val="20"/>
          <w:szCs w:val="20"/>
          <w:lang w:val="id-ID"/>
        </w:rPr>
        <w:t>Hasil Analisis Karakteristik Program Studi Responden</w:t>
      </w:r>
      <w:r w:rsidRPr="004249CA">
        <w:rPr>
          <w:rFonts w:ascii="Times New Roman" w:hAnsi="Times New Roman" w:cs="Times New Roman"/>
          <w:sz w:val="20"/>
          <w:szCs w:val="20"/>
          <w:lang w:val="en-US"/>
        </w:rPr>
        <w:t>.</w:t>
      </w:r>
    </w:p>
    <w:p w14:paraId="76F830F4" w14:textId="6FDB97CE" w:rsidR="00274CAB" w:rsidRPr="00274CAB" w:rsidRDefault="000A1D69" w:rsidP="00276996">
      <w:pPr>
        <w:spacing w:after="0"/>
        <w:ind w:firstLine="720"/>
        <w:jc w:val="both"/>
        <w:rPr>
          <w:rFonts w:ascii="Times New Roman" w:hAnsi="Times New Roman" w:cs="Times New Roman"/>
          <w:sz w:val="20"/>
          <w:szCs w:val="20"/>
          <w:lang w:val="en-US"/>
        </w:rPr>
      </w:pPr>
      <w:r w:rsidRPr="005D7D1D">
        <w:rPr>
          <w:rFonts w:ascii="Times New Roman" w:eastAsia="Times New Roman" w:hAnsi="Times New Roman" w:cs="Times New Roman"/>
          <w:sz w:val="20"/>
          <w:szCs w:val="20"/>
          <w:lang w:val="en"/>
        </w:rPr>
        <w:t>Berdasarkan data yang dihimpun dari instrumen penelitian, seluruh responden dalam penelitian ini berasal dari satu program studi yang sama yaitu Program Studi S1 Pendidikan Geografi dengan jumlah frekuensi sebanyak 70 responden atau sebesar 100%. Pemilihan responden yang terkonsentrasi pada program studi ini bertujuan untuk menjaga homogenitas subjek penelitian, sehingga fenomena mahasiswa urban yang diteliti memiliki latar belakang lingkungan akademik dan beban studi yang setara. Hal ini memungkinkan peneliti untuk memperoleh data yang lebih spesifik mengenai bagaimana faktor sosial dan budaya berinteraksi dalam lingkup internal satu program studi di Universitas Negeri Surabaya.</w:t>
      </w:r>
    </w:p>
    <w:p w14:paraId="2BCB7746" w14:textId="4ECBB955" w:rsidR="00B7721D" w:rsidRPr="009F5347" w:rsidRDefault="000A1D69" w:rsidP="00503C10">
      <w:pPr>
        <w:spacing w:after="0"/>
        <w:jc w:val="both"/>
        <w:rPr>
          <w:rFonts w:ascii="Times New Roman" w:hAnsi="Times New Roman" w:cs="Times New Roman"/>
          <w:b/>
          <w:bCs/>
          <w:sz w:val="20"/>
          <w:szCs w:val="20"/>
        </w:rPr>
      </w:pPr>
      <w:r>
        <w:rPr>
          <w:rFonts w:ascii="Times New Roman" w:hAnsi="Times New Roman" w:cs="Times New Roman"/>
          <w:b/>
          <w:bCs/>
          <w:sz w:val="20"/>
          <w:szCs w:val="20"/>
        </w:rPr>
        <w:t>Angkatan</w:t>
      </w:r>
    </w:p>
    <w:tbl>
      <w:tblPr>
        <w:tblStyle w:val="ListTable2"/>
        <w:tblpPr w:leftFromText="180" w:rightFromText="180" w:vertAnchor="text" w:horzAnchor="margin" w:tblpXSpec="right" w:tblpY="125"/>
        <w:tblW w:w="4465" w:type="dxa"/>
        <w:tblLayout w:type="fixed"/>
        <w:tblLook w:val="0600" w:firstRow="0" w:lastRow="0" w:firstColumn="0" w:lastColumn="0" w:noHBand="1" w:noVBand="1"/>
      </w:tblPr>
      <w:tblGrid>
        <w:gridCol w:w="528"/>
        <w:gridCol w:w="530"/>
        <w:gridCol w:w="838"/>
        <w:gridCol w:w="738"/>
        <w:gridCol w:w="1003"/>
        <w:gridCol w:w="828"/>
      </w:tblGrid>
      <w:tr w:rsidR="000A1D69" w:rsidRPr="00DA2A02" w14:paraId="5655DF04" w14:textId="77777777" w:rsidTr="00755EBE">
        <w:trPr>
          <w:trHeight w:val="668"/>
        </w:trPr>
        <w:tc>
          <w:tcPr>
            <w:tcW w:w="1058" w:type="dxa"/>
            <w:gridSpan w:val="2"/>
            <w:vAlign w:val="center"/>
          </w:tcPr>
          <w:p w14:paraId="1182B18F" w14:textId="77777777" w:rsidR="000A1D69" w:rsidRPr="00DA2A02" w:rsidRDefault="000A1D69" w:rsidP="000A1D69">
            <w:pPr>
              <w:ind w:left="297"/>
              <w:rPr>
                <w:rFonts w:ascii="Times New Roman" w:hAnsi="Times New Roman" w:cs="Times New Roman"/>
                <w:b/>
                <w:bCs/>
                <w:sz w:val="16"/>
                <w:szCs w:val="16"/>
                <w:lang w:val="en"/>
              </w:rPr>
            </w:pPr>
          </w:p>
        </w:tc>
        <w:tc>
          <w:tcPr>
            <w:tcW w:w="838" w:type="dxa"/>
            <w:vAlign w:val="center"/>
          </w:tcPr>
          <w:p w14:paraId="5DE27085" w14:textId="77777777" w:rsidR="000A1D69" w:rsidRPr="00DA2A02" w:rsidRDefault="000A1D69" w:rsidP="000A1D69">
            <w:pPr>
              <w:spacing w:line="259" w:lineRule="auto"/>
              <w:ind w:left="60" w:right="60"/>
              <w:jc w:val="center"/>
              <w:rPr>
                <w:rFonts w:ascii="Times New Roman" w:eastAsia="Arial" w:hAnsi="Times New Roman" w:cs="Times New Roman"/>
                <w:b/>
                <w:bCs/>
                <w:sz w:val="16"/>
                <w:szCs w:val="16"/>
                <w:lang w:val="id-ID"/>
              </w:rPr>
            </w:pPr>
            <w:r w:rsidRPr="00DA2A02">
              <w:rPr>
                <w:rFonts w:ascii="Times New Roman" w:eastAsia="Arial" w:hAnsi="Times New Roman" w:cs="Times New Roman"/>
                <w:b/>
                <w:bCs/>
                <w:sz w:val="16"/>
                <w:szCs w:val="16"/>
                <w:lang w:val="id-ID"/>
              </w:rPr>
              <w:t>Frekuensi</w:t>
            </w:r>
          </w:p>
        </w:tc>
        <w:tc>
          <w:tcPr>
            <w:tcW w:w="738" w:type="dxa"/>
            <w:vAlign w:val="center"/>
          </w:tcPr>
          <w:p w14:paraId="530399A6" w14:textId="77777777" w:rsidR="000A1D69" w:rsidRPr="00DA2A02" w:rsidRDefault="000A1D69" w:rsidP="000A1D69">
            <w:pPr>
              <w:spacing w:line="259" w:lineRule="auto"/>
              <w:ind w:left="60" w:right="60"/>
              <w:jc w:val="center"/>
              <w:rPr>
                <w:rFonts w:ascii="Times New Roman" w:eastAsia="Arial" w:hAnsi="Times New Roman" w:cs="Times New Roman"/>
                <w:b/>
                <w:bCs/>
                <w:sz w:val="16"/>
                <w:szCs w:val="16"/>
                <w:lang w:val="id-ID"/>
              </w:rPr>
            </w:pPr>
            <w:r w:rsidRPr="00DA2A02">
              <w:rPr>
                <w:rFonts w:ascii="Times New Roman" w:eastAsia="Arial" w:hAnsi="Times New Roman" w:cs="Times New Roman"/>
                <w:b/>
                <w:bCs/>
                <w:sz w:val="16"/>
                <w:szCs w:val="16"/>
                <w:lang w:val="id-ID"/>
              </w:rPr>
              <w:t>Persentase</w:t>
            </w:r>
          </w:p>
        </w:tc>
        <w:tc>
          <w:tcPr>
            <w:tcW w:w="1003" w:type="dxa"/>
            <w:vAlign w:val="center"/>
          </w:tcPr>
          <w:p w14:paraId="4C2A4E65" w14:textId="77777777" w:rsidR="000A1D69" w:rsidRPr="00DA2A02" w:rsidRDefault="000A1D69" w:rsidP="000A1D69">
            <w:pPr>
              <w:spacing w:line="259" w:lineRule="auto"/>
              <w:ind w:left="60" w:right="60"/>
              <w:jc w:val="center"/>
              <w:rPr>
                <w:rFonts w:ascii="Times New Roman" w:eastAsia="Arial" w:hAnsi="Times New Roman" w:cs="Times New Roman"/>
                <w:b/>
                <w:bCs/>
                <w:sz w:val="16"/>
                <w:szCs w:val="16"/>
                <w:lang w:val="id-ID"/>
              </w:rPr>
            </w:pPr>
            <w:r w:rsidRPr="00DA2A02">
              <w:rPr>
                <w:rFonts w:ascii="Times New Roman" w:eastAsia="Arial" w:hAnsi="Times New Roman" w:cs="Times New Roman"/>
                <w:b/>
                <w:bCs/>
                <w:sz w:val="16"/>
                <w:szCs w:val="16"/>
                <w:lang w:val="id-ID"/>
              </w:rPr>
              <w:t>Persentase valid</w:t>
            </w:r>
          </w:p>
        </w:tc>
        <w:tc>
          <w:tcPr>
            <w:tcW w:w="828" w:type="dxa"/>
            <w:vAlign w:val="center"/>
          </w:tcPr>
          <w:p w14:paraId="0E0E5169" w14:textId="77777777" w:rsidR="000A1D69" w:rsidRPr="00DA2A02" w:rsidRDefault="000A1D69" w:rsidP="000A1D69">
            <w:pPr>
              <w:spacing w:line="259" w:lineRule="auto"/>
              <w:ind w:left="60" w:right="60"/>
              <w:jc w:val="center"/>
              <w:rPr>
                <w:rFonts w:ascii="Times New Roman" w:eastAsia="Arial" w:hAnsi="Times New Roman" w:cs="Times New Roman"/>
                <w:b/>
                <w:bCs/>
                <w:sz w:val="16"/>
                <w:szCs w:val="16"/>
                <w:lang w:val="id-ID"/>
              </w:rPr>
            </w:pPr>
            <w:r w:rsidRPr="00DA2A02">
              <w:rPr>
                <w:rFonts w:ascii="Times New Roman" w:eastAsia="Arial" w:hAnsi="Times New Roman" w:cs="Times New Roman"/>
                <w:b/>
                <w:bCs/>
                <w:sz w:val="16"/>
                <w:szCs w:val="16"/>
                <w:lang w:val="id-ID"/>
              </w:rPr>
              <w:t>Persentase kumulatif</w:t>
            </w:r>
          </w:p>
        </w:tc>
      </w:tr>
      <w:tr w:rsidR="000A1D69" w:rsidRPr="00DA2A02" w14:paraId="7E9B3E42" w14:textId="77777777" w:rsidTr="00034693">
        <w:trPr>
          <w:trHeight w:val="249"/>
        </w:trPr>
        <w:tc>
          <w:tcPr>
            <w:tcW w:w="528" w:type="dxa"/>
            <w:vMerge w:val="restart"/>
          </w:tcPr>
          <w:p w14:paraId="37598D4C" w14:textId="77777777" w:rsidR="000A1D69" w:rsidRPr="00DA2A02" w:rsidRDefault="000A1D69" w:rsidP="000A1D69">
            <w:pPr>
              <w:spacing w:line="259" w:lineRule="auto"/>
              <w:ind w:left="60" w:right="60"/>
              <w:rPr>
                <w:rFonts w:ascii="Times New Roman" w:eastAsia="Arial" w:hAnsi="Times New Roman" w:cs="Times New Roman"/>
                <w:b/>
                <w:bCs/>
                <w:sz w:val="16"/>
                <w:szCs w:val="16"/>
                <w:lang w:val="en"/>
              </w:rPr>
            </w:pPr>
            <w:r w:rsidRPr="00DA2A02">
              <w:rPr>
                <w:rFonts w:ascii="Times New Roman" w:eastAsia="Arial" w:hAnsi="Times New Roman" w:cs="Times New Roman"/>
                <w:b/>
                <w:bCs/>
                <w:sz w:val="16"/>
                <w:szCs w:val="16"/>
                <w:lang w:val="en"/>
              </w:rPr>
              <w:t>Valid</w:t>
            </w:r>
          </w:p>
        </w:tc>
        <w:tc>
          <w:tcPr>
            <w:tcW w:w="530" w:type="dxa"/>
          </w:tcPr>
          <w:p w14:paraId="018E6538" w14:textId="77777777" w:rsidR="000A1D69" w:rsidRPr="00DA2A02" w:rsidRDefault="000A1D69" w:rsidP="000A1D69">
            <w:pPr>
              <w:spacing w:line="259" w:lineRule="auto"/>
              <w:ind w:left="60" w:right="60"/>
              <w:rPr>
                <w:rFonts w:ascii="Times New Roman" w:eastAsia="Arial" w:hAnsi="Times New Roman" w:cs="Times New Roman"/>
                <w:sz w:val="16"/>
                <w:szCs w:val="16"/>
                <w:lang w:val="en"/>
              </w:rPr>
            </w:pPr>
            <w:r w:rsidRPr="00DA2A02">
              <w:rPr>
                <w:rFonts w:ascii="Times New Roman" w:eastAsia="Arial" w:hAnsi="Times New Roman" w:cs="Times New Roman"/>
                <w:sz w:val="16"/>
                <w:szCs w:val="16"/>
                <w:lang w:val="en"/>
              </w:rPr>
              <w:t>2022</w:t>
            </w:r>
          </w:p>
        </w:tc>
        <w:tc>
          <w:tcPr>
            <w:tcW w:w="838" w:type="dxa"/>
          </w:tcPr>
          <w:p w14:paraId="4ECDC932" w14:textId="77777777" w:rsidR="000A1D69" w:rsidRPr="00DA2A02" w:rsidRDefault="000A1D69" w:rsidP="000A1D69">
            <w:pPr>
              <w:spacing w:line="259" w:lineRule="auto"/>
              <w:ind w:left="60" w:right="60"/>
              <w:jc w:val="center"/>
              <w:rPr>
                <w:rFonts w:ascii="Times New Roman" w:eastAsia="Arial" w:hAnsi="Times New Roman" w:cs="Times New Roman"/>
                <w:sz w:val="16"/>
                <w:szCs w:val="16"/>
                <w:lang w:val="en"/>
              </w:rPr>
            </w:pPr>
            <w:r w:rsidRPr="00DA2A02">
              <w:rPr>
                <w:rFonts w:ascii="Times New Roman" w:eastAsia="Arial" w:hAnsi="Times New Roman" w:cs="Times New Roman"/>
                <w:sz w:val="16"/>
                <w:szCs w:val="16"/>
                <w:lang w:val="en"/>
              </w:rPr>
              <w:t>27</w:t>
            </w:r>
          </w:p>
        </w:tc>
        <w:tc>
          <w:tcPr>
            <w:tcW w:w="738" w:type="dxa"/>
          </w:tcPr>
          <w:p w14:paraId="47AC5151" w14:textId="77777777" w:rsidR="000A1D69" w:rsidRPr="00DA2A02" w:rsidRDefault="000A1D69" w:rsidP="000A1D69">
            <w:pPr>
              <w:spacing w:line="259" w:lineRule="auto"/>
              <w:ind w:left="60" w:right="60"/>
              <w:jc w:val="center"/>
              <w:rPr>
                <w:rFonts w:ascii="Times New Roman" w:eastAsia="Arial" w:hAnsi="Times New Roman" w:cs="Times New Roman"/>
                <w:sz w:val="16"/>
                <w:szCs w:val="16"/>
                <w:lang w:val="en"/>
              </w:rPr>
            </w:pPr>
            <w:r w:rsidRPr="00DA2A02">
              <w:rPr>
                <w:rFonts w:ascii="Times New Roman" w:eastAsia="Arial" w:hAnsi="Times New Roman" w:cs="Times New Roman"/>
                <w:sz w:val="16"/>
                <w:szCs w:val="16"/>
                <w:lang w:val="en"/>
              </w:rPr>
              <w:t>38.6</w:t>
            </w:r>
          </w:p>
        </w:tc>
        <w:tc>
          <w:tcPr>
            <w:tcW w:w="1003" w:type="dxa"/>
          </w:tcPr>
          <w:p w14:paraId="38B860AD" w14:textId="77777777" w:rsidR="000A1D69" w:rsidRPr="00DA2A02" w:rsidRDefault="000A1D69" w:rsidP="000A1D69">
            <w:pPr>
              <w:spacing w:line="259" w:lineRule="auto"/>
              <w:ind w:left="60" w:right="60"/>
              <w:jc w:val="center"/>
              <w:rPr>
                <w:rFonts w:ascii="Times New Roman" w:eastAsia="Arial" w:hAnsi="Times New Roman" w:cs="Times New Roman"/>
                <w:sz w:val="16"/>
                <w:szCs w:val="16"/>
                <w:lang w:val="en"/>
              </w:rPr>
            </w:pPr>
            <w:r w:rsidRPr="00DA2A02">
              <w:rPr>
                <w:rFonts w:ascii="Times New Roman" w:eastAsia="Arial" w:hAnsi="Times New Roman" w:cs="Times New Roman"/>
                <w:sz w:val="16"/>
                <w:szCs w:val="16"/>
                <w:lang w:val="en"/>
              </w:rPr>
              <w:t>38.6</w:t>
            </w:r>
          </w:p>
        </w:tc>
        <w:tc>
          <w:tcPr>
            <w:tcW w:w="828" w:type="dxa"/>
          </w:tcPr>
          <w:p w14:paraId="146194EF" w14:textId="77777777" w:rsidR="000A1D69" w:rsidRPr="00DA2A02" w:rsidRDefault="000A1D69" w:rsidP="000A1D69">
            <w:pPr>
              <w:spacing w:line="259" w:lineRule="auto"/>
              <w:ind w:left="60" w:right="60"/>
              <w:jc w:val="center"/>
              <w:rPr>
                <w:rFonts w:ascii="Times New Roman" w:eastAsia="Arial" w:hAnsi="Times New Roman" w:cs="Times New Roman"/>
                <w:sz w:val="16"/>
                <w:szCs w:val="16"/>
                <w:lang w:val="en"/>
              </w:rPr>
            </w:pPr>
            <w:r w:rsidRPr="00DA2A02">
              <w:rPr>
                <w:rFonts w:ascii="Times New Roman" w:eastAsia="Arial" w:hAnsi="Times New Roman" w:cs="Times New Roman"/>
                <w:sz w:val="16"/>
                <w:szCs w:val="16"/>
                <w:lang w:val="en"/>
              </w:rPr>
              <w:t>38.6</w:t>
            </w:r>
          </w:p>
        </w:tc>
      </w:tr>
      <w:tr w:rsidR="000A1D69" w:rsidRPr="00DA2A02" w14:paraId="59485B06" w14:textId="77777777" w:rsidTr="00034693">
        <w:trPr>
          <w:trHeight w:val="170"/>
        </w:trPr>
        <w:tc>
          <w:tcPr>
            <w:tcW w:w="528" w:type="dxa"/>
            <w:vMerge/>
          </w:tcPr>
          <w:p w14:paraId="24B054FA" w14:textId="77777777" w:rsidR="000A1D69" w:rsidRPr="00DA2A02" w:rsidRDefault="000A1D69" w:rsidP="000A1D69">
            <w:pPr>
              <w:pBdr>
                <w:top w:val="nil"/>
                <w:left w:val="nil"/>
                <w:bottom w:val="nil"/>
                <w:right w:val="nil"/>
                <w:between w:val="nil"/>
              </w:pBdr>
              <w:jc w:val="center"/>
              <w:rPr>
                <w:rFonts w:ascii="Times New Roman" w:eastAsia="Arial" w:hAnsi="Times New Roman" w:cs="Times New Roman"/>
                <w:sz w:val="16"/>
                <w:szCs w:val="16"/>
                <w:lang w:val="en"/>
              </w:rPr>
            </w:pPr>
          </w:p>
        </w:tc>
        <w:tc>
          <w:tcPr>
            <w:tcW w:w="530" w:type="dxa"/>
          </w:tcPr>
          <w:p w14:paraId="1BB8BCFC" w14:textId="77777777" w:rsidR="000A1D69" w:rsidRPr="00DA2A02" w:rsidRDefault="000A1D69" w:rsidP="000A1D69">
            <w:pPr>
              <w:spacing w:line="259" w:lineRule="auto"/>
              <w:ind w:left="60" w:right="60"/>
              <w:rPr>
                <w:rFonts w:ascii="Times New Roman" w:eastAsia="Arial" w:hAnsi="Times New Roman" w:cs="Times New Roman"/>
                <w:sz w:val="16"/>
                <w:szCs w:val="16"/>
                <w:lang w:val="en"/>
              </w:rPr>
            </w:pPr>
            <w:r w:rsidRPr="00DA2A02">
              <w:rPr>
                <w:rFonts w:ascii="Times New Roman" w:eastAsia="Arial" w:hAnsi="Times New Roman" w:cs="Times New Roman"/>
                <w:sz w:val="16"/>
                <w:szCs w:val="16"/>
                <w:lang w:val="en"/>
              </w:rPr>
              <w:t>2023</w:t>
            </w:r>
          </w:p>
        </w:tc>
        <w:tc>
          <w:tcPr>
            <w:tcW w:w="838" w:type="dxa"/>
          </w:tcPr>
          <w:p w14:paraId="1936D1F0" w14:textId="77777777" w:rsidR="000A1D69" w:rsidRPr="00DA2A02" w:rsidRDefault="000A1D69" w:rsidP="000A1D69">
            <w:pPr>
              <w:spacing w:line="259" w:lineRule="auto"/>
              <w:ind w:left="60" w:right="60"/>
              <w:jc w:val="center"/>
              <w:rPr>
                <w:rFonts w:ascii="Times New Roman" w:eastAsia="Arial" w:hAnsi="Times New Roman" w:cs="Times New Roman"/>
                <w:sz w:val="16"/>
                <w:szCs w:val="16"/>
                <w:lang w:val="en"/>
              </w:rPr>
            </w:pPr>
            <w:r w:rsidRPr="00DA2A02">
              <w:rPr>
                <w:rFonts w:ascii="Times New Roman" w:eastAsia="Arial" w:hAnsi="Times New Roman" w:cs="Times New Roman"/>
                <w:sz w:val="16"/>
                <w:szCs w:val="16"/>
                <w:lang w:val="en"/>
              </w:rPr>
              <w:t>43</w:t>
            </w:r>
          </w:p>
        </w:tc>
        <w:tc>
          <w:tcPr>
            <w:tcW w:w="738" w:type="dxa"/>
          </w:tcPr>
          <w:p w14:paraId="6720951D" w14:textId="77777777" w:rsidR="000A1D69" w:rsidRPr="00DA2A02" w:rsidRDefault="000A1D69" w:rsidP="000A1D69">
            <w:pPr>
              <w:spacing w:line="259" w:lineRule="auto"/>
              <w:ind w:left="60" w:right="60"/>
              <w:jc w:val="center"/>
              <w:rPr>
                <w:rFonts w:ascii="Times New Roman" w:eastAsia="Arial" w:hAnsi="Times New Roman" w:cs="Times New Roman"/>
                <w:sz w:val="16"/>
                <w:szCs w:val="16"/>
                <w:lang w:val="en"/>
              </w:rPr>
            </w:pPr>
            <w:r w:rsidRPr="00DA2A02">
              <w:rPr>
                <w:rFonts w:ascii="Times New Roman" w:eastAsia="Arial" w:hAnsi="Times New Roman" w:cs="Times New Roman"/>
                <w:sz w:val="16"/>
                <w:szCs w:val="16"/>
                <w:lang w:val="en"/>
              </w:rPr>
              <w:t>61.4</w:t>
            </w:r>
          </w:p>
        </w:tc>
        <w:tc>
          <w:tcPr>
            <w:tcW w:w="1003" w:type="dxa"/>
          </w:tcPr>
          <w:p w14:paraId="68056AD3" w14:textId="77777777" w:rsidR="000A1D69" w:rsidRPr="00DA2A02" w:rsidRDefault="000A1D69" w:rsidP="000A1D69">
            <w:pPr>
              <w:spacing w:line="259" w:lineRule="auto"/>
              <w:ind w:left="60" w:right="60"/>
              <w:jc w:val="center"/>
              <w:rPr>
                <w:rFonts w:ascii="Times New Roman" w:eastAsia="Arial" w:hAnsi="Times New Roman" w:cs="Times New Roman"/>
                <w:sz w:val="16"/>
                <w:szCs w:val="16"/>
                <w:lang w:val="en"/>
              </w:rPr>
            </w:pPr>
            <w:r w:rsidRPr="00DA2A02">
              <w:rPr>
                <w:rFonts w:ascii="Times New Roman" w:eastAsia="Arial" w:hAnsi="Times New Roman" w:cs="Times New Roman"/>
                <w:sz w:val="16"/>
                <w:szCs w:val="16"/>
                <w:lang w:val="en"/>
              </w:rPr>
              <w:t>61.4</w:t>
            </w:r>
          </w:p>
        </w:tc>
        <w:tc>
          <w:tcPr>
            <w:tcW w:w="828" w:type="dxa"/>
          </w:tcPr>
          <w:p w14:paraId="32E01312" w14:textId="77777777" w:rsidR="000A1D69" w:rsidRPr="00DA2A02" w:rsidRDefault="000A1D69" w:rsidP="000A1D69">
            <w:pPr>
              <w:spacing w:line="259" w:lineRule="auto"/>
              <w:ind w:left="60" w:right="60"/>
              <w:jc w:val="center"/>
              <w:rPr>
                <w:rFonts w:ascii="Times New Roman" w:eastAsia="Arial" w:hAnsi="Times New Roman" w:cs="Times New Roman"/>
                <w:sz w:val="16"/>
                <w:szCs w:val="16"/>
                <w:lang w:val="en"/>
              </w:rPr>
            </w:pPr>
            <w:r w:rsidRPr="00DA2A02">
              <w:rPr>
                <w:rFonts w:ascii="Times New Roman" w:eastAsia="Arial" w:hAnsi="Times New Roman" w:cs="Times New Roman"/>
                <w:sz w:val="16"/>
                <w:szCs w:val="16"/>
                <w:lang w:val="en"/>
              </w:rPr>
              <w:t>100.0</w:t>
            </w:r>
          </w:p>
        </w:tc>
      </w:tr>
      <w:tr w:rsidR="000A1D69" w:rsidRPr="00DA2A02" w14:paraId="7718EB39" w14:textId="77777777" w:rsidTr="00034693">
        <w:trPr>
          <w:trHeight w:val="343"/>
        </w:trPr>
        <w:tc>
          <w:tcPr>
            <w:tcW w:w="528" w:type="dxa"/>
            <w:vMerge/>
          </w:tcPr>
          <w:p w14:paraId="47D8EBF1" w14:textId="77777777" w:rsidR="000A1D69" w:rsidRPr="00DA2A02" w:rsidRDefault="000A1D69" w:rsidP="000A1D69">
            <w:pPr>
              <w:pBdr>
                <w:top w:val="nil"/>
                <w:left w:val="nil"/>
                <w:bottom w:val="nil"/>
                <w:right w:val="nil"/>
                <w:between w:val="nil"/>
              </w:pBdr>
              <w:jc w:val="center"/>
              <w:rPr>
                <w:rFonts w:ascii="Times New Roman" w:eastAsia="Arial" w:hAnsi="Times New Roman" w:cs="Times New Roman"/>
                <w:sz w:val="16"/>
                <w:szCs w:val="16"/>
                <w:lang w:val="en"/>
              </w:rPr>
            </w:pPr>
          </w:p>
        </w:tc>
        <w:tc>
          <w:tcPr>
            <w:tcW w:w="530" w:type="dxa"/>
          </w:tcPr>
          <w:p w14:paraId="67E05291" w14:textId="77777777" w:rsidR="000A1D69" w:rsidRPr="00DA2A02" w:rsidRDefault="000A1D69" w:rsidP="000A1D69">
            <w:pPr>
              <w:spacing w:line="259" w:lineRule="auto"/>
              <w:ind w:left="60" w:right="60"/>
              <w:rPr>
                <w:rFonts w:ascii="Times New Roman" w:eastAsia="Arial" w:hAnsi="Times New Roman" w:cs="Times New Roman"/>
                <w:sz w:val="16"/>
                <w:szCs w:val="16"/>
                <w:lang w:val="en"/>
              </w:rPr>
            </w:pPr>
            <w:r w:rsidRPr="00DA2A02">
              <w:rPr>
                <w:rFonts w:ascii="Times New Roman" w:eastAsia="Arial" w:hAnsi="Times New Roman" w:cs="Times New Roman"/>
                <w:sz w:val="16"/>
                <w:szCs w:val="16"/>
                <w:lang w:val="en"/>
              </w:rPr>
              <w:t>Total</w:t>
            </w:r>
          </w:p>
        </w:tc>
        <w:tc>
          <w:tcPr>
            <w:tcW w:w="838" w:type="dxa"/>
          </w:tcPr>
          <w:p w14:paraId="23CC7299" w14:textId="77777777" w:rsidR="000A1D69" w:rsidRPr="00DA2A02" w:rsidRDefault="000A1D69" w:rsidP="000A1D69">
            <w:pPr>
              <w:spacing w:line="259" w:lineRule="auto"/>
              <w:ind w:left="60" w:right="60"/>
              <w:jc w:val="center"/>
              <w:rPr>
                <w:rFonts w:ascii="Times New Roman" w:eastAsia="Arial" w:hAnsi="Times New Roman" w:cs="Times New Roman"/>
                <w:sz w:val="16"/>
                <w:szCs w:val="16"/>
                <w:lang w:val="en"/>
              </w:rPr>
            </w:pPr>
            <w:r w:rsidRPr="00DA2A02">
              <w:rPr>
                <w:rFonts w:ascii="Times New Roman" w:eastAsia="Arial" w:hAnsi="Times New Roman" w:cs="Times New Roman"/>
                <w:sz w:val="16"/>
                <w:szCs w:val="16"/>
                <w:lang w:val="en"/>
              </w:rPr>
              <w:t>70</w:t>
            </w:r>
          </w:p>
        </w:tc>
        <w:tc>
          <w:tcPr>
            <w:tcW w:w="738" w:type="dxa"/>
          </w:tcPr>
          <w:p w14:paraId="75551CF6" w14:textId="77777777" w:rsidR="000A1D69" w:rsidRPr="00DA2A02" w:rsidRDefault="000A1D69" w:rsidP="000A1D69">
            <w:pPr>
              <w:spacing w:line="259" w:lineRule="auto"/>
              <w:ind w:left="60" w:right="60"/>
              <w:jc w:val="center"/>
              <w:rPr>
                <w:rFonts w:ascii="Times New Roman" w:eastAsia="Arial" w:hAnsi="Times New Roman" w:cs="Times New Roman"/>
                <w:sz w:val="16"/>
                <w:szCs w:val="16"/>
                <w:lang w:val="en"/>
              </w:rPr>
            </w:pPr>
            <w:r w:rsidRPr="00DA2A02">
              <w:rPr>
                <w:rFonts w:ascii="Times New Roman" w:eastAsia="Arial" w:hAnsi="Times New Roman" w:cs="Times New Roman"/>
                <w:sz w:val="16"/>
                <w:szCs w:val="16"/>
                <w:lang w:val="en"/>
              </w:rPr>
              <w:t>100.0</w:t>
            </w:r>
          </w:p>
        </w:tc>
        <w:tc>
          <w:tcPr>
            <w:tcW w:w="1003" w:type="dxa"/>
          </w:tcPr>
          <w:p w14:paraId="5D451136" w14:textId="77777777" w:rsidR="000A1D69" w:rsidRPr="00DA2A02" w:rsidRDefault="000A1D69" w:rsidP="000A1D69">
            <w:pPr>
              <w:spacing w:line="259" w:lineRule="auto"/>
              <w:ind w:left="60" w:right="60"/>
              <w:jc w:val="center"/>
              <w:rPr>
                <w:rFonts w:ascii="Times New Roman" w:eastAsia="Arial" w:hAnsi="Times New Roman" w:cs="Times New Roman"/>
                <w:sz w:val="16"/>
                <w:szCs w:val="16"/>
                <w:lang w:val="en"/>
              </w:rPr>
            </w:pPr>
            <w:r w:rsidRPr="00DA2A02">
              <w:rPr>
                <w:rFonts w:ascii="Times New Roman" w:eastAsia="Arial" w:hAnsi="Times New Roman" w:cs="Times New Roman"/>
                <w:sz w:val="16"/>
                <w:szCs w:val="16"/>
                <w:lang w:val="en"/>
              </w:rPr>
              <w:t>100.0</w:t>
            </w:r>
          </w:p>
        </w:tc>
        <w:tc>
          <w:tcPr>
            <w:tcW w:w="828" w:type="dxa"/>
          </w:tcPr>
          <w:p w14:paraId="3DB22A98" w14:textId="77777777" w:rsidR="000A1D69" w:rsidRPr="00DA2A02" w:rsidRDefault="000A1D69" w:rsidP="000A1D69">
            <w:pPr>
              <w:jc w:val="center"/>
              <w:rPr>
                <w:rFonts w:ascii="Times New Roman" w:hAnsi="Times New Roman" w:cs="Times New Roman"/>
                <w:sz w:val="16"/>
                <w:szCs w:val="16"/>
                <w:lang w:val="en"/>
              </w:rPr>
            </w:pPr>
          </w:p>
        </w:tc>
      </w:tr>
    </w:tbl>
    <w:p w14:paraId="7A87F195" w14:textId="77777777" w:rsidR="00276996" w:rsidRDefault="00FE458B" w:rsidP="00276996">
      <w:pPr>
        <w:spacing w:after="0"/>
        <w:jc w:val="center"/>
        <w:rPr>
          <w:rFonts w:ascii="Times New Roman" w:hAnsi="Times New Roman" w:cs="Times New Roman"/>
          <w:sz w:val="20"/>
          <w:szCs w:val="20"/>
          <w:lang w:val="en-US"/>
        </w:rPr>
      </w:pPr>
      <w:r w:rsidRPr="00FE458B">
        <w:rPr>
          <w:rFonts w:ascii="Times New Roman" w:hAnsi="Times New Roman" w:cs="Times New Roman"/>
          <w:b/>
          <w:bCs/>
          <w:sz w:val="20"/>
          <w:szCs w:val="20"/>
        </w:rPr>
        <w:t>Tabel 2.</w:t>
      </w:r>
      <w:r w:rsidRPr="00FE458B">
        <w:rPr>
          <w:rFonts w:ascii="Times New Roman" w:hAnsi="Times New Roman" w:cs="Times New Roman"/>
          <w:sz w:val="20"/>
          <w:szCs w:val="20"/>
        </w:rPr>
        <w:t xml:space="preserve"> </w:t>
      </w:r>
      <w:r w:rsidRPr="00FE458B">
        <w:rPr>
          <w:rFonts w:ascii="Times New Roman" w:hAnsi="Times New Roman" w:cs="Times New Roman"/>
          <w:sz w:val="20"/>
          <w:szCs w:val="20"/>
          <w:lang w:val="id-ID"/>
        </w:rPr>
        <w:t>Hasil Analisis Karakteristik Angkatan Responden</w:t>
      </w:r>
      <w:r w:rsidRPr="00FE458B">
        <w:rPr>
          <w:rFonts w:ascii="Times New Roman" w:hAnsi="Times New Roman" w:cs="Times New Roman"/>
          <w:sz w:val="20"/>
          <w:szCs w:val="20"/>
          <w:lang w:val="en-US"/>
        </w:rPr>
        <w:t>.</w:t>
      </w:r>
    </w:p>
    <w:p w14:paraId="345A135C" w14:textId="12378EC4" w:rsidR="00BC3BD5" w:rsidRPr="00276996" w:rsidRDefault="00276996" w:rsidP="00DA2A02">
      <w:pPr>
        <w:spacing w:after="0"/>
        <w:ind w:firstLine="720"/>
        <w:jc w:val="both"/>
        <w:rPr>
          <w:rFonts w:ascii="Times New Roman" w:hAnsi="Times New Roman" w:cs="Times New Roman"/>
          <w:sz w:val="20"/>
          <w:szCs w:val="20"/>
          <w:lang w:val="en-US"/>
        </w:rPr>
      </w:pPr>
      <w:r w:rsidRPr="006B30AF">
        <w:rPr>
          <w:rFonts w:ascii="Times New Roman" w:eastAsia="Times New Roman" w:hAnsi="Times New Roman" w:cs="Times New Roman"/>
          <w:sz w:val="20"/>
          <w:szCs w:val="20"/>
          <w:lang w:val="en"/>
        </w:rPr>
        <w:t>Distribusi responden berdasarkan angkatan terdiri dari mahasiswa aktif angkatan 2022 dan 2023 Berdasarkan data yang terkumpul, responden dari angkatan 2023 mendominasi penelitian ini dengan jumlah frekuensi sebany</w:t>
      </w:r>
      <w:r>
        <w:rPr>
          <w:rFonts w:ascii="Times New Roman" w:eastAsia="Times New Roman" w:hAnsi="Times New Roman" w:cs="Times New Roman"/>
          <w:sz w:val="20"/>
          <w:szCs w:val="20"/>
          <w:lang w:val="en"/>
        </w:rPr>
        <w:t>ak 43 mahasiswa atau sebesar 61.</w:t>
      </w:r>
      <w:r w:rsidRPr="006B30AF">
        <w:rPr>
          <w:rFonts w:ascii="Times New Roman" w:eastAsia="Times New Roman" w:hAnsi="Times New Roman" w:cs="Times New Roman"/>
          <w:sz w:val="20"/>
          <w:szCs w:val="20"/>
          <w:lang w:val="en"/>
        </w:rPr>
        <w:t>4%. Sementara itu, responden dari angkatan 2022 berjumlah 27 mahasis</w:t>
      </w:r>
      <w:r>
        <w:rPr>
          <w:rFonts w:ascii="Times New Roman" w:eastAsia="Times New Roman" w:hAnsi="Times New Roman" w:cs="Times New Roman"/>
          <w:sz w:val="20"/>
          <w:szCs w:val="20"/>
          <w:lang w:val="en"/>
        </w:rPr>
        <w:t>wa dengan persentase sebesar 38.</w:t>
      </w:r>
      <w:r w:rsidRPr="006B30AF">
        <w:rPr>
          <w:rFonts w:ascii="Times New Roman" w:eastAsia="Times New Roman" w:hAnsi="Times New Roman" w:cs="Times New Roman"/>
          <w:sz w:val="20"/>
          <w:szCs w:val="20"/>
          <w:lang w:val="en"/>
        </w:rPr>
        <w:t xml:space="preserve">6%. Selisih jumlah yang cukup signifikan antara kedua angkatan tersebut dipengaruhi oleh asal jumlah populasi yang berbeda dari kedua angkatan selanjutnya </w:t>
      </w:r>
      <w:r w:rsidRPr="006B30AF">
        <w:rPr>
          <w:rFonts w:ascii="Times New Roman" w:eastAsia="Times New Roman" w:hAnsi="Times New Roman" w:cs="Times New Roman"/>
          <w:sz w:val="20"/>
          <w:szCs w:val="20"/>
          <w:lang w:val="en"/>
        </w:rPr>
        <w:lastRenderedPageBreak/>
        <w:t>dibagi menjadi strata yang proposional melalui perhitungan</w:t>
      </w:r>
      <w:r w:rsidRPr="006B30AF">
        <w:rPr>
          <w:rFonts w:ascii="Times New Roman" w:eastAsia="Times New Roman" w:hAnsi="Times New Roman" w:cs="Times New Roman"/>
          <w:i/>
          <w:sz w:val="20"/>
          <w:szCs w:val="20"/>
          <w:lang w:val="en"/>
        </w:rPr>
        <w:t xml:space="preserve"> stratified random sampling.</w:t>
      </w:r>
      <w:r w:rsidRPr="006B30AF">
        <w:rPr>
          <w:rFonts w:ascii="Times New Roman" w:eastAsia="Times New Roman" w:hAnsi="Times New Roman" w:cs="Times New Roman"/>
          <w:sz w:val="20"/>
          <w:szCs w:val="20"/>
          <w:lang w:val="en"/>
        </w:rPr>
        <w:t xml:space="preserve"> Mahasiswa angkatan 2023 mewakili fase adaptasi </w:t>
      </w:r>
      <w:r>
        <w:rPr>
          <w:rFonts w:ascii="Times New Roman" w:eastAsia="Times New Roman" w:hAnsi="Times New Roman" w:cs="Times New Roman"/>
          <w:sz w:val="20"/>
          <w:szCs w:val="20"/>
          <w:lang w:val="en"/>
        </w:rPr>
        <w:t>per</w:t>
      </w:r>
      <w:r w:rsidRPr="006B30AF">
        <w:rPr>
          <w:rFonts w:ascii="Times New Roman" w:eastAsia="Times New Roman" w:hAnsi="Times New Roman" w:cs="Times New Roman"/>
          <w:sz w:val="20"/>
          <w:szCs w:val="20"/>
          <w:lang w:val="en"/>
        </w:rPr>
        <w:t>tengah</w:t>
      </w:r>
      <w:r>
        <w:rPr>
          <w:rFonts w:ascii="Times New Roman" w:eastAsia="Times New Roman" w:hAnsi="Times New Roman" w:cs="Times New Roman"/>
          <w:sz w:val="20"/>
          <w:szCs w:val="20"/>
          <w:lang w:val="en"/>
        </w:rPr>
        <w:t>an</w:t>
      </w:r>
      <w:r w:rsidRPr="006B30AF">
        <w:rPr>
          <w:rFonts w:ascii="Times New Roman" w:eastAsia="Times New Roman" w:hAnsi="Times New Roman" w:cs="Times New Roman"/>
          <w:sz w:val="20"/>
          <w:szCs w:val="20"/>
          <w:lang w:val="en"/>
        </w:rPr>
        <w:t xml:space="preserve"> setelah menempuh lebih dari dua tahun masa studi, sedangkan mahasiswa angkatan 2022 mewakili fase transisi menuju perkuliahan tingkat akhir</w:t>
      </w:r>
      <w:r>
        <w:rPr>
          <w:rFonts w:ascii="Times New Roman" w:eastAsia="Times New Roman" w:hAnsi="Times New Roman" w:cs="Times New Roman"/>
          <w:sz w:val="20"/>
          <w:szCs w:val="20"/>
          <w:lang w:val="en"/>
        </w:rPr>
        <w:t xml:space="preserve">. </w:t>
      </w:r>
      <w:r w:rsidRPr="006B30AF">
        <w:rPr>
          <w:rFonts w:ascii="Times New Roman" w:eastAsia="Times New Roman" w:hAnsi="Times New Roman" w:cs="Times New Roman"/>
          <w:sz w:val="20"/>
          <w:szCs w:val="20"/>
          <w:lang w:val="en"/>
        </w:rPr>
        <w:t>Dengan sebaran data tersebut hasil penelitian ini mencerminkan kondisi mahasiswa urban pada rentang angkatan yang relevan.</w:t>
      </w:r>
    </w:p>
    <w:p w14:paraId="07AEC5CE" w14:textId="693D9EF1" w:rsidR="00BC3BD5" w:rsidRPr="00DA2A02" w:rsidRDefault="00DA2A02" w:rsidP="00503C10">
      <w:pPr>
        <w:spacing w:after="0"/>
        <w:jc w:val="both"/>
        <w:rPr>
          <w:rFonts w:ascii="Times New Roman" w:hAnsi="Times New Roman" w:cs="Times New Roman"/>
          <w:b/>
          <w:bCs/>
          <w:sz w:val="20"/>
          <w:szCs w:val="20"/>
        </w:rPr>
      </w:pPr>
      <w:r>
        <w:rPr>
          <w:rFonts w:ascii="Times New Roman" w:hAnsi="Times New Roman" w:cs="Times New Roman"/>
          <w:b/>
          <w:bCs/>
          <w:sz w:val="20"/>
          <w:szCs w:val="20"/>
        </w:rPr>
        <w:t>Tempat tinggal asal</w:t>
      </w:r>
    </w:p>
    <w:tbl>
      <w:tblPr>
        <w:tblStyle w:val="ListTable2"/>
        <w:tblW w:w="4451" w:type="dxa"/>
        <w:tblLayout w:type="fixed"/>
        <w:tblLook w:val="0600" w:firstRow="0" w:lastRow="0" w:firstColumn="0" w:lastColumn="0" w:noHBand="1" w:noVBand="1"/>
      </w:tblPr>
      <w:tblGrid>
        <w:gridCol w:w="671"/>
        <w:gridCol w:w="1050"/>
        <w:gridCol w:w="629"/>
        <w:gridCol w:w="553"/>
        <w:gridCol w:w="753"/>
        <w:gridCol w:w="795"/>
      </w:tblGrid>
      <w:tr w:rsidR="00DA2A02" w:rsidRPr="00DA2A02" w14:paraId="3FD1363E" w14:textId="77777777" w:rsidTr="00B4306D">
        <w:trPr>
          <w:trHeight w:val="650"/>
        </w:trPr>
        <w:tc>
          <w:tcPr>
            <w:tcW w:w="1721" w:type="dxa"/>
            <w:gridSpan w:val="2"/>
            <w:vAlign w:val="center"/>
          </w:tcPr>
          <w:p w14:paraId="330654B0" w14:textId="77777777" w:rsidR="00DA2A02" w:rsidRPr="00DA2A02" w:rsidRDefault="00DA2A02" w:rsidP="00DA2A02">
            <w:pPr>
              <w:ind w:left="-673"/>
              <w:jc w:val="center"/>
              <w:rPr>
                <w:rFonts w:ascii="Times New Roman" w:hAnsi="Times New Roman" w:cs="Times New Roman"/>
                <w:b/>
                <w:bCs/>
                <w:sz w:val="16"/>
                <w:szCs w:val="16"/>
                <w:lang w:val="en"/>
              </w:rPr>
            </w:pPr>
          </w:p>
        </w:tc>
        <w:tc>
          <w:tcPr>
            <w:tcW w:w="629" w:type="dxa"/>
            <w:vAlign w:val="center"/>
          </w:tcPr>
          <w:p w14:paraId="14EBB370" w14:textId="77777777" w:rsidR="00DA2A02" w:rsidRPr="00DA2A02" w:rsidRDefault="00DA2A02" w:rsidP="00A364FD">
            <w:pPr>
              <w:spacing w:line="259" w:lineRule="auto"/>
              <w:ind w:left="60" w:right="60"/>
              <w:jc w:val="center"/>
              <w:rPr>
                <w:rFonts w:ascii="Times New Roman" w:eastAsia="Arial" w:hAnsi="Times New Roman" w:cs="Times New Roman"/>
                <w:b/>
                <w:bCs/>
                <w:sz w:val="16"/>
                <w:szCs w:val="16"/>
                <w:lang w:val="id-ID"/>
              </w:rPr>
            </w:pPr>
            <w:r w:rsidRPr="00DA2A02">
              <w:rPr>
                <w:rFonts w:ascii="Times New Roman" w:eastAsia="Arial" w:hAnsi="Times New Roman" w:cs="Times New Roman"/>
                <w:b/>
                <w:bCs/>
                <w:sz w:val="16"/>
                <w:szCs w:val="16"/>
                <w:lang w:val="id-ID"/>
              </w:rPr>
              <w:t>Frekuensi</w:t>
            </w:r>
          </w:p>
        </w:tc>
        <w:tc>
          <w:tcPr>
            <w:tcW w:w="553" w:type="dxa"/>
            <w:vAlign w:val="center"/>
          </w:tcPr>
          <w:p w14:paraId="314F9ED0" w14:textId="77777777" w:rsidR="00DA2A02" w:rsidRPr="00DA2A02" w:rsidRDefault="00DA2A02" w:rsidP="00A364FD">
            <w:pPr>
              <w:spacing w:line="259" w:lineRule="auto"/>
              <w:ind w:left="60" w:right="60"/>
              <w:jc w:val="center"/>
              <w:rPr>
                <w:rFonts w:ascii="Times New Roman" w:eastAsia="Arial" w:hAnsi="Times New Roman" w:cs="Times New Roman"/>
                <w:b/>
                <w:bCs/>
                <w:sz w:val="16"/>
                <w:szCs w:val="16"/>
                <w:lang w:val="id-ID"/>
              </w:rPr>
            </w:pPr>
            <w:r w:rsidRPr="00DA2A02">
              <w:rPr>
                <w:rFonts w:ascii="Times New Roman" w:eastAsia="Arial" w:hAnsi="Times New Roman" w:cs="Times New Roman"/>
                <w:b/>
                <w:bCs/>
                <w:sz w:val="16"/>
                <w:szCs w:val="16"/>
                <w:lang w:val="id-ID"/>
              </w:rPr>
              <w:t>Persentase</w:t>
            </w:r>
          </w:p>
        </w:tc>
        <w:tc>
          <w:tcPr>
            <w:tcW w:w="753" w:type="dxa"/>
            <w:vAlign w:val="center"/>
          </w:tcPr>
          <w:p w14:paraId="568C6435" w14:textId="77777777" w:rsidR="00DA2A02" w:rsidRPr="00DA2A02" w:rsidRDefault="00DA2A02" w:rsidP="00A364FD">
            <w:pPr>
              <w:spacing w:line="259" w:lineRule="auto"/>
              <w:ind w:left="60" w:right="60"/>
              <w:jc w:val="center"/>
              <w:rPr>
                <w:rFonts w:ascii="Times New Roman" w:eastAsia="Arial" w:hAnsi="Times New Roman" w:cs="Times New Roman"/>
                <w:b/>
                <w:bCs/>
                <w:sz w:val="16"/>
                <w:szCs w:val="16"/>
                <w:lang w:val="id-ID"/>
              </w:rPr>
            </w:pPr>
            <w:r w:rsidRPr="00DA2A02">
              <w:rPr>
                <w:rFonts w:ascii="Times New Roman" w:eastAsia="Arial" w:hAnsi="Times New Roman" w:cs="Times New Roman"/>
                <w:b/>
                <w:bCs/>
                <w:sz w:val="16"/>
                <w:szCs w:val="16"/>
                <w:lang w:val="id-ID"/>
              </w:rPr>
              <w:t>Persentase valid</w:t>
            </w:r>
          </w:p>
        </w:tc>
        <w:tc>
          <w:tcPr>
            <w:tcW w:w="795" w:type="dxa"/>
            <w:vAlign w:val="center"/>
          </w:tcPr>
          <w:p w14:paraId="62ED2C81" w14:textId="77777777" w:rsidR="00DA2A02" w:rsidRPr="00DA2A02" w:rsidRDefault="00DA2A02" w:rsidP="00A364FD">
            <w:pPr>
              <w:spacing w:line="259" w:lineRule="auto"/>
              <w:ind w:left="60" w:right="60"/>
              <w:jc w:val="center"/>
              <w:rPr>
                <w:rFonts w:ascii="Times New Roman" w:eastAsia="Arial" w:hAnsi="Times New Roman" w:cs="Times New Roman"/>
                <w:b/>
                <w:bCs/>
                <w:sz w:val="16"/>
                <w:szCs w:val="16"/>
                <w:lang w:val="id-ID"/>
              </w:rPr>
            </w:pPr>
            <w:r w:rsidRPr="00DA2A02">
              <w:rPr>
                <w:rFonts w:ascii="Times New Roman" w:eastAsia="Arial" w:hAnsi="Times New Roman" w:cs="Times New Roman"/>
                <w:b/>
                <w:bCs/>
                <w:sz w:val="16"/>
                <w:szCs w:val="16"/>
                <w:lang w:val="id-ID"/>
              </w:rPr>
              <w:t>Persentase kumulatif</w:t>
            </w:r>
          </w:p>
        </w:tc>
      </w:tr>
      <w:tr w:rsidR="00DA2A02" w:rsidRPr="00DA2A02" w14:paraId="77B44054" w14:textId="77777777" w:rsidTr="00B4306D">
        <w:trPr>
          <w:trHeight w:val="333"/>
        </w:trPr>
        <w:tc>
          <w:tcPr>
            <w:tcW w:w="671" w:type="dxa"/>
            <w:vMerge w:val="restart"/>
          </w:tcPr>
          <w:p w14:paraId="581AB925" w14:textId="77777777" w:rsidR="00DA2A02" w:rsidRPr="00DA2A02" w:rsidRDefault="00DA2A02" w:rsidP="00A364FD">
            <w:pPr>
              <w:spacing w:line="259" w:lineRule="auto"/>
              <w:ind w:left="60" w:right="60"/>
              <w:rPr>
                <w:rFonts w:ascii="Times New Roman" w:eastAsia="Arial" w:hAnsi="Times New Roman" w:cs="Times New Roman"/>
                <w:b/>
                <w:bCs/>
                <w:sz w:val="16"/>
                <w:szCs w:val="16"/>
                <w:lang w:val="en"/>
              </w:rPr>
            </w:pPr>
            <w:r w:rsidRPr="00DA2A02">
              <w:rPr>
                <w:rFonts w:ascii="Times New Roman" w:eastAsia="Arial" w:hAnsi="Times New Roman" w:cs="Times New Roman"/>
                <w:b/>
                <w:bCs/>
                <w:sz w:val="16"/>
                <w:szCs w:val="16"/>
                <w:lang w:val="en"/>
              </w:rPr>
              <w:t>Valid</w:t>
            </w:r>
          </w:p>
        </w:tc>
        <w:tc>
          <w:tcPr>
            <w:tcW w:w="1049" w:type="dxa"/>
          </w:tcPr>
          <w:p w14:paraId="143DAB5E" w14:textId="77777777" w:rsidR="00DA2A02" w:rsidRPr="00DA2A02" w:rsidRDefault="00DA2A02" w:rsidP="00A364FD">
            <w:pPr>
              <w:spacing w:line="259" w:lineRule="auto"/>
              <w:ind w:left="60" w:right="60"/>
              <w:rPr>
                <w:rFonts w:ascii="Times New Roman" w:eastAsia="Arial" w:hAnsi="Times New Roman" w:cs="Times New Roman"/>
                <w:sz w:val="16"/>
                <w:szCs w:val="16"/>
                <w:lang w:val="en"/>
              </w:rPr>
            </w:pPr>
            <w:r w:rsidRPr="00DA2A02">
              <w:rPr>
                <w:rFonts w:ascii="Times New Roman" w:eastAsia="Arial" w:hAnsi="Times New Roman" w:cs="Times New Roman"/>
                <w:sz w:val="16"/>
                <w:szCs w:val="16"/>
                <w:lang w:val="en"/>
              </w:rPr>
              <w:t>Provinsi Jawa Timur</w:t>
            </w:r>
          </w:p>
        </w:tc>
        <w:tc>
          <w:tcPr>
            <w:tcW w:w="629" w:type="dxa"/>
          </w:tcPr>
          <w:p w14:paraId="1CE3F058" w14:textId="77777777" w:rsidR="00DA2A02" w:rsidRPr="00DA2A02" w:rsidRDefault="00DA2A02" w:rsidP="00A364FD">
            <w:pPr>
              <w:spacing w:line="259" w:lineRule="auto"/>
              <w:ind w:left="60" w:right="60"/>
              <w:jc w:val="center"/>
              <w:rPr>
                <w:rFonts w:ascii="Times New Roman" w:eastAsia="Arial" w:hAnsi="Times New Roman" w:cs="Times New Roman"/>
                <w:sz w:val="16"/>
                <w:szCs w:val="16"/>
                <w:lang w:val="en"/>
              </w:rPr>
            </w:pPr>
            <w:r w:rsidRPr="00DA2A02">
              <w:rPr>
                <w:rFonts w:ascii="Times New Roman" w:eastAsia="Arial" w:hAnsi="Times New Roman" w:cs="Times New Roman"/>
                <w:sz w:val="16"/>
                <w:szCs w:val="16"/>
                <w:lang w:val="en"/>
              </w:rPr>
              <w:t>66</w:t>
            </w:r>
          </w:p>
        </w:tc>
        <w:tc>
          <w:tcPr>
            <w:tcW w:w="553" w:type="dxa"/>
          </w:tcPr>
          <w:p w14:paraId="6F882679" w14:textId="77777777" w:rsidR="00DA2A02" w:rsidRPr="00DA2A02" w:rsidRDefault="00DA2A02" w:rsidP="00A364FD">
            <w:pPr>
              <w:spacing w:line="259" w:lineRule="auto"/>
              <w:ind w:left="60" w:right="60"/>
              <w:jc w:val="center"/>
              <w:rPr>
                <w:rFonts w:ascii="Times New Roman" w:eastAsia="Arial" w:hAnsi="Times New Roman" w:cs="Times New Roman"/>
                <w:sz w:val="16"/>
                <w:szCs w:val="16"/>
                <w:lang w:val="en"/>
              </w:rPr>
            </w:pPr>
            <w:r w:rsidRPr="00DA2A02">
              <w:rPr>
                <w:rFonts w:ascii="Times New Roman" w:eastAsia="Arial" w:hAnsi="Times New Roman" w:cs="Times New Roman"/>
                <w:sz w:val="16"/>
                <w:szCs w:val="16"/>
                <w:lang w:val="en"/>
              </w:rPr>
              <w:t>94.3</w:t>
            </w:r>
          </w:p>
        </w:tc>
        <w:tc>
          <w:tcPr>
            <w:tcW w:w="753" w:type="dxa"/>
          </w:tcPr>
          <w:p w14:paraId="5538ED3C" w14:textId="77777777" w:rsidR="00DA2A02" w:rsidRPr="00DA2A02" w:rsidRDefault="00DA2A02" w:rsidP="00A364FD">
            <w:pPr>
              <w:spacing w:line="259" w:lineRule="auto"/>
              <w:ind w:left="60" w:right="60"/>
              <w:jc w:val="center"/>
              <w:rPr>
                <w:rFonts w:ascii="Times New Roman" w:eastAsia="Arial" w:hAnsi="Times New Roman" w:cs="Times New Roman"/>
                <w:sz w:val="16"/>
                <w:szCs w:val="16"/>
                <w:lang w:val="en"/>
              </w:rPr>
            </w:pPr>
            <w:r w:rsidRPr="00DA2A02">
              <w:rPr>
                <w:rFonts w:ascii="Times New Roman" w:eastAsia="Arial" w:hAnsi="Times New Roman" w:cs="Times New Roman"/>
                <w:sz w:val="16"/>
                <w:szCs w:val="16"/>
                <w:lang w:val="en"/>
              </w:rPr>
              <w:t>94.3</w:t>
            </w:r>
          </w:p>
        </w:tc>
        <w:tc>
          <w:tcPr>
            <w:tcW w:w="795" w:type="dxa"/>
          </w:tcPr>
          <w:p w14:paraId="03F20B9D" w14:textId="77777777" w:rsidR="00DA2A02" w:rsidRPr="00DA2A02" w:rsidRDefault="00DA2A02" w:rsidP="00A364FD">
            <w:pPr>
              <w:spacing w:line="259" w:lineRule="auto"/>
              <w:ind w:left="60" w:right="60"/>
              <w:jc w:val="center"/>
              <w:rPr>
                <w:rFonts w:ascii="Times New Roman" w:eastAsia="Arial" w:hAnsi="Times New Roman" w:cs="Times New Roman"/>
                <w:sz w:val="16"/>
                <w:szCs w:val="16"/>
                <w:lang w:val="en"/>
              </w:rPr>
            </w:pPr>
            <w:r w:rsidRPr="00DA2A02">
              <w:rPr>
                <w:rFonts w:ascii="Times New Roman" w:eastAsia="Arial" w:hAnsi="Times New Roman" w:cs="Times New Roman"/>
                <w:sz w:val="16"/>
                <w:szCs w:val="16"/>
                <w:lang w:val="en"/>
              </w:rPr>
              <w:t>94.3</w:t>
            </w:r>
          </w:p>
        </w:tc>
      </w:tr>
      <w:tr w:rsidR="00DA2A02" w:rsidRPr="00DA2A02" w14:paraId="7CF10D0F" w14:textId="77777777" w:rsidTr="00B4306D">
        <w:trPr>
          <w:trHeight w:val="333"/>
        </w:trPr>
        <w:tc>
          <w:tcPr>
            <w:tcW w:w="671" w:type="dxa"/>
            <w:vMerge/>
          </w:tcPr>
          <w:p w14:paraId="5914BC7E" w14:textId="77777777" w:rsidR="00DA2A02" w:rsidRPr="00DA2A02" w:rsidRDefault="00DA2A02" w:rsidP="00A364FD">
            <w:pPr>
              <w:pBdr>
                <w:top w:val="nil"/>
                <w:left w:val="nil"/>
                <w:bottom w:val="nil"/>
                <w:right w:val="nil"/>
                <w:between w:val="nil"/>
              </w:pBdr>
              <w:rPr>
                <w:rFonts w:ascii="Times New Roman" w:eastAsia="Arial" w:hAnsi="Times New Roman" w:cs="Times New Roman"/>
                <w:sz w:val="16"/>
                <w:szCs w:val="16"/>
                <w:lang w:val="en"/>
              </w:rPr>
            </w:pPr>
          </w:p>
        </w:tc>
        <w:tc>
          <w:tcPr>
            <w:tcW w:w="1049" w:type="dxa"/>
          </w:tcPr>
          <w:p w14:paraId="0B900FDC" w14:textId="77777777" w:rsidR="00DA2A02" w:rsidRPr="00DA2A02" w:rsidRDefault="00DA2A02" w:rsidP="00A364FD">
            <w:pPr>
              <w:spacing w:line="259" w:lineRule="auto"/>
              <w:ind w:left="60" w:right="60"/>
              <w:rPr>
                <w:rFonts w:ascii="Times New Roman" w:eastAsia="Arial" w:hAnsi="Times New Roman" w:cs="Times New Roman"/>
                <w:sz w:val="16"/>
                <w:szCs w:val="16"/>
                <w:lang w:val="en"/>
              </w:rPr>
            </w:pPr>
            <w:r w:rsidRPr="00DA2A02">
              <w:rPr>
                <w:rFonts w:ascii="Times New Roman" w:eastAsia="Arial" w:hAnsi="Times New Roman" w:cs="Times New Roman"/>
                <w:sz w:val="16"/>
                <w:szCs w:val="16"/>
                <w:lang w:val="en"/>
              </w:rPr>
              <w:t>Provinsi di Pulau Jawa</w:t>
            </w:r>
          </w:p>
        </w:tc>
        <w:tc>
          <w:tcPr>
            <w:tcW w:w="629" w:type="dxa"/>
          </w:tcPr>
          <w:p w14:paraId="30BD157B" w14:textId="77777777" w:rsidR="00DA2A02" w:rsidRPr="00DA2A02" w:rsidRDefault="00DA2A02" w:rsidP="00A364FD">
            <w:pPr>
              <w:spacing w:line="259" w:lineRule="auto"/>
              <w:ind w:left="60" w:right="60"/>
              <w:jc w:val="center"/>
              <w:rPr>
                <w:rFonts w:ascii="Times New Roman" w:eastAsia="Arial" w:hAnsi="Times New Roman" w:cs="Times New Roman"/>
                <w:sz w:val="16"/>
                <w:szCs w:val="16"/>
                <w:lang w:val="en"/>
              </w:rPr>
            </w:pPr>
            <w:r w:rsidRPr="00DA2A02">
              <w:rPr>
                <w:rFonts w:ascii="Times New Roman" w:eastAsia="Arial" w:hAnsi="Times New Roman" w:cs="Times New Roman"/>
                <w:sz w:val="16"/>
                <w:szCs w:val="16"/>
                <w:lang w:val="en"/>
              </w:rPr>
              <w:t>3</w:t>
            </w:r>
          </w:p>
        </w:tc>
        <w:tc>
          <w:tcPr>
            <w:tcW w:w="553" w:type="dxa"/>
          </w:tcPr>
          <w:p w14:paraId="60EDF01D" w14:textId="77777777" w:rsidR="00DA2A02" w:rsidRPr="00DA2A02" w:rsidRDefault="00DA2A02" w:rsidP="00A364FD">
            <w:pPr>
              <w:spacing w:line="259" w:lineRule="auto"/>
              <w:ind w:left="60" w:right="60"/>
              <w:jc w:val="center"/>
              <w:rPr>
                <w:rFonts w:ascii="Times New Roman" w:eastAsia="Arial" w:hAnsi="Times New Roman" w:cs="Times New Roman"/>
                <w:sz w:val="16"/>
                <w:szCs w:val="16"/>
                <w:lang w:val="en"/>
              </w:rPr>
            </w:pPr>
            <w:r w:rsidRPr="00DA2A02">
              <w:rPr>
                <w:rFonts w:ascii="Times New Roman" w:eastAsia="Arial" w:hAnsi="Times New Roman" w:cs="Times New Roman"/>
                <w:sz w:val="16"/>
                <w:szCs w:val="16"/>
                <w:lang w:val="en"/>
              </w:rPr>
              <w:t>4.3</w:t>
            </w:r>
          </w:p>
        </w:tc>
        <w:tc>
          <w:tcPr>
            <w:tcW w:w="753" w:type="dxa"/>
          </w:tcPr>
          <w:p w14:paraId="23217FF9" w14:textId="77777777" w:rsidR="00DA2A02" w:rsidRPr="00DA2A02" w:rsidRDefault="00DA2A02" w:rsidP="00A364FD">
            <w:pPr>
              <w:spacing w:line="259" w:lineRule="auto"/>
              <w:ind w:left="60" w:right="60"/>
              <w:jc w:val="center"/>
              <w:rPr>
                <w:rFonts w:ascii="Times New Roman" w:eastAsia="Arial" w:hAnsi="Times New Roman" w:cs="Times New Roman"/>
                <w:sz w:val="16"/>
                <w:szCs w:val="16"/>
                <w:lang w:val="en"/>
              </w:rPr>
            </w:pPr>
            <w:r w:rsidRPr="00DA2A02">
              <w:rPr>
                <w:rFonts w:ascii="Times New Roman" w:eastAsia="Arial" w:hAnsi="Times New Roman" w:cs="Times New Roman"/>
                <w:sz w:val="16"/>
                <w:szCs w:val="16"/>
                <w:lang w:val="en"/>
              </w:rPr>
              <w:t>4.3</w:t>
            </w:r>
          </w:p>
        </w:tc>
        <w:tc>
          <w:tcPr>
            <w:tcW w:w="795" w:type="dxa"/>
          </w:tcPr>
          <w:p w14:paraId="57373B76" w14:textId="77777777" w:rsidR="00DA2A02" w:rsidRPr="00DA2A02" w:rsidRDefault="00DA2A02" w:rsidP="00A364FD">
            <w:pPr>
              <w:spacing w:line="259" w:lineRule="auto"/>
              <w:ind w:left="60" w:right="60"/>
              <w:jc w:val="center"/>
              <w:rPr>
                <w:rFonts w:ascii="Times New Roman" w:eastAsia="Arial" w:hAnsi="Times New Roman" w:cs="Times New Roman"/>
                <w:sz w:val="16"/>
                <w:szCs w:val="16"/>
                <w:lang w:val="en"/>
              </w:rPr>
            </w:pPr>
            <w:r w:rsidRPr="00DA2A02">
              <w:rPr>
                <w:rFonts w:ascii="Times New Roman" w:eastAsia="Arial" w:hAnsi="Times New Roman" w:cs="Times New Roman"/>
                <w:sz w:val="16"/>
                <w:szCs w:val="16"/>
                <w:lang w:val="en"/>
              </w:rPr>
              <w:t>98.6</w:t>
            </w:r>
          </w:p>
        </w:tc>
      </w:tr>
      <w:tr w:rsidR="00DA2A02" w:rsidRPr="00DA2A02" w14:paraId="2D17C0BA" w14:textId="77777777" w:rsidTr="00B4306D">
        <w:trPr>
          <w:trHeight w:val="354"/>
        </w:trPr>
        <w:tc>
          <w:tcPr>
            <w:tcW w:w="671" w:type="dxa"/>
            <w:vMerge/>
          </w:tcPr>
          <w:p w14:paraId="468EE791" w14:textId="77777777" w:rsidR="00DA2A02" w:rsidRPr="00DA2A02" w:rsidRDefault="00DA2A02" w:rsidP="00A364FD">
            <w:pPr>
              <w:pBdr>
                <w:top w:val="nil"/>
                <w:left w:val="nil"/>
                <w:bottom w:val="nil"/>
                <w:right w:val="nil"/>
                <w:between w:val="nil"/>
              </w:pBdr>
              <w:rPr>
                <w:rFonts w:ascii="Times New Roman" w:eastAsia="Arial" w:hAnsi="Times New Roman" w:cs="Times New Roman"/>
                <w:sz w:val="16"/>
                <w:szCs w:val="16"/>
                <w:lang w:val="en"/>
              </w:rPr>
            </w:pPr>
          </w:p>
        </w:tc>
        <w:tc>
          <w:tcPr>
            <w:tcW w:w="1049" w:type="dxa"/>
          </w:tcPr>
          <w:p w14:paraId="73568DE6" w14:textId="77777777" w:rsidR="00DA2A02" w:rsidRPr="00DA2A02" w:rsidRDefault="00DA2A02" w:rsidP="00A364FD">
            <w:pPr>
              <w:spacing w:line="259" w:lineRule="auto"/>
              <w:ind w:left="60" w:right="60"/>
              <w:rPr>
                <w:rFonts w:ascii="Times New Roman" w:eastAsia="Arial" w:hAnsi="Times New Roman" w:cs="Times New Roman"/>
                <w:sz w:val="16"/>
                <w:szCs w:val="16"/>
                <w:lang w:val="en"/>
              </w:rPr>
            </w:pPr>
            <w:r w:rsidRPr="00DA2A02">
              <w:rPr>
                <w:rFonts w:ascii="Times New Roman" w:eastAsia="Arial" w:hAnsi="Times New Roman" w:cs="Times New Roman"/>
                <w:sz w:val="16"/>
                <w:szCs w:val="16"/>
                <w:lang w:val="en"/>
              </w:rPr>
              <w:t>Provinsi di luar Pulau Jawa</w:t>
            </w:r>
          </w:p>
        </w:tc>
        <w:tc>
          <w:tcPr>
            <w:tcW w:w="629" w:type="dxa"/>
          </w:tcPr>
          <w:p w14:paraId="5A8EA3CB" w14:textId="77777777" w:rsidR="00DA2A02" w:rsidRPr="00DA2A02" w:rsidRDefault="00DA2A02" w:rsidP="00A364FD">
            <w:pPr>
              <w:spacing w:line="259" w:lineRule="auto"/>
              <w:ind w:left="60" w:right="60"/>
              <w:jc w:val="center"/>
              <w:rPr>
                <w:rFonts w:ascii="Times New Roman" w:eastAsia="Arial" w:hAnsi="Times New Roman" w:cs="Times New Roman"/>
                <w:sz w:val="16"/>
                <w:szCs w:val="16"/>
                <w:lang w:val="en"/>
              </w:rPr>
            </w:pPr>
            <w:r w:rsidRPr="00DA2A02">
              <w:rPr>
                <w:rFonts w:ascii="Times New Roman" w:eastAsia="Arial" w:hAnsi="Times New Roman" w:cs="Times New Roman"/>
                <w:sz w:val="16"/>
                <w:szCs w:val="16"/>
                <w:lang w:val="en"/>
              </w:rPr>
              <w:t>1</w:t>
            </w:r>
          </w:p>
        </w:tc>
        <w:tc>
          <w:tcPr>
            <w:tcW w:w="553" w:type="dxa"/>
          </w:tcPr>
          <w:p w14:paraId="2D2E8AAC" w14:textId="77777777" w:rsidR="00DA2A02" w:rsidRPr="00DA2A02" w:rsidRDefault="00DA2A02" w:rsidP="00A364FD">
            <w:pPr>
              <w:spacing w:line="259" w:lineRule="auto"/>
              <w:ind w:left="60" w:right="60"/>
              <w:jc w:val="center"/>
              <w:rPr>
                <w:rFonts w:ascii="Times New Roman" w:eastAsia="Arial" w:hAnsi="Times New Roman" w:cs="Times New Roman"/>
                <w:sz w:val="16"/>
                <w:szCs w:val="16"/>
                <w:lang w:val="en"/>
              </w:rPr>
            </w:pPr>
            <w:r w:rsidRPr="00DA2A02">
              <w:rPr>
                <w:rFonts w:ascii="Times New Roman" w:eastAsia="Arial" w:hAnsi="Times New Roman" w:cs="Times New Roman"/>
                <w:sz w:val="16"/>
                <w:szCs w:val="16"/>
                <w:lang w:val="en"/>
              </w:rPr>
              <w:t>1.4</w:t>
            </w:r>
          </w:p>
        </w:tc>
        <w:tc>
          <w:tcPr>
            <w:tcW w:w="753" w:type="dxa"/>
          </w:tcPr>
          <w:p w14:paraId="6D8ABFD9" w14:textId="77777777" w:rsidR="00DA2A02" w:rsidRPr="00DA2A02" w:rsidRDefault="00DA2A02" w:rsidP="00A364FD">
            <w:pPr>
              <w:spacing w:line="259" w:lineRule="auto"/>
              <w:ind w:left="60" w:right="60"/>
              <w:jc w:val="center"/>
              <w:rPr>
                <w:rFonts w:ascii="Times New Roman" w:eastAsia="Arial" w:hAnsi="Times New Roman" w:cs="Times New Roman"/>
                <w:sz w:val="16"/>
                <w:szCs w:val="16"/>
                <w:lang w:val="en"/>
              </w:rPr>
            </w:pPr>
            <w:r w:rsidRPr="00DA2A02">
              <w:rPr>
                <w:rFonts w:ascii="Times New Roman" w:eastAsia="Arial" w:hAnsi="Times New Roman" w:cs="Times New Roman"/>
                <w:sz w:val="16"/>
                <w:szCs w:val="16"/>
                <w:lang w:val="en"/>
              </w:rPr>
              <w:t>1.4</w:t>
            </w:r>
          </w:p>
        </w:tc>
        <w:tc>
          <w:tcPr>
            <w:tcW w:w="795" w:type="dxa"/>
          </w:tcPr>
          <w:p w14:paraId="7EEEE017" w14:textId="77777777" w:rsidR="00DA2A02" w:rsidRPr="00DA2A02" w:rsidRDefault="00DA2A02" w:rsidP="00A364FD">
            <w:pPr>
              <w:spacing w:line="259" w:lineRule="auto"/>
              <w:ind w:left="60" w:right="60"/>
              <w:jc w:val="center"/>
              <w:rPr>
                <w:rFonts w:ascii="Times New Roman" w:eastAsia="Arial" w:hAnsi="Times New Roman" w:cs="Times New Roman"/>
                <w:sz w:val="16"/>
                <w:szCs w:val="16"/>
                <w:lang w:val="en"/>
              </w:rPr>
            </w:pPr>
            <w:r w:rsidRPr="00DA2A02">
              <w:rPr>
                <w:rFonts w:ascii="Times New Roman" w:eastAsia="Arial" w:hAnsi="Times New Roman" w:cs="Times New Roman"/>
                <w:sz w:val="16"/>
                <w:szCs w:val="16"/>
                <w:lang w:val="en"/>
              </w:rPr>
              <w:t>100.0</w:t>
            </w:r>
          </w:p>
        </w:tc>
      </w:tr>
      <w:tr w:rsidR="00DA2A02" w:rsidRPr="00DA2A02" w14:paraId="2AAB28BC" w14:textId="77777777" w:rsidTr="00B4306D">
        <w:trPr>
          <w:trHeight w:val="354"/>
        </w:trPr>
        <w:tc>
          <w:tcPr>
            <w:tcW w:w="671" w:type="dxa"/>
            <w:vMerge/>
          </w:tcPr>
          <w:p w14:paraId="0349687B" w14:textId="77777777" w:rsidR="00DA2A02" w:rsidRPr="00DA2A02" w:rsidRDefault="00DA2A02" w:rsidP="00A364FD">
            <w:pPr>
              <w:pBdr>
                <w:top w:val="nil"/>
                <w:left w:val="nil"/>
                <w:bottom w:val="nil"/>
                <w:right w:val="nil"/>
                <w:between w:val="nil"/>
              </w:pBdr>
              <w:rPr>
                <w:rFonts w:ascii="Times New Roman" w:eastAsia="Arial" w:hAnsi="Times New Roman" w:cs="Times New Roman"/>
                <w:sz w:val="16"/>
                <w:szCs w:val="16"/>
                <w:lang w:val="en"/>
              </w:rPr>
            </w:pPr>
          </w:p>
        </w:tc>
        <w:tc>
          <w:tcPr>
            <w:tcW w:w="1049" w:type="dxa"/>
          </w:tcPr>
          <w:p w14:paraId="3239E00C" w14:textId="77777777" w:rsidR="00DA2A02" w:rsidRPr="00DA2A02" w:rsidRDefault="00DA2A02" w:rsidP="00A364FD">
            <w:pPr>
              <w:spacing w:line="259" w:lineRule="auto"/>
              <w:ind w:left="60" w:right="60"/>
              <w:rPr>
                <w:rFonts w:ascii="Times New Roman" w:eastAsia="Arial" w:hAnsi="Times New Roman" w:cs="Times New Roman"/>
                <w:sz w:val="16"/>
                <w:szCs w:val="16"/>
                <w:lang w:val="en"/>
              </w:rPr>
            </w:pPr>
            <w:r w:rsidRPr="00DA2A02">
              <w:rPr>
                <w:rFonts w:ascii="Times New Roman" w:eastAsia="Arial" w:hAnsi="Times New Roman" w:cs="Times New Roman"/>
                <w:sz w:val="16"/>
                <w:szCs w:val="16"/>
                <w:lang w:val="en"/>
              </w:rPr>
              <w:t>Total</w:t>
            </w:r>
          </w:p>
        </w:tc>
        <w:tc>
          <w:tcPr>
            <w:tcW w:w="629" w:type="dxa"/>
          </w:tcPr>
          <w:p w14:paraId="7154EA06" w14:textId="77777777" w:rsidR="00DA2A02" w:rsidRPr="00DA2A02" w:rsidRDefault="00DA2A02" w:rsidP="00A364FD">
            <w:pPr>
              <w:spacing w:line="259" w:lineRule="auto"/>
              <w:ind w:left="60" w:right="60"/>
              <w:jc w:val="center"/>
              <w:rPr>
                <w:rFonts w:ascii="Times New Roman" w:eastAsia="Arial" w:hAnsi="Times New Roman" w:cs="Times New Roman"/>
                <w:sz w:val="16"/>
                <w:szCs w:val="16"/>
                <w:lang w:val="en"/>
              </w:rPr>
            </w:pPr>
            <w:r w:rsidRPr="00DA2A02">
              <w:rPr>
                <w:rFonts w:ascii="Times New Roman" w:eastAsia="Arial" w:hAnsi="Times New Roman" w:cs="Times New Roman"/>
                <w:sz w:val="16"/>
                <w:szCs w:val="16"/>
                <w:lang w:val="en"/>
              </w:rPr>
              <w:t>70</w:t>
            </w:r>
          </w:p>
        </w:tc>
        <w:tc>
          <w:tcPr>
            <w:tcW w:w="553" w:type="dxa"/>
          </w:tcPr>
          <w:p w14:paraId="61A2EBD4" w14:textId="77777777" w:rsidR="00DA2A02" w:rsidRPr="00DA2A02" w:rsidRDefault="00DA2A02" w:rsidP="00A364FD">
            <w:pPr>
              <w:spacing w:line="259" w:lineRule="auto"/>
              <w:ind w:left="60" w:right="60"/>
              <w:jc w:val="center"/>
              <w:rPr>
                <w:rFonts w:ascii="Times New Roman" w:eastAsia="Arial" w:hAnsi="Times New Roman" w:cs="Times New Roman"/>
                <w:sz w:val="16"/>
                <w:szCs w:val="16"/>
                <w:lang w:val="en"/>
              </w:rPr>
            </w:pPr>
            <w:r w:rsidRPr="00DA2A02">
              <w:rPr>
                <w:rFonts w:ascii="Times New Roman" w:eastAsia="Arial" w:hAnsi="Times New Roman" w:cs="Times New Roman"/>
                <w:sz w:val="16"/>
                <w:szCs w:val="16"/>
                <w:lang w:val="en"/>
              </w:rPr>
              <w:t>100.0</w:t>
            </w:r>
          </w:p>
        </w:tc>
        <w:tc>
          <w:tcPr>
            <w:tcW w:w="753" w:type="dxa"/>
          </w:tcPr>
          <w:p w14:paraId="423E0366" w14:textId="77777777" w:rsidR="00DA2A02" w:rsidRPr="00DA2A02" w:rsidRDefault="00DA2A02" w:rsidP="00A364FD">
            <w:pPr>
              <w:spacing w:line="259" w:lineRule="auto"/>
              <w:ind w:left="60" w:right="60"/>
              <w:jc w:val="center"/>
              <w:rPr>
                <w:rFonts w:ascii="Times New Roman" w:eastAsia="Arial" w:hAnsi="Times New Roman" w:cs="Times New Roman"/>
                <w:sz w:val="16"/>
                <w:szCs w:val="16"/>
                <w:lang w:val="en"/>
              </w:rPr>
            </w:pPr>
            <w:r w:rsidRPr="00DA2A02">
              <w:rPr>
                <w:rFonts w:ascii="Times New Roman" w:eastAsia="Arial" w:hAnsi="Times New Roman" w:cs="Times New Roman"/>
                <w:sz w:val="16"/>
                <w:szCs w:val="16"/>
                <w:lang w:val="en"/>
              </w:rPr>
              <w:t>100.0</w:t>
            </w:r>
          </w:p>
        </w:tc>
        <w:tc>
          <w:tcPr>
            <w:tcW w:w="795" w:type="dxa"/>
          </w:tcPr>
          <w:p w14:paraId="601542A9" w14:textId="77777777" w:rsidR="00DA2A02" w:rsidRPr="00DA2A02" w:rsidRDefault="00DA2A02" w:rsidP="00A364FD">
            <w:pPr>
              <w:jc w:val="center"/>
              <w:rPr>
                <w:rFonts w:ascii="Times New Roman" w:hAnsi="Times New Roman" w:cs="Times New Roman"/>
                <w:sz w:val="16"/>
                <w:szCs w:val="16"/>
                <w:lang w:val="en"/>
              </w:rPr>
            </w:pPr>
          </w:p>
        </w:tc>
      </w:tr>
    </w:tbl>
    <w:p w14:paraId="614F9824" w14:textId="77777777" w:rsidR="00582BBA" w:rsidRDefault="00122734" w:rsidP="00582BBA">
      <w:pPr>
        <w:spacing w:after="0"/>
        <w:jc w:val="center"/>
        <w:rPr>
          <w:rFonts w:ascii="Times New Roman" w:hAnsi="Times New Roman" w:cs="Times New Roman"/>
          <w:sz w:val="20"/>
          <w:szCs w:val="20"/>
          <w:lang w:val="en-US"/>
        </w:rPr>
      </w:pPr>
      <w:r w:rsidRPr="00122734">
        <w:rPr>
          <w:rFonts w:ascii="Times New Roman" w:hAnsi="Times New Roman" w:cs="Times New Roman"/>
          <w:b/>
          <w:bCs/>
          <w:sz w:val="20"/>
          <w:szCs w:val="20"/>
        </w:rPr>
        <w:t>Tabel 3</w:t>
      </w:r>
      <w:r w:rsidR="000B032B" w:rsidRPr="00122734">
        <w:rPr>
          <w:rFonts w:ascii="Times New Roman" w:hAnsi="Times New Roman" w:cs="Times New Roman"/>
          <w:b/>
          <w:bCs/>
          <w:sz w:val="20"/>
          <w:szCs w:val="20"/>
        </w:rPr>
        <w:t>.</w:t>
      </w:r>
      <w:r w:rsidR="000B032B" w:rsidRPr="00122734">
        <w:rPr>
          <w:rFonts w:ascii="Times New Roman" w:hAnsi="Times New Roman" w:cs="Times New Roman"/>
          <w:sz w:val="20"/>
          <w:szCs w:val="20"/>
        </w:rPr>
        <w:t xml:space="preserve"> </w:t>
      </w:r>
      <w:r w:rsidRPr="00122734">
        <w:rPr>
          <w:rFonts w:ascii="Times New Roman" w:hAnsi="Times New Roman" w:cs="Times New Roman"/>
          <w:sz w:val="20"/>
          <w:szCs w:val="20"/>
          <w:lang w:val="id-ID"/>
        </w:rPr>
        <w:t>Hasil Analisis Karakteristik Tempat Tinggal Asal Responden</w:t>
      </w:r>
      <w:r w:rsidRPr="00122734">
        <w:rPr>
          <w:rFonts w:ascii="Times New Roman" w:hAnsi="Times New Roman" w:cs="Times New Roman"/>
          <w:sz w:val="20"/>
          <w:szCs w:val="20"/>
          <w:lang w:val="en-US"/>
        </w:rPr>
        <w:t>.</w:t>
      </w:r>
    </w:p>
    <w:p w14:paraId="69A6093E" w14:textId="7B51C7C6" w:rsidR="00BC3BD5" w:rsidRPr="00651D23" w:rsidRDefault="00582BBA" w:rsidP="00651D23">
      <w:pPr>
        <w:spacing w:after="0"/>
        <w:ind w:firstLine="720"/>
        <w:jc w:val="both"/>
        <w:rPr>
          <w:rFonts w:ascii="Times New Roman" w:eastAsia="Times New Roman" w:hAnsi="Times New Roman" w:cs="Times New Roman"/>
          <w:sz w:val="20"/>
          <w:szCs w:val="20"/>
          <w:lang w:val="en"/>
        </w:rPr>
      </w:pPr>
      <w:r w:rsidRPr="001F75D3">
        <w:rPr>
          <w:rFonts w:ascii="Times New Roman" w:eastAsia="Times New Roman" w:hAnsi="Times New Roman" w:cs="Times New Roman"/>
          <w:sz w:val="20"/>
          <w:szCs w:val="20"/>
          <w:lang w:val="en"/>
        </w:rPr>
        <w:t>Berdasarkan data yang dihimpun, mayoritas mahasiswa urban Program Studi S1 Pendidikan Geografi UNESA berasal dari wilayah Provinsi Jawa Timur, yakni sebanyak 66 responde</w:t>
      </w:r>
      <w:r w:rsidRPr="00582BBA">
        <w:rPr>
          <w:rFonts w:ascii="Times New Roman" w:eastAsia="Times New Roman" w:hAnsi="Times New Roman" w:cs="Times New Roman"/>
          <w:sz w:val="20"/>
          <w:szCs w:val="20"/>
          <w:lang w:val="en"/>
        </w:rPr>
        <w:t>n dengan persentase mencapai 94.</w:t>
      </w:r>
      <w:r w:rsidRPr="001F75D3">
        <w:rPr>
          <w:rFonts w:ascii="Times New Roman" w:eastAsia="Times New Roman" w:hAnsi="Times New Roman" w:cs="Times New Roman"/>
          <w:sz w:val="20"/>
          <w:szCs w:val="20"/>
          <w:lang w:val="en"/>
        </w:rPr>
        <w:t>3%. Sementara itu, responden yang berasal dari provinsi lain di dalam Pula</w:t>
      </w:r>
      <w:r w:rsidRPr="00582BBA">
        <w:rPr>
          <w:rFonts w:ascii="Times New Roman" w:eastAsia="Times New Roman" w:hAnsi="Times New Roman" w:cs="Times New Roman"/>
          <w:sz w:val="20"/>
          <w:szCs w:val="20"/>
          <w:lang w:val="en"/>
        </w:rPr>
        <w:t>u Jawa berjumlah 3 responden (4.</w:t>
      </w:r>
      <w:r w:rsidRPr="001F75D3">
        <w:rPr>
          <w:rFonts w:ascii="Times New Roman" w:eastAsia="Times New Roman" w:hAnsi="Times New Roman" w:cs="Times New Roman"/>
          <w:sz w:val="20"/>
          <w:szCs w:val="20"/>
          <w:lang w:val="en"/>
        </w:rPr>
        <w:t>3%), dan mahasiswa yang berasal dari provinsi di luar Pulau Jawa</w:t>
      </w:r>
      <w:r w:rsidRPr="00582BBA">
        <w:rPr>
          <w:rFonts w:ascii="Times New Roman" w:eastAsia="Times New Roman" w:hAnsi="Times New Roman" w:cs="Times New Roman"/>
          <w:sz w:val="20"/>
          <w:szCs w:val="20"/>
          <w:lang w:val="en"/>
        </w:rPr>
        <w:t xml:space="preserve"> hanya berjumlah 1 responden (1.</w:t>
      </w:r>
      <w:r w:rsidRPr="001F75D3">
        <w:rPr>
          <w:rFonts w:ascii="Times New Roman" w:eastAsia="Times New Roman" w:hAnsi="Times New Roman" w:cs="Times New Roman"/>
          <w:sz w:val="20"/>
          <w:szCs w:val="20"/>
          <w:lang w:val="en"/>
        </w:rPr>
        <w:t>4%).</w:t>
      </w:r>
      <w:r w:rsidRPr="00582BBA">
        <w:rPr>
          <w:rFonts w:ascii="Times New Roman" w:eastAsia="Times New Roman" w:hAnsi="Times New Roman" w:cs="Times New Roman"/>
          <w:sz w:val="20"/>
          <w:szCs w:val="20"/>
          <w:lang w:val="en"/>
        </w:rPr>
        <w:t xml:space="preserve"> </w:t>
      </w:r>
      <w:r w:rsidRPr="001F75D3">
        <w:rPr>
          <w:rFonts w:ascii="Times New Roman" w:eastAsia="Times New Roman" w:hAnsi="Times New Roman" w:cs="Times New Roman"/>
          <w:sz w:val="20"/>
          <w:szCs w:val="20"/>
          <w:lang w:val="en"/>
        </w:rPr>
        <w:t xml:space="preserve">Data ini mengindikasikan bahwa meskipun subjek penelitian berstatus sebagai mahasiswa urban </w:t>
      </w:r>
      <w:r w:rsidRPr="00582BBA">
        <w:rPr>
          <w:rFonts w:ascii="Times New Roman" w:hAnsi="Times New Roman" w:cs="Times New Roman"/>
          <w:sz w:val="20"/>
          <w:szCs w:val="20"/>
          <w:lang w:val="en"/>
        </w:rPr>
        <w:t>yang bisa berasal dari mana saja di luar Kota Surabaya</w:t>
      </w:r>
      <w:r w:rsidRPr="00582BBA">
        <w:rPr>
          <w:rFonts w:ascii="Times New Roman" w:eastAsia="Times New Roman" w:hAnsi="Times New Roman" w:cs="Times New Roman"/>
          <w:sz w:val="20"/>
          <w:szCs w:val="20"/>
          <w:lang w:val="en"/>
        </w:rPr>
        <w:t xml:space="preserve">, </w:t>
      </w:r>
      <w:r w:rsidRPr="001F75D3">
        <w:rPr>
          <w:rFonts w:ascii="Times New Roman" w:eastAsia="Times New Roman" w:hAnsi="Times New Roman" w:cs="Times New Roman"/>
          <w:sz w:val="20"/>
          <w:szCs w:val="20"/>
          <w:lang w:val="en"/>
        </w:rPr>
        <w:t>sebag</w:t>
      </w:r>
      <w:r w:rsidRPr="00582BBA">
        <w:rPr>
          <w:rFonts w:ascii="Times New Roman" w:eastAsia="Times New Roman" w:hAnsi="Times New Roman" w:cs="Times New Roman"/>
          <w:sz w:val="20"/>
          <w:szCs w:val="20"/>
          <w:lang w:val="en"/>
        </w:rPr>
        <w:t xml:space="preserve">ian besar dari mereka melakukan </w:t>
      </w:r>
      <w:r w:rsidRPr="001F75D3">
        <w:rPr>
          <w:rFonts w:ascii="Times New Roman" w:eastAsia="Times New Roman" w:hAnsi="Times New Roman" w:cs="Times New Roman"/>
          <w:sz w:val="20"/>
          <w:szCs w:val="20"/>
          <w:lang w:val="en"/>
        </w:rPr>
        <w:t>berasal dari kabupaten/kota lain di Jawa Timur.</w:t>
      </w:r>
    </w:p>
    <w:p w14:paraId="1146751F" w14:textId="628047BA" w:rsidR="00704A9A" w:rsidRPr="009F5347" w:rsidRDefault="000F28EB" w:rsidP="00DC791E">
      <w:pPr>
        <w:spacing w:after="0"/>
        <w:jc w:val="both"/>
        <w:rPr>
          <w:rFonts w:ascii="Times New Roman" w:hAnsi="Times New Roman" w:cs="Times New Roman"/>
          <w:b/>
          <w:bCs/>
          <w:sz w:val="20"/>
          <w:szCs w:val="20"/>
        </w:rPr>
      </w:pPr>
      <w:r>
        <w:rPr>
          <w:rFonts w:ascii="Times New Roman" w:hAnsi="Times New Roman" w:cs="Times New Roman"/>
          <w:b/>
          <w:bCs/>
          <w:sz w:val="20"/>
          <w:szCs w:val="20"/>
        </w:rPr>
        <w:t>Frekuensi kepulangan</w:t>
      </w:r>
    </w:p>
    <w:tbl>
      <w:tblPr>
        <w:tblStyle w:val="ListTable2"/>
        <w:tblW w:w="4395" w:type="dxa"/>
        <w:tblLayout w:type="fixed"/>
        <w:tblLook w:val="0600" w:firstRow="0" w:lastRow="0" w:firstColumn="0" w:lastColumn="0" w:noHBand="1" w:noVBand="1"/>
      </w:tblPr>
      <w:tblGrid>
        <w:gridCol w:w="647"/>
        <w:gridCol w:w="1300"/>
        <w:gridCol w:w="711"/>
        <w:gridCol w:w="625"/>
        <w:gridCol w:w="1112"/>
      </w:tblGrid>
      <w:tr w:rsidR="00995525" w:rsidRPr="00995525" w14:paraId="33585F02" w14:textId="77777777" w:rsidTr="003512B0">
        <w:trPr>
          <w:trHeight w:val="500"/>
        </w:trPr>
        <w:tc>
          <w:tcPr>
            <w:tcW w:w="1947" w:type="dxa"/>
            <w:gridSpan w:val="2"/>
            <w:vAlign w:val="center"/>
          </w:tcPr>
          <w:p w14:paraId="20204E8A" w14:textId="77777777" w:rsidR="00995525" w:rsidRPr="00995525" w:rsidRDefault="00995525" w:rsidP="00A364FD">
            <w:pPr>
              <w:jc w:val="center"/>
              <w:rPr>
                <w:rFonts w:ascii="Times New Roman" w:hAnsi="Times New Roman" w:cs="Times New Roman"/>
                <w:b/>
                <w:bCs/>
                <w:sz w:val="16"/>
                <w:szCs w:val="16"/>
                <w:lang w:val="en"/>
              </w:rPr>
            </w:pPr>
          </w:p>
        </w:tc>
        <w:tc>
          <w:tcPr>
            <w:tcW w:w="711" w:type="dxa"/>
            <w:vAlign w:val="center"/>
          </w:tcPr>
          <w:p w14:paraId="1271BE81" w14:textId="77777777" w:rsidR="00995525" w:rsidRPr="00995525" w:rsidRDefault="00995525" w:rsidP="00A364FD">
            <w:pPr>
              <w:spacing w:line="259" w:lineRule="auto"/>
              <w:ind w:left="60" w:right="60"/>
              <w:jc w:val="center"/>
              <w:rPr>
                <w:rFonts w:ascii="Times New Roman" w:eastAsia="Arial" w:hAnsi="Times New Roman" w:cs="Times New Roman"/>
                <w:b/>
                <w:bCs/>
                <w:sz w:val="16"/>
                <w:szCs w:val="16"/>
                <w:lang w:val="id-ID"/>
              </w:rPr>
            </w:pPr>
            <w:r w:rsidRPr="00995525">
              <w:rPr>
                <w:rFonts w:ascii="Times New Roman" w:eastAsia="Arial" w:hAnsi="Times New Roman" w:cs="Times New Roman"/>
                <w:b/>
                <w:bCs/>
                <w:sz w:val="16"/>
                <w:szCs w:val="16"/>
                <w:lang w:val="en"/>
              </w:rPr>
              <w:t>Fre</w:t>
            </w:r>
            <w:r w:rsidRPr="00995525">
              <w:rPr>
                <w:rFonts w:ascii="Times New Roman" w:eastAsia="Arial" w:hAnsi="Times New Roman" w:cs="Times New Roman"/>
                <w:b/>
                <w:bCs/>
                <w:sz w:val="16"/>
                <w:szCs w:val="16"/>
                <w:lang w:val="id-ID"/>
              </w:rPr>
              <w:t>kuensi</w:t>
            </w:r>
          </w:p>
        </w:tc>
        <w:tc>
          <w:tcPr>
            <w:tcW w:w="625" w:type="dxa"/>
            <w:vAlign w:val="center"/>
          </w:tcPr>
          <w:p w14:paraId="30A62172" w14:textId="77777777" w:rsidR="00995525" w:rsidRPr="00995525" w:rsidRDefault="00995525" w:rsidP="00A364FD">
            <w:pPr>
              <w:spacing w:line="259" w:lineRule="auto"/>
              <w:ind w:left="60" w:right="60"/>
              <w:jc w:val="center"/>
              <w:rPr>
                <w:rFonts w:ascii="Times New Roman" w:eastAsia="Arial" w:hAnsi="Times New Roman" w:cs="Times New Roman"/>
                <w:b/>
                <w:bCs/>
                <w:sz w:val="16"/>
                <w:szCs w:val="16"/>
                <w:lang w:val="id-ID"/>
              </w:rPr>
            </w:pPr>
            <w:r w:rsidRPr="00995525">
              <w:rPr>
                <w:rFonts w:ascii="Times New Roman" w:eastAsia="Arial" w:hAnsi="Times New Roman" w:cs="Times New Roman"/>
                <w:b/>
                <w:bCs/>
                <w:sz w:val="16"/>
                <w:szCs w:val="16"/>
                <w:lang w:val="en"/>
              </w:rPr>
              <w:t>P</w:t>
            </w:r>
            <w:r w:rsidRPr="00995525">
              <w:rPr>
                <w:rFonts w:ascii="Times New Roman" w:eastAsia="Arial" w:hAnsi="Times New Roman" w:cs="Times New Roman"/>
                <w:b/>
                <w:bCs/>
                <w:sz w:val="16"/>
                <w:szCs w:val="16"/>
                <w:lang w:val="id-ID"/>
              </w:rPr>
              <w:t>ersentase</w:t>
            </w:r>
          </w:p>
        </w:tc>
        <w:tc>
          <w:tcPr>
            <w:tcW w:w="1112" w:type="dxa"/>
            <w:vAlign w:val="center"/>
          </w:tcPr>
          <w:p w14:paraId="5ED8844D" w14:textId="77777777" w:rsidR="00995525" w:rsidRPr="00995525" w:rsidRDefault="00995525" w:rsidP="00A364FD">
            <w:pPr>
              <w:spacing w:line="259" w:lineRule="auto"/>
              <w:ind w:left="60" w:right="60"/>
              <w:jc w:val="center"/>
              <w:rPr>
                <w:rFonts w:ascii="Times New Roman" w:eastAsia="Arial" w:hAnsi="Times New Roman" w:cs="Times New Roman"/>
                <w:b/>
                <w:bCs/>
                <w:sz w:val="16"/>
                <w:szCs w:val="16"/>
                <w:lang w:val="id-ID"/>
              </w:rPr>
            </w:pPr>
            <w:r w:rsidRPr="00995525">
              <w:rPr>
                <w:rFonts w:ascii="Times New Roman" w:eastAsia="Arial" w:hAnsi="Times New Roman" w:cs="Times New Roman"/>
                <w:b/>
                <w:bCs/>
                <w:sz w:val="16"/>
                <w:szCs w:val="16"/>
                <w:lang w:val="id-ID"/>
              </w:rPr>
              <w:t>Persentase kumulatif</w:t>
            </w:r>
          </w:p>
        </w:tc>
      </w:tr>
      <w:tr w:rsidR="00995525" w:rsidRPr="00995525" w14:paraId="312F29E7" w14:textId="77777777" w:rsidTr="003512B0">
        <w:trPr>
          <w:trHeight w:val="1017"/>
        </w:trPr>
        <w:tc>
          <w:tcPr>
            <w:tcW w:w="647" w:type="dxa"/>
            <w:vMerge w:val="restart"/>
          </w:tcPr>
          <w:p w14:paraId="60418BD1" w14:textId="77777777" w:rsidR="00995525" w:rsidRPr="00995525" w:rsidRDefault="00995525" w:rsidP="00A364FD">
            <w:pPr>
              <w:spacing w:line="259" w:lineRule="auto"/>
              <w:ind w:left="60" w:right="60"/>
              <w:rPr>
                <w:rFonts w:ascii="Times New Roman" w:eastAsia="Arial" w:hAnsi="Times New Roman" w:cs="Times New Roman"/>
                <w:b/>
                <w:bCs/>
                <w:sz w:val="16"/>
                <w:szCs w:val="16"/>
                <w:lang w:val="en"/>
              </w:rPr>
            </w:pPr>
            <w:r w:rsidRPr="00995525">
              <w:rPr>
                <w:rFonts w:ascii="Times New Roman" w:eastAsia="Arial" w:hAnsi="Times New Roman" w:cs="Times New Roman"/>
                <w:b/>
                <w:bCs/>
                <w:sz w:val="16"/>
                <w:szCs w:val="16"/>
                <w:lang w:val="en"/>
              </w:rPr>
              <w:t>Valid</w:t>
            </w:r>
          </w:p>
        </w:tc>
        <w:tc>
          <w:tcPr>
            <w:tcW w:w="1300" w:type="dxa"/>
          </w:tcPr>
          <w:p w14:paraId="4D9DC4B1" w14:textId="77777777" w:rsidR="00995525" w:rsidRPr="00995525" w:rsidRDefault="00995525" w:rsidP="00A364FD">
            <w:pPr>
              <w:spacing w:line="259" w:lineRule="auto"/>
              <w:ind w:left="60" w:right="60"/>
              <w:rPr>
                <w:rFonts w:ascii="Times New Roman" w:eastAsia="Arial" w:hAnsi="Times New Roman" w:cs="Times New Roman"/>
                <w:sz w:val="16"/>
                <w:szCs w:val="16"/>
                <w:lang w:val="en"/>
              </w:rPr>
            </w:pPr>
            <w:r w:rsidRPr="00995525">
              <w:rPr>
                <w:rFonts w:ascii="Times New Roman" w:eastAsia="Arial" w:hAnsi="Times New Roman" w:cs="Times New Roman"/>
                <w:sz w:val="16"/>
                <w:szCs w:val="16"/>
                <w:lang w:val="en"/>
              </w:rPr>
              <w:t>Pulang kurang dari dua kali dalam sebulan (satu kali dalam sebulan atau dua bulan atau seterusnya)</w:t>
            </w:r>
          </w:p>
        </w:tc>
        <w:tc>
          <w:tcPr>
            <w:tcW w:w="711" w:type="dxa"/>
          </w:tcPr>
          <w:p w14:paraId="388F8621" w14:textId="77777777" w:rsidR="00995525" w:rsidRPr="00995525" w:rsidRDefault="00995525" w:rsidP="00A364FD">
            <w:pPr>
              <w:spacing w:line="259" w:lineRule="auto"/>
              <w:ind w:left="60" w:right="60"/>
              <w:jc w:val="center"/>
              <w:rPr>
                <w:rFonts w:ascii="Times New Roman" w:eastAsia="Arial" w:hAnsi="Times New Roman" w:cs="Times New Roman"/>
                <w:sz w:val="16"/>
                <w:szCs w:val="16"/>
                <w:lang w:val="en"/>
              </w:rPr>
            </w:pPr>
            <w:r w:rsidRPr="00995525">
              <w:rPr>
                <w:rFonts w:ascii="Times New Roman" w:eastAsia="Arial" w:hAnsi="Times New Roman" w:cs="Times New Roman"/>
                <w:sz w:val="16"/>
                <w:szCs w:val="16"/>
                <w:lang w:val="en"/>
              </w:rPr>
              <w:t>35</w:t>
            </w:r>
          </w:p>
        </w:tc>
        <w:tc>
          <w:tcPr>
            <w:tcW w:w="625" w:type="dxa"/>
          </w:tcPr>
          <w:p w14:paraId="751972EE" w14:textId="77777777" w:rsidR="00995525" w:rsidRPr="00995525" w:rsidRDefault="00995525" w:rsidP="00A364FD">
            <w:pPr>
              <w:spacing w:line="259" w:lineRule="auto"/>
              <w:ind w:left="60" w:right="60"/>
              <w:jc w:val="center"/>
              <w:rPr>
                <w:rFonts w:ascii="Times New Roman" w:eastAsia="Arial" w:hAnsi="Times New Roman" w:cs="Times New Roman"/>
                <w:sz w:val="16"/>
                <w:szCs w:val="16"/>
                <w:lang w:val="en"/>
              </w:rPr>
            </w:pPr>
            <w:r w:rsidRPr="00995525">
              <w:rPr>
                <w:rFonts w:ascii="Times New Roman" w:eastAsia="Arial" w:hAnsi="Times New Roman" w:cs="Times New Roman"/>
                <w:sz w:val="16"/>
                <w:szCs w:val="16"/>
                <w:lang w:val="en"/>
              </w:rPr>
              <w:t>50.0</w:t>
            </w:r>
          </w:p>
        </w:tc>
        <w:tc>
          <w:tcPr>
            <w:tcW w:w="1112" w:type="dxa"/>
          </w:tcPr>
          <w:p w14:paraId="7DA4AA88" w14:textId="77777777" w:rsidR="00995525" w:rsidRPr="00995525" w:rsidRDefault="00995525" w:rsidP="00A364FD">
            <w:pPr>
              <w:spacing w:line="259" w:lineRule="auto"/>
              <w:ind w:left="60" w:right="60"/>
              <w:jc w:val="center"/>
              <w:rPr>
                <w:rFonts w:ascii="Times New Roman" w:eastAsia="Arial" w:hAnsi="Times New Roman" w:cs="Times New Roman"/>
                <w:sz w:val="16"/>
                <w:szCs w:val="16"/>
                <w:lang w:val="en"/>
              </w:rPr>
            </w:pPr>
            <w:r w:rsidRPr="00995525">
              <w:rPr>
                <w:rFonts w:ascii="Times New Roman" w:eastAsia="Arial" w:hAnsi="Times New Roman" w:cs="Times New Roman"/>
                <w:sz w:val="16"/>
                <w:szCs w:val="16"/>
                <w:lang w:val="en"/>
              </w:rPr>
              <w:t>50.0</w:t>
            </w:r>
          </w:p>
        </w:tc>
      </w:tr>
      <w:tr w:rsidR="00995525" w:rsidRPr="00995525" w14:paraId="624669A2" w14:textId="77777777" w:rsidTr="003512B0">
        <w:trPr>
          <w:trHeight w:val="1017"/>
        </w:trPr>
        <w:tc>
          <w:tcPr>
            <w:tcW w:w="647" w:type="dxa"/>
            <w:vMerge/>
          </w:tcPr>
          <w:p w14:paraId="79675E8D" w14:textId="77777777" w:rsidR="00995525" w:rsidRPr="00995525" w:rsidRDefault="00995525" w:rsidP="00A364FD">
            <w:pPr>
              <w:pBdr>
                <w:top w:val="nil"/>
                <w:left w:val="nil"/>
                <w:bottom w:val="nil"/>
                <w:right w:val="nil"/>
                <w:between w:val="nil"/>
              </w:pBdr>
              <w:rPr>
                <w:rFonts w:ascii="Times New Roman" w:eastAsia="Arial" w:hAnsi="Times New Roman" w:cs="Times New Roman"/>
                <w:sz w:val="16"/>
                <w:szCs w:val="16"/>
                <w:lang w:val="en"/>
              </w:rPr>
            </w:pPr>
          </w:p>
        </w:tc>
        <w:tc>
          <w:tcPr>
            <w:tcW w:w="1300" w:type="dxa"/>
          </w:tcPr>
          <w:p w14:paraId="0DA34D0C" w14:textId="77777777" w:rsidR="00995525" w:rsidRPr="00995525" w:rsidRDefault="00995525" w:rsidP="00A364FD">
            <w:pPr>
              <w:spacing w:line="259" w:lineRule="auto"/>
              <w:ind w:left="60" w:right="60"/>
              <w:rPr>
                <w:rFonts w:ascii="Times New Roman" w:eastAsia="Arial" w:hAnsi="Times New Roman" w:cs="Times New Roman"/>
                <w:sz w:val="16"/>
                <w:szCs w:val="16"/>
                <w:lang w:val="en"/>
              </w:rPr>
            </w:pPr>
            <w:r w:rsidRPr="00995525">
              <w:rPr>
                <w:rFonts w:ascii="Times New Roman" w:eastAsia="Arial" w:hAnsi="Times New Roman" w:cs="Times New Roman"/>
                <w:sz w:val="16"/>
                <w:szCs w:val="16"/>
                <w:lang w:val="en"/>
              </w:rPr>
              <w:t>Pulang dua sampai empat kali dalam sebulan (satu kali dalam seminggu hingga tiga minggu)</w:t>
            </w:r>
          </w:p>
        </w:tc>
        <w:tc>
          <w:tcPr>
            <w:tcW w:w="711" w:type="dxa"/>
          </w:tcPr>
          <w:p w14:paraId="4CCF88B8" w14:textId="77777777" w:rsidR="00995525" w:rsidRPr="00995525" w:rsidRDefault="00995525" w:rsidP="00A364FD">
            <w:pPr>
              <w:spacing w:line="259" w:lineRule="auto"/>
              <w:ind w:left="60" w:right="60"/>
              <w:jc w:val="center"/>
              <w:rPr>
                <w:rFonts w:ascii="Times New Roman" w:eastAsia="Arial" w:hAnsi="Times New Roman" w:cs="Times New Roman"/>
                <w:sz w:val="16"/>
                <w:szCs w:val="16"/>
                <w:lang w:val="en"/>
              </w:rPr>
            </w:pPr>
            <w:r w:rsidRPr="00995525">
              <w:rPr>
                <w:rFonts w:ascii="Times New Roman" w:eastAsia="Arial" w:hAnsi="Times New Roman" w:cs="Times New Roman"/>
                <w:sz w:val="16"/>
                <w:szCs w:val="16"/>
                <w:lang w:val="en"/>
              </w:rPr>
              <w:t>35</w:t>
            </w:r>
          </w:p>
        </w:tc>
        <w:tc>
          <w:tcPr>
            <w:tcW w:w="625" w:type="dxa"/>
          </w:tcPr>
          <w:p w14:paraId="50BCDFFF" w14:textId="77777777" w:rsidR="00995525" w:rsidRPr="00995525" w:rsidRDefault="00995525" w:rsidP="00A364FD">
            <w:pPr>
              <w:spacing w:line="259" w:lineRule="auto"/>
              <w:ind w:left="60" w:right="60"/>
              <w:jc w:val="center"/>
              <w:rPr>
                <w:rFonts w:ascii="Times New Roman" w:eastAsia="Arial" w:hAnsi="Times New Roman" w:cs="Times New Roman"/>
                <w:sz w:val="16"/>
                <w:szCs w:val="16"/>
                <w:lang w:val="en"/>
              </w:rPr>
            </w:pPr>
            <w:r w:rsidRPr="00995525">
              <w:rPr>
                <w:rFonts w:ascii="Times New Roman" w:eastAsia="Arial" w:hAnsi="Times New Roman" w:cs="Times New Roman"/>
                <w:sz w:val="16"/>
                <w:szCs w:val="16"/>
                <w:lang w:val="en"/>
              </w:rPr>
              <w:t>50.0</w:t>
            </w:r>
          </w:p>
        </w:tc>
        <w:tc>
          <w:tcPr>
            <w:tcW w:w="1112" w:type="dxa"/>
          </w:tcPr>
          <w:p w14:paraId="483632C4" w14:textId="77777777" w:rsidR="00995525" w:rsidRPr="00995525" w:rsidRDefault="00995525" w:rsidP="00A364FD">
            <w:pPr>
              <w:spacing w:line="259" w:lineRule="auto"/>
              <w:ind w:left="60" w:right="60"/>
              <w:jc w:val="center"/>
              <w:rPr>
                <w:rFonts w:ascii="Times New Roman" w:eastAsia="Arial" w:hAnsi="Times New Roman" w:cs="Times New Roman"/>
                <w:sz w:val="16"/>
                <w:szCs w:val="16"/>
                <w:lang w:val="en"/>
              </w:rPr>
            </w:pPr>
            <w:r w:rsidRPr="00995525">
              <w:rPr>
                <w:rFonts w:ascii="Times New Roman" w:eastAsia="Arial" w:hAnsi="Times New Roman" w:cs="Times New Roman"/>
                <w:sz w:val="16"/>
                <w:szCs w:val="16"/>
                <w:lang w:val="en"/>
              </w:rPr>
              <w:t>100.0</w:t>
            </w:r>
          </w:p>
        </w:tc>
      </w:tr>
      <w:tr w:rsidR="00995525" w:rsidRPr="00995525" w14:paraId="382A238B" w14:textId="77777777" w:rsidTr="003512B0">
        <w:trPr>
          <w:trHeight w:val="272"/>
        </w:trPr>
        <w:tc>
          <w:tcPr>
            <w:tcW w:w="647" w:type="dxa"/>
            <w:vMerge/>
          </w:tcPr>
          <w:p w14:paraId="424F634A" w14:textId="77777777" w:rsidR="00995525" w:rsidRPr="00995525" w:rsidRDefault="00995525" w:rsidP="00A364FD">
            <w:pPr>
              <w:pBdr>
                <w:top w:val="nil"/>
                <w:left w:val="nil"/>
                <w:bottom w:val="nil"/>
                <w:right w:val="nil"/>
                <w:between w:val="nil"/>
              </w:pBdr>
              <w:rPr>
                <w:rFonts w:ascii="Times New Roman" w:eastAsia="Arial" w:hAnsi="Times New Roman" w:cs="Times New Roman"/>
                <w:sz w:val="16"/>
                <w:szCs w:val="16"/>
                <w:lang w:val="en"/>
              </w:rPr>
            </w:pPr>
          </w:p>
        </w:tc>
        <w:tc>
          <w:tcPr>
            <w:tcW w:w="1300" w:type="dxa"/>
          </w:tcPr>
          <w:p w14:paraId="7AA0D5E3" w14:textId="77777777" w:rsidR="00995525" w:rsidRPr="00995525" w:rsidRDefault="00995525" w:rsidP="00A364FD">
            <w:pPr>
              <w:spacing w:line="259" w:lineRule="auto"/>
              <w:ind w:left="60" w:right="60"/>
              <w:rPr>
                <w:rFonts w:ascii="Times New Roman" w:eastAsia="Arial" w:hAnsi="Times New Roman" w:cs="Times New Roman"/>
                <w:sz w:val="16"/>
                <w:szCs w:val="16"/>
                <w:lang w:val="en"/>
              </w:rPr>
            </w:pPr>
            <w:r w:rsidRPr="00995525">
              <w:rPr>
                <w:rFonts w:ascii="Times New Roman" w:eastAsia="Arial" w:hAnsi="Times New Roman" w:cs="Times New Roman"/>
                <w:sz w:val="16"/>
                <w:szCs w:val="16"/>
                <w:lang w:val="en"/>
              </w:rPr>
              <w:t>Total</w:t>
            </w:r>
          </w:p>
        </w:tc>
        <w:tc>
          <w:tcPr>
            <w:tcW w:w="711" w:type="dxa"/>
          </w:tcPr>
          <w:p w14:paraId="073A54AA" w14:textId="77777777" w:rsidR="00995525" w:rsidRPr="00995525" w:rsidRDefault="00995525" w:rsidP="00A364FD">
            <w:pPr>
              <w:spacing w:line="259" w:lineRule="auto"/>
              <w:ind w:left="60" w:right="60"/>
              <w:jc w:val="center"/>
              <w:rPr>
                <w:rFonts w:ascii="Times New Roman" w:eastAsia="Arial" w:hAnsi="Times New Roman" w:cs="Times New Roman"/>
                <w:sz w:val="16"/>
                <w:szCs w:val="16"/>
                <w:lang w:val="en"/>
              </w:rPr>
            </w:pPr>
            <w:r w:rsidRPr="00995525">
              <w:rPr>
                <w:rFonts w:ascii="Times New Roman" w:eastAsia="Arial" w:hAnsi="Times New Roman" w:cs="Times New Roman"/>
                <w:sz w:val="16"/>
                <w:szCs w:val="16"/>
                <w:lang w:val="en"/>
              </w:rPr>
              <w:t>70</w:t>
            </w:r>
          </w:p>
        </w:tc>
        <w:tc>
          <w:tcPr>
            <w:tcW w:w="625" w:type="dxa"/>
          </w:tcPr>
          <w:p w14:paraId="63CEA026" w14:textId="77777777" w:rsidR="00995525" w:rsidRPr="00995525" w:rsidRDefault="00995525" w:rsidP="00A364FD">
            <w:pPr>
              <w:spacing w:line="259" w:lineRule="auto"/>
              <w:ind w:left="60" w:right="60"/>
              <w:jc w:val="center"/>
              <w:rPr>
                <w:rFonts w:ascii="Times New Roman" w:eastAsia="Arial" w:hAnsi="Times New Roman" w:cs="Times New Roman"/>
                <w:sz w:val="16"/>
                <w:szCs w:val="16"/>
                <w:lang w:val="en"/>
              </w:rPr>
            </w:pPr>
            <w:r w:rsidRPr="00995525">
              <w:rPr>
                <w:rFonts w:ascii="Times New Roman" w:eastAsia="Arial" w:hAnsi="Times New Roman" w:cs="Times New Roman"/>
                <w:sz w:val="16"/>
                <w:szCs w:val="16"/>
                <w:lang w:val="en"/>
              </w:rPr>
              <w:t>100.0</w:t>
            </w:r>
          </w:p>
        </w:tc>
        <w:tc>
          <w:tcPr>
            <w:tcW w:w="1112" w:type="dxa"/>
          </w:tcPr>
          <w:p w14:paraId="7D04B1E9" w14:textId="77777777" w:rsidR="00995525" w:rsidRPr="00995525" w:rsidRDefault="00995525" w:rsidP="00A364FD">
            <w:pPr>
              <w:jc w:val="center"/>
              <w:rPr>
                <w:rFonts w:ascii="Times New Roman" w:hAnsi="Times New Roman" w:cs="Times New Roman"/>
                <w:sz w:val="16"/>
                <w:szCs w:val="16"/>
                <w:lang w:val="en"/>
              </w:rPr>
            </w:pPr>
          </w:p>
        </w:tc>
      </w:tr>
    </w:tbl>
    <w:p w14:paraId="24B18206" w14:textId="77777777" w:rsidR="00651D23" w:rsidRDefault="000F28EB" w:rsidP="00651D23">
      <w:pPr>
        <w:spacing w:after="0"/>
        <w:jc w:val="center"/>
        <w:rPr>
          <w:rFonts w:ascii="Times New Roman" w:hAnsi="Times New Roman" w:cs="Times New Roman"/>
          <w:sz w:val="20"/>
          <w:szCs w:val="20"/>
          <w:lang w:val="en-US"/>
        </w:rPr>
      </w:pPr>
      <w:r w:rsidRPr="000F28EB">
        <w:rPr>
          <w:rFonts w:ascii="Times New Roman" w:hAnsi="Times New Roman" w:cs="Times New Roman"/>
          <w:b/>
          <w:bCs/>
          <w:sz w:val="20"/>
          <w:szCs w:val="20"/>
        </w:rPr>
        <w:t>Tabel 4</w:t>
      </w:r>
      <w:r w:rsidR="0024790E" w:rsidRPr="000F28EB">
        <w:rPr>
          <w:rFonts w:ascii="Times New Roman" w:hAnsi="Times New Roman" w:cs="Times New Roman"/>
          <w:b/>
          <w:bCs/>
          <w:sz w:val="20"/>
          <w:szCs w:val="20"/>
        </w:rPr>
        <w:t xml:space="preserve">. </w:t>
      </w:r>
      <w:r w:rsidRPr="000F28EB">
        <w:rPr>
          <w:rFonts w:ascii="Times New Roman" w:hAnsi="Times New Roman" w:cs="Times New Roman"/>
          <w:sz w:val="20"/>
          <w:szCs w:val="20"/>
          <w:lang w:val="id-ID"/>
        </w:rPr>
        <w:t>Hasil Analisis Karakteristik Frekuensi Kepulangan Responden</w:t>
      </w:r>
      <w:r w:rsidR="00651D23">
        <w:rPr>
          <w:rFonts w:ascii="Times New Roman" w:hAnsi="Times New Roman" w:cs="Times New Roman"/>
          <w:sz w:val="20"/>
          <w:szCs w:val="20"/>
          <w:lang w:val="en-US"/>
        </w:rPr>
        <w:t>.</w:t>
      </w:r>
    </w:p>
    <w:p w14:paraId="35AD6957" w14:textId="19EC98E0" w:rsidR="00651D23" w:rsidRPr="00651D23" w:rsidRDefault="00651D23" w:rsidP="00651D23">
      <w:pPr>
        <w:spacing w:after="0"/>
        <w:ind w:firstLine="709"/>
        <w:jc w:val="both"/>
        <w:rPr>
          <w:rFonts w:ascii="Times New Roman" w:hAnsi="Times New Roman" w:cs="Times New Roman"/>
          <w:sz w:val="20"/>
          <w:szCs w:val="20"/>
          <w:lang w:val="en-US"/>
        </w:rPr>
      </w:pPr>
      <w:r w:rsidRPr="00FB3195">
        <w:rPr>
          <w:rFonts w:ascii="Times New Roman" w:eastAsia="Times New Roman" w:hAnsi="Times New Roman" w:cs="Times New Roman"/>
          <w:sz w:val="20"/>
          <w:szCs w:val="20"/>
          <w:lang w:val="en"/>
        </w:rPr>
        <w:t>Berdasarkan data penelitian, responden terbagi menjadi dua kelompok dengan proporsi yang identik. Kelompok pertama adalah mahasiswa yang pulang ke daerah asal kurang dari dua kali da</w:t>
      </w:r>
      <w:r w:rsidRPr="00B34E58">
        <w:rPr>
          <w:rFonts w:ascii="Times New Roman" w:eastAsia="Times New Roman" w:hAnsi="Times New Roman" w:cs="Times New Roman"/>
          <w:sz w:val="20"/>
          <w:szCs w:val="20"/>
          <w:lang w:val="en"/>
        </w:rPr>
        <w:t>lam sebulan (meliputi frekuensi</w:t>
      </w:r>
      <w:r w:rsidRPr="00FB3195">
        <w:rPr>
          <w:rFonts w:ascii="Times New Roman" w:eastAsia="Times New Roman" w:hAnsi="Times New Roman" w:cs="Times New Roman"/>
          <w:sz w:val="20"/>
          <w:szCs w:val="20"/>
          <w:lang w:val="en"/>
        </w:rPr>
        <w:t xml:space="preserve"> satu kali sebulan, dua bulan sekali, atau lebih) sebanyak 35 responden atau sebesar 50%. Kelompok kedua adalah mahasiswa dengan intensitas kepulangan </w:t>
      </w:r>
      <w:r w:rsidRPr="00B34E58">
        <w:rPr>
          <w:rFonts w:ascii="Times New Roman" w:eastAsia="Times New Roman" w:hAnsi="Times New Roman" w:cs="Times New Roman"/>
          <w:sz w:val="20"/>
          <w:szCs w:val="20"/>
          <w:lang w:val="en"/>
        </w:rPr>
        <w:t>yang lebih tinggi, yaitu</w:t>
      </w:r>
      <w:r w:rsidRPr="00FB3195">
        <w:rPr>
          <w:rFonts w:ascii="Times New Roman" w:eastAsia="Times New Roman" w:hAnsi="Times New Roman" w:cs="Times New Roman"/>
          <w:sz w:val="20"/>
          <w:szCs w:val="20"/>
          <w:lang w:val="en"/>
        </w:rPr>
        <w:t xml:space="preserve"> dua sampai empa</w:t>
      </w:r>
      <w:r w:rsidRPr="00B34E58">
        <w:rPr>
          <w:rFonts w:ascii="Times New Roman" w:eastAsia="Times New Roman" w:hAnsi="Times New Roman" w:cs="Times New Roman"/>
          <w:sz w:val="20"/>
          <w:szCs w:val="20"/>
          <w:lang w:val="en"/>
        </w:rPr>
        <w:t>t kali dalam sebulan (frekuensi</w:t>
      </w:r>
      <w:r w:rsidRPr="00FB3195">
        <w:rPr>
          <w:rFonts w:ascii="Times New Roman" w:eastAsia="Times New Roman" w:hAnsi="Times New Roman" w:cs="Times New Roman"/>
          <w:sz w:val="20"/>
          <w:szCs w:val="20"/>
          <w:lang w:val="en"/>
        </w:rPr>
        <w:t xml:space="preserve"> mingguan), yang juga berjumlah 35 responden dengan persentase sebesar 50%.</w:t>
      </w:r>
    </w:p>
    <w:p w14:paraId="121146DC" w14:textId="43A4BA24" w:rsidR="00E8687E" w:rsidRDefault="007077B9" w:rsidP="00DC791E">
      <w:pPr>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2. </w:t>
      </w:r>
      <w:r w:rsidR="007B413E">
        <w:rPr>
          <w:rFonts w:ascii="Times New Roman" w:hAnsi="Times New Roman" w:cs="Times New Roman"/>
          <w:b/>
          <w:bCs/>
          <w:sz w:val="20"/>
          <w:szCs w:val="20"/>
        </w:rPr>
        <w:t>Pengaruh Faktor Sosial dan Faktor Sosial Terhadap Pencapaian Studi</w:t>
      </w:r>
    </w:p>
    <w:p w14:paraId="62020629" w14:textId="316B7596" w:rsidR="007B413E" w:rsidRDefault="006E720F" w:rsidP="00DC791E">
      <w:pPr>
        <w:spacing w:after="0"/>
        <w:jc w:val="both"/>
        <w:rPr>
          <w:rFonts w:ascii="Times New Roman" w:hAnsi="Times New Roman" w:cs="Times New Roman"/>
          <w:b/>
          <w:bCs/>
          <w:sz w:val="20"/>
          <w:szCs w:val="20"/>
        </w:rPr>
      </w:pPr>
      <w:r>
        <w:rPr>
          <w:rFonts w:ascii="Times New Roman" w:hAnsi="Times New Roman" w:cs="Times New Roman"/>
          <w:b/>
          <w:bCs/>
          <w:sz w:val="20"/>
          <w:szCs w:val="20"/>
        </w:rPr>
        <w:t>Pengaruh parsial</w:t>
      </w:r>
    </w:p>
    <w:tbl>
      <w:tblPr>
        <w:tblStyle w:val="ListTable2"/>
        <w:tblW w:w="4467" w:type="dxa"/>
        <w:tblLayout w:type="fixed"/>
        <w:tblLook w:val="0600" w:firstRow="0" w:lastRow="0" w:firstColumn="0" w:lastColumn="0" w:noHBand="1" w:noVBand="1"/>
      </w:tblPr>
      <w:tblGrid>
        <w:gridCol w:w="1211"/>
        <w:gridCol w:w="835"/>
        <w:gridCol w:w="838"/>
        <w:gridCol w:w="745"/>
        <w:gridCol w:w="838"/>
      </w:tblGrid>
      <w:tr w:rsidR="006E720F" w:rsidRPr="006E720F" w14:paraId="273CF34C" w14:textId="77777777" w:rsidTr="00EA748E">
        <w:trPr>
          <w:trHeight w:val="410"/>
        </w:trPr>
        <w:tc>
          <w:tcPr>
            <w:tcW w:w="1211" w:type="dxa"/>
            <w:vMerge w:val="restart"/>
            <w:vAlign w:val="center"/>
          </w:tcPr>
          <w:p w14:paraId="2310F3F3" w14:textId="77777777" w:rsidR="006E720F" w:rsidRPr="006E720F" w:rsidRDefault="006E720F" w:rsidP="00293696">
            <w:pPr>
              <w:spacing w:line="259" w:lineRule="auto"/>
              <w:ind w:left="60" w:right="60"/>
              <w:jc w:val="center"/>
              <w:rPr>
                <w:rFonts w:ascii="Times New Roman" w:eastAsia="Arial" w:hAnsi="Times New Roman" w:cs="Times New Roman"/>
                <w:b/>
                <w:bCs/>
                <w:sz w:val="16"/>
                <w:szCs w:val="16"/>
                <w:lang w:val="en"/>
              </w:rPr>
            </w:pPr>
            <w:r w:rsidRPr="006E720F">
              <w:rPr>
                <w:rFonts w:ascii="Times New Roman" w:eastAsia="Arial" w:hAnsi="Times New Roman" w:cs="Times New Roman"/>
                <w:b/>
                <w:bCs/>
                <w:sz w:val="16"/>
                <w:szCs w:val="16"/>
                <w:lang w:val="en"/>
              </w:rPr>
              <w:t>Model</w:t>
            </w:r>
          </w:p>
        </w:tc>
        <w:tc>
          <w:tcPr>
            <w:tcW w:w="1673" w:type="dxa"/>
            <w:gridSpan w:val="2"/>
            <w:vAlign w:val="center"/>
          </w:tcPr>
          <w:p w14:paraId="5C6B6D98" w14:textId="77777777" w:rsidR="006E720F" w:rsidRPr="006E720F" w:rsidRDefault="006E720F" w:rsidP="00293696">
            <w:pPr>
              <w:spacing w:line="259" w:lineRule="auto"/>
              <w:ind w:left="60" w:right="60"/>
              <w:jc w:val="center"/>
              <w:rPr>
                <w:rFonts w:ascii="Times New Roman" w:eastAsia="Arial" w:hAnsi="Times New Roman" w:cs="Times New Roman"/>
                <w:b/>
                <w:bCs/>
                <w:sz w:val="16"/>
                <w:szCs w:val="16"/>
                <w:lang w:val="id-ID"/>
              </w:rPr>
            </w:pPr>
            <w:r w:rsidRPr="006E720F">
              <w:rPr>
                <w:rFonts w:ascii="Times New Roman" w:eastAsia="Arial" w:hAnsi="Times New Roman" w:cs="Times New Roman"/>
                <w:b/>
                <w:bCs/>
                <w:sz w:val="16"/>
                <w:szCs w:val="16"/>
                <w:lang w:val="id-ID"/>
              </w:rPr>
              <w:t>Koefisien Tidak Terstandardisasi</w:t>
            </w:r>
          </w:p>
        </w:tc>
        <w:tc>
          <w:tcPr>
            <w:tcW w:w="745" w:type="dxa"/>
            <w:vMerge w:val="restart"/>
            <w:vAlign w:val="center"/>
          </w:tcPr>
          <w:p w14:paraId="20584287" w14:textId="77777777" w:rsidR="006E720F" w:rsidRPr="006E720F" w:rsidRDefault="006E720F" w:rsidP="00293696">
            <w:pPr>
              <w:spacing w:line="259" w:lineRule="auto"/>
              <w:ind w:left="60" w:right="60"/>
              <w:jc w:val="center"/>
              <w:rPr>
                <w:rFonts w:ascii="Times New Roman" w:eastAsia="Arial" w:hAnsi="Times New Roman" w:cs="Times New Roman"/>
                <w:b/>
                <w:bCs/>
                <w:sz w:val="16"/>
                <w:szCs w:val="16"/>
                <w:lang w:val="id-ID"/>
              </w:rPr>
            </w:pPr>
            <w:r w:rsidRPr="006E720F">
              <w:rPr>
                <w:rFonts w:ascii="Times New Roman" w:eastAsia="Arial" w:hAnsi="Times New Roman" w:cs="Times New Roman"/>
                <w:b/>
                <w:bCs/>
                <w:sz w:val="16"/>
                <w:szCs w:val="16"/>
                <w:lang w:val="en"/>
              </w:rPr>
              <w:t>t</w:t>
            </w:r>
            <w:r w:rsidRPr="006E720F">
              <w:rPr>
                <w:rFonts w:ascii="Times New Roman" w:eastAsia="Arial" w:hAnsi="Times New Roman" w:cs="Times New Roman"/>
                <w:b/>
                <w:bCs/>
                <w:sz w:val="16"/>
                <w:szCs w:val="16"/>
                <w:lang w:val="id-ID"/>
              </w:rPr>
              <w:t>-hitung</w:t>
            </w:r>
          </w:p>
        </w:tc>
        <w:tc>
          <w:tcPr>
            <w:tcW w:w="838" w:type="dxa"/>
            <w:vMerge w:val="restart"/>
            <w:vAlign w:val="center"/>
          </w:tcPr>
          <w:p w14:paraId="74FCF481" w14:textId="77777777" w:rsidR="006E720F" w:rsidRPr="006E720F" w:rsidRDefault="006E720F" w:rsidP="00293696">
            <w:pPr>
              <w:spacing w:line="259" w:lineRule="auto"/>
              <w:ind w:left="60" w:right="60"/>
              <w:jc w:val="center"/>
              <w:rPr>
                <w:rFonts w:ascii="Times New Roman" w:eastAsia="Arial" w:hAnsi="Times New Roman" w:cs="Times New Roman"/>
                <w:b/>
                <w:bCs/>
                <w:sz w:val="16"/>
                <w:szCs w:val="16"/>
                <w:lang w:val="id-ID"/>
              </w:rPr>
            </w:pPr>
            <w:r w:rsidRPr="006E720F">
              <w:rPr>
                <w:rFonts w:ascii="Times New Roman" w:eastAsia="Arial" w:hAnsi="Times New Roman" w:cs="Times New Roman"/>
                <w:b/>
                <w:bCs/>
                <w:sz w:val="16"/>
                <w:szCs w:val="16"/>
                <w:lang w:val="en"/>
              </w:rPr>
              <w:t>Sig</w:t>
            </w:r>
            <w:r w:rsidRPr="006E720F">
              <w:rPr>
                <w:rFonts w:ascii="Times New Roman" w:eastAsia="Arial" w:hAnsi="Times New Roman" w:cs="Times New Roman"/>
                <w:b/>
                <w:bCs/>
                <w:sz w:val="16"/>
                <w:szCs w:val="16"/>
                <w:lang w:val="id-ID"/>
              </w:rPr>
              <w:t>nifikansi</w:t>
            </w:r>
          </w:p>
        </w:tc>
      </w:tr>
      <w:tr w:rsidR="006E720F" w:rsidRPr="006E720F" w14:paraId="0888E4E7" w14:textId="77777777" w:rsidTr="00EA748E">
        <w:trPr>
          <w:trHeight w:val="422"/>
        </w:trPr>
        <w:tc>
          <w:tcPr>
            <w:tcW w:w="1211" w:type="dxa"/>
            <w:vMerge/>
            <w:vAlign w:val="center"/>
          </w:tcPr>
          <w:p w14:paraId="684E7CF4" w14:textId="77777777" w:rsidR="006E720F" w:rsidRPr="006E720F" w:rsidRDefault="006E720F" w:rsidP="00293696">
            <w:pPr>
              <w:pBdr>
                <w:top w:val="nil"/>
                <w:left w:val="nil"/>
                <w:bottom w:val="nil"/>
                <w:right w:val="nil"/>
                <w:between w:val="nil"/>
              </w:pBdr>
              <w:rPr>
                <w:rFonts w:ascii="Times New Roman" w:eastAsia="Arial" w:hAnsi="Times New Roman" w:cs="Times New Roman"/>
                <w:sz w:val="16"/>
                <w:szCs w:val="16"/>
                <w:lang w:val="en"/>
              </w:rPr>
            </w:pPr>
          </w:p>
        </w:tc>
        <w:tc>
          <w:tcPr>
            <w:tcW w:w="835" w:type="dxa"/>
            <w:vAlign w:val="center"/>
          </w:tcPr>
          <w:p w14:paraId="261C8E62" w14:textId="77777777" w:rsidR="006E720F" w:rsidRPr="006E720F" w:rsidRDefault="006E720F" w:rsidP="00293696">
            <w:pPr>
              <w:spacing w:line="259" w:lineRule="auto"/>
              <w:ind w:left="60" w:right="60"/>
              <w:jc w:val="center"/>
              <w:rPr>
                <w:rFonts w:ascii="Times New Roman" w:eastAsia="Arial" w:hAnsi="Times New Roman" w:cs="Times New Roman"/>
                <w:b/>
                <w:bCs/>
                <w:sz w:val="16"/>
                <w:szCs w:val="16"/>
                <w:lang w:val="id-ID"/>
              </w:rPr>
            </w:pPr>
            <w:r w:rsidRPr="006E720F">
              <w:rPr>
                <w:rFonts w:ascii="Times New Roman" w:eastAsia="Arial" w:hAnsi="Times New Roman" w:cs="Times New Roman"/>
                <w:b/>
                <w:bCs/>
                <w:sz w:val="16"/>
                <w:szCs w:val="16"/>
                <w:lang w:val="id-ID"/>
              </w:rPr>
              <w:t>Koefisien Regresi</w:t>
            </w:r>
          </w:p>
        </w:tc>
        <w:tc>
          <w:tcPr>
            <w:tcW w:w="838" w:type="dxa"/>
            <w:vAlign w:val="center"/>
          </w:tcPr>
          <w:p w14:paraId="308F151A" w14:textId="77777777" w:rsidR="006E720F" w:rsidRPr="006E720F" w:rsidRDefault="006E720F" w:rsidP="00293696">
            <w:pPr>
              <w:spacing w:line="259" w:lineRule="auto"/>
              <w:ind w:left="60" w:right="60"/>
              <w:jc w:val="center"/>
              <w:rPr>
                <w:rFonts w:ascii="Times New Roman" w:eastAsia="Arial" w:hAnsi="Times New Roman" w:cs="Times New Roman"/>
                <w:b/>
                <w:bCs/>
                <w:sz w:val="16"/>
                <w:szCs w:val="16"/>
                <w:lang w:val="id-ID"/>
              </w:rPr>
            </w:pPr>
            <w:r w:rsidRPr="006E720F">
              <w:rPr>
                <w:rFonts w:ascii="Times New Roman" w:eastAsia="Arial" w:hAnsi="Times New Roman" w:cs="Times New Roman"/>
                <w:b/>
                <w:bCs/>
                <w:sz w:val="16"/>
                <w:szCs w:val="16"/>
                <w:lang w:val="id-ID"/>
              </w:rPr>
              <w:t>Kesalahan Baku</w:t>
            </w:r>
          </w:p>
        </w:tc>
        <w:tc>
          <w:tcPr>
            <w:tcW w:w="745" w:type="dxa"/>
            <w:vMerge/>
            <w:vAlign w:val="center"/>
          </w:tcPr>
          <w:p w14:paraId="7C295591" w14:textId="77777777" w:rsidR="006E720F" w:rsidRPr="006E720F" w:rsidRDefault="006E720F" w:rsidP="00293696">
            <w:pPr>
              <w:pBdr>
                <w:top w:val="nil"/>
                <w:left w:val="nil"/>
                <w:bottom w:val="nil"/>
                <w:right w:val="nil"/>
                <w:between w:val="nil"/>
              </w:pBdr>
              <w:jc w:val="center"/>
              <w:rPr>
                <w:rFonts w:ascii="Times New Roman" w:eastAsia="Arial" w:hAnsi="Times New Roman" w:cs="Times New Roman"/>
                <w:sz w:val="16"/>
                <w:szCs w:val="16"/>
                <w:lang w:val="en"/>
              </w:rPr>
            </w:pPr>
          </w:p>
        </w:tc>
        <w:tc>
          <w:tcPr>
            <w:tcW w:w="838" w:type="dxa"/>
            <w:vMerge/>
            <w:vAlign w:val="center"/>
          </w:tcPr>
          <w:p w14:paraId="58C494AF" w14:textId="77777777" w:rsidR="006E720F" w:rsidRPr="006E720F" w:rsidRDefault="006E720F" w:rsidP="00293696">
            <w:pPr>
              <w:pBdr>
                <w:top w:val="nil"/>
                <w:left w:val="nil"/>
                <w:bottom w:val="nil"/>
                <w:right w:val="nil"/>
                <w:between w:val="nil"/>
              </w:pBdr>
              <w:jc w:val="center"/>
              <w:rPr>
                <w:rFonts w:ascii="Times New Roman" w:eastAsia="Arial" w:hAnsi="Times New Roman" w:cs="Times New Roman"/>
                <w:sz w:val="16"/>
                <w:szCs w:val="16"/>
                <w:lang w:val="en"/>
              </w:rPr>
            </w:pPr>
          </w:p>
        </w:tc>
      </w:tr>
      <w:tr w:rsidR="006E720F" w:rsidRPr="006E720F" w14:paraId="1CDF4D67" w14:textId="77777777" w:rsidTr="003512B0">
        <w:trPr>
          <w:trHeight w:val="197"/>
        </w:trPr>
        <w:tc>
          <w:tcPr>
            <w:tcW w:w="1211" w:type="dxa"/>
          </w:tcPr>
          <w:p w14:paraId="06C237E8" w14:textId="77777777" w:rsidR="006E720F" w:rsidRPr="006E720F" w:rsidRDefault="006E720F" w:rsidP="00293696">
            <w:pPr>
              <w:spacing w:line="259" w:lineRule="auto"/>
              <w:ind w:right="60"/>
              <w:rPr>
                <w:rFonts w:ascii="Times New Roman" w:eastAsia="Arial" w:hAnsi="Times New Roman" w:cs="Times New Roman"/>
                <w:sz w:val="16"/>
                <w:szCs w:val="16"/>
                <w:lang w:val="id-ID"/>
              </w:rPr>
            </w:pPr>
            <w:r w:rsidRPr="006E720F">
              <w:rPr>
                <w:rFonts w:ascii="Times New Roman" w:eastAsia="Arial" w:hAnsi="Times New Roman" w:cs="Times New Roman"/>
                <w:sz w:val="16"/>
                <w:szCs w:val="16"/>
                <w:lang w:val="id-ID"/>
              </w:rPr>
              <w:t>Konstanta</w:t>
            </w:r>
          </w:p>
        </w:tc>
        <w:tc>
          <w:tcPr>
            <w:tcW w:w="835" w:type="dxa"/>
          </w:tcPr>
          <w:p w14:paraId="63E7656B" w14:textId="77777777" w:rsidR="006E720F" w:rsidRPr="006E720F" w:rsidRDefault="006E720F" w:rsidP="00293696">
            <w:pPr>
              <w:spacing w:line="259" w:lineRule="auto"/>
              <w:ind w:left="60" w:right="60"/>
              <w:jc w:val="right"/>
              <w:rPr>
                <w:rFonts w:ascii="Times New Roman" w:eastAsia="Arial" w:hAnsi="Times New Roman" w:cs="Times New Roman"/>
                <w:sz w:val="16"/>
                <w:szCs w:val="16"/>
                <w:lang w:val="en"/>
              </w:rPr>
            </w:pPr>
            <w:r w:rsidRPr="006E720F">
              <w:rPr>
                <w:rFonts w:ascii="Times New Roman" w:eastAsia="Arial" w:hAnsi="Times New Roman" w:cs="Times New Roman"/>
                <w:sz w:val="16"/>
                <w:szCs w:val="16"/>
                <w:lang w:val="en"/>
              </w:rPr>
              <w:t>5.623</w:t>
            </w:r>
          </w:p>
        </w:tc>
        <w:tc>
          <w:tcPr>
            <w:tcW w:w="838" w:type="dxa"/>
          </w:tcPr>
          <w:p w14:paraId="3F2AA52B" w14:textId="77777777" w:rsidR="006E720F" w:rsidRPr="006E720F" w:rsidRDefault="006E720F" w:rsidP="00293696">
            <w:pPr>
              <w:spacing w:line="259" w:lineRule="auto"/>
              <w:ind w:left="60" w:right="60"/>
              <w:jc w:val="right"/>
              <w:rPr>
                <w:rFonts w:ascii="Times New Roman" w:eastAsia="Arial" w:hAnsi="Times New Roman" w:cs="Times New Roman"/>
                <w:sz w:val="16"/>
                <w:szCs w:val="16"/>
                <w:lang w:val="en"/>
              </w:rPr>
            </w:pPr>
            <w:r w:rsidRPr="006E720F">
              <w:rPr>
                <w:rFonts w:ascii="Times New Roman" w:eastAsia="Arial" w:hAnsi="Times New Roman" w:cs="Times New Roman"/>
                <w:sz w:val="16"/>
                <w:szCs w:val="16"/>
                <w:lang w:val="en"/>
              </w:rPr>
              <w:t>3.018</w:t>
            </w:r>
          </w:p>
        </w:tc>
        <w:tc>
          <w:tcPr>
            <w:tcW w:w="745" w:type="dxa"/>
          </w:tcPr>
          <w:p w14:paraId="620F40A8" w14:textId="77777777" w:rsidR="006E720F" w:rsidRPr="006E720F" w:rsidRDefault="006E720F" w:rsidP="00293696">
            <w:pPr>
              <w:spacing w:line="259" w:lineRule="auto"/>
              <w:ind w:left="60" w:right="60"/>
              <w:jc w:val="right"/>
              <w:rPr>
                <w:rFonts w:ascii="Times New Roman" w:eastAsia="Arial" w:hAnsi="Times New Roman" w:cs="Times New Roman"/>
                <w:sz w:val="16"/>
                <w:szCs w:val="16"/>
                <w:lang w:val="en"/>
              </w:rPr>
            </w:pPr>
            <w:r w:rsidRPr="006E720F">
              <w:rPr>
                <w:rFonts w:ascii="Times New Roman" w:eastAsia="Arial" w:hAnsi="Times New Roman" w:cs="Times New Roman"/>
                <w:sz w:val="16"/>
                <w:szCs w:val="16"/>
                <w:lang w:val="en"/>
              </w:rPr>
              <w:t>1.863</w:t>
            </w:r>
          </w:p>
        </w:tc>
        <w:tc>
          <w:tcPr>
            <w:tcW w:w="838" w:type="dxa"/>
          </w:tcPr>
          <w:p w14:paraId="7E30454B" w14:textId="77777777" w:rsidR="006E720F" w:rsidRPr="006E720F" w:rsidRDefault="006E720F" w:rsidP="00293696">
            <w:pPr>
              <w:spacing w:line="259" w:lineRule="auto"/>
              <w:ind w:left="60" w:right="60"/>
              <w:jc w:val="right"/>
              <w:rPr>
                <w:rFonts w:ascii="Times New Roman" w:eastAsia="Arial" w:hAnsi="Times New Roman" w:cs="Times New Roman"/>
                <w:sz w:val="16"/>
                <w:szCs w:val="16"/>
                <w:lang w:val="en"/>
              </w:rPr>
            </w:pPr>
            <w:r w:rsidRPr="006E720F">
              <w:rPr>
                <w:rFonts w:ascii="Times New Roman" w:eastAsia="Arial" w:hAnsi="Times New Roman" w:cs="Times New Roman"/>
                <w:sz w:val="16"/>
                <w:szCs w:val="16"/>
                <w:lang w:val="en"/>
              </w:rPr>
              <w:t>.067</w:t>
            </w:r>
          </w:p>
        </w:tc>
      </w:tr>
      <w:tr w:rsidR="006E720F" w:rsidRPr="006E720F" w14:paraId="6061E238" w14:textId="77777777" w:rsidTr="003512B0">
        <w:trPr>
          <w:trHeight w:val="197"/>
        </w:trPr>
        <w:tc>
          <w:tcPr>
            <w:tcW w:w="1211" w:type="dxa"/>
          </w:tcPr>
          <w:p w14:paraId="3DA92556" w14:textId="77777777" w:rsidR="006E720F" w:rsidRPr="006E720F" w:rsidRDefault="006E720F" w:rsidP="00293696">
            <w:pPr>
              <w:spacing w:line="259" w:lineRule="auto"/>
              <w:ind w:right="60"/>
              <w:rPr>
                <w:rFonts w:ascii="Times New Roman" w:eastAsia="Arial" w:hAnsi="Times New Roman" w:cs="Times New Roman"/>
                <w:sz w:val="16"/>
                <w:szCs w:val="16"/>
                <w:lang w:val="id-ID"/>
              </w:rPr>
            </w:pPr>
            <w:r w:rsidRPr="006E720F">
              <w:rPr>
                <w:rFonts w:ascii="Times New Roman" w:eastAsia="Arial" w:hAnsi="Times New Roman" w:cs="Times New Roman"/>
                <w:sz w:val="16"/>
                <w:szCs w:val="16"/>
                <w:lang w:val="id-ID"/>
              </w:rPr>
              <w:t>Faktor Sosial</w:t>
            </w:r>
          </w:p>
        </w:tc>
        <w:tc>
          <w:tcPr>
            <w:tcW w:w="835" w:type="dxa"/>
          </w:tcPr>
          <w:p w14:paraId="1D0A2192" w14:textId="77777777" w:rsidR="006E720F" w:rsidRPr="006E720F" w:rsidRDefault="006E720F" w:rsidP="00293696">
            <w:pPr>
              <w:spacing w:line="259" w:lineRule="auto"/>
              <w:ind w:left="60" w:right="60"/>
              <w:jc w:val="right"/>
              <w:rPr>
                <w:rFonts w:ascii="Times New Roman" w:eastAsia="Arial" w:hAnsi="Times New Roman" w:cs="Times New Roman"/>
                <w:sz w:val="16"/>
                <w:szCs w:val="16"/>
                <w:lang w:val="en"/>
              </w:rPr>
            </w:pPr>
            <w:r w:rsidRPr="006E720F">
              <w:rPr>
                <w:rFonts w:ascii="Times New Roman" w:eastAsia="Arial" w:hAnsi="Times New Roman" w:cs="Times New Roman"/>
                <w:sz w:val="16"/>
                <w:szCs w:val="16"/>
                <w:lang w:val="en"/>
              </w:rPr>
              <w:t>.089</w:t>
            </w:r>
          </w:p>
        </w:tc>
        <w:tc>
          <w:tcPr>
            <w:tcW w:w="838" w:type="dxa"/>
          </w:tcPr>
          <w:p w14:paraId="28B6A2E6" w14:textId="77777777" w:rsidR="006E720F" w:rsidRPr="006E720F" w:rsidRDefault="006E720F" w:rsidP="00293696">
            <w:pPr>
              <w:spacing w:line="259" w:lineRule="auto"/>
              <w:ind w:left="60" w:right="60"/>
              <w:jc w:val="right"/>
              <w:rPr>
                <w:rFonts w:ascii="Times New Roman" w:eastAsia="Arial" w:hAnsi="Times New Roman" w:cs="Times New Roman"/>
                <w:sz w:val="16"/>
                <w:szCs w:val="16"/>
                <w:lang w:val="en"/>
              </w:rPr>
            </w:pPr>
            <w:r w:rsidRPr="006E720F">
              <w:rPr>
                <w:rFonts w:ascii="Times New Roman" w:eastAsia="Arial" w:hAnsi="Times New Roman" w:cs="Times New Roman"/>
                <w:sz w:val="16"/>
                <w:szCs w:val="16"/>
                <w:lang w:val="en"/>
              </w:rPr>
              <w:t>.065</w:t>
            </w:r>
          </w:p>
        </w:tc>
        <w:tc>
          <w:tcPr>
            <w:tcW w:w="745" w:type="dxa"/>
          </w:tcPr>
          <w:p w14:paraId="019428A0" w14:textId="77777777" w:rsidR="006E720F" w:rsidRPr="006E720F" w:rsidRDefault="006E720F" w:rsidP="00293696">
            <w:pPr>
              <w:spacing w:line="259" w:lineRule="auto"/>
              <w:ind w:left="60" w:right="60"/>
              <w:jc w:val="right"/>
              <w:rPr>
                <w:rFonts w:ascii="Times New Roman" w:eastAsia="Arial" w:hAnsi="Times New Roman" w:cs="Times New Roman"/>
                <w:sz w:val="16"/>
                <w:szCs w:val="16"/>
                <w:lang w:val="en"/>
              </w:rPr>
            </w:pPr>
            <w:r w:rsidRPr="006E720F">
              <w:rPr>
                <w:rFonts w:ascii="Times New Roman" w:eastAsia="Arial" w:hAnsi="Times New Roman" w:cs="Times New Roman"/>
                <w:sz w:val="16"/>
                <w:szCs w:val="16"/>
                <w:lang w:val="en"/>
              </w:rPr>
              <w:t>1.377</w:t>
            </w:r>
          </w:p>
        </w:tc>
        <w:tc>
          <w:tcPr>
            <w:tcW w:w="838" w:type="dxa"/>
          </w:tcPr>
          <w:p w14:paraId="2BE73826" w14:textId="77777777" w:rsidR="006E720F" w:rsidRPr="006E720F" w:rsidRDefault="006E720F" w:rsidP="00293696">
            <w:pPr>
              <w:spacing w:line="259" w:lineRule="auto"/>
              <w:ind w:left="60" w:right="60"/>
              <w:jc w:val="right"/>
              <w:rPr>
                <w:rFonts w:ascii="Times New Roman" w:eastAsia="Arial" w:hAnsi="Times New Roman" w:cs="Times New Roman"/>
                <w:sz w:val="16"/>
                <w:szCs w:val="16"/>
                <w:lang w:val="en"/>
              </w:rPr>
            </w:pPr>
            <w:r w:rsidRPr="006E720F">
              <w:rPr>
                <w:rFonts w:ascii="Times New Roman" w:eastAsia="Arial" w:hAnsi="Times New Roman" w:cs="Times New Roman"/>
                <w:sz w:val="16"/>
                <w:szCs w:val="16"/>
                <w:lang w:val="en"/>
              </w:rPr>
              <w:t>.173</w:t>
            </w:r>
          </w:p>
        </w:tc>
      </w:tr>
      <w:tr w:rsidR="006E720F" w:rsidRPr="006E720F" w14:paraId="29289A40" w14:textId="77777777" w:rsidTr="003512B0">
        <w:trPr>
          <w:trHeight w:val="197"/>
        </w:trPr>
        <w:tc>
          <w:tcPr>
            <w:tcW w:w="1211" w:type="dxa"/>
          </w:tcPr>
          <w:p w14:paraId="26307093" w14:textId="77777777" w:rsidR="006E720F" w:rsidRPr="006E720F" w:rsidRDefault="006E720F" w:rsidP="00293696">
            <w:pPr>
              <w:spacing w:line="259" w:lineRule="auto"/>
              <w:ind w:right="60"/>
              <w:rPr>
                <w:rFonts w:ascii="Times New Roman" w:eastAsia="Arial" w:hAnsi="Times New Roman" w:cs="Times New Roman"/>
                <w:sz w:val="16"/>
                <w:szCs w:val="16"/>
                <w:lang w:val="id-ID"/>
              </w:rPr>
            </w:pPr>
            <w:r w:rsidRPr="006E720F">
              <w:rPr>
                <w:rFonts w:ascii="Times New Roman" w:eastAsia="Arial" w:hAnsi="Times New Roman" w:cs="Times New Roman"/>
                <w:sz w:val="16"/>
                <w:szCs w:val="16"/>
                <w:lang w:val="id-ID"/>
              </w:rPr>
              <w:t>Faktor Budaya</w:t>
            </w:r>
          </w:p>
        </w:tc>
        <w:tc>
          <w:tcPr>
            <w:tcW w:w="835" w:type="dxa"/>
          </w:tcPr>
          <w:p w14:paraId="2B5B7AB1" w14:textId="77777777" w:rsidR="006E720F" w:rsidRPr="006E720F" w:rsidRDefault="006E720F" w:rsidP="00293696">
            <w:pPr>
              <w:spacing w:line="259" w:lineRule="auto"/>
              <w:ind w:left="60" w:right="60"/>
              <w:jc w:val="right"/>
              <w:rPr>
                <w:rFonts w:ascii="Times New Roman" w:eastAsia="Arial" w:hAnsi="Times New Roman" w:cs="Times New Roman"/>
                <w:sz w:val="16"/>
                <w:szCs w:val="16"/>
                <w:lang w:val="en"/>
              </w:rPr>
            </w:pPr>
            <w:r w:rsidRPr="006E720F">
              <w:rPr>
                <w:rFonts w:ascii="Times New Roman" w:eastAsia="Arial" w:hAnsi="Times New Roman" w:cs="Times New Roman"/>
                <w:sz w:val="16"/>
                <w:szCs w:val="16"/>
                <w:lang w:val="en"/>
              </w:rPr>
              <w:t>.204</w:t>
            </w:r>
          </w:p>
        </w:tc>
        <w:tc>
          <w:tcPr>
            <w:tcW w:w="838" w:type="dxa"/>
          </w:tcPr>
          <w:p w14:paraId="6F7E901F" w14:textId="77777777" w:rsidR="006E720F" w:rsidRPr="006E720F" w:rsidRDefault="006E720F" w:rsidP="00293696">
            <w:pPr>
              <w:spacing w:line="259" w:lineRule="auto"/>
              <w:ind w:left="60" w:right="60"/>
              <w:jc w:val="right"/>
              <w:rPr>
                <w:rFonts w:ascii="Times New Roman" w:eastAsia="Arial" w:hAnsi="Times New Roman" w:cs="Times New Roman"/>
                <w:sz w:val="16"/>
                <w:szCs w:val="16"/>
                <w:lang w:val="en"/>
              </w:rPr>
            </w:pPr>
            <w:r w:rsidRPr="006E720F">
              <w:rPr>
                <w:rFonts w:ascii="Times New Roman" w:eastAsia="Arial" w:hAnsi="Times New Roman" w:cs="Times New Roman"/>
                <w:sz w:val="16"/>
                <w:szCs w:val="16"/>
                <w:lang w:val="en"/>
              </w:rPr>
              <w:t>.062</w:t>
            </w:r>
          </w:p>
        </w:tc>
        <w:tc>
          <w:tcPr>
            <w:tcW w:w="745" w:type="dxa"/>
          </w:tcPr>
          <w:p w14:paraId="656BDB76" w14:textId="77777777" w:rsidR="006E720F" w:rsidRPr="006E720F" w:rsidRDefault="006E720F" w:rsidP="00293696">
            <w:pPr>
              <w:spacing w:line="259" w:lineRule="auto"/>
              <w:ind w:left="60" w:right="60"/>
              <w:jc w:val="right"/>
              <w:rPr>
                <w:rFonts w:ascii="Times New Roman" w:eastAsia="Arial" w:hAnsi="Times New Roman" w:cs="Times New Roman"/>
                <w:sz w:val="16"/>
                <w:szCs w:val="16"/>
                <w:lang w:val="en"/>
              </w:rPr>
            </w:pPr>
            <w:r w:rsidRPr="006E720F">
              <w:rPr>
                <w:rFonts w:ascii="Times New Roman" w:eastAsia="Arial" w:hAnsi="Times New Roman" w:cs="Times New Roman"/>
                <w:sz w:val="16"/>
                <w:szCs w:val="16"/>
                <w:lang w:val="en"/>
              </w:rPr>
              <w:t>3.284</w:t>
            </w:r>
          </w:p>
        </w:tc>
        <w:tc>
          <w:tcPr>
            <w:tcW w:w="838" w:type="dxa"/>
          </w:tcPr>
          <w:p w14:paraId="75CF34C7" w14:textId="77777777" w:rsidR="006E720F" w:rsidRPr="006E720F" w:rsidRDefault="006E720F" w:rsidP="00293696">
            <w:pPr>
              <w:spacing w:line="259" w:lineRule="auto"/>
              <w:ind w:left="60" w:right="60"/>
              <w:jc w:val="right"/>
              <w:rPr>
                <w:rFonts w:ascii="Times New Roman" w:eastAsia="Arial" w:hAnsi="Times New Roman" w:cs="Times New Roman"/>
                <w:sz w:val="16"/>
                <w:szCs w:val="16"/>
                <w:lang w:val="en"/>
              </w:rPr>
            </w:pPr>
            <w:r w:rsidRPr="006E720F">
              <w:rPr>
                <w:rFonts w:ascii="Times New Roman" w:eastAsia="Arial" w:hAnsi="Times New Roman" w:cs="Times New Roman"/>
                <w:sz w:val="16"/>
                <w:szCs w:val="16"/>
                <w:lang w:val="en"/>
              </w:rPr>
              <w:t>.002</w:t>
            </w:r>
          </w:p>
        </w:tc>
      </w:tr>
    </w:tbl>
    <w:p w14:paraId="0F5F4B58" w14:textId="28A227B0" w:rsidR="002F0A3E" w:rsidRPr="002F0A3E" w:rsidRDefault="002F0A3E" w:rsidP="002F0A3E">
      <w:pPr>
        <w:spacing w:after="0"/>
        <w:jc w:val="center"/>
        <w:rPr>
          <w:rFonts w:ascii="Times New Roman" w:hAnsi="Times New Roman" w:cs="Times New Roman"/>
          <w:sz w:val="20"/>
          <w:szCs w:val="20"/>
          <w:lang w:val="en-US"/>
        </w:rPr>
      </w:pPr>
      <w:r w:rsidRPr="002F0A3E">
        <w:rPr>
          <w:rFonts w:ascii="Times New Roman" w:hAnsi="Times New Roman" w:cs="Times New Roman"/>
          <w:b/>
          <w:bCs/>
          <w:sz w:val="20"/>
          <w:szCs w:val="20"/>
        </w:rPr>
        <w:t xml:space="preserve">Tabel 5. </w:t>
      </w:r>
      <w:r w:rsidRPr="002F0A3E">
        <w:rPr>
          <w:rFonts w:ascii="Times New Roman" w:hAnsi="Times New Roman" w:cs="Times New Roman"/>
          <w:sz w:val="20"/>
          <w:szCs w:val="20"/>
          <w:lang w:val="id-ID"/>
        </w:rPr>
        <w:t>Hasil Analisis Uji T</w:t>
      </w:r>
    </w:p>
    <w:p w14:paraId="344858A7" w14:textId="7B534BF6" w:rsidR="002F0A3E" w:rsidRDefault="002F0A3E" w:rsidP="002F0A3E">
      <w:pPr>
        <w:spacing w:after="0"/>
        <w:ind w:firstLine="709"/>
        <w:jc w:val="both"/>
        <w:rPr>
          <w:rFonts w:ascii="Times New Roman" w:eastAsia="Times New Roman" w:hAnsi="Times New Roman" w:cs="Times New Roman"/>
          <w:sz w:val="20"/>
          <w:szCs w:val="20"/>
          <w:lang w:val="en"/>
        </w:rPr>
      </w:pPr>
      <w:r w:rsidRPr="00971DAB">
        <w:rPr>
          <w:rFonts w:ascii="Times New Roman" w:eastAsia="Times New Roman" w:hAnsi="Times New Roman" w:cs="Times New Roman"/>
          <w:sz w:val="20"/>
          <w:szCs w:val="20"/>
          <w:lang w:val="en"/>
        </w:rPr>
        <w:t xml:space="preserve">Variabel Faktor Sosial (X1) memiliki nilai </w:t>
      </w:r>
      <w:r w:rsidRPr="002F0A3E">
        <w:rPr>
          <w:rFonts w:ascii="Times New Roman" w:eastAsia="Times New Roman" w:hAnsi="Times New Roman" w:cs="Times New Roman"/>
          <w:sz w:val="20"/>
          <w:szCs w:val="20"/>
          <w:lang w:val="en"/>
        </w:rPr>
        <w:t>signifikansi sebesar 0.173 (&gt;</w:t>
      </w:r>
      <w:r w:rsidRPr="00971DAB">
        <w:rPr>
          <w:rFonts w:ascii="Times New Roman" w:eastAsia="Times New Roman" w:hAnsi="Times New Roman" w:cs="Times New Roman"/>
          <w:sz w:val="20"/>
          <w:szCs w:val="20"/>
          <w:lang w:val="en"/>
        </w:rPr>
        <w:t xml:space="preserve">0.05), yang berarti secara </w:t>
      </w:r>
      <w:r w:rsidRPr="002F0A3E">
        <w:rPr>
          <w:rFonts w:ascii="Times New Roman" w:eastAsia="Times New Roman" w:hAnsi="Times New Roman" w:cs="Times New Roman"/>
          <w:sz w:val="20"/>
          <w:szCs w:val="20"/>
          <w:lang w:val="en"/>
        </w:rPr>
        <w:t>parsial,</w:t>
      </w:r>
      <w:r w:rsidRPr="00971DAB">
        <w:rPr>
          <w:rFonts w:ascii="Times New Roman" w:eastAsia="Times New Roman" w:hAnsi="Times New Roman" w:cs="Times New Roman"/>
          <w:sz w:val="20"/>
          <w:szCs w:val="20"/>
          <w:lang w:val="en"/>
        </w:rPr>
        <w:t xml:space="preserve"> variabel ini tidak memiliki pengaruh signifikan terhadap Pencapaian studi. Sebaliknya, variabel Faktor Budaya (X2) menunjukkan nila</w:t>
      </w:r>
      <w:r w:rsidRPr="002F0A3E">
        <w:rPr>
          <w:rFonts w:ascii="Times New Roman" w:eastAsia="Times New Roman" w:hAnsi="Times New Roman" w:cs="Times New Roman"/>
          <w:sz w:val="20"/>
          <w:szCs w:val="20"/>
          <w:lang w:val="en"/>
        </w:rPr>
        <w:t>i signifikansi sebesar 0.002 (&lt;</w:t>
      </w:r>
      <w:r w:rsidRPr="00971DAB">
        <w:rPr>
          <w:rFonts w:ascii="Times New Roman" w:eastAsia="Times New Roman" w:hAnsi="Times New Roman" w:cs="Times New Roman"/>
          <w:sz w:val="20"/>
          <w:szCs w:val="20"/>
          <w:lang w:val="en"/>
        </w:rPr>
        <w:t>0.05), yang membuktikan bahwa Faktor Budaya berpengaruh secara signifikan terhadap Pencapaian studi secara parsial. Hal ini menunjukkan bahwa faktor budaya merupakan faktor penentu yang lebih dominan dalam mendorong pencapaian studi mahasiswa dibandingkan faktor sosial.</w:t>
      </w:r>
    </w:p>
    <w:p w14:paraId="2E5B1D95" w14:textId="1486251C" w:rsidR="002F0A3E" w:rsidRDefault="002F0A3E" w:rsidP="002F0A3E">
      <w:pPr>
        <w:spacing w:after="0"/>
        <w:jc w:val="both"/>
        <w:rPr>
          <w:rFonts w:ascii="Times New Roman" w:hAnsi="Times New Roman" w:cs="Times New Roman"/>
          <w:b/>
          <w:bCs/>
          <w:sz w:val="20"/>
          <w:szCs w:val="20"/>
        </w:rPr>
      </w:pPr>
      <w:r>
        <w:rPr>
          <w:rFonts w:ascii="Times New Roman" w:hAnsi="Times New Roman" w:cs="Times New Roman"/>
          <w:b/>
          <w:bCs/>
          <w:sz w:val="20"/>
          <w:szCs w:val="20"/>
        </w:rPr>
        <w:t>Pengaruh simultan</w:t>
      </w:r>
    </w:p>
    <w:tbl>
      <w:tblPr>
        <w:tblStyle w:val="ListTable2"/>
        <w:tblW w:w="4403" w:type="dxa"/>
        <w:tblLayout w:type="fixed"/>
        <w:tblLook w:val="0600" w:firstRow="0" w:lastRow="0" w:firstColumn="0" w:lastColumn="0" w:noHBand="1" w:noVBand="1"/>
      </w:tblPr>
      <w:tblGrid>
        <w:gridCol w:w="1115"/>
        <w:gridCol w:w="811"/>
        <w:gridCol w:w="565"/>
        <w:gridCol w:w="778"/>
        <w:gridCol w:w="565"/>
        <w:gridCol w:w="569"/>
      </w:tblGrid>
      <w:tr w:rsidR="002F0A3E" w:rsidRPr="002F0A3E" w14:paraId="54984BEE" w14:textId="77777777" w:rsidTr="0094657A">
        <w:trPr>
          <w:trHeight w:val="219"/>
        </w:trPr>
        <w:tc>
          <w:tcPr>
            <w:tcW w:w="1115" w:type="dxa"/>
            <w:vAlign w:val="center"/>
          </w:tcPr>
          <w:p w14:paraId="4C6A5511" w14:textId="77777777" w:rsidR="002F0A3E" w:rsidRPr="002F0A3E" w:rsidRDefault="002F0A3E" w:rsidP="00293696">
            <w:pPr>
              <w:spacing w:line="259" w:lineRule="auto"/>
              <w:ind w:left="60" w:right="60"/>
              <w:jc w:val="center"/>
              <w:rPr>
                <w:rFonts w:ascii="Times New Roman" w:eastAsia="Arial" w:hAnsi="Times New Roman" w:cs="Times New Roman"/>
                <w:b/>
                <w:bCs/>
                <w:sz w:val="16"/>
                <w:szCs w:val="16"/>
                <w:lang w:val="en"/>
              </w:rPr>
            </w:pPr>
            <w:r w:rsidRPr="002F0A3E">
              <w:rPr>
                <w:rFonts w:ascii="Times New Roman" w:eastAsia="Arial" w:hAnsi="Times New Roman" w:cs="Times New Roman"/>
                <w:b/>
                <w:bCs/>
                <w:sz w:val="16"/>
                <w:szCs w:val="16"/>
                <w:lang w:val="en"/>
              </w:rPr>
              <w:t>Model</w:t>
            </w:r>
          </w:p>
        </w:tc>
        <w:tc>
          <w:tcPr>
            <w:tcW w:w="811" w:type="dxa"/>
            <w:vAlign w:val="center"/>
          </w:tcPr>
          <w:p w14:paraId="264E5541" w14:textId="77777777" w:rsidR="002F0A3E" w:rsidRPr="002F0A3E" w:rsidRDefault="002F0A3E" w:rsidP="00293696">
            <w:pPr>
              <w:spacing w:line="259" w:lineRule="auto"/>
              <w:ind w:left="60" w:right="60"/>
              <w:jc w:val="center"/>
              <w:rPr>
                <w:rFonts w:ascii="Times New Roman" w:eastAsia="Arial" w:hAnsi="Times New Roman" w:cs="Times New Roman"/>
                <w:b/>
                <w:bCs/>
                <w:sz w:val="16"/>
                <w:szCs w:val="16"/>
                <w:lang w:val="id-ID"/>
              </w:rPr>
            </w:pPr>
            <w:r w:rsidRPr="002F0A3E">
              <w:rPr>
                <w:rFonts w:ascii="Times New Roman" w:eastAsia="Arial" w:hAnsi="Times New Roman" w:cs="Times New Roman"/>
                <w:b/>
                <w:bCs/>
                <w:sz w:val="16"/>
                <w:szCs w:val="16"/>
                <w:lang w:val="id-ID"/>
              </w:rPr>
              <w:t xml:space="preserve">Jumlah Kuadrat </w:t>
            </w:r>
          </w:p>
        </w:tc>
        <w:tc>
          <w:tcPr>
            <w:tcW w:w="565" w:type="dxa"/>
            <w:vAlign w:val="center"/>
          </w:tcPr>
          <w:p w14:paraId="26295D8E" w14:textId="77777777" w:rsidR="002F0A3E" w:rsidRPr="002F0A3E" w:rsidRDefault="002F0A3E" w:rsidP="00293696">
            <w:pPr>
              <w:spacing w:line="259" w:lineRule="auto"/>
              <w:ind w:left="60" w:right="60"/>
              <w:jc w:val="center"/>
              <w:rPr>
                <w:rFonts w:ascii="Times New Roman" w:eastAsia="Arial" w:hAnsi="Times New Roman" w:cs="Times New Roman"/>
                <w:b/>
                <w:bCs/>
                <w:sz w:val="16"/>
                <w:szCs w:val="16"/>
                <w:lang w:val="id-ID"/>
              </w:rPr>
            </w:pPr>
            <w:r w:rsidRPr="002F0A3E">
              <w:rPr>
                <w:rFonts w:ascii="Times New Roman" w:eastAsia="Arial" w:hAnsi="Times New Roman" w:cs="Times New Roman"/>
                <w:b/>
                <w:bCs/>
                <w:sz w:val="16"/>
                <w:szCs w:val="16"/>
                <w:lang w:val="id-ID"/>
              </w:rPr>
              <w:t>Derajat Kebeba</w:t>
            </w:r>
            <w:r w:rsidRPr="002F0A3E">
              <w:rPr>
                <w:rFonts w:ascii="Times New Roman" w:eastAsia="Arial" w:hAnsi="Times New Roman" w:cs="Times New Roman"/>
                <w:b/>
                <w:bCs/>
                <w:sz w:val="16"/>
                <w:szCs w:val="16"/>
                <w:lang w:val="id-ID"/>
              </w:rPr>
              <w:lastRenderedPageBreak/>
              <w:t xml:space="preserve">san </w:t>
            </w:r>
          </w:p>
        </w:tc>
        <w:tc>
          <w:tcPr>
            <w:tcW w:w="778" w:type="dxa"/>
            <w:vAlign w:val="center"/>
          </w:tcPr>
          <w:p w14:paraId="1BF6DA3E" w14:textId="77777777" w:rsidR="002F0A3E" w:rsidRPr="002F0A3E" w:rsidRDefault="002F0A3E" w:rsidP="00293696">
            <w:pPr>
              <w:spacing w:line="259" w:lineRule="auto"/>
              <w:ind w:left="60" w:right="60"/>
              <w:jc w:val="center"/>
              <w:rPr>
                <w:rFonts w:ascii="Times New Roman" w:eastAsia="Arial" w:hAnsi="Times New Roman" w:cs="Times New Roman"/>
                <w:b/>
                <w:bCs/>
                <w:sz w:val="16"/>
                <w:szCs w:val="16"/>
                <w:lang w:val="id-ID"/>
              </w:rPr>
            </w:pPr>
            <w:r w:rsidRPr="002F0A3E">
              <w:rPr>
                <w:rFonts w:ascii="Times New Roman" w:eastAsia="Arial" w:hAnsi="Times New Roman" w:cs="Times New Roman"/>
                <w:b/>
                <w:bCs/>
                <w:sz w:val="16"/>
                <w:szCs w:val="16"/>
                <w:lang w:val="id-ID"/>
              </w:rPr>
              <w:lastRenderedPageBreak/>
              <w:t>Rata-rata Kuadrat</w:t>
            </w:r>
          </w:p>
        </w:tc>
        <w:tc>
          <w:tcPr>
            <w:tcW w:w="565" w:type="dxa"/>
            <w:vAlign w:val="center"/>
          </w:tcPr>
          <w:p w14:paraId="681F4534" w14:textId="77777777" w:rsidR="002F0A3E" w:rsidRPr="002F0A3E" w:rsidRDefault="002F0A3E" w:rsidP="00293696">
            <w:pPr>
              <w:spacing w:line="259" w:lineRule="auto"/>
              <w:ind w:left="60" w:right="60"/>
              <w:jc w:val="center"/>
              <w:rPr>
                <w:rFonts w:ascii="Times New Roman" w:eastAsia="Arial" w:hAnsi="Times New Roman" w:cs="Times New Roman"/>
                <w:b/>
                <w:bCs/>
                <w:sz w:val="16"/>
                <w:szCs w:val="16"/>
                <w:lang w:val="id-ID"/>
              </w:rPr>
            </w:pPr>
            <w:r w:rsidRPr="002F0A3E">
              <w:rPr>
                <w:rFonts w:ascii="Times New Roman" w:eastAsia="Arial" w:hAnsi="Times New Roman" w:cs="Times New Roman"/>
                <w:b/>
                <w:bCs/>
                <w:sz w:val="16"/>
                <w:szCs w:val="16"/>
                <w:lang w:val="en"/>
              </w:rPr>
              <w:t>F</w:t>
            </w:r>
            <w:r w:rsidRPr="002F0A3E">
              <w:rPr>
                <w:rFonts w:ascii="Times New Roman" w:eastAsia="Arial" w:hAnsi="Times New Roman" w:cs="Times New Roman"/>
                <w:b/>
                <w:bCs/>
                <w:sz w:val="16"/>
                <w:szCs w:val="16"/>
                <w:lang w:val="id-ID"/>
              </w:rPr>
              <w:t>-hitung</w:t>
            </w:r>
          </w:p>
        </w:tc>
        <w:tc>
          <w:tcPr>
            <w:tcW w:w="569" w:type="dxa"/>
            <w:vAlign w:val="center"/>
          </w:tcPr>
          <w:p w14:paraId="12AEBD13" w14:textId="77777777" w:rsidR="002F0A3E" w:rsidRPr="002F0A3E" w:rsidRDefault="002F0A3E" w:rsidP="00293696">
            <w:pPr>
              <w:spacing w:line="259" w:lineRule="auto"/>
              <w:ind w:left="60" w:right="60"/>
              <w:jc w:val="center"/>
              <w:rPr>
                <w:rFonts w:ascii="Times New Roman" w:eastAsia="Arial" w:hAnsi="Times New Roman" w:cs="Times New Roman"/>
                <w:b/>
                <w:bCs/>
                <w:sz w:val="16"/>
                <w:szCs w:val="16"/>
                <w:lang w:val="id-ID"/>
              </w:rPr>
            </w:pPr>
            <w:r w:rsidRPr="002F0A3E">
              <w:rPr>
                <w:rFonts w:ascii="Times New Roman" w:eastAsia="Arial" w:hAnsi="Times New Roman" w:cs="Times New Roman"/>
                <w:b/>
                <w:bCs/>
                <w:sz w:val="16"/>
                <w:szCs w:val="16"/>
                <w:lang w:val="en"/>
              </w:rPr>
              <w:t>Sig</w:t>
            </w:r>
            <w:r w:rsidRPr="002F0A3E">
              <w:rPr>
                <w:rFonts w:ascii="Times New Roman" w:eastAsia="Arial" w:hAnsi="Times New Roman" w:cs="Times New Roman"/>
                <w:b/>
                <w:bCs/>
                <w:sz w:val="16"/>
                <w:szCs w:val="16"/>
                <w:lang w:val="id-ID"/>
              </w:rPr>
              <w:t>nifikansi</w:t>
            </w:r>
          </w:p>
        </w:tc>
      </w:tr>
      <w:tr w:rsidR="002F0A3E" w:rsidRPr="002F0A3E" w14:paraId="071213A4" w14:textId="77777777" w:rsidTr="003F3A26">
        <w:trPr>
          <w:trHeight w:val="219"/>
        </w:trPr>
        <w:tc>
          <w:tcPr>
            <w:tcW w:w="1115" w:type="dxa"/>
          </w:tcPr>
          <w:p w14:paraId="71A5D4FB" w14:textId="77777777" w:rsidR="002F0A3E" w:rsidRPr="002F0A3E" w:rsidRDefault="002F0A3E" w:rsidP="00293696">
            <w:pPr>
              <w:spacing w:line="259" w:lineRule="auto"/>
              <w:ind w:right="60"/>
              <w:rPr>
                <w:rFonts w:ascii="Times New Roman" w:eastAsia="Arial" w:hAnsi="Times New Roman" w:cs="Times New Roman"/>
                <w:sz w:val="16"/>
                <w:szCs w:val="16"/>
                <w:lang w:val="en"/>
              </w:rPr>
            </w:pPr>
            <w:r w:rsidRPr="002F0A3E">
              <w:rPr>
                <w:rFonts w:ascii="Times New Roman" w:eastAsia="Arial" w:hAnsi="Times New Roman" w:cs="Times New Roman"/>
                <w:sz w:val="16"/>
                <w:szCs w:val="16"/>
                <w:lang w:val="en"/>
              </w:rPr>
              <w:t>Regression</w:t>
            </w:r>
          </w:p>
          <w:p w14:paraId="01E89421" w14:textId="77777777" w:rsidR="002F0A3E" w:rsidRPr="002F0A3E" w:rsidRDefault="002F0A3E" w:rsidP="00293696">
            <w:pPr>
              <w:spacing w:line="259" w:lineRule="auto"/>
              <w:ind w:left="60" w:right="60"/>
              <w:rPr>
                <w:rFonts w:ascii="Times New Roman" w:eastAsia="Arial" w:hAnsi="Times New Roman" w:cs="Times New Roman"/>
                <w:sz w:val="16"/>
                <w:szCs w:val="16"/>
                <w:lang w:val="en"/>
              </w:rPr>
            </w:pPr>
          </w:p>
        </w:tc>
        <w:tc>
          <w:tcPr>
            <w:tcW w:w="811" w:type="dxa"/>
          </w:tcPr>
          <w:p w14:paraId="52875BAD" w14:textId="77777777" w:rsidR="002F0A3E" w:rsidRPr="002F0A3E" w:rsidRDefault="002F0A3E" w:rsidP="00293696">
            <w:pPr>
              <w:spacing w:line="259" w:lineRule="auto"/>
              <w:ind w:left="60" w:right="60"/>
              <w:jc w:val="right"/>
              <w:rPr>
                <w:rFonts w:ascii="Times New Roman" w:eastAsia="Arial" w:hAnsi="Times New Roman" w:cs="Times New Roman"/>
                <w:sz w:val="16"/>
                <w:szCs w:val="16"/>
                <w:lang w:val="en"/>
              </w:rPr>
            </w:pPr>
            <w:r w:rsidRPr="002F0A3E">
              <w:rPr>
                <w:rFonts w:ascii="Times New Roman" w:eastAsia="Arial" w:hAnsi="Times New Roman" w:cs="Times New Roman"/>
                <w:sz w:val="16"/>
                <w:szCs w:val="16"/>
                <w:lang w:val="en"/>
              </w:rPr>
              <w:t>125.993</w:t>
            </w:r>
          </w:p>
        </w:tc>
        <w:tc>
          <w:tcPr>
            <w:tcW w:w="565" w:type="dxa"/>
          </w:tcPr>
          <w:p w14:paraId="2DD4E3B4" w14:textId="77777777" w:rsidR="002F0A3E" w:rsidRPr="002F0A3E" w:rsidRDefault="002F0A3E" w:rsidP="00293696">
            <w:pPr>
              <w:spacing w:line="259" w:lineRule="auto"/>
              <w:ind w:left="60" w:right="60"/>
              <w:jc w:val="right"/>
              <w:rPr>
                <w:rFonts w:ascii="Times New Roman" w:eastAsia="Arial" w:hAnsi="Times New Roman" w:cs="Times New Roman"/>
                <w:sz w:val="16"/>
                <w:szCs w:val="16"/>
                <w:lang w:val="en"/>
              </w:rPr>
            </w:pPr>
            <w:r w:rsidRPr="002F0A3E">
              <w:rPr>
                <w:rFonts w:ascii="Times New Roman" w:eastAsia="Arial" w:hAnsi="Times New Roman" w:cs="Times New Roman"/>
                <w:sz w:val="16"/>
                <w:szCs w:val="16"/>
                <w:lang w:val="en"/>
              </w:rPr>
              <w:t>2</w:t>
            </w:r>
          </w:p>
        </w:tc>
        <w:tc>
          <w:tcPr>
            <w:tcW w:w="778" w:type="dxa"/>
          </w:tcPr>
          <w:p w14:paraId="5B30316D" w14:textId="77777777" w:rsidR="002F0A3E" w:rsidRPr="002F0A3E" w:rsidRDefault="002F0A3E" w:rsidP="00293696">
            <w:pPr>
              <w:spacing w:line="259" w:lineRule="auto"/>
              <w:ind w:left="60" w:right="60"/>
              <w:jc w:val="right"/>
              <w:rPr>
                <w:rFonts w:ascii="Times New Roman" w:eastAsia="Arial" w:hAnsi="Times New Roman" w:cs="Times New Roman"/>
                <w:sz w:val="16"/>
                <w:szCs w:val="16"/>
                <w:lang w:val="en"/>
              </w:rPr>
            </w:pPr>
            <w:r w:rsidRPr="002F0A3E">
              <w:rPr>
                <w:rFonts w:ascii="Times New Roman" w:eastAsia="Arial" w:hAnsi="Times New Roman" w:cs="Times New Roman"/>
                <w:sz w:val="16"/>
                <w:szCs w:val="16"/>
                <w:lang w:val="en"/>
              </w:rPr>
              <w:t>62.997</w:t>
            </w:r>
          </w:p>
        </w:tc>
        <w:tc>
          <w:tcPr>
            <w:tcW w:w="565" w:type="dxa"/>
          </w:tcPr>
          <w:p w14:paraId="62E515E9" w14:textId="77777777" w:rsidR="002F0A3E" w:rsidRPr="002F0A3E" w:rsidRDefault="002F0A3E" w:rsidP="00293696">
            <w:pPr>
              <w:spacing w:line="259" w:lineRule="auto"/>
              <w:ind w:left="60" w:right="60"/>
              <w:jc w:val="right"/>
              <w:rPr>
                <w:rFonts w:ascii="Times New Roman" w:eastAsia="Arial" w:hAnsi="Times New Roman" w:cs="Times New Roman"/>
                <w:sz w:val="16"/>
                <w:szCs w:val="16"/>
                <w:lang w:val="en"/>
              </w:rPr>
            </w:pPr>
            <w:r w:rsidRPr="002F0A3E">
              <w:rPr>
                <w:rFonts w:ascii="Times New Roman" w:eastAsia="Arial" w:hAnsi="Times New Roman" w:cs="Times New Roman"/>
                <w:sz w:val="16"/>
                <w:szCs w:val="16"/>
                <w:lang w:val="en"/>
              </w:rPr>
              <w:t>10.960</w:t>
            </w:r>
          </w:p>
        </w:tc>
        <w:tc>
          <w:tcPr>
            <w:tcW w:w="569" w:type="dxa"/>
          </w:tcPr>
          <w:p w14:paraId="09867A64" w14:textId="77777777" w:rsidR="002F0A3E" w:rsidRPr="002F0A3E" w:rsidRDefault="002F0A3E" w:rsidP="00293696">
            <w:pPr>
              <w:spacing w:line="259" w:lineRule="auto"/>
              <w:ind w:left="60" w:right="60"/>
              <w:jc w:val="right"/>
              <w:rPr>
                <w:rFonts w:ascii="Times New Roman" w:eastAsia="Arial" w:hAnsi="Times New Roman" w:cs="Times New Roman"/>
                <w:sz w:val="16"/>
                <w:szCs w:val="16"/>
                <w:lang w:val="en"/>
              </w:rPr>
            </w:pPr>
            <w:r w:rsidRPr="002F0A3E">
              <w:rPr>
                <w:rFonts w:ascii="Times New Roman" w:eastAsia="Arial" w:hAnsi="Times New Roman" w:cs="Times New Roman"/>
                <w:sz w:val="16"/>
                <w:szCs w:val="16"/>
                <w:lang w:val="en"/>
              </w:rPr>
              <w:t>.000</w:t>
            </w:r>
            <w:r w:rsidRPr="002F0A3E">
              <w:rPr>
                <w:rFonts w:ascii="Times New Roman" w:eastAsia="Arial" w:hAnsi="Times New Roman" w:cs="Times New Roman"/>
                <w:sz w:val="16"/>
                <w:szCs w:val="16"/>
                <w:vertAlign w:val="superscript"/>
                <w:lang w:val="en"/>
              </w:rPr>
              <w:t>b</w:t>
            </w:r>
          </w:p>
        </w:tc>
      </w:tr>
      <w:tr w:rsidR="002F0A3E" w:rsidRPr="002F0A3E" w14:paraId="2A8BA914" w14:textId="77777777" w:rsidTr="003F3A26">
        <w:trPr>
          <w:trHeight w:val="231"/>
        </w:trPr>
        <w:tc>
          <w:tcPr>
            <w:tcW w:w="1115" w:type="dxa"/>
          </w:tcPr>
          <w:p w14:paraId="5B882EBA" w14:textId="77777777" w:rsidR="002F0A3E" w:rsidRPr="002F0A3E" w:rsidRDefault="002F0A3E" w:rsidP="00293696">
            <w:pPr>
              <w:spacing w:line="259" w:lineRule="auto"/>
              <w:ind w:left="60" w:right="60"/>
              <w:rPr>
                <w:rFonts w:ascii="Times New Roman" w:eastAsia="Arial" w:hAnsi="Times New Roman" w:cs="Times New Roman"/>
                <w:sz w:val="16"/>
                <w:szCs w:val="16"/>
                <w:lang w:val="id-ID"/>
              </w:rPr>
            </w:pPr>
            <w:r w:rsidRPr="002F0A3E">
              <w:rPr>
                <w:rFonts w:ascii="Times New Roman" w:eastAsia="Arial" w:hAnsi="Times New Roman" w:cs="Times New Roman"/>
                <w:sz w:val="16"/>
                <w:szCs w:val="16"/>
                <w:lang w:val="id-ID"/>
              </w:rPr>
              <w:t>Residual</w:t>
            </w:r>
          </w:p>
        </w:tc>
        <w:tc>
          <w:tcPr>
            <w:tcW w:w="811" w:type="dxa"/>
          </w:tcPr>
          <w:p w14:paraId="12757F99" w14:textId="77777777" w:rsidR="002F0A3E" w:rsidRPr="002F0A3E" w:rsidRDefault="002F0A3E" w:rsidP="00293696">
            <w:pPr>
              <w:spacing w:line="259" w:lineRule="auto"/>
              <w:ind w:left="60" w:right="60"/>
              <w:jc w:val="right"/>
              <w:rPr>
                <w:rFonts w:ascii="Times New Roman" w:eastAsia="Arial" w:hAnsi="Times New Roman" w:cs="Times New Roman"/>
                <w:sz w:val="16"/>
                <w:szCs w:val="16"/>
                <w:lang w:val="en"/>
              </w:rPr>
            </w:pPr>
            <w:r w:rsidRPr="002F0A3E">
              <w:rPr>
                <w:rFonts w:ascii="Times New Roman" w:eastAsia="Arial" w:hAnsi="Times New Roman" w:cs="Times New Roman"/>
                <w:sz w:val="16"/>
                <w:szCs w:val="16"/>
                <w:lang w:val="en"/>
              </w:rPr>
              <w:t>385.092</w:t>
            </w:r>
          </w:p>
        </w:tc>
        <w:tc>
          <w:tcPr>
            <w:tcW w:w="565" w:type="dxa"/>
          </w:tcPr>
          <w:p w14:paraId="40ACC4E2" w14:textId="77777777" w:rsidR="002F0A3E" w:rsidRPr="002F0A3E" w:rsidRDefault="002F0A3E" w:rsidP="00293696">
            <w:pPr>
              <w:spacing w:line="259" w:lineRule="auto"/>
              <w:ind w:left="60" w:right="60"/>
              <w:jc w:val="right"/>
              <w:rPr>
                <w:rFonts w:ascii="Times New Roman" w:eastAsia="Arial" w:hAnsi="Times New Roman" w:cs="Times New Roman"/>
                <w:sz w:val="16"/>
                <w:szCs w:val="16"/>
                <w:lang w:val="en"/>
              </w:rPr>
            </w:pPr>
            <w:r w:rsidRPr="002F0A3E">
              <w:rPr>
                <w:rFonts w:ascii="Times New Roman" w:eastAsia="Arial" w:hAnsi="Times New Roman" w:cs="Times New Roman"/>
                <w:sz w:val="16"/>
                <w:szCs w:val="16"/>
                <w:lang w:val="en"/>
              </w:rPr>
              <w:t>67</w:t>
            </w:r>
          </w:p>
        </w:tc>
        <w:tc>
          <w:tcPr>
            <w:tcW w:w="778" w:type="dxa"/>
          </w:tcPr>
          <w:p w14:paraId="3F09E3B3" w14:textId="77777777" w:rsidR="002F0A3E" w:rsidRPr="002F0A3E" w:rsidRDefault="002F0A3E" w:rsidP="00293696">
            <w:pPr>
              <w:spacing w:line="259" w:lineRule="auto"/>
              <w:ind w:left="60" w:right="60"/>
              <w:jc w:val="right"/>
              <w:rPr>
                <w:rFonts w:ascii="Times New Roman" w:eastAsia="Arial" w:hAnsi="Times New Roman" w:cs="Times New Roman"/>
                <w:sz w:val="16"/>
                <w:szCs w:val="16"/>
                <w:lang w:val="en"/>
              </w:rPr>
            </w:pPr>
            <w:r w:rsidRPr="002F0A3E">
              <w:rPr>
                <w:rFonts w:ascii="Times New Roman" w:eastAsia="Arial" w:hAnsi="Times New Roman" w:cs="Times New Roman"/>
                <w:sz w:val="16"/>
                <w:szCs w:val="16"/>
                <w:lang w:val="en"/>
              </w:rPr>
              <w:t>5.748</w:t>
            </w:r>
          </w:p>
        </w:tc>
        <w:tc>
          <w:tcPr>
            <w:tcW w:w="565" w:type="dxa"/>
          </w:tcPr>
          <w:p w14:paraId="79711C72" w14:textId="77777777" w:rsidR="002F0A3E" w:rsidRPr="002F0A3E" w:rsidRDefault="002F0A3E" w:rsidP="00293696">
            <w:pPr>
              <w:rPr>
                <w:rFonts w:ascii="Times New Roman" w:hAnsi="Times New Roman" w:cs="Times New Roman"/>
                <w:sz w:val="16"/>
                <w:szCs w:val="16"/>
                <w:lang w:val="en"/>
              </w:rPr>
            </w:pPr>
          </w:p>
        </w:tc>
        <w:tc>
          <w:tcPr>
            <w:tcW w:w="569" w:type="dxa"/>
          </w:tcPr>
          <w:p w14:paraId="035D3A21" w14:textId="77777777" w:rsidR="002F0A3E" w:rsidRPr="002F0A3E" w:rsidRDefault="002F0A3E" w:rsidP="00293696">
            <w:pPr>
              <w:rPr>
                <w:rFonts w:ascii="Times New Roman" w:hAnsi="Times New Roman" w:cs="Times New Roman"/>
                <w:sz w:val="16"/>
                <w:szCs w:val="16"/>
                <w:lang w:val="en"/>
              </w:rPr>
            </w:pPr>
          </w:p>
        </w:tc>
      </w:tr>
      <w:tr w:rsidR="002F0A3E" w:rsidRPr="002F0A3E" w14:paraId="73C801BF" w14:textId="77777777" w:rsidTr="003F3A26">
        <w:trPr>
          <w:trHeight w:val="231"/>
        </w:trPr>
        <w:tc>
          <w:tcPr>
            <w:tcW w:w="1115" w:type="dxa"/>
          </w:tcPr>
          <w:p w14:paraId="4AE23ABC" w14:textId="77777777" w:rsidR="002F0A3E" w:rsidRPr="002F0A3E" w:rsidRDefault="002F0A3E" w:rsidP="00293696">
            <w:pPr>
              <w:spacing w:line="259" w:lineRule="auto"/>
              <w:ind w:left="60" w:right="60"/>
              <w:rPr>
                <w:rFonts w:ascii="Times New Roman" w:eastAsia="Arial" w:hAnsi="Times New Roman" w:cs="Times New Roman"/>
                <w:sz w:val="16"/>
                <w:szCs w:val="16"/>
                <w:lang w:val="id-ID"/>
              </w:rPr>
            </w:pPr>
            <w:r w:rsidRPr="002F0A3E">
              <w:rPr>
                <w:rFonts w:ascii="Times New Roman" w:eastAsia="Arial" w:hAnsi="Times New Roman" w:cs="Times New Roman"/>
                <w:sz w:val="16"/>
                <w:szCs w:val="16"/>
                <w:lang w:val="id-ID"/>
              </w:rPr>
              <w:t>Total</w:t>
            </w:r>
          </w:p>
        </w:tc>
        <w:tc>
          <w:tcPr>
            <w:tcW w:w="811" w:type="dxa"/>
          </w:tcPr>
          <w:p w14:paraId="63F4094C" w14:textId="77777777" w:rsidR="002F0A3E" w:rsidRPr="002F0A3E" w:rsidRDefault="002F0A3E" w:rsidP="00293696">
            <w:pPr>
              <w:spacing w:line="259" w:lineRule="auto"/>
              <w:ind w:left="60" w:right="60"/>
              <w:jc w:val="right"/>
              <w:rPr>
                <w:rFonts w:ascii="Times New Roman" w:eastAsia="Arial" w:hAnsi="Times New Roman" w:cs="Times New Roman"/>
                <w:sz w:val="16"/>
                <w:szCs w:val="16"/>
                <w:lang w:val="en"/>
              </w:rPr>
            </w:pPr>
            <w:r w:rsidRPr="002F0A3E">
              <w:rPr>
                <w:rFonts w:ascii="Times New Roman" w:eastAsia="Arial" w:hAnsi="Times New Roman" w:cs="Times New Roman"/>
                <w:sz w:val="16"/>
                <w:szCs w:val="16"/>
                <w:lang w:val="en"/>
              </w:rPr>
              <w:t>511.086</w:t>
            </w:r>
          </w:p>
        </w:tc>
        <w:tc>
          <w:tcPr>
            <w:tcW w:w="565" w:type="dxa"/>
          </w:tcPr>
          <w:p w14:paraId="2415A1FF" w14:textId="77777777" w:rsidR="002F0A3E" w:rsidRPr="002F0A3E" w:rsidRDefault="002F0A3E" w:rsidP="00293696">
            <w:pPr>
              <w:spacing w:line="259" w:lineRule="auto"/>
              <w:ind w:left="60" w:right="60"/>
              <w:jc w:val="right"/>
              <w:rPr>
                <w:rFonts w:ascii="Times New Roman" w:eastAsia="Arial" w:hAnsi="Times New Roman" w:cs="Times New Roman"/>
                <w:sz w:val="16"/>
                <w:szCs w:val="16"/>
                <w:lang w:val="en"/>
              </w:rPr>
            </w:pPr>
            <w:r w:rsidRPr="002F0A3E">
              <w:rPr>
                <w:rFonts w:ascii="Times New Roman" w:eastAsia="Arial" w:hAnsi="Times New Roman" w:cs="Times New Roman"/>
                <w:sz w:val="16"/>
                <w:szCs w:val="16"/>
                <w:lang w:val="en"/>
              </w:rPr>
              <w:t>69</w:t>
            </w:r>
          </w:p>
        </w:tc>
        <w:tc>
          <w:tcPr>
            <w:tcW w:w="778" w:type="dxa"/>
          </w:tcPr>
          <w:p w14:paraId="6CF47100" w14:textId="77777777" w:rsidR="002F0A3E" w:rsidRPr="002F0A3E" w:rsidRDefault="002F0A3E" w:rsidP="00293696">
            <w:pPr>
              <w:rPr>
                <w:rFonts w:ascii="Times New Roman" w:hAnsi="Times New Roman" w:cs="Times New Roman"/>
                <w:sz w:val="16"/>
                <w:szCs w:val="16"/>
                <w:lang w:val="en"/>
              </w:rPr>
            </w:pPr>
          </w:p>
        </w:tc>
        <w:tc>
          <w:tcPr>
            <w:tcW w:w="565" w:type="dxa"/>
          </w:tcPr>
          <w:p w14:paraId="78A00422" w14:textId="77777777" w:rsidR="002F0A3E" w:rsidRPr="002F0A3E" w:rsidRDefault="002F0A3E" w:rsidP="00293696">
            <w:pPr>
              <w:rPr>
                <w:rFonts w:ascii="Times New Roman" w:hAnsi="Times New Roman" w:cs="Times New Roman"/>
                <w:sz w:val="16"/>
                <w:szCs w:val="16"/>
                <w:lang w:val="en"/>
              </w:rPr>
            </w:pPr>
          </w:p>
        </w:tc>
        <w:tc>
          <w:tcPr>
            <w:tcW w:w="569" w:type="dxa"/>
          </w:tcPr>
          <w:p w14:paraId="2DCB855D" w14:textId="77777777" w:rsidR="002F0A3E" w:rsidRPr="002F0A3E" w:rsidRDefault="002F0A3E" w:rsidP="00293696">
            <w:pPr>
              <w:rPr>
                <w:rFonts w:ascii="Times New Roman" w:hAnsi="Times New Roman" w:cs="Times New Roman"/>
                <w:sz w:val="16"/>
                <w:szCs w:val="16"/>
                <w:lang w:val="en"/>
              </w:rPr>
            </w:pPr>
          </w:p>
        </w:tc>
      </w:tr>
    </w:tbl>
    <w:p w14:paraId="3AA1227B" w14:textId="71DD49FD" w:rsidR="00746F30" w:rsidRPr="00746F30" w:rsidRDefault="00746F30" w:rsidP="00746F30">
      <w:pPr>
        <w:spacing w:after="0"/>
        <w:jc w:val="center"/>
        <w:rPr>
          <w:rFonts w:ascii="Times New Roman" w:hAnsi="Times New Roman" w:cs="Times New Roman"/>
          <w:sz w:val="20"/>
          <w:szCs w:val="20"/>
          <w:lang w:val="en-US"/>
        </w:rPr>
      </w:pPr>
      <w:r w:rsidRPr="002F0A3E">
        <w:rPr>
          <w:rFonts w:ascii="Times New Roman" w:hAnsi="Times New Roman" w:cs="Times New Roman"/>
          <w:b/>
          <w:bCs/>
          <w:sz w:val="20"/>
          <w:szCs w:val="20"/>
        </w:rPr>
        <w:t xml:space="preserve">Tabel </w:t>
      </w:r>
      <w:r>
        <w:rPr>
          <w:rFonts w:ascii="Times New Roman" w:hAnsi="Times New Roman" w:cs="Times New Roman"/>
          <w:b/>
          <w:bCs/>
          <w:sz w:val="20"/>
          <w:szCs w:val="20"/>
        </w:rPr>
        <w:t>6</w:t>
      </w:r>
      <w:r w:rsidRPr="002F0A3E">
        <w:rPr>
          <w:rFonts w:ascii="Times New Roman" w:hAnsi="Times New Roman" w:cs="Times New Roman"/>
          <w:b/>
          <w:bCs/>
          <w:sz w:val="20"/>
          <w:szCs w:val="20"/>
        </w:rPr>
        <w:t xml:space="preserve">. </w:t>
      </w:r>
      <w:r>
        <w:rPr>
          <w:rFonts w:ascii="Times New Roman" w:hAnsi="Times New Roman" w:cs="Times New Roman"/>
          <w:sz w:val="20"/>
          <w:szCs w:val="20"/>
          <w:lang w:val="id-ID"/>
        </w:rPr>
        <w:t xml:space="preserve">Hasil Analisis Uji </w:t>
      </w:r>
      <w:r>
        <w:rPr>
          <w:rFonts w:ascii="Times New Roman" w:hAnsi="Times New Roman" w:cs="Times New Roman"/>
          <w:sz w:val="20"/>
          <w:szCs w:val="20"/>
          <w:lang w:val="en-US"/>
        </w:rPr>
        <w:t>F</w:t>
      </w:r>
    </w:p>
    <w:p w14:paraId="049B407D" w14:textId="5504AC5F" w:rsidR="00746F30" w:rsidRPr="0036679E" w:rsidRDefault="00746F30" w:rsidP="00746F30">
      <w:pPr>
        <w:spacing w:after="0"/>
        <w:ind w:firstLine="709"/>
        <w:jc w:val="both"/>
        <w:rPr>
          <w:rFonts w:ascii="Times New Roman" w:eastAsia="Times New Roman" w:hAnsi="Times New Roman" w:cs="Times New Roman"/>
          <w:sz w:val="20"/>
          <w:szCs w:val="20"/>
          <w:lang w:val="en"/>
        </w:rPr>
      </w:pPr>
      <w:r w:rsidRPr="00A77F90">
        <w:rPr>
          <w:rFonts w:ascii="Times New Roman" w:eastAsia="Times New Roman" w:hAnsi="Times New Roman" w:cs="Times New Roman"/>
          <w:sz w:val="20"/>
          <w:szCs w:val="20"/>
          <w:lang w:val="en"/>
        </w:rPr>
        <w:t>Hasil uji signifikansi simultan menunjukkan nilai si</w:t>
      </w:r>
      <w:r w:rsidRPr="0036679E">
        <w:rPr>
          <w:rFonts w:ascii="Times New Roman" w:eastAsia="Times New Roman" w:hAnsi="Times New Roman" w:cs="Times New Roman"/>
          <w:sz w:val="20"/>
          <w:szCs w:val="20"/>
          <w:lang w:val="en"/>
        </w:rPr>
        <w:t>gnifikansi sebesar 0.000. K</w:t>
      </w:r>
      <w:r w:rsidRPr="00A77F90">
        <w:rPr>
          <w:rFonts w:ascii="Times New Roman" w:eastAsia="Times New Roman" w:hAnsi="Times New Roman" w:cs="Times New Roman"/>
          <w:sz w:val="20"/>
          <w:szCs w:val="20"/>
          <w:lang w:val="en"/>
        </w:rPr>
        <w:t xml:space="preserve">arena nilai signifikansi tersebut jauh lebih kecil dari 0.05,  maka dapat disimpulkan bahwa secara </w:t>
      </w:r>
      <w:r w:rsidRPr="0036679E">
        <w:rPr>
          <w:rFonts w:ascii="Times New Roman" w:eastAsia="Times New Roman" w:hAnsi="Times New Roman" w:cs="Times New Roman"/>
          <w:sz w:val="20"/>
          <w:szCs w:val="20"/>
          <w:lang w:val="en"/>
        </w:rPr>
        <w:t>simultan</w:t>
      </w:r>
      <w:r w:rsidRPr="00A77F90">
        <w:rPr>
          <w:rFonts w:ascii="Times New Roman" w:eastAsia="Times New Roman" w:hAnsi="Times New Roman" w:cs="Times New Roman"/>
          <w:sz w:val="20"/>
          <w:szCs w:val="20"/>
          <w:lang w:val="en"/>
        </w:rPr>
        <w:t>, Faktor Sosial (X1) dan Faktor Budaya (X2) memiliki pengaruh yang signifikan terhadap Pencapaian studi (Y). Temuan ini memberikan dasar bahwa model regresi yang digunakan telah memenuhi kriteria kelayakan model (</w:t>
      </w:r>
      <w:r w:rsidRPr="00A77F90">
        <w:rPr>
          <w:rFonts w:ascii="Times New Roman" w:eastAsia="Times New Roman" w:hAnsi="Times New Roman" w:cs="Times New Roman"/>
          <w:i/>
          <w:iCs/>
          <w:sz w:val="20"/>
          <w:szCs w:val="20"/>
          <w:lang w:val="en"/>
        </w:rPr>
        <w:t>goodness of fit</w:t>
      </w:r>
      <w:r w:rsidRPr="00A77F90">
        <w:rPr>
          <w:rFonts w:ascii="Times New Roman" w:eastAsia="Times New Roman" w:hAnsi="Times New Roman" w:cs="Times New Roman"/>
          <w:sz w:val="20"/>
          <w:szCs w:val="20"/>
          <w:lang w:val="en"/>
        </w:rPr>
        <w:t>) dan layak untuk memprediksi tingkat pencapaian studi pada subjek penelitian.</w:t>
      </w:r>
    </w:p>
    <w:p w14:paraId="556A61EB" w14:textId="77777777" w:rsidR="00797C5B" w:rsidRPr="009F5347" w:rsidRDefault="00797C5B" w:rsidP="00A43D72">
      <w:pPr>
        <w:pStyle w:val="ListParagraph"/>
        <w:numPr>
          <w:ilvl w:val="0"/>
          <w:numId w:val="4"/>
        </w:numPr>
        <w:spacing w:after="0"/>
        <w:ind w:left="284" w:hanging="284"/>
        <w:jc w:val="both"/>
        <w:rPr>
          <w:rFonts w:ascii="Times New Roman" w:hAnsi="Times New Roman" w:cs="Times New Roman"/>
          <w:b/>
          <w:bCs/>
          <w:noProof/>
          <w:sz w:val="20"/>
          <w:szCs w:val="20"/>
          <w:lang w:val="id-ID"/>
        </w:rPr>
      </w:pPr>
      <w:r w:rsidRPr="009F5347">
        <w:rPr>
          <w:rFonts w:ascii="Times New Roman" w:hAnsi="Times New Roman" w:cs="Times New Roman"/>
          <w:b/>
          <w:bCs/>
          <w:noProof/>
          <w:sz w:val="20"/>
          <w:szCs w:val="20"/>
          <w:lang w:val="id-ID"/>
        </w:rPr>
        <w:t>Pembahasan</w:t>
      </w:r>
    </w:p>
    <w:p w14:paraId="3B2C74BB" w14:textId="784B9EE1" w:rsidR="00053ABE" w:rsidRPr="009F5347" w:rsidRDefault="007077B9" w:rsidP="00AC4281">
      <w:pPr>
        <w:spacing w:after="0"/>
        <w:jc w:val="both"/>
        <w:rPr>
          <w:rFonts w:ascii="Times New Roman" w:hAnsi="Times New Roman" w:cs="Times New Roman"/>
          <w:b/>
          <w:bCs/>
          <w:iCs/>
          <w:sz w:val="20"/>
          <w:szCs w:val="20"/>
        </w:rPr>
      </w:pPr>
      <w:r>
        <w:rPr>
          <w:rFonts w:ascii="Times New Roman" w:hAnsi="Times New Roman" w:cs="Times New Roman"/>
          <w:b/>
          <w:bCs/>
          <w:iCs/>
          <w:sz w:val="20"/>
          <w:szCs w:val="20"/>
        </w:rPr>
        <w:t>1. Pengaruh Faktor Sosial Terhadap Pencapaian Studi</w:t>
      </w:r>
    </w:p>
    <w:p w14:paraId="60DB6234" w14:textId="77777777" w:rsidR="009C1691" w:rsidRDefault="0036679E" w:rsidP="009C1691">
      <w:pPr>
        <w:spacing w:after="0"/>
        <w:ind w:firstLine="709"/>
        <w:jc w:val="both"/>
        <w:rPr>
          <w:rFonts w:ascii="Times New Roman" w:hAnsi="Times New Roman" w:cs="Times New Roman"/>
          <w:sz w:val="20"/>
          <w:szCs w:val="20"/>
        </w:rPr>
      </w:pPr>
      <w:r w:rsidRPr="009C727D">
        <w:rPr>
          <w:rFonts w:ascii="Times New Roman" w:hAnsi="Times New Roman" w:cs="Times New Roman"/>
          <w:sz w:val="20"/>
          <w:szCs w:val="20"/>
        </w:rPr>
        <w:t xml:space="preserve">Dapat disimpulkan bahwa H1 ditolak. Kesimpulan tersebut menjelaskan bahwa secara mandiri, faktor sosial ternyata tidak memberikan pengaruh yang signifikan terhadap pencapaian studi mahasiswa urban di Surabaya. Walaupun arah hubungannya positif, namun kontribusi dari aspek sosial ini tidak cukup kuat untuk mengubah tingkat pencapaian studi mahasiswa secara nyata. </w:t>
      </w:r>
      <w:r w:rsidR="009C727D">
        <w:rPr>
          <w:rFonts w:ascii="Times New Roman" w:hAnsi="Times New Roman" w:cs="Times New Roman"/>
          <w:sz w:val="20"/>
          <w:szCs w:val="20"/>
        </w:rPr>
        <w:t xml:space="preserve">Menariknya, </w:t>
      </w:r>
      <w:r w:rsidRPr="009C727D">
        <w:rPr>
          <w:rFonts w:ascii="Times New Roman" w:hAnsi="Times New Roman" w:cs="Times New Roman"/>
          <w:sz w:val="20"/>
          <w:szCs w:val="20"/>
        </w:rPr>
        <w:t>jika ditinjau dari hasil analisis deskriptif, variabel Faktor Sosial memiliki nilai rata-rata (mean) yang tergolong tinggi, yaitu sebesar 38.23. Angka ini merefleksikan bahwa responden sebenarnya merasa memiliki dukungan sosial yang baik. Namun, tingginya persepsi dukungan sosial ini ternyata tidak berkorelasi linear dengan peningkatan capaian akademik atau pencapaian studi mereka.</w:t>
      </w:r>
    </w:p>
    <w:p w14:paraId="7AC10B33" w14:textId="3DBB98A2" w:rsidR="0036679E" w:rsidRPr="009C1691" w:rsidRDefault="0036679E" w:rsidP="009C1691">
      <w:pPr>
        <w:spacing w:after="0"/>
        <w:ind w:firstLine="709"/>
        <w:jc w:val="both"/>
        <w:rPr>
          <w:rFonts w:ascii="Times New Roman" w:hAnsi="Times New Roman" w:cs="Times New Roman"/>
          <w:sz w:val="20"/>
          <w:szCs w:val="20"/>
        </w:rPr>
      </w:pPr>
      <w:r w:rsidRPr="009C1691">
        <w:rPr>
          <w:rFonts w:ascii="Times New Roman" w:hAnsi="Times New Roman" w:cs="Times New Roman"/>
          <w:sz w:val="20"/>
          <w:szCs w:val="20"/>
        </w:rPr>
        <w:t xml:space="preserve">Ketidaksignifikanan pengaruh ini dapat dipahami lebih dalam melalui karakteristik akademik responden yang merupakan mahasiswa angkatan 2022 dan 2023. Pada jenjang semester lima dan tujuh, mahasiswa diasumsikan telah melewati fase adaptasi awal dan mencapai tingkat kemandirian belajar yang tinggi. Alasan tersebut disimpulkan berdasarkan teori </w:t>
      </w:r>
      <w:r w:rsidRPr="00CF2D3C">
        <w:rPr>
          <w:rFonts w:ascii="Times New Roman" w:eastAsia="Calibri" w:hAnsi="Times New Roman" w:cs="Times New Roman"/>
          <w:sz w:val="20"/>
          <w:szCs w:val="20"/>
          <w:shd w:val="clear" w:color="auto" w:fill="FFFFFF"/>
          <w:lang w:val="en"/>
        </w:rPr>
        <w:t xml:space="preserve">oleh </w:t>
      </w:r>
      <w:r w:rsidRPr="00CF2D3C">
        <w:rPr>
          <w:rFonts w:ascii="Times New Roman" w:eastAsia="Times New Roman" w:hAnsi="Times New Roman" w:cs="Times New Roman"/>
          <w:sz w:val="20"/>
          <w:szCs w:val="20"/>
        </w:rPr>
        <w:t xml:space="preserve">Ryan dan Deci (2000) yang menyatakan </w:t>
      </w:r>
      <w:r w:rsidRPr="00CF2D3C">
        <w:rPr>
          <w:rFonts w:ascii="Times New Roman" w:eastAsia="Calibri" w:hAnsi="Times New Roman" w:cs="Times New Roman"/>
          <w:sz w:val="20"/>
          <w:szCs w:val="20"/>
          <w:shd w:val="clear" w:color="auto" w:fill="FFFFFF"/>
          <w:lang w:val="en"/>
        </w:rPr>
        <w:t xml:space="preserve">bahwa </w:t>
      </w:r>
      <w:r w:rsidRPr="00CF2D3C">
        <w:rPr>
          <w:rFonts w:ascii="Times New Roman" w:eastAsia="Times New Roman" w:hAnsi="Times New Roman" w:cs="Times New Roman"/>
          <w:sz w:val="20"/>
          <w:szCs w:val="20"/>
        </w:rPr>
        <w:t xml:space="preserve">banyak perilaku yang dimotivasi secara intrinsik dapat dilakukan dengan baik dalam cara yang mandiri, yang mengindikasikan bahwa dukungan sosial terdekat mungkin tidak diperlukan untuk memunculkan motivasi intrinsik. </w:t>
      </w:r>
      <w:r w:rsidRPr="00CF2D3C">
        <w:rPr>
          <w:rFonts w:ascii="Times New Roman" w:eastAsia="Calibri" w:hAnsi="Times New Roman" w:cs="Times New Roman"/>
          <w:sz w:val="20"/>
          <w:szCs w:val="20"/>
          <w:shd w:val="clear" w:color="auto" w:fill="FFFFFF"/>
          <w:lang w:val="en"/>
        </w:rPr>
        <w:t xml:space="preserve">Makna dari pernyataan tersebut adalah, </w:t>
      </w:r>
      <w:r w:rsidRPr="00CF2D3C">
        <w:rPr>
          <w:rFonts w:ascii="Times New Roman" w:eastAsia="Times New Roman" w:hAnsi="Times New Roman" w:cs="Times New Roman"/>
          <w:sz w:val="20"/>
          <w:szCs w:val="20"/>
        </w:rPr>
        <w:t xml:space="preserve">ketika seseorang sudah memiliki motivasi dari dalam dirinya sendiri yang dijelaskan sebagai </w:t>
      </w:r>
      <w:r w:rsidRPr="00CF2D3C">
        <w:rPr>
          <w:rFonts w:ascii="Times New Roman" w:eastAsia="Times New Roman" w:hAnsi="Times New Roman" w:cs="Times New Roman"/>
          <w:i/>
          <w:sz w:val="20"/>
          <w:szCs w:val="20"/>
        </w:rPr>
        <w:t>motivation intrinsic</w:t>
      </w:r>
      <w:r w:rsidRPr="00CF2D3C">
        <w:rPr>
          <w:rFonts w:ascii="Times New Roman" w:eastAsia="Times New Roman" w:hAnsi="Times New Roman" w:cs="Times New Roman"/>
          <w:sz w:val="20"/>
          <w:szCs w:val="20"/>
        </w:rPr>
        <w:t xml:space="preserve"> </w:t>
      </w:r>
      <w:r w:rsidRPr="00CF2D3C">
        <w:rPr>
          <w:rFonts w:ascii="Times New Roman" w:eastAsia="Times New Roman" w:hAnsi="Times New Roman" w:cs="Times New Roman"/>
          <w:sz w:val="20"/>
          <w:szCs w:val="20"/>
        </w:rPr>
        <w:t xml:space="preserve">tersebut, dukungan sosial tidak lagi menjadi syarat mutlak bagi mereka untuk menjalankan aktivitas belajarnya. </w:t>
      </w:r>
    </w:p>
    <w:p w14:paraId="17A4E3B0" w14:textId="25EFE70A" w:rsidR="0036679E" w:rsidRPr="0013085A" w:rsidRDefault="0036679E" w:rsidP="0013085A">
      <w:pPr>
        <w:ind w:firstLine="709"/>
        <w:jc w:val="both"/>
        <w:rPr>
          <w:rFonts w:ascii="Times New Roman" w:hAnsi="Times New Roman" w:cs="Times New Roman"/>
          <w:sz w:val="20"/>
          <w:szCs w:val="20"/>
        </w:rPr>
      </w:pPr>
      <w:r w:rsidRPr="0013085A">
        <w:rPr>
          <w:rFonts w:ascii="Times New Roman" w:hAnsi="Times New Roman" w:cs="Times New Roman"/>
          <w:sz w:val="20"/>
          <w:szCs w:val="20"/>
        </w:rPr>
        <w:t xml:space="preserve">Hasil analisis parsial tersebut secara langsung membantah hasil penelitian oleh Septiyaningrum (2025) yang menyatakan bahwa dukungan sosial memainkan peran vital melalui pemberian dorongan emosional guna membantu mahasiswa mengatasi tekanan akademik. Ketidaksignifikanan ini mengindikasikan bahwa pada subjek mahasiswa urban pada penelitian ini, keberhasilan akademik lebih dipengaruhi oleh variabel lain yang bersifat lebih dominan daripada sekadar dukungan emosional dari lingkungan sosial. </w:t>
      </w:r>
    </w:p>
    <w:p w14:paraId="2FB35E5D" w14:textId="47A1FE8E" w:rsidR="00865DDE" w:rsidRPr="009F5347" w:rsidRDefault="004E4D42" w:rsidP="00E04FA8">
      <w:pPr>
        <w:spacing w:after="0"/>
        <w:jc w:val="both"/>
        <w:rPr>
          <w:rFonts w:ascii="Times New Roman" w:hAnsi="Times New Roman" w:cs="Times New Roman"/>
          <w:b/>
          <w:bCs/>
          <w:iCs/>
          <w:sz w:val="20"/>
          <w:szCs w:val="20"/>
        </w:rPr>
      </w:pPr>
      <w:r>
        <w:rPr>
          <w:rFonts w:ascii="Times New Roman" w:hAnsi="Times New Roman" w:cs="Times New Roman"/>
          <w:b/>
          <w:bCs/>
          <w:iCs/>
          <w:sz w:val="20"/>
          <w:szCs w:val="20"/>
        </w:rPr>
        <w:t>2. Pengaruh Faktor Budaya Terhadap Pencapaian Studi</w:t>
      </w:r>
    </w:p>
    <w:p w14:paraId="1FDF86DA" w14:textId="77777777" w:rsidR="0013085A" w:rsidRDefault="007E3AB1" w:rsidP="0013085A">
      <w:pPr>
        <w:spacing w:after="0"/>
        <w:ind w:firstLine="720"/>
        <w:jc w:val="both"/>
        <w:rPr>
          <w:rFonts w:ascii="Times New Roman" w:hAnsi="Times New Roman" w:cs="Times New Roman"/>
          <w:sz w:val="20"/>
          <w:szCs w:val="20"/>
        </w:rPr>
      </w:pPr>
      <w:r w:rsidRPr="0013085A">
        <w:rPr>
          <w:rFonts w:ascii="Times New Roman" w:hAnsi="Times New Roman" w:cs="Times New Roman"/>
          <w:sz w:val="20"/>
          <w:szCs w:val="20"/>
        </w:rPr>
        <w:t xml:space="preserve">Nilai signifikansi sebesar 0,002 yang berada di bawah ambang batas 0,05, menyimpulkan bahwa H2 diterima. Kesimpulan tersebut secara parsial menunjukkan bahwa faktor budaya memiliki pengaruh yang signifikan terhadap pencapaian studi mahasiswa urban. </w:t>
      </w:r>
    </w:p>
    <w:p w14:paraId="64214024" w14:textId="54CEE2CC" w:rsidR="0013085A" w:rsidRDefault="007E3AB1" w:rsidP="0013085A">
      <w:pPr>
        <w:spacing w:after="0"/>
        <w:ind w:firstLine="720"/>
        <w:jc w:val="both"/>
        <w:rPr>
          <w:rFonts w:ascii="Times New Roman" w:hAnsi="Times New Roman" w:cs="Times New Roman"/>
          <w:sz w:val="20"/>
          <w:szCs w:val="20"/>
        </w:rPr>
      </w:pPr>
      <w:r w:rsidRPr="0013085A">
        <w:rPr>
          <w:rFonts w:ascii="Times New Roman" w:hAnsi="Times New Roman" w:cs="Times New Roman"/>
          <w:sz w:val="20"/>
          <w:szCs w:val="20"/>
        </w:rPr>
        <w:t>Signifikansi ini membuktikan bahwa proses adaptasi budaya, yang mencakup reorientasi sikap, persepsi, dan perilaku terhadap norma di lingkungan akademik baru, merupakan determinan krusial dalam menentukan performa mahasiswa. Mahasiswa yang mampu melakukan asimilasi dan penyesuaian terhadap nilai-nilai budaya lokal cenderung memiliki stabilitas emosional dan akademik yang lebih baik, sedangkan kesulitan dalam melewati proses adaptasi tersebut berpotensi menjadi hambatan nyata bagi pencapaian prestasi mereka di perguruan tinggi.</w:t>
      </w:r>
    </w:p>
    <w:p w14:paraId="5AE483EE" w14:textId="5F0BD618" w:rsidR="007E3AB1" w:rsidRPr="0013085A" w:rsidRDefault="007E3AB1" w:rsidP="0013085A">
      <w:pPr>
        <w:spacing w:after="0"/>
        <w:ind w:firstLine="720"/>
        <w:jc w:val="both"/>
        <w:rPr>
          <w:rFonts w:ascii="Times New Roman" w:hAnsi="Times New Roman" w:cs="Times New Roman"/>
          <w:sz w:val="20"/>
          <w:szCs w:val="20"/>
        </w:rPr>
      </w:pPr>
      <w:r w:rsidRPr="0013085A">
        <w:rPr>
          <w:rFonts w:ascii="Times New Roman" w:hAnsi="Times New Roman" w:cs="Times New Roman"/>
          <w:sz w:val="20"/>
          <w:szCs w:val="20"/>
        </w:rPr>
        <w:t xml:space="preserve">Merujuk pada teori oleh Berry dalam Worthy dkk (2025), integrasi terjadi ketika individu mampu mengadopsi norma-norma budaya dari budaya dominan pada tuan rumah sembari tetap mempertahankan budaya asal mereka. Integrasi mengarah pada, dan sering kali identik dengan, bikulturalisme. Dalam penelitian ini, Mahasiswa urban menerapkan strategi integrasi yang disebut dengan biculturalisme. Temuan ini secara empiris mendukung teori Sue dan Sue sebagaimana ditegaskan kembali dalam penelitian Sue dan Sue dalam Pratama (2021). </w:t>
      </w:r>
    </w:p>
    <w:p w14:paraId="0BDAFA31" w14:textId="430C5D87" w:rsidR="00E04FA8" w:rsidRPr="009F5347" w:rsidRDefault="00C93C84" w:rsidP="00E04FA8">
      <w:pPr>
        <w:spacing w:after="0"/>
        <w:jc w:val="both"/>
        <w:rPr>
          <w:rFonts w:ascii="Times New Roman" w:hAnsi="Times New Roman" w:cs="Times New Roman"/>
          <w:b/>
          <w:bCs/>
          <w:iCs/>
          <w:sz w:val="20"/>
          <w:szCs w:val="20"/>
        </w:rPr>
      </w:pPr>
      <w:r>
        <w:rPr>
          <w:rFonts w:ascii="Times New Roman" w:hAnsi="Times New Roman" w:cs="Times New Roman"/>
          <w:b/>
          <w:bCs/>
          <w:iCs/>
          <w:sz w:val="20"/>
          <w:szCs w:val="20"/>
        </w:rPr>
        <w:t>3. Pengaruh Faktor Sosial dan Budaya Terhadap Pencapaian Studi.</w:t>
      </w:r>
    </w:p>
    <w:p w14:paraId="3664E649" w14:textId="77777777" w:rsidR="004C1FBF" w:rsidRDefault="004C1FBF" w:rsidP="004C1FBF">
      <w:pPr>
        <w:spacing w:after="0"/>
        <w:ind w:firstLine="709"/>
        <w:jc w:val="both"/>
        <w:rPr>
          <w:rFonts w:ascii="Times New Roman" w:hAnsi="Times New Roman" w:cs="Times New Roman"/>
          <w:iCs/>
          <w:sz w:val="20"/>
          <w:szCs w:val="20"/>
        </w:rPr>
      </w:pPr>
      <w:r w:rsidRPr="000535CB">
        <w:rPr>
          <w:rFonts w:ascii="Times New Roman" w:eastAsia="Times New Roman" w:hAnsi="Times New Roman" w:cs="Times New Roman"/>
          <w:sz w:val="20"/>
          <w:szCs w:val="20"/>
        </w:rPr>
        <w:t>Meskipun hasil secara individu menunjukkan dampak yang berbeda, penelitian ini juga melihat bagaimana kedua variabel</w:t>
      </w:r>
      <w:r w:rsidRPr="00ED275D">
        <w:rPr>
          <w:rFonts w:ascii="Times New Roman" w:eastAsia="Times New Roman" w:hAnsi="Times New Roman" w:cs="Times New Roman"/>
          <w:sz w:val="20"/>
          <w:szCs w:val="20"/>
        </w:rPr>
        <w:t xml:space="preserve"> faktor sosial dan budaya</w:t>
      </w:r>
      <w:r w:rsidRPr="000535CB">
        <w:rPr>
          <w:rFonts w:ascii="Times New Roman" w:eastAsia="Times New Roman" w:hAnsi="Times New Roman" w:cs="Times New Roman"/>
          <w:sz w:val="20"/>
          <w:szCs w:val="20"/>
        </w:rPr>
        <w:t xml:space="preserve"> tersebut bekerja secara bersama-sama</w:t>
      </w:r>
      <w:r w:rsidRPr="00ED275D">
        <w:rPr>
          <w:rFonts w:ascii="Times New Roman" w:eastAsia="Times New Roman" w:hAnsi="Times New Roman" w:cs="Times New Roman"/>
          <w:sz w:val="20"/>
          <w:szCs w:val="20"/>
        </w:rPr>
        <w:t xml:space="preserve"> terhadap pencapaian studi</w:t>
      </w:r>
      <w:r w:rsidRPr="000535CB">
        <w:rPr>
          <w:rFonts w:ascii="Times New Roman" w:eastAsia="Times New Roman" w:hAnsi="Times New Roman" w:cs="Times New Roman"/>
          <w:sz w:val="20"/>
          <w:szCs w:val="20"/>
        </w:rPr>
        <w:t>.</w:t>
      </w:r>
      <w:r w:rsidRPr="00ED275D">
        <w:rPr>
          <w:rFonts w:ascii="Times New Roman" w:eastAsia="Times New Roman" w:hAnsi="Times New Roman" w:cs="Times New Roman"/>
          <w:sz w:val="20"/>
          <w:szCs w:val="20"/>
        </w:rPr>
        <w:t xml:space="preserve"> Berdasarkan hasil Uji F</w:t>
      </w:r>
      <w:r w:rsidRPr="000535CB">
        <w:rPr>
          <w:rFonts w:ascii="Times New Roman" w:eastAsia="Times New Roman" w:hAnsi="Times New Roman" w:cs="Times New Roman"/>
          <w:sz w:val="20"/>
          <w:szCs w:val="20"/>
        </w:rPr>
        <w:t xml:space="preserve">, ditemukan </w:t>
      </w:r>
      <w:r w:rsidRPr="00ED275D">
        <w:rPr>
          <w:rFonts w:ascii="Times New Roman" w:eastAsia="Times New Roman" w:hAnsi="Times New Roman" w:cs="Times New Roman"/>
          <w:sz w:val="20"/>
          <w:szCs w:val="20"/>
        </w:rPr>
        <w:t>bahwa k</w:t>
      </w:r>
      <w:r w:rsidRPr="000535CB">
        <w:rPr>
          <w:rFonts w:ascii="Times New Roman" w:eastAsia="Times New Roman" w:hAnsi="Times New Roman" w:cs="Times New Roman"/>
          <w:sz w:val="20"/>
          <w:szCs w:val="20"/>
        </w:rPr>
        <w:t xml:space="preserve">ombinasi antara dukungan lingkungan sosial dan nilai-nilai </w:t>
      </w:r>
      <w:r w:rsidRPr="00ED275D">
        <w:rPr>
          <w:rFonts w:ascii="Times New Roman" w:eastAsia="Times New Roman" w:hAnsi="Times New Roman" w:cs="Times New Roman"/>
          <w:sz w:val="20"/>
          <w:szCs w:val="20"/>
        </w:rPr>
        <w:t xml:space="preserve">budaya tetap menjadi pendorong </w:t>
      </w:r>
      <w:r w:rsidRPr="000535CB">
        <w:rPr>
          <w:rFonts w:ascii="Times New Roman" w:eastAsia="Times New Roman" w:hAnsi="Times New Roman" w:cs="Times New Roman"/>
          <w:sz w:val="20"/>
          <w:szCs w:val="20"/>
        </w:rPr>
        <w:t>yang kuat dalam memprediksi pencapaian studi</w:t>
      </w:r>
      <w:r w:rsidRPr="00ED275D">
        <w:rPr>
          <w:rFonts w:ascii="Times New Roman" w:eastAsia="Times New Roman" w:hAnsi="Times New Roman" w:cs="Times New Roman"/>
          <w:sz w:val="20"/>
          <w:szCs w:val="20"/>
        </w:rPr>
        <w:t xml:space="preserve"> mahasiswa</w:t>
      </w:r>
      <w:r w:rsidRPr="000535CB">
        <w:rPr>
          <w:rFonts w:ascii="Times New Roman" w:eastAsia="Times New Roman" w:hAnsi="Times New Roman" w:cs="Times New Roman"/>
          <w:sz w:val="20"/>
          <w:szCs w:val="20"/>
        </w:rPr>
        <w:t xml:space="preserve">. </w:t>
      </w:r>
      <w:r w:rsidRPr="000535CB">
        <w:rPr>
          <w:rFonts w:ascii="Times New Roman" w:eastAsia="Times New Roman" w:hAnsi="Times New Roman" w:cs="Times New Roman"/>
          <w:sz w:val="20"/>
          <w:szCs w:val="20"/>
        </w:rPr>
        <w:lastRenderedPageBreak/>
        <w:t>Hal ini dibuktikan dengan nilai signifikansi 0.000 yang jauh lebih kecil dari 0.05. Bronfenbrenner dalam Evans (2024) mengemukakan teori yang menjelaskan bahwa Faktor sosial (mikrosistem / mesosistem / eksosistem) dan faktor budaya (makrosistem) tidak bekerja secara terpisah. Pengaruh interaksi sosial mahasiswa sangat bergantung pada nilai, prinsip, dan ideologi budaya yang melingkupinya. Inilah alasan mendasar mengapa secara simultan kedua variabel ini berpengaruh signifikan terhadap pencapaian studi.</w:t>
      </w:r>
    </w:p>
    <w:p w14:paraId="10771DA3" w14:textId="48181D30" w:rsidR="00865DDE" w:rsidRPr="009F5347" w:rsidRDefault="004C1FBF" w:rsidP="004C1FBF">
      <w:pPr>
        <w:spacing w:after="0"/>
        <w:ind w:firstLine="709"/>
        <w:jc w:val="both"/>
        <w:rPr>
          <w:rFonts w:ascii="Times New Roman" w:hAnsi="Times New Roman" w:cs="Times New Roman"/>
          <w:iCs/>
          <w:sz w:val="20"/>
          <w:szCs w:val="20"/>
        </w:rPr>
      </w:pPr>
      <w:r w:rsidRPr="000535CB">
        <w:rPr>
          <w:rFonts w:ascii="Times New Roman" w:eastAsia="Times New Roman" w:hAnsi="Times New Roman" w:cs="Times New Roman"/>
          <w:sz w:val="20"/>
          <w:szCs w:val="20"/>
          <w:lang w:val="en"/>
        </w:rPr>
        <w:t>Selanjutnya, hasil analisis Koefisien Determinasi (R2) menunjukkan nilai sebesar </w:t>
      </w:r>
      <w:r w:rsidRPr="000535CB">
        <w:rPr>
          <w:rFonts w:ascii="Times New Roman" w:eastAsia="Times New Roman" w:hAnsi="Times New Roman" w:cs="Times New Roman"/>
          <w:bCs/>
          <w:sz w:val="20"/>
          <w:szCs w:val="20"/>
          <w:lang w:val="en"/>
        </w:rPr>
        <w:t>0.247</w:t>
      </w:r>
      <w:r w:rsidRPr="00ED275D">
        <w:rPr>
          <w:rFonts w:ascii="Times New Roman" w:eastAsia="Times New Roman" w:hAnsi="Times New Roman" w:cs="Times New Roman"/>
          <w:sz w:val="20"/>
          <w:szCs w:val="20"/>
          <w:lang w:val="en"/>
        </w:rPr>
        <w:t xml:space="preserve"> yang berarti </w:t>
      </w:r>
      <w:r w:rsidRPr="000535CB">
        <w:rPr>
          <w:rFonts w:ascii="Times New Roman" w:eastAsia="Times New Roman" w:hAnsi="Times New Roman" w:cs="Times New Roman"/>
          <w:sz w:val="20"/>
          <w:szCs w:val="20"/>
          <w:lang w:val="en"/>
        </w:rPr>
        <w:t xml:space="preserve">Faktor Sosial dan Faktor Budaya secara simultan memberikan kontribusi sebesar 24.7% terhadap Pencapaian studi responden. </w:t>
      </w:r>
      <w:r w:rsidRPr="00ED275D">
        <w:rPr>
          <w:rFonts w:ascii="Times New Roman" w:eastAsia="Times New Roman" w:hAnsi="Times New Roman" w:cs="Times New Roman"/>
          <w:sz w:val="20"/>
          <w:szCs w:val="20"/>
          <w:lang w:val="en"/>
        </w:rPr>
        <w:t>Sedangkan</w:t>
      </w:r>
      <w:r w:rsidRPr="000535CB">
        <w:rPr>
          <w:rFonts w:ascii="Times New Roman" w:eastAsia="Times New Roman" w:hAnsi="Times New Roman" w:cs="Times New Roman"/>
          <w:sz w:val="20"/>
          <w:szCs w:val="20"/>
          <w:lang w:val="en"/>
        </w:rPr>
        <w:t xml:space="preserve"> sebagian besar porsi lainnya, yakni sebesar </w:t>
      </w:r>
      <w:r w:rsidRPr="000535CB">
        <w:rPr>
          <w:rFonts w:ascii="Times New Roman" w:eastAsia="Times New Roman" w:hAnsi="Times New Roman" w:cs="Times New Roman"/>
          <w:bCs/>
          <w:sz w:val="20"/>
          <w:szCs w:val="20"/>
          <w:lang w:val="en"/>
        </w:rPr>
        <w:t>75.3%</w:t>
      </w:r>
      <w:r w:rsidRPr="000535CB">
        <w:rPr>
          <w:rFonts w:ascii="Times New Roman" w:eastAsia="Times New Roman" w:hAnsi="Times New Roman" w:cs="Times New Roman"/>
          <w:sz w:val="20"/>
          <w:szCs w:val="20"/>
          <w:lang w:val="en"/>
        </w:rPr>
        <w:t xml:space="preserve">, dipengaruhi oleh faktor-faktor lain di luar lingkup penelitian ini. Hal tersebut </w:t>
      </w:r>
      <w:r w:rsidRPr="00ED275D">
        <w:rPr>
          <w:rFonts w:ascii="Times New Roman" w:eastAsia="Times New Roman" w:hAnsi="Times New Roman" w:cs="Times New Roman"/>
          <w:sz w:val="20"/>
          <w:szCs w:val="20"/>
          <w:lang w:val="en"/>
        </w:rPr>
        <w:t>menuntun pada keberadaan</w:t>
      </w:r>
      <w:r w:rsidRPr="000535CB">
        <w:rPr>
          <w:rFonts w:ascii="Times New Roman" w:eastAsia="Times New Roman" w:hAnsi="Times New Roman" w:cs="Times New Roman"/>
          <w:sz w:val="20"/>
          <w:szCs w:val="20"/>
          <w:lang w:val="en"/>
        </w:rPr>
        <w:t xml:space="preserve"> variabel eksternal maupun internal lainnya </w:t>
      </w:r>
      <w:r w:rsidRPr="00ED275D">
        <w:rPr>
          <w:rFonts w:ascii="Times New Roman" w:eastAsia="Times New Roman" w:hAnsi="Times New Roman" w:cs="Times New Roman"/>
          <w:sz w:val="20"/>
          <w:szCs w:val="20"/>
          <w:lang w:val="en"/>
        </w:rPr>
        <w:t>yang</w:t>
      </w:r>
      <w:r w:rsidRPr="000535CB">
        <w:rPr>
          <w:rFonts w:ascii="Times New Roman" w:eastAsia="Times New Roman" w:hAnsi="Times New Roman" w:cs="Times New Roman"/>
          <w:sz w:val="20"/>
          <w:szCs w:val="20"/>
          <w:lang w:val="en"/>
        </w:rPr>
        <w:t xml:space="preserve"> tidak dieksplorasi dalam model penelitian saat ini. </w:t>
      </w:r>
    </w:p>
    <w:p w14:paraId="38ED63B6" w14:textId="77777777" w:rsidR="00797C5B" w:rsidRPr="009F5347" w:rsidRDefault="00797C5B" w:rsidP="00A43D72">
      <w:pPr>
        <w:spacing w:after="0"/>
        <w:jc w:val="both"/>
        <w:rPr>
          <w:rFonts w:ascii="Times New Roman" w:hAnsi="Times New Roman" w:cs="Times New Roman"/>
          <w:b/>
          <w:sz w:val="20"/>
          <w:szCs w:val="20"/>
        </w:rPr>
      </w:pPr>
      <w:r w:rsidRPr="009F5347">
        <w:rPr>
          <w:rFonts w:ascii="Times New Roman" w:hAnsi="Times New Roman" w:cs="Times New Roman"/>
          <w:b/>
          <w:sz w:val="20"/>
          <w:szCs w:val="20"/>
        </w:rPr>
        <w:t>PENUTUP</w:t>
      </w:r>
    </w:p>
    <w:p w14:paraId="06170A99" w14:textId="77777777" w:rsidR="00106229" w:rsidRPr="009F5347" w:rsidRDefault="00797C5B" w:rsidP="00A43D72">
      <w:pPr>
        <w:pStyle w:val="ListParagraph"/>
        <w:numPr>
          <w:ilvl w:val="0"/>
          <w:numId w:val="3"/>
        </w:numPr>
        <w:spacing w:after="0"/>
        <w:ind w:left="284" w:hanging="284"/>
        <w:jc w:val="both"/>
        <w:rPr>
          <w:rFonts w:ascii="Times New Roman" w:hAnsi="Times New Roman" w:cs="Times New Roman"/>
          <w:b/>
          <w:sz w:val="20"/>
          <w:szCs w:val="20"/>
        </w:rPr>
      </w:pPr>
      <w:r w:rsidRPr="009F5347">
        <w:rPr>
          <w:rFonts w:ascii="Times New Roman" w:hAnsi="Times New Roman" w:cs="Times New Roman"/>
          <w:b/>
          <w:sz w:val="20"/>
          <w:szCs w:val="20"/>
        </w:rPr>
        <w:t>Simpulan</w:t>
      </w:r>
    </w:p>
    <w:p w14:paraId="315A6779" w14:textId="54063738" w:rsidR="004C1FBF" w:rsidRDefault="00994464" w:rsidP="004C1FBF">
      <w:pPr>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1. </w:t>
      </w:r>
      <w:r w:rsidR="004C1FBF">
        <w:rPr>
          <w:rFonts w:ascii="Times New Roman" w:hAnsi="Times New Roman" w:cs="Times New Roman"/>
          <w:b/>
          <w:bCs/>
          <w:sz w:val="20"/>
          <w:szCs w:val="20"/>
        </w:rPr>
        <w:t>Pengaruh Faktor Sosial Terhadap Pencapaian Studi</w:t>
      </w:r>
    </w:p>
    <w:p w14:paraId="7F4FA933" w14:textId="15E94721" w:rsidR="004C1FBF" w:rsidRPr="0013085A" w:rsidRDefault="004C1FBF" w:rsidP="0013085A">
      <w:pPr>
        <w:spacing w:after="0"/>
        <w:ind w:firstLine="720"/>
        <w:jc w:val="both"/>
        <w:rPr>
          <w:rFonts w:ascii="Times New Roman" w:hAnsi="Times New Roman" w:cs="Times New Roman"/>
          <w:sz w:val="20"/>
          <w:szCs w:val="20"/>
        </w:rPr>
      </w:pPr>
      <w:r w:rsidRPr="0013085A">
        <w:rPr>
          <w:rFonts w:ascii="Times New Roman" w:hAnsi="Times New Roman" w:cs="Times New Roman"/>
          <w:sz w:val="20"/>
          <w:szCs w:val="20"/>
        </w:rPr>
        <w:t>Faktor sosial ditemukan tidak memiliki pengaruh yang signifikan secara parsial terhadap pencapaian studi mahasiswa urban. Hal ini berarti bahwa dukungan sosial dalam lingkungan sekitar kampus bukan merupakan penentu utama tinggi atau rendahnya IPK responden secara mandiri. Mahasiswa urban semester lima dan tujuh dinilai telah melewati fase adaptasi awal sehingga memiliki kemandirian belajar yang lebih tinggi. Sebagai mahasiswa yang telah belajar selama lebih dari satu tahun, mereka cenderung lebih mampu bekerja mandiri dan fokus pada penyelesaian tugas akademik individual. Faktor sosial tetap menjadi elemen pendukung yang penting jika terintegrasi dengan kesiapan budaya mahasiswa di lingkungan universitas.</w:t>
      </w:r>
    </w:p>
    <w:p w14:paraId="0B1FB5E6" w14:textId="16E4E09D" w:rsidR="00865DDE" w:rsidRPr="009F5347" w:rsidRDefault="00994464" w:rsidP="004D01F2">
      <w:pPr>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2. </w:t>
      </w:r>
      <w:r w:rsidR="004C1FBF">
        <w:rPr>
          <w:rFonts w:ascii="Times New Roman" w:hAnsi="Times New Roman" w:cs="Times New Roman"/>
          <w:b/>
          <w:bCs/>
          <w:sz w:val="20"/>
          <w:szCs w:val="20"/>
        </w:rPr>
        <w:t>Pengaruh Faktor Budaya Terhadap Pencapaian Studi</w:t>
      </w:r>
    </w:p>
    <w:p w14:paraId="232D018E" w14:textId="6A4A261F" w:rsidR="004C1FBF" w:rsidRPr="0032796E" w:rsidRDefault="004C1FBF" w:rsidP="0032796E">
      <w:pPr>
        <w:spacing w:after="0"/>
        <w:ind w:firstLine="709"/>
        <w:jc w:val="both"/>
        <w:rPr>
          <w:rFonts w:ascii="Times New Roman" w:eastAsia="Calibri" w:hAnsi="Times New Roman" w:cs="Times New Roman"/>
          <w:sz w:val="20"/>
          <w:szCs w:val="20"/>
          <w:shd w:val="clear" w:color="auto" w:fill="FFFFFF"/>
          <w:lang w:val="en"/>
        </w:rPr>
      </w:pPr>
      <w:r w:rsidRPr="0032796E">
        <w:rPr>
          <w:rFonts w:ascii="Times New Roman" w:hAnsi="Times New Roman" w:cs="Times New Roman"/>
          <w:sz w:val="20"/>
          <w:szCs w:val="20"/>
        </w:rPr>
        <w:t xml:space="preserve">Faktor budaya terbukti berpengaruh signifikan terhadap pencapaian studi mahasiswa urban, baik ketika diuji secara mandiri maupun secara bersama-sama dengan faktor sosial. Temuan ini menegaskan bahwa kemampuan mahasiswa dalam beradaptasi dengan budaya lokal kampus serta mengelola latar belakang budaya asalnya sangat berperan dalam mencapai prestasi akademik yang optimal. </w:t>
      </w:r>
    </w:p>
    <w:p w14:paraId="7661335F" w14:textId="202D1ED4" w:rsidR="00994464" w:rsidRDefault="00994464" w:rsidP="00994464">
      <w:pPr>
        <w:spacing w:after="0"/>
        <w:jc w:val="both"/>
        <w:rPr>
          <w:rFonts w:ascii="Times New Roman" w:hAnsi="Times New Roman" w:cs="Times New Roman"/>
          <w:b/>
          <w:sz w:val="20"/>
          <w:szCs w:val="20"/>
        </w:rPr>
      </w:pPr>
      <w:r>
        <w:rPr>
          <w:rFonts w:ascii="Times New Roman" w:hAnsi="Times New Roman" w:cs="Times New Roman"/>
          <w:b/>
          <w:sz w:val="20"/>
          <w:szCs w:val="20"/>
        </w:rPr>
        <w:t xml:space="preserve">3. </w:t>
      </w:r>
      <w:r w:rsidRPr="00994464">
        <w:rPr>
          <w:rFonts w:ascii="Times New Roman" w:hAnsi="Times New Roman" w:cs="Times New Roman"/>
          <w:b/>
          <w:sz w:val="20"/>
          <w:szCs w:val="20"/>
        </w:rPr>
        <w:t>Pengaruh Faktor Sosial dan Budaya Terhadap Pencapaian Studi</w:t>
      </w:r>
    </w:p>
    <w:p w14:paraId="5C807036" w14:textId="11A243A3" w:rsidR="00994464" w:rsidRPr="00994464" w:rsidRDefault="00994464" w:rsidP="00994464">
      <w:pPr>
        <w:spacing w:after="0"/>
        <w:ind w:firstLine="720"/>
        <w:jc w:val="both"/>
        <w:rPr>
          <w:rFonts w:ascii="Times New Roman" w:hAnsi="Times New Roman" w:cs="Times New Roman"/>
          <w:b/>
          <w:sz w:val="20"/>
          <w:szCs w:val="20"/>
        </w:rPr>
      </w:pPr>
      <w:r w:rsidRPr="00994464">
        <w:rPr>
          <w:rFonts w:ascii="Times New Roman" w:hAnsi="Times New Roman" w:cs="Times New Roman"/>
          <w:sz w:val="20"/>
          <w:szCs w:val="20"/>
          <w:lang w:val="id-ID" w:eastAsia="id-ID"/>
        </w:rPr>
        <w:t xml:space="preserve">Faktor sosial dan faktor budaya secara simultan memiliki pengaruh yang signifikan terhadap pencapaian studi mahasiswa urban pada Program Studi S1 </w:t>
      </w:r>
      <w:r w:rsidRPr="00994464">
        <w:rPr>
          <w:rFonts w:ascii="Times New Roman" w:hAnsi="Times New Roman" w:cs="Times New Roman"/>
          <w:sz w:val="20"/>
          <w:szCs w:val="20"/>
          <w:lang w:val="id-ID" w:eastAsia="id-ID"/>
        </w:rPr>
        <w:t>Pendidikan Geografi UNESA. Hal ini dibuktikan melalui perolehan nilai signifikansi pada uji F sebesar 0.000, yang jauh lebih kecil dari taraf signifikansi yang ditetapkan yaitu 0.05. Temuan ini memberikan validasi empiris bahwa kombinasi antara dukungan lingkungan sosial dan keselarasan latar belakang budaya secara bersama-sama menjadi determinan penting dalam menentukan pencapaian akademik mahasiswa di lingkungan perkotaan.</w:t>
      </w:r>
    </w:p>
    <w:p w14:paraId="08A8C958" w14:textId="77777777" w:rsidR="00994464" w:rsidRPr="00994464" w:rsidRDefault="00797C5B" w:rsidP="00994464">
      <w:pPr>
        <w:pStyle w:val="ListParagraph"/>
        <w:numPr>
          <w:ilvl w:val="0"/>
          <w:numId w:val="3"/>
        </w:numPr>
        <w:spacing w:after="0"/>
        <w:ind w:left="284" w:hanging="284"/>
        <w:jc w:val="both"/>
        <w:rPr>
          <w:rFonts w:ascii="Times New Roman" w:hAnsi="Times New Roman" w:cs="Times New Roman"/>
          <w:b/>
          <w:bCs/>
          <w:sz w:val="20"/>
          <w:szCs w:val="20"/>
        </w:rPr>
      </w:pPr>
      <w:r w:rsidRPr="009F5347">
        <w:rPr>
          <w:rFonts w:ascii="Times New Roman" w:hAnsi="Times New Roman" w:cs="Times New Roman"/>
          <w:b/>
          <w:sz w:val="20"/>
          <w:szCs w:val="20"/>
        </w:rPr>
        <w:t>Saran</w:t>
      </w:r>
    </w:p>
    <w:p w14:paraId="2FD9B7DB" w14:textId="77777777" w:rsidR="00994464" w:rsidRPr="00994464" w:rsidRDefault="00994464" w:rsidP="00994464">
      <w:pPr>
        <w:spacing w:after="0"/>
        <w:jc w:val="both"/>
        <w:rPr>
          <w:rFonts w:ascii="Times New Roman" w:hAnsi="Times New Roman" w:cs="Times New Roman"/>
          <w:b/>
          <w:bCs/>
          <w:sz w:val="20"/>
          <w:szCs w:val="20"/>
        </w:rPr>
      </w:pPr>
      <w:r w:rsidRPr="00994464">
        <w:rPr>
          <w:rFonts w:ascii="Times New Roman" w:hAnsi="Times New Roman" w:cs="Times New Roman"/>
          <w:b/>
          <w:sz w:val="20"/>
          <w:szCs w:val="20"/>
          <w:lang w:val="en"/>
        </w:rPr>
        <w:t>1. Bagi Program Studi S1 Pendidikan Geografi UNESA</w:t>
      </w:r>
    </w:p>
    <w:p w14:paraId="68A5D337" w14:textId="77777777" w:rsidR="00EF7907" w:rsidRPr="0013085A" w:rsidRDefault="00994464" w:rsidP="0013085A">
      <w:pPr>
        <w:spacing w:after="0"/>
        <w:ind w:firstLine="720"/>
        <w:jc w:val="both"/>
        <w:rPr>
          <w:rFonts w:ascii="Times New Roman" w:hAnsi="Times New Roman" w:cs="Times New Roman"/>
          <w:sz w:val="20"/>
          <w:szCs w:val="20"/>
        </w:rPr>
      </w:pPr>
      <w:r w:rsidRPr="0013085A">
        <w:rPr>
          <w:rFonts w:ascii="Times New Roman" w:hAnsi="Times New Roman" w:cs="Times New Roman"/>
          <w:sz w:val="20"/>
          <w:szCs w:val="20"/>
        </w:rPr>
        <w:t>Pihak program studi disarankan untuk mengoptimalkan peran Himpunan Mahasiswa Jurusan (HMJ) atau komunitas mahasiswa dalam menyelenggarakan kegiatan yang bersifat inklusif bagi mahasiswa perantau. Agenda seperti sharing session mengenai adaptasi budaya atau forum lintas angkatan dapat membantu mahasiswa urban, khususnya angkatan semuda mungki, supaya lebih cepat menyatu dengan lingkungan sosial di Surabaya tanpa kehilangan identitas budaya asalnya. Hal ini diharapkan dapat membantu mahasiswa menjaga stabilitas performa akademik mereka.</w:t>
      </w:r>
    </w:p>
    <w:p w14:paraId="6279DD8E" w14:textId="190F65D6" w:rsidR="00EF7907" w:rsidRPr="00EF7907" w:rsidRDefault="00EF7907" w:rsidP="00EF7907">
      <w:pPr>
        <w:spacing w:after="0"/>
        <w:jc w:val="both"/>
        <w:rPr>
          <w:rFonts w:ascii="Times New Roman" w:hAnsi="Times New Roman" w:cs="Times New Roman"/>
          <w:b/>
          <w:bCs/>
          <w:sz w:val="20"/>
          <w:szCs w:val="20"/>
        </w:rPr>
      </w:pPr>
      <w:r w:rsidRPr="00EF7907">
        <w:rPr>
          <w:rFonts w:ascii="Times New Roman" w:hAnsi="Times New Roman" w:cs="Times New Roman"/>
          <w:b/>
          <w:bCs/>
          <w:sz w:val="20"/>
          <w:szCs w:val="20"/>
        </w:rPr>
        <w:t xml:space="preserve">2. </w:t>
      </w:r>
      <w:r w:rsidRPr="00EF7907">
        <w:rPr>
          <w:rFonts w:ascii="Times New Roman" w:hAnsi="Times New Roman" w:cs="Times New Roman"/>
          <w:b/>
          <w:sz w:val="20"/>
          <w:szCs w:val="20"/>
          <w:lang w:val="en"/>
        </w:rPr>
        <w:t>Bagi Dosen Pembimbing Akademik (DPA)</w:t>
      </w:r>
    </w:p>
    <w:p w14:paraId="1A98EBB8" w14:textId="40D783BA" w:rsidR="004D01F2" w:rsidRPr="0013085A" w:rsidRDefault="00EF7907" w:rsidP="0013085A">
      <w:pPr>
        <w:spacing w:after="0"/>
        <w:ind w:firstLine="720"/>
        <w:jc w:val="both"/>
        <w:rPr>
          <w:rFonts w:ascii="Times New Roman" w:hAnsi="Times New Roman" w:cs="Times New Roman"/>
          <w:sz w:val="20"/>
          <w:szCs w:val="20"/>
        </w:rPr>
      </w:pPr>
      <w:r w:rsidRPr="0013085A">
        <w:rPr>
          <w:rFonts w:ascii="Times New Roman" w:hAnsi="Times New Roman" w:cs="Times New Roman"/>
          <w:sz w:val="20"/>
          <w:szCs w:val="20"/>
        </w:rPr>
        <w:t>Dosen Pembimbing Akademik diharapkan dapat lebih intensif dalam memantau kondisi non-akademik mahasiswa urban. Mengingat faktor sosial-budaya terbukti memberikan kontribusi yang nyata terhadap capaian IPK, pendekatan bimbingan yang bersifat persuasif dan empatik mengenai kendala kehidupan di perantauan dapat menjadi solusi preventif. Langkah ini penting dilakukan untuk mencegah penurunan prestasi belajar akibat hambatan adaptasi yang mungkin dihadapi oleh mahasiswa urban.</w:t>
      </w:r>
    </w:p>
    <w:p w14:paraId="005F53B4" w14:textId="77777777" w:rsidR="00EF7907" w:rsidRPr="00EF7907" w:rsidRDefault="00EF7907" w:rsidP="0013085A">
      <w:pPr>
        <w:pBdr>
          <w:top w:val="nil"/>
          <w:left w:val="nil"/>
          <w:bottom w:val="nil"/>
          <w:right w:val="nil"/>
          <w:between w:val="nil"/>
        </w:pBdr>
        <w:spacing w:after="0" w:line="259" w:lineRule="auto"/>
        <w:jc w:val="both"/>
        <w:rPr>
          <w:rFonts w:ascii="Times New Roman" w:hAnsi="Times New Roman" w:cs="Times New Roman"/>
          <w:b/>
          <w:sz w:val="20"/>
          <w:szCs w:val="20"/>
          <w:lang w:val="en"/>
        </w:rPr>
      </w:pPr>
      <w:r w:rsidRPr="00EF7907">
        <w:rPr>
          <w:rFonts w:ascii="Times New Roman" w:hAnsi="Times New Roman" w:cs="Times New Roman"/>
          <w:b/>
          <w:sz w:val="20"/>
          <w:szCs w:val="20"/>
          <w:lang w:val="en"/>
        </w:rPr>
        <w:t>3. Bagi Mahasiswa Urban</w:t>
      </w:r>
    </w:p>
    <w:p w14:paraId="2E3D1DC9" w14:textId="77777777" w:rsidR="00EF7907" w:rsidRDefault="00EF7907" w:rsidP="0013085A">
      <w:pPr>
        <w:pBdr>
          <w:top w:val="nil"/>
          <w:left w:val="nil"/>
          <w:bottom w:val="nil"/>
          <w:right w:val="nil"/>
          <w:between w:val="nil"/>
        </w:pBdr>
        <w:spacing w:after="0" w:line="259" w:lineRule="auto"/>
        <w:ind w:firstLine="720"/>
        <w:jc w:val="both"/>
        <w:rPr>
          <w:rFonts w:ascii="Times New Roman" w:hAnsi="Times New Roman" w:cs="Times New Roman"/>
          <w:sz w:val="20"/>
          <w:szCs w:val="20"/>
          <w:lang w:val="en"/>
        </w:rPr>
      </w:pPr>
      <w:r w:rsidRPr="00EF7907">
        <w:rPr>
          <w:rFonts w:ascii="Times New Roman" w:hAnsi="Times New Roman" w:cs="Times New Roman"/>
          <w:sz w:val="20"/>
          <w:szCs w:val="20"/>
          <w:lang w:val="en"/>
        </w:rPr>
        <w:t>Mahasiswa diharapkan mampu mengelola interaksi sosial secara bijak dan tetap mempertahankan nilai-nilai disiplin dari budaya asal yang mendukung studi. Mahasiswa juga disarankan untuk mulai mengeksplorasi faktor-faktor internal lainnya, seperti manajemen waktu dan kemandirian belajar, karena penelitian ini menunjukkan adanya 75.3% faktor lain di luar sosial-budaya yang turut menentukan pencapaian studi.</w:t>
      </w:r>
    </w:p>
    <w:p w14:paraId="2D1DCD6A" w14:textId="77777777" w:rsidR="00EF7907" w:rsidRPr="00EF7907" w:rsidRDefault="00EF7907" w:rsidP="0013085A">
      <w:pPr>
        <w:pBdr>
          <w:top w:val="nil"/>
          <w:left w:val="nil"/>
          <w:bottom w:val="nil"/>
          <w:right w:val="nil"/>
          <w:between w:val="nil"/>
        </w:pBdr>
        <w:spacing w:after="0" w:line="259" w:lineRule="auto"/>
        <w:jc w:val="both"/>
        <w:rPr>
          <w:rFonts w:ascii="Times New Roman" w:hAnsi="Times New Roman" w:cs="Times New Roman"/>
          <w:b/>
          <w:sz w:val="20"/>
          <w:szCs w:val="20"/>
          <w:lang w:val="en"/>
        </w:rPr>
      </w:pPr>
      <w:r w:rsidRPr="00EF7907">
        <w:rPr>
          <w:rFonts w:ascii="Times New Roman" w:hAnsi="Times New Roman" w:cs="Times New Roman"/>
          <w:b/>
          <w:sz w:val="20"/>
          <w:szCs w:val="20"/>
          <w:lang w:val="en"/>
        </w:rPr>
        <w:t>4. Bagi Peneliti Selanjutnya</w:t>
      </w:r>
      <w:bookmarkStart w:id="11" w:name="_heading=h.xy3k2etrjibw" w:colFirst="0" w:colLast="0"/>
      <w:bookmarkEnd w:id="11"/>
    </w:p>
    <w:p w14:paraId="0B5F1701" w14:textId="7471D5A8" w:rsidR="00EF7907" w:rsidRPr="00EF7907" w:rsidRDefault="00EF7907" w:rsidP="0013085A">
      <w:pPr>
        <w:pBdr>
          <w:top w:val="nil"/>
          <w:left w:val="nil"/>
          <w:bottom w:val="nil"/>
          <w:right w:val="nil"/>
          <w:between w:val="nil"/>
        </w:pBdr>
        <w:spacing w:after="0" w:line="259" w:lineRule="auto"/>
        <w:ind w:firstLine="720"/>
        <w:jc w:val="both"/>
        <w:rPr>
          <w:rFonts w:ascii="Times New Roman" w:hAnsi="Times New Roman" w:cs="Times New Roman"/>
          <w:sz w:val="20"/>
          <w:szCs w:val="20"/>
          <w:lang w:val="en"/>
        </w:rPr>
      </w:pPr>
      <w:r w:rsidRPr="00EF7907">
        <w:rPr>
          <w:rFonts w:ascii="Times New Roman" w:hAnsi="Times New Roman" w:cs="Times New Roman"/>
          <w:sz w:val="20"/>
          <w:szCs w:val="20"/>
          <w:lang w:val="en"/>
        </w:rPr>
        <w:t xml:space="preserve">Mengingat variabel sosial dan budaya dalam penelitian ini hanya memberikan kontribusi sebesar 24.7% terhadap pencapaian studi, peneliti selanjutnya disarankan untuk melakukan penelitian lebih mendalam dengan menambah variabel lain. Variabel tersebut dapat berupa faktor internal (seperti motivasi berprestasi dan kecerdasan emosional) maupun faktor eksternal lainnya (seperti fasilitas pendukung pembelajaran dan kondisi ekonomi keluarga) guna mendapatkan gambaran yang </w:t>
      </w:r>
      <w:r w:rsidRPr="00EF7907">
        <w:rPr>
          <w:rFonts w:ascii="Times New Roman" w:hAnsi="Times New Roman" w:cs="Times New Roman"/>
          <w:sz w:val="20"/>
          <w:szCs w:val="20"/>
          <w:lang w:val="en"/>
        </w:rPr>
        <w:lastRenderedPageBreak/>
        <w:t>lebih komprehensif mengenai</w:t>
      </w:r>
      <w:r>
        <w:rPr>
          <w:rFonts w:ascii="Times New Roman" w:hAnsi="Times New Roman" w:cs="Times New Roman"/>
          <w:sz w:val="20"/>
          <w:szCs w:val="20"/>
          <w:lang w:val="en"/>
        </w:rPr>
        <w:t xml:space="preserve"> faktor-faktor yang mempengaruhi</w:t>
      </w:r>
      <w:r w:rsidRPr="00EF7907">
        <w:rPr>
          <w:rFonts w:ascii="Times New Roman" w:hAnsi="Times New Roman" w:cs="Times New Roman"/>
          <w:sz w:val="20"/>
          <w:szCs w:val="20"/>
          <w:lang w:val="en"/>
        </w:rPr>
        <w:t xml:space="preserve"> prestasi mahasiswa </w:t>
      </w:r>
      <w:r>
        <w:rPr>
          <w:rFonts w:ascii="Times New Roman" w:hAnsi="Times New Roman" w:cs="Times New Roman"/>
          <w:sz w:val="20"/>
          <w:szCs w:val="20"/>
          <w:lang w:val="en"/>
        </w:rPr>
        <w:t>urban.</w:t>
      </w:r>
    </w:p>
    <w:p w14:paraId="35C79F8F" w14:textId="77777777" w:rsidR="00B26741" w:rsidRDefault="00770385" w:rsidP="00B26741">
      <w:pPr>
        <w:spacing w:after="0"/>
        <w:jc w:val="both"/>
        <w:rPr>
          <w:rFonts w:ascii="Times New Roman" w:hAnsi="Times New Roman" w:cs="Times New Roman"/>
          <w:b/>
          <w:sz w:val="20"/>
          <w:szCs w:val="20"/>
        </w:rPr>
      </w:pPr>
      <w:r w:rsidRPr="009F5347">
        <w:rPr>
          <w:rFonts w:ascii="Times New Roman" w:hAnsi="Times New Roman" w:cs="Times New Roman"/>
          <w:b/>
          <w:sz w:val="20"/>
          <w:szCs w:val="20"/>
        </w:rPr>
        <w:t>DAFTAR PUSTAKA</w:t>
      </w:r>
    </w:p>
    <w:p w14:paraId="2C6FC0F1" w14:textId="77777777" w:rsidR="00B26741" w:rsidRPr="0013085A" w:rsidRDefault="00B26741" w:rsidP="0013085A">
      <w:pPr>
        <w:spacing w:after="0"/>
        <w:ind w:left="720" w:hanging="720"/>
        <w:jc w:val="both"/>
        <w:rPr>
          <w:rFonts w:ascii="Times New Roman" w:hAnsi="Times New Roman" w:cs="Times New Roman"/>
          <w:sz w:val="20"/>
          <w:szCs w:val="20"/>
        </w:rPr>
      </w:pPr>
      <w:r w:rsidRPr="0013085A">
        <w:rPr>
          <w:rFonts w:ascii="Times New Roman" w:hAnsi="Times New Roman" w:cs="Times New Roman"/>
          <w:sz w:val="20"/>
          <w:szCs w:val="20"/>
        </w:rPr>
        <w:t xml:space="preserve">Aisyah, S. &amp; Atmojo, A. T. (2022). </w:t>
      </w:r>
      <w:r w:rsidRPr="0013085A">
        <w:rPr>
          <w:rFonts w:ascii="Times New Roman" w:hAnsi="Times New Roman" w:cs="Times New Roman"/>
          <w:i/>
          <w:sz w:val="20"/>
          <w:szCs w:val="20"/>
        </w:rPr>
        <w:t>Analysis of Migration Determinants in Java Island: A Panel Data Analysis</w:t>
      </w:r>
      <w:r w:rsidRPr="0013085A">
        <w:rPr>
          <w:rFonts w:ascii="Times New Roman" w:hAnsi="Times New Roman" w:cs="Times New Roman"/>
          <w:sz w:val="20"/>
          <w:szCs w:val="20"/>
        </w:rPr>
        <w:t>. Prosiding University Research Colloquium. 198–205. </w:t>
      </w:r>
    </w:p>
    <w:p w14:paraId="47FA6DC9" w14:textId="77777777" w:rsidR="00B26741" w:rsidRPr="0013085A" w:rsidRDefault="00B26741" w:rsidP="0013085A">
      <w:pPr>
        <w:spacing w:after="0"/>
        <w:ind w:left="720" w:hanging="720"/>
        <w:jc w:val="both"/>
        <w:rPr>
          <w:rFonts w:ascii="Times New Roman" w:hAnsi="Times New Roman" w:cs="Times New Roman"/>
          <w:sz w:val="20"/>
          <w:szCs w:val="20"/>
        </w:rPr>
      </w:pPr>
      <w:r w:rsidRPr="0013085A">
        <w:rPr>
          <w:rFonts w:ascii="Times New Roman" w:hAnsi="Times New Roman" w:cs="Times New Roman"/>
          <w:sz w:val="20"/>
          <w:szCs w:val="20"/>
        </w:rPr>
        <w:t xml:space="preserve">Amruddin, A., Priyanda, R., Agustina, T. S., Ariantini, N. S., Sri, N., Rusmayani, N. G. A. L., Aslindar, D. A., Ningsih, K. P., Wulandari, S., Putranto, P., Yuniati, I., Untari, I., Mujiani, S., &amp; Wicaksono, D. (2022). </w:t>
      </w:r>
      <w:r w:rsidRPr="0013085A">
        <w:rPr>
          <w:rFonts w:ascii="Times New Roman" w:hAnsi="Times New Roman" w:cs="Times New Roman"/>
          <w:i/>
          <w:sz w:val="20"/>
          <w:szCs w:val="20"/>
        </w:rPr>
        <w:t>Metode Penelitian Kuantitatif.</w:t>
      </w:r>
      <w:r w:rsidRPr="0013085A">
        <w:rPr>
          <w:rFonts w:ascii="Times New Roman" w:hAnsi="Times New Roman" w:cs="Times New Roman"/>
          <w:sz w:val="20"/>
          <w:szCs w:val="20"/>
        </w:rPr>
        <w:t xml:space="preserve"> Penerbit Pradina Pustaka, Kec. Baki - Sukoharjo. ISBN 978-623-99688-7-8</w:t>
      </w:r>
    </w:p>
    <w:p w14:paraId="72648948" w14:textId="77777777" w:rsidR="00B26741" w:rsidRPr="0013085A" w:rsidRDefault="00B26741" w:rsidP="0013085A">
      <w:pPr>
        <w:spacing w:after="0"/>
        <w:ind w:left="720" w:hanging="720"/>
        <w:jc w:val="both"/>
        <w:rPr>
          <w:rFonts w:ascii="Times New Roman" w:hAnsi="Times New Roman" w:cs="Times New Roman"/>
          <w:sz w:val="20"/>
          <w:szCs w:val="20"/>
        </w:rPr>
      </w:pPr>
      <w:r w:rsidRPr="0013085A">
        <w:rPr>
          <w:rFonts w:ascii="Times New Roman" w:hAnsi="Times New Roman" w:cs="Times New Roman"/>
          <w:sz w:val="20"/>
          <w:szCs w:val="20"/>
        </w:rPr>
        <w:t xml:space="preserve">Arrongear, A. N. &amp; Imron, M. (2024). </w:t>
      </w:r>
      <w:r w:rsidRPr="0013085A">
        <w:rPr>
          <w:rFonts w:ascii="Times New Roman" w:hAnsi="Times New Roman" w:cs="Times New Roman"/>
          <w:i/>
          <w:sz w:val="20"/>
          <w:szCs w:val="20"/>
        </w:rPr>
        <w:t>Studi Literatur Pergaulan Bebas Terhadap Prestasi Akademik Pelajar</w:t>
      </w:r>
      <w:r w:rsidRPr="0013085A">
        <w:rPr>
          <w:rFonts w:ascii="Times New Roman" w:hAnsi="Times New Roman" w:cs="Times New Roman"/>
          <w:sz w:val="20"/>
          <w:szCs w:val="20"/>
        </w:rPr>
        <w:t>. Prosiding Ilmu Kependidikan. 1(2). 08-14. </w:t>
      </w:r>
    </w:p>
    <w:p w14:paraId="159B7224" w14:textId="77777777" w:rsidR="00B26741" w:rsidRPr="0013085A" w:rsidRDefault="00B26741" w:rsidP="0013085A">
      <w:pPr>
        <w:spacing w:after="0"/>
        <w:ind w:left="720" w:hanging="720"/>
        <w:jc w:val="both"/>
        <w:rPr>
          <w:rFonts w:ascii="Times New Roman" w:hAnsi="Times New Roman" w:cs="Times New Roman"/>
          <w:sz w:val="20"/>
          <w:szCs w:val="20"/>
        </w:rPr>
      </w:pPr>
      <w:r w:rsidRPr="0013085A">
        <w:rPr>
          <w:rFonts w:ascii="Times New Roman" w:hAnsi="Times New Roman" w:cs="Times New Roman"/>
          <w:sz w:val="20"/>
          <w:szCs w:val="20"/>
        </w:rPr>
        <w:t xml:space="preserve">Evans, O. G. (2024). </w:t>
      </w:r>
      <w:r w:rsidRPr="0013085A">
        <w:rPr>
          <w:rFonts w:ascii="Times New Roman" w:hAnsi="Times New Roman" w:cs="Times New Roman"/>
          <w:i/>
          <w:sz w:val="20"/>
          <w:szCs w:val="20"/>
        </w:rPr>
        <w:t>Bronfenbrenner's Ecological Systems Theory</w:t>
      </w:r>
      <w:r w:rsidRPr="0013085A">
        <w:rPr>
          <w:rFonts w:ascii="Times New Roman" w:hAnsi="Times New Roman" w:cs="Times New Roman"/>
          <w:sz w:val="20"/>
          <w:szCs w:val="20"/>
        </w:rPr>
        <w:t>. Simply Psychology.</w:t>
      </w:r>
    </w:p>
    <w:p w14:paraId="6284EC0F" w14:textId="77777777" w:rsidR="00B26741" w:rsidRPr="0013085A" w:rsidRDefault="00B26741" w:rsidP="0013085A">
      <w:pPr>
        <w:spacing w:after="0"/>
        <w:ind w:left="720" w:hanging="720"/>
        <w:jc w:val="both"/>
        <w:rPr>
          <w:rFonts w:ascii="Times New Roman" w:hAnsi="Times New Roman" w:cs="Times New Roman"/>
          <w:sz w:val="20"/>
          <w:szCs w:val="20"/>
        </w:rPr>
      </w:pPr>
      <w:r w:rsidRPr="0013085A">
        <w:rPr>
          <w:rFonts w:ascii="Times New Roman" w:hAnsi="Times New Roman" w:cs="Times New Roman"/>
          <w:sz w:val="20"/>
          <w:szCs w:val="20"/>
        </w:rPr>
        <w:t xml:space="preserve">Febriana, P. (2025). </w:t>
      </w:r>
      <w:r w:rsidRPr="00A865FC">
        <w:rPr>
          <w:rFonts w:ascii="Times New Roman" w:hAnsi="Times New Roman" w:cs="Times New Roman"/>
          <w:i/>
          <w:sz w:val="20"/>
          <w:szCs w:val="20"/>
        </w:rPr>
        <w:t>Hiperrealitas Social Media dan Perilaku Konsumtif Mahasiswa Urban Kampus Pendidikan</w:t>
      </w:r>
      <w:r w:rsidRPr="0013085A">
        <w:rPr>
          <w:rFonts w:ascii="Times New Roman" w:hAnsi="Times New Roman" w:cs="Times New Roman"/>
          <w:sz w:val="20"/>
          <w:szCs w:val="20"/>
        </w:rPr>
        <w:t>. Paradigma. 13(2). </w:t>
      </w:r>
    </w:p>
    <w:p w14:paraId="362BD845" w14:textId="77777777" w:rsidR="00B26741" w:rsidRPr="00B26741" w:rsidRDefault="00B26741" w:rsidP="00B26741">
      <w:pPr>
        <w:spacing w:after="0"/>
        <w:ind w:left="720" w:hanging="720"/>
        <w:jc w:val="both"/>
        <w:rPr>
          <w:rFonts w:ascii="Times New Roman" w:hAnsi="Times New Roman" w:cs="Times New Roman"/>
          <w:b/>
          <w:sz w:val="20"/>
          <w:szCs w:val="20"/>
        </w:rPr>
      </w:pPr>
      <w:r w:rsidRPr="00544989">
        <w:rPr>
          <w:rFonts w:ascii="Times New Roman" w:eastAsia="Times New Roman" w:hAnsi="Times New Roman" w:cs="Times New Roman"/>
          <w:sz w:val="20"/>
          <w:szCs w:val="20"/>
          <w:lang w:val="id"/>
        </w:rPr>
        <w:t xml:space="preserve">Jayasinghe, C., Bandaranayaka, K., &amp; Dikkumbura, A, S. (2024). </w:t>
      </w:r>
      <w:r w:rsidRPr="00544989">
        <w:rPr>
          <w:rFonts w:ascii="Times New Roman" w:eastAsia="Times New Roman" w:hAnsi="Times New Roman" w:cs="Times New Roman"/>
          <w:i/>
          <w:sz w:val="20"/>
          <w:szCs w:val="20"/>
          <w:lang w:val="id"/>
        </w:rPr>
        <w:t xml:space="preserve">Extracurricular Activities and Academic Success &amp; Skills Development in An Open Distance Learning Environment: Significance and Gaps Identified From The Open University  Of  Sri  Lanka.  </w:t>
      </w:r>
      <w:r w:rsidRPr="00544989">
        <w:rPr>
          <w:rFonts w:ascii="Times New Roman" w:eastAsia="Times New Roman" w:hAnsi="Times New Roman" w:cs="Times New Roman"/>
          <w:sz w:val="20"/>
          <w:szCs w:val="20"/>
          <w:lang w:val="id"/>
        </w:rPr>
        <w:t xml:space="preserve">Pakistan  Journal  of  Educational  Research.7(4). </w:t>
      </w:r>
      <w:hyperlink r:id="rId13">
        <w:r w:rsidRPr="00544989">
          <w:rPr>
            <w:rFonts w:ascii="Times New Roman" w:eastAsia="Times New Roman" w:hAnsi="Times New Roman" w:cs="Times New Roman"/>
            <w:sz w:val="20"/>
            <w:szCs w:val="20"/>
            <w:u w:val="single"/>
            <w:lang w:val="id"/>
          </w:rPr>
          <w:t>https://doi.org/10.52337/pjer.v7i4</w:t>
        </w:r>
      </w:hyperlink>
    </w:p>
    <w:p w14:paraId="2824CEDA" w14:textId="77777777" w:rsidR="00B26741" w:rsidRPr="00B26741" w:rsidRDefault="00B26741" w:rsidP="00B26741">
      <w:pPr>
        <w:spacing w:after="0"/>
        <w:ind w:left="720" w:hanging="720"/>
        <w:jc w:val="both"/>
        <w:rPr>
          <w:rFonts w:ascii="Times New Roman" w:hAnsi="Times New Roman" w:cs="Times New Roman"/>
          <w:b/>
          <w:sz w:val="20"/>
          <w:szCs w:val="20"/>
        </w:rPr>
      </w:pPr>
      <w:r w:rsidRPr="00544989">
        <w:rPr>
          <w:rFonts w:ascii="Times New Roman" w:eastAsia="Times New Roman" w:hAnsi="Times New Roman" w:cs="Times New Roman"/>
          <w:sz w:val="20"/>
          <w:szCs w:val="20"/>
          <w:lang w:val="id"/>
        </w:rPr>
        <w:t xml:space="preserve">Nasution, N. B., Hartanto, D., Silitonga, J. dkk. (2023). </w:t>
      </w:r>
      <w:r w:rsidRPr="00544989">
        <w:rPr>
          <w:rFonts w:ascii="Times New Roman" w:eastAsia="Times New Roman" w:hAnsi="Times New Roman" w:cs="Times New Roman"/>
          <w:i/>
          <w:sz w:val="20"/>
          <w:szCs w:val="20"/>
          <w:lang w:val="id"/>
        </w:rPr>
        <w:t xml:space="preserve">Prediksi Lama Studi dan Predikat Kelulusan Mahasiswa Menggunakan Algoritma Supervised Learning. Jurnal Teknologi Terapan G-Tech. </w:t>
      </w:r>
      <w:r w:rsidRPr="00544989">
        <w:rPr>
          <w:rFonts w:ascii="Times New Roman" w:eastAsia="Times New Roman" w:hAnsi="Times New Roman" w:cs="Times New Roman"/>
          <w:sz w:val="20"/>
          <w:szCs w:val="20"/>
          <w:lang w:val="id"/>
        </w:rPr>
        <w:t xml:space="preserve">7(2) </w:t>
      </w:r>
      <w:hyperlink r:id="rId14">
        <w:r w:rsidRPr="00544989">
          <w:rPr>
            <w:rFonts w:ascii="Times New Roman" w:eastAsia="Times New Roman" w:hAnsi="Times New Roman" w:cs="Times New Roman"/>
            <w:sz w:val="20"/>
            <w:szCs w:val="20"/>
            <w:u w:val="single"/>
            <w:lang w:val="id"/>
          </w:rPr>
          <w:t>https://doi.org/10.33379/gtech.v7i2.2077</w:t>
        </w:r>
      </w:hyperlink>
    </w:p>
    <w:p w14:paraId="3B8D7AFB" w14:textId="77777777" w:rsidR="00B26741" w:rsidRPr="00B26741" w:rsidRDefault="00B26741" w:rsidP="00B26741">
      <w:pPr>
        <w:spacing w:after="0"/>
        <w:ind w:left="720" w:hanging="720"/>
        <w:jc w:val="both"/>
        <w:rPr>
          <w:rFonts w:ascii="Times New Roman" w:hAnsi="Times New Roman" w:cs="Times New Roman"/>
          <w:b/>
          <w:sz w:val="20"/>
          <w:szCs w:val="20"/>
        </w:rPr>
      </w:pPr>
      <w:r w:rsidRPr="00544989">
        <w:rPr>
          <w:rFonts w:ascii="Times New Roman" w:eastAsia="Times New Roman" w:hAnsi="Times New Roman" w:cs="Times New Roman"/>
          <w:sz w:val="20"/>
          <w:szCs w:val="20"/>
          <w:lang w:val="id"/>
        </w:rPr>
        <w:t xml:space="preserve">Putra, N. P. A., &amp; Harianto, S. (2022). </w:t>
      </w:r>
      <w:r w:rsidRPr="00544989">
        <w:rPr>
          <w:rFonts w:ascii="Times New Roman" w:eastAsia="Times New Roman" w:hAnsi="Times New Roman" w:cs="Times New Roman"/>
          <w:i/>
          <w:sz w:val="20"/>
          <w:szCs w:val="20"/>
          <w:lang w:val="id"/>
        </w:rPr>
        <w:t>Konstruksi Sosial Mahasiswa Urban di Kot</w:t>
      </w:r>
      <w:r w:rsidRPr="00544989">
        <w:rPr>
          <w:rFonts w:ascii="Times New Roman" w:eastAsia="Times New Roman" w:hAnsi="Times New Roman" w:cs="Times New Roman"/>
          <w:i/>
          <w:sz w:val="20"/>
          <w:szCs w:val="20"/>
        </w:rPr>
        <w:t xml:space="preserve">a </w:t>
      </w:r>
      <w:r w:rsidRPr="00B26741">
        <w:rPr>
          <w:rFonts w:ascii="Times New Roman" w:eastAsia="Times New Roman" w:hAnsi="Times New Roman" w:cs="Times New Roman"/>
          <w:i/>
          <w:sz w:val="20"/>
          <w:szCs w:val="20"/>
          <w:lang w:val="id"/>
        </w:rPr>
        <w:t>Surabaya.</w:t>
      </w:r>
      <w:r w:rsidRPr="00B26741">
        <w:rPr>
          <w:rFonts w:ascii="Times New Roman" w:eastAsia="Times New Roman" w:hAnsi="Times New Roman" w:cs="Times New Roman"/>
          <w:i/>
          <w:sz w:val="20"/>
          <w:szCs w:val="20"/>
          <w:lang w:val="id"/>
        </w:rPr>
        <w:tab/>
        <w:t>Jurna</w:t>
      </w:r>
      <w:r w:rsidRPr="00B26741">
        <w:rPr>
          <w:rFonts w:ascii="Times New Roman" w:eastAsia="Times New Roman" w:hAnsi="Times New Roman" w:cs="Times New Roman"/>
          <w:i/>
          <w:sz w:val="20"/>
          <w:szCs w:val="20"/>
          <w:lang w:val="en-US"/>
        </w:rPr>
        <w:t xml:space="preserve">l </w:t>
      </w:r>
      <w:r w:rsidRPr="00544989">
        <w:rPr>
          <w:rFonts w:ascii="Times New Roman" w:eastAsia="Times New Roman" w:hAnsi="Times New Roman" w:cs="Times New Roman"/>
          <w:i/>
          <w:sz w:val="20"/>
          <w:szCs w:val="20"/>
          <w:lang w:val="id"/>
        </w:rPr>
        <w:t>Analisa</w:t>
      </w:r>
      <w:r w:rsidRPr="00544989">
        <w:rPr>
          <w:rFonts w:ascii="Times New Roman" w:eastAsia="Times New Roman" w:hAnsi="Times New Roman" w:cs="Times New Roman"/>
          <w:i/>
          <w:sz w:val="20"/>
          <w:szCs w:val="20"/>
          <w:lang w:val="id"/>
        </w:rPr>
        <w:tab/>
        <w:t>Sosiologi.</w:t>
      </w:r>
      <w:r w:rsidRPr="00544989">
        <w:rPr>
          <w:rFonts w:ascii="Times New Roman" w:eastAsia="Times New Roman" w:hAnsi="Times New Roman" w:cs="Times New Roman"/>
          <w:i/>
          <w:sz w:val="20"/>
          <w:szCs w:val="20"/>
          <w:lang w:val="id"/>
        </w:rPr>
        <w:tab/>
      </w:r>
      <w:r w:rsidRPr="00544989">
        <w:rPr>
          <w:rFonts w:ascii="Times New Roman" w:eastAsia="Times New Roman" w:hAnsi="Times New Roman" w:cs="Times New Roman"/>
          <w:sz w:val="20"/>
          <w:szCs w:val="20"/>
          <w:lang w:val="id"/>
        </w:rPr>
        <w:t>11(2).</w:t>
      </w:r>
      <w:r w:rsidRPr="00544989">
        <w:rPr>
          <w:rFonts w:ascii="Times New Roman" w:eastAsia="Times New Roman" w:hAnsi="Times New Roman" w:cs="Times New Roman"/>
          <w:sz w:val="20"/>
          <w:szCs w:val="20"/>
        </w:rPr>
        <w:t xml:space="preserve"> </w:t>
      </w:r>
      <w:hyperlink r:id="rId15">
        <w:r w:rsidRPr="00544989">
          <w:rPr>
            <w:rFonts w:ascii="Times New Roman" w:eastAsia="Times New Roman" w:hAnsi="Times New Roman" w:cs="Times New Roman"/>
            <w:sz w:val="20"/>
            <w:szCs w:val="20"/>
            <w:u w:val="single"/>
            <w:lang w:val="id"/>
          </w:rPr>
          <w:t>https://doi.org/10.20961/jas.v11i2.57277</w:t>
        </w:r>
      </w:hyperlink>
    </w:p>
    <w:p w14:paraId="7935DC07" w14:textId="77777777" w:rsidR="00F02C80" w:rsidRDefault="00B26741" w:rsidP="00F02C80">
      <w:pPr>
        <w:spacing w:after="0"/>
        <w:ind w:left="720" w:hanging="720"/>
        <w:jc w:val="both"/>
        <w:rPr>
          <w:rFonts w:ascii="Times New Roman" w:hAnsi="Times New Roman" w:cs="Times New Roman"/>
          <w:b/>
          <w:sz w:val="20"/>
          <w:szCs w:val="20"/>
        </w:rPr>
      </w:pPr>
      <w:r w:rsidRPr="00544989">
        <w:rPr>
          <w:rFonts w:ascii="Times New Roman" w:eastAsia="Times New Roman" w:hAnsi="Times New Roman" w:cs="Times New Roman"/>
          <w:sz w:val="20"/>
          <w:szCs w:val="20"/>
        </w:rPr>
        <w:t xml:space="preserve">Putri, T. V. &amp; Iriani, S. S. (2020). </w:t>
      </w:r>
      <w:r w:rsidRPr="00544989">
        <w:rPr>
          <w:rFonts w:ascii="Times New Roman" w:eastAsia="Times New Roman" w:hAnsi="Times New Roman" w:cs="Times New Roman"/>
          <w:i/>
          <w:sz w:val="20"/>
          <w:szCs w:val="20"/>
        </w:rPr>
        <w:t>Pengaruh Gaya Hidup Konsumtif dan Promosi Penjualan Terhadap Pembelian Impulsif Makanan Kekinian Mahasiswa Urban Surabaya</w:t>
      </w:r>
      <w:r w:rsidRPr="00544989">
        <w:rPr>
          <w:rFonts w:ascii="Times New Roman" w:eastAsia="Times New Roman" w:hAnsi="Times New Roman" w:cs="Times New Roman"/>
          <w:sz w:val="20"/>
          <w:szCs w:val="20"/>
        </w:rPr>
        <w:t>. Jurnal Ilmu Manajemen. 8(4). </w:t>
      </w:r>
      <w:hyperlink r:id="rId16" w:tgtFrame="_blank" w:history="1">
        <w:r w:rsidRPr="00544989">
          <w:rPr>
            <w:rFonts w:ascii="Times New Roman" w:eastAsia="Times New Roman" w:hAnsi="Times New Roman" w:cs="Times New Roman"/>
            <w:sz w:val="20"/>
            <w:szCs w:val="20"/>
            <w:u w:val="single"/>
          </w:rPr>
          <w:t>https://doi.org/10.26740/jim.v8n4.p1417-1428</w:t>
        </w:r>
      </w:hyperlink>
    </w:p>
    <w:p w14:paraId="41BAF556" w14:textId="3C573916" w:rsidR="00B26741" w:rsidRPr="00DA4B90" w:rsidRDefault="00B26741" w:rsidP="00F02C80">
      <w:pPr>
        <w:spacing w:after="0"/>
        <w:ind w:left="720" w:hanging="720"/>
        <w:jc w:val="both"/>
        <w:rPr>
          <w:rFonts w:ascii="Times New Roman" w:hAnsi="Times New Roman" w:cs="Times New Roman"/>
          <w:b/>
          <w:sz w:val="20"/>
          <w:szCs w:val="20"/>
        </w:rPr>
      </w:pPr>
      <w:r w:rsidRPr="00DA4B90">
        <w:rPr>
          <w:rFonts w:ascii="Times New Roman" w:hAnsi="Times New Roman" w:cs="Times New Roman"/>
          <w:sz w:val="20"/>
          <w:szCs w:val="20"/>
        </w:rPr>
        <w:t xml:space="preserve">Ryan, R. C. &amp; Deci, E. L. (2000). </w:t>
      </w:r>
      <w:r w:rsidRPr="00000AC3">
        <w:rPr>
          <w:rFonts w:ascii="Times New Roman" w:hAnsi="Times New Roman" w:cs="Times New Roman"/>
          <w:i/>
          <w:iCs/>
          <w:sz w:val="20"/>
          <w:szCs w:val="20"/>
        </w:rPr>
        <w:t>Self-Determination Theory and the Facilitation of Intrinsic Motivation, Social Development, and Well-Being.</w:t>
      </w:r>
      <w:r w:rsidRPr="00DA4B90">
        <w:rPr>
          <w:rFonts w:ascii="Times New Roman" w:hAnsi="Times New Roman" w:cs="Times New Roman"/>
          <w:sz w:val="20"/>
          <w:szCs w:val="20"/>
        </w:rPr>
        <w:t xml:space="preserve"> American Psychologist. 55(1). 10.1037//0003-066x.55.1.68</w:t>
      </w:r>
    </w:p>
    <w:p w14:paraId="0EE64442" w14:textId="77777777" w:rsidR="00B26741" w:rsidRPr="00B26741" w:rsidRDefault="00B26741" w:rsidP="00B26741">
      <w:pPr>
        <w:spacing w:after="0"/>
        <w:ind w:left="720" w:hanging="720"/>
        <w:jc w:val="both"/>
        <w:rPr>
          <w:rFonts w:ascii="Times New Roman" w:hAnsi="Times New Roman" w:cs="Times New Roman"/>
          <w:b/>
          <w:sz w:val="20"/>
          <w:szCs w:val="20"/>
        </w:rPr>
      </w:pPr>
      <w:r w:rsidRPr="00544989">
        <w:rPr>
          <w:rFonts w:ascii="Times New Roman" w:eastAsia="Times New Roman" w:hAnsi="Times New Roman" w:cs="Times New Roman"/>
          <w:sz w:val="20"/>
          <w:szCs w:val="20"/>
          <w:lang w:val="id"/>
        </w:rPr>
        <w:t xml:space="preserve">Saragih, N. (2023). </w:t>
      </w:r>
      <w:r w:rsidRPr="00544989">
        <w:rPr>
          <w:rFonts w:ascii="Times New Roman" w:eastAsia="Times New Roman" w:hAnsi="Times New Roman" w:cs="Times New Roman"/>
          <w:i/>
          <w:sz w:val="20"/>
          <w:szCs w:val="20"/>
          <w:lang w:val="id"/>
        </w:rPr>
        <w:t xml:space="preserve">Analisis Perubahan Sosial Budaya Dalam Masyarakat Multikultural. Literacy Notes. </w:t>
      </w:r>
      <w:r w:rsidRPr="00544989">
        <w:rPr>
          <w:rFonts w:ascii="Times New Roman" w:eastAsia="Times New Roman" w:hAnsi="Times New Roman" w:cs="Times New Roman"/>
          <w:sz w:val="20"/>
          <w:szCs w:val="20"/>
          <w:lang w:val="id"/>
        </w:rPr>
        <w:t>1(2).</w:t>
      </w:r>
    </w:p>
    <w:p w14:paraId="5E23FA45" w14:textId="77777777" w:rsidR="00B26741" w:rsidRPr="00A865FC" w:rsidRDefault="00B26741" w:rsidP="00A865FC">
      <w:pPr>
        <w:spacing w:after="0"/>
        <w:ind w:left="720" w:hanging="720"/>
        <w:jc w:val="both"/>
        <w:rPr>
          <w:rFonts w:ascii="Times New Roman" w:hAnsi="Times New Roman" w:cs="Times New Roman"/>
          <w:sz w:val="20"/>
          <w:szCs w:val="20"/>
        </w:rPr>
      </w:pPr>
      <w:r w:rsidRPr="00A865FC">
        <w:rPr>
          <w:rFonts w:ascii="Times New Roman" w:hAnsi="Times New Roman" w:cs="Times New Roman"/>
          <w:sz w:val="20"/>
          <w:szCs w:val="20"/>
        </w:rPr>
        <w:t xml:space="preserve">Septiyaningrum, E. A. &amp; Wajdi, M. F. (2025). </w:t>
      </w:r>
      <w:r w:rsidRPr="00A865FC">
        <w:rPr>
          <w:rFonts w:ascii="Times New Roman" w:hAnsi="Times New Roman" w:cs="Times New Roman"/>
          <w:i/>
          <w:sz w:val="20"/>
          <w:szCs w:val="20"/>
        </w:rPr>
        <w:t xml:space="preserve">The Influence of Motivation, Time Management, Self-Efficacy, and Social Support on The Academic Achievement of Activist Students Participating in Student Organizations (ORMAWA) at Universitas Muhammadiyah </w:t>
      </w:r>
      <w:r w:rsidRPr="00DA4B90">
        <w:rPr>
          <w:rFonts w:ascii="Times New Roman" w:hAnsi="Times New Roman" w:cs="Times New Roman"/>
          <w:iCs/>
          <w:sz w:val="20"/>
          <w:szCs w:val="20"/>
        </w:rPr>
        <w:t>Surakarta</w:t>
      </w:r>
      <w:r w:rsidRPr="00A865FC">
        <w:rPr>
          <w:rFonts w:ascii="Times New Roman" w:hAnsi="Times New Roman" w:cs="Times New Roman"/>
          <w:i/>
          <w:sz w:val="20"/>
          <w:szCs w:val="20"/>
        </w:rPr>
        <w:t>.</w:t>
      </w:r>
      <w:r w:rsidRPr="00A865FC">
        <w:rPr>
          <w:rFonts w:ascii="Times New Roman" w:hAnsi="Times New Roman" w:cs="Times New Roman"/>
          <w:sz w:val="20"/>
          <w:szCs w:val="20"/>
        </w:rPr>
        <w:t xml:space="preserve"> Indonesian Interdisciplinary Journal of Sharia Economics (IIJSE). 8(1). 1671-1692. </w:t>
      </w:r>
      <w:hyperlink r:id="rId17" w:tgtFrame="_blank" w:history="1">
        <w:r w:rsidRPr="00A865FC">
          <w:rPr>
            <w:rStyle w:val="Hyperlink"/>
            <w:rFonts w:ascii="Times New Roman" w:hAnsi="Times New Roman" w:cs="Times New Roman"/>
            <w:color w:val="auto"/>
            <w:sz w:val="20"/>
            <w:szCs w:val="20"/>
          </w:rPr>
          <w:t>https://doi.org/10.31538/iijse.v8i1.6132</w:t>
        </w:r>
      </w:hyperlink>
    </w:p>
    <w:p w14:paraId="4B5BF00D" w14:textId="77777777" w:rsidR="00B26741" w:rsidRPr="00A865FC" w:rsidRDefault="00B26741" w:rsidP="00A865FC">
      <w:pPr>
        <w:spacing w:after="0"/>
        <w:ind w:left="720" w:hanging="720"/>
        <w:jc w:val="both"/>
        <w:rPr>
          <w:rFonts w:ascii="Times New Roman" w:hAnsi="Times New Roman" w:cs="Times New Roman"/>
          <w:sz w:val="20"/>
          <w:szCs w:val="20"/>
        </w:rPr>
      </w:pPr>
      <w:r w:rsidRPr="00A865FC">
        <w:rPr>
          <w:rFonts w:ascii="Times New Roman" w:hAnsi="Times New Roman" w:cs="Times New Roman"/>
          <w:sz w:val="20"/>
          <w:szCs w:val="20"/>
        </w:rPr>
        <w:t xml:space="preserve">Sunardi, A. (2023). </w:t>
      </w:r>
      <w:r w:rsidRPr="00A865FC">
        <w:rPr>
          <w:rFonts w:ascii="Times New Roman" w:hAnsi="Times New Roman" w:cs="Times New Roman"/>
          <w:i/>
          <w:sz w:val="20"/>
          <w:szCs w:val="20"/>
        </w:rPr>
        <w:t>Analisis Faktor-faktor yang Mempengaruhi Indeks Prestasi Kumulatif (IPK) Mahasiswa Program Studi Kesejahteraan Sosial Fakultas Dakwah dan Komunikasi Universitas Islam Negeri Ar-Raniry</w:t>
      </w:r>
      <w:r w:rsidRPr="00A865FC">
        <w:rPr>
          <w:rFonts w:ascii="Times New Roman" w:hAnsi="Times New Roman" w:cs="Times New Roman"/>
          <w:sz w:val="20"/>
          <w:szCs w:val="20"/>
        </w:rPr>
        <w:t>. JAROW: Journal of Ar-Raniry on Social Work. 1(1). 57-64.</w:t>
      </w:r>
    </w:p>
    <w:p w14:paraId="0D7246E4" w14:textId="77777777" w:rsidR="00B26741" w:rsidRPr="00A865FC" w:rsidRDefault="00B26741" w:rsidP="00A865FC">
      <w:pPr>
        <w:spacing w:after="0"/>
        <w:ind w:left="720" w:hanging="720"/>
        <w:jc w:val="both"/>
        <w:rPr>
          <w:rFonts w:ascii="Times New Roman" w:hAnsi="Times New Roman" w:cs="Times New Roman"/>
          <w:sz w:val="20"/>
          <w:szCs w:val="20"/>
        </w:rPr>
      </w:pPr>
      <w:r w:rsidRPr="00A865FC">
        <w:rPr>
          <w:rFonts w:ascii="Times New Roman" w:hAnsi="Times New Roman" w:cs="Times New Roman"/>
          <w:sz w:val="20"/>
          <w:szCs w:val="20"/>
        </w:rPr>
        <w:t xml:space="preserve">Susiati, A. (2022). </w:t>
      </w:r>
      <w:r w:rsidRPr="00A865FC">
        <w:rPr>
          <w:rFonts w:ascii="Times New Roman" w:hAnsi="Times New Roman" w:cs="Times New Roman"/>
          <w:i/>
          <w:sz w:val="20"/>
          <w:szCs w:val="20"/>
        </w:rPr>
        <w:t>Analysis of Migration Phenomenon and Urban Bias in Indonesia</w:t>
      </w:r>
      <w:r w:rsidRPr="00A865FC">
        <w:rPr>
          <w:rFonts w:ascii="Times New Roman" w:hAnsi="Times New Roman" w:cs="Times New Roman"/>
          <w:sz w:val="20"/>
          <w:szCs w:val="20"/>
        </w:rPr>
        <w:t xml:space="preserve">. Formosa Journal of Sustainable Research. 1(7). </w:t>
      </w:r>
      <w:hyperlink r:id="rId18">
        <w:r w:rsidRPr="00A865FC">
          <w:rPr>
            <w:rStyle w:val="Hyperlink"/>
            <w:rFonts w:ascii="Times New Roman" w:hAnsi="Times New Roman" w:cs="Times New Roman"/>
            <w:color w:val="auto"/>
            <w:sz w:val="20"/>
            <w:szCs w:val="20"/>
          </w:rPr>
          <w:t>https://doi.org/10.55927/fjsr.v1i7.2227</w:t>
        </w:r>
      </w:hyperlink>
    </w:p>
    <w:p w14:paraId="79148A5D" w14:textId="77777777" w:rsidR="00B26741" w:rsidRPr="00A865FC" w:rsidRDefault="00B26741" w:rsidP="00A865FC">
      <w:pPr>
        <w:spacing w:after="0"/>
        <w:ind w:left="720" w:hanging="720"/>
        <w:jc w:val="both"/>
        <w:rPr>
          <w:rFonts w:ascii="Times New Roman" w:hAnsi="Times New Roman" w:cs="Times New Roman"/>
          <w:sz w:val="20"/>
          <w:szCs w:val="20"/>
        </w:rPr>
      </w:pPr>
      <w:r w:rsidRPr="00A865FC">
        <w:rPr>
          <w:rFonts w:ascii="Times New Roman" w:hAnsi="Times New Roman" w:cs="Times New Roman"/>
          <w:sz w:val="20"/>
          <w:szCs w:val="20"/>
        </w:rPr>
        <w:t xml:space="preserve">Worthy, L. D., Lavigne, T. &amp; Romero, F. (2025). </w:t>
      </w:r>
      <w:r w:rsidRPr="00A865FC">
        <w:rPr>
          <w:rFonts w:ascii="Times New Roman" w:hAnsi="Times New Roman" w:cs="Times New Roman"/>
          <w:i/>
          <w:sz w:val="20"/>
          <w:szCs w:val="20"/>
        </w:rPr>
        <w:t>Berry’s Model of Acculturation.</w:t>
      </w:r>
    </w:p>
    <w:p w14:paraId="6BBB86B1" w14:textId="5F346BB3" w:rsidR="00B26741" w:rsidRPr="00544989" w:rsidRDefault="00B26741" w:rsidP="00B26741">
      <w:pPr>
        <w:spacing w:after="0"/>
        <w:ind w:left="720" w:hanging="720"/>
        <w:jc w:val="both"/>
        <w:rPr>
          <w:rFonts w:ascii="Times New Roman" w:hAnsi="Times New Roman" w:cs="Times New Roman"/>
          <w:b/>
          <w:sz w:val="20"/>
          <w:szCs w:val="20"/>
        </w:rPr>
      </w:pPr>
      <w:r w:rsidRPr="00544989">
        <w:rPr>
          <w:rFonts w:ascii="Times New Roman" w:eastAsia="Times New Roman" w:hAnsi="Times New Roman" w:cs="Times New Roman"/>
          <w:sz w:val="20"/>
          <w:szCs w:val="20"/>
          <w:lang w:val="id"/>
        </w:rPr>
        <w:t xml:space="preserve">Yafa, W. A., Rusip, G., &amp; Wardhani, F, M. (2023). </w:t>
      </w:r>
      <w:r w:rsidRPr="00544989">
        <w:rPr>
          <w:rFonts w:ascii="Times New Roman" w:eastAsia="Times New Roman" w:hAnsi="Times New Roman" w:cs="Times New Roman"/>
          <w:i/>
          <w:sz w:val="20"/>
          <w:szCs w:val="20"/>
          <w:lang w:val="id"/>
        </w:rPr>
        <w:t>Perbandingan Gaya Hidup Mahasiswa Urban dan Rural Terhadap Hasil Pembelajaran pada Mahasiswa Fakultas Kedokteran  Universitas  Prima  Indonesia.  Jurnal  Ilmu  Kesehatan  dan  Gizi.</w:t>
      </w:r>
      <w:r w:rsidRPr="00544989">
        <w:rPr>
          <w:rFonts w:ascii="Times New Roman" w:eastAsia="Times New Roman" w:hAnsi="Times New Roman" w:cs="Times New Roman"/>
          <w:sz w:val="20"/>
          <w:szCs w:val="20"/>
        </w:rPr>
        <w:t xml:space="preserve"> </w:t>
      </w:r>
      <w:r w:rsidRPr="00544989">
        <w:rPr>
          <w:rFonts w:ascii="Times New Roman" w:eastAsia="Times New Roman" w:hAnsi="Times New Roman" w:cs="Times New Roman"/>
          <w:sz w:val="20"/>
          <w:szCs w:val="20"/>
          <w:lang w:val="id"/>
        </w:rPr>
        <w:t xml:space="preserve">1(4). </w:t>
      </w:r>
      <w:hyperlink r:id="rId19">
        <w:r w:rsidRPr="00544989">
          <w:rPr>
            <w:rFonts w:ascii="Times New Roman" w:eastAsia="Times New Roman" w:hAnsi="Times New Roman" w:cs="Times New Roman"/>
            <w:sz w:val="20"/>
            <w:szCs w:val="20"/>
            <w:u w:val="single"/>
            <w:lang w:val="id"/>
          </w:rPr>
          <w:t>https://doi.org/10.55606/jikg.v1i4.2022</w:t>
        </w:r>
      </w:hyperlink>
    </w:p>
    <w:p w14:paraId="4C68BA67" w14:textId="77777777" w:rsidR="00E13B17" w:rsidRPr="009F5347" w:rsidRDefault="00E13B17" w:rsidP="00382F47">
      <w:pPr>
        <w:ind w:left="720" w:hanging="720"/>
        <w:jc w:val="both"/>
        <w:rPr>
          <w:rFonts w:ascii="Times New Roman" w:eastAsia="Book Antiqua" w:hAnsi="Times New Roman" w:cs="Times New Roman"/>
          <w:sz w:val="20"/>
          <w:szCs w:val="20"/>
        </w:rPr>
      </w:pPr>
    </w:p>
    <w:p w14:paraId="5E8031D6" w14:textId="13C5A5BF" w:rsidR="00797C5B" w:rsidRPr="00A43D72" w:rsidRDefault="00797C5B" w:rsidP="00A43D72">
      <w:pPr>
        <w:spacing w:after="0"/>
        <w:ind w:left="567" w:hanging="567"/>
        <w:jc w:val="both"/>
        <w:rPr>
          <w:rFonts w:ascii="Times New Roman" w:hAnsi="Times New Roman" w:cs="Times New Roman"/>
          <w:noProof/>
          <w:sz w:val="20"/>
          <w:szCs w:val="20"/>
          <w:lang w:val="en-US"/>
        </w:rPr>
      </w:pPr>
    </w:p>
    <w:sectPr w:rsidR="00797C5B" w:rsidRPr="00A43D72" w:rsidSect="00797C5B">
      <w:headerReference w:type="default" r:id="rId20"/>
      <w:pgSz w:w="11907" w:h="16839" w:code="9"/>
      <w:pgMar w:top="1247" w:right="1134" w:bottom="284" w:left="1134"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8C2D34" w14:textId="77777777" w:rsidR="00C2288E" w:rsidRDefault="00C2288E" w:rsidP="00797C5B">
      <w:pPr>
        <w:spacing w:after="0" w:line="240" w:lineRule="auto"/>
      </w:pPr>
      <w:r>
        <w:separator/>
      </w:r>
    </w:p>
  </w:endnote>
  <w:endnote w:type="continuationSeparator" w:id="0">
    <w:p w14:paraId="77B14102" w14:textId="77777777" w:rsidR="00C2288E" w:rsidRDefault="00C2288E" w:rsidP="00797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szCs w:val="20"/>
      </w:rPr>
      <w:id w:val="-1679499062"/>
      <w:docPartObj>
        <w:docPartGallery w:val="Page Numbers (Bottom of Page)"/>
        <w:docPartUnique/>
      </w:docPartObj>
    </w:sdtPr>
    <w:sdtEndPr>
      <w:rPr>
        <w:noProof/>
      </w:rPr>
    </w:sdtEndPr>
    <w:sdtContent>
      <w:p w14:paraId="7633FFA2" w14:textId="2DFF3E31" w:rsidR="00FE458B" w:rsidRPr="0007531B" w:rsidRDefault="00FE458B">
        <w:pPr>
          <w:pStyle w:val="Footer"/>
          <w:jc w:val="center"/>
          <w:rPr>
            <w:rFonts w:ascii="Times New Roman" w:hAnsi="Times New Roman" w:cs="Times New Roman"/>
            <w:sz w:val="20"/>
            <w:szCs w:val="20"/>
          </w:rPr>
        </w:pPr>
        <w:r w:rsidRPr="0007531B">
          <w:rPr>
            <w:rFonts w:ascii="Times New Roman" w:hAnsi="Times New Roman" w:cs="Times New Roman"/>
            <w:sz w:val="20"/>
            <w:szCs w:val="20"/>
          </w:rPr>
          <w:fldChar w:fldCharType="begin"/>
        </w:r>
        <w:r w:rsidRPr="0007531B">
          <w:rPr>
            <w:rFonts w:ascii="Times New Roman" w:hAnsi="Times New Roman" w:cs="Times New Roman"/>
            <w:sz w:val="20"/>
            <w:szCs w:val="20"/>
          </w:rPr>
          <w:instrText xml:space="preserve"> PAGE   \* MERGEFORMAT </w:instrText>
        </w:r>
        <w:r w:rsidRPr="0007531B">
          <w:rPr>
            <w:rFonts w:ascii="Times New Roman" w:hAnsi="Times New Roman" w:cs="Times New Roman"/>
            <w:sz w:val="20"/>
            <w:szCs w:val="20"/>
          </w:rPr>
          <w:fldChar w:fldCharType="separate"/>
        </w:r>
        <w:r w:rsidR="008B165D">
          <w:rPr>
            <w:rFonts w:ascii="Times New Roman" w:hAnsi="Times New Roman" w:cs="Times New Roman"/>
            <w:noProof/>
            <w:sz w:val="20"/>
            <w:szCs w:val="20"/>
          </w:rPr>
          <w:t>9</w:t>
        </w:r>
        <w:r w:rsidRPr="0007531B">
          <w:rPr>
            <w:rFonts w:ascii="Times New Roman" w:hAnsi="Times New Roman" w:cs="Times New Roman"/>
            <w:noProof/>
            <w:sz w:val="20"/>
            <w:szCs w:val="20"/>
          </w:rPr>
          <w:fldChar w:fldCharType="end"/>
        </w:r>
      </w:p>
    </w:sdtContent>
  </w:sdt>
  <w:p w14:paraId="43E2E662" w14:textId="77777777" w:rsidR="00FE458B" w:rsidRPr="0007531B" w:rsidRDefault="00FE458B">
    <w:pPr>
      <w:pStyle w:val="Foo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7CE08F" w14:textId="77777777" w:rsidR="00C2288E" w:rsidRDefault="00C2288E" w:rsidP="00797C5B">
      <w:pPr>
        <w:spacing w:after="0" w:line="240" w:lineRule="auto"/>
      </w:pPr>
      <w:r>
        <w:separator/>
      </w:r>
    </w:p>
  </w:footnote>
  <w:footnote w:type="continuationSeparator" w:id="0">
    <w:p w14:paraId="4CBDAE49" w14:textId="77777777" w:rsidR="00C2288E" w:rsidRDefault="00C2288E" w:rsidP="00797C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E1AF80" w14:textId="77777777" w:rsidR="00FE458B" w:rsidRDefault="00C2288E">
    <w:pPr>
      <w:pStyle w:val="Header"/>
    </w:pPr>
    <w:r>
      <w:rPr>
        <w:noProof/>
        <w:lang w:val="en-US"/>
      </w:rPr>
      <w:pict w14:anchorId="5F7F18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0413407" o:spid="_x0000_s2050" type="#_x0000_t75" style="position:absolute;margin-left:0;margin-top:0;width:345pt;height:406.5pt;z-index:-251659264;mso-position-horizontal:center;mso-position-horizontal-relative:margin;mso-position-vertical:center;mso-position-vertical-relative:margin" o:allowincell="f">
          <v:imagedata r:id="rId1" o:title="logo-unesa-hitam-putih-png-transparan-jasalogocepat-01-01-removebg-preview"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D74A9" w14:textId="5BCB4D73" w:rsidR="00FE458B" w:rsidRPr="001C6986" w:rsidRDefault="00FE458B" w:rsidP="001C6986">
    <w:pPr>
      <w:jc w:val="center"/>
      <w:rPr>
        <w:rFonts w:ascii="Times New Roman" w:hAnsi="Times New Roman" w:cs="Times New Roman"/>
        <w:i/>
        <w:sz w:val="20"/>
        <w:szCs w:val="20"/>
        <w:lang w:val="en"/>
      </w:rPr>
    </w:pPr>
    <w:bookmarkStart w:id="0" w:name="_Hlk172314749"/>
    <w:bookmarkStart w:id="1" w:name="_Hlk172314750"/>
    <w:bookmarkStart w:id="2" w:name="_Hlk172587654"/>
    <w:bookmarkStart w:id="3" w:name="_Hlk172587655"/>
    <w:bookmarkStart w:id="4" w:name="_Hlk172587668"/>
    <w:bookmarkStart w:id="5" w:name="_Hlk172587669"/>
    <w:r w:rsidRPr="001C6986">
      <w:rPr>
        <w:rFonts w:ascii="Times New Roman" w:hAnsi="Times New Roman" w:cs="Times New Roman"/>
        <w:i/>
        <w:sz w:val="20"/>
        <w:szCs w:val="20"/>
        <w:lang w:val="en"/>
      </w:rPr>
      <w:t>Analisis Pengaruh Faktor Sosial dan Faktor Budaya Terhadap Pencapaian Studi Mahasiswa Berlatarbelakang Kekotaan (Studi Kasus S1 Pendidikan Geografi UNESA)</w:t>
    </w:r>
    <w:r w:rsidR="00C2288E">
      <w:rPr>
        <w:rFonts w:ascii="Times New Roman" w:hAnsi="Times New Roman" w:cs="Times New Roman"/>
        <w:i/>
        <w:noProof/>
        <w:sz w:val="20"/>
        <w:szCs w:val="20"/>
        <w:lang w:val="en-US"/>
      </w:rPr>
      <w:pict w14:anchorId="29DE82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0413408" o:spid="_x0000_s2051" type="#_x0000_t75" style="position:absolute;left:0;text-align:left;margin-left:0;margin-top:0;width:345pt;height:406.5pt;z-index:-251658240;mso-position-horizontal:center;mso-position-horizontal-relative:margin;mso-position-vertical:center;mso-position-vertical-relative:margin" o:allowincell="f">
          <v:imagedata r:id="rId1" o:title="logo-unesa-hitam-putih-png-transparan-jasalogocepat-01-01-removebg-preview" gain="19661f" blacklevel="22938f"/>
          <w10:wrap anchorx="margin" anchory="margin"/>
        </v:shape>
      </w:pict>
    </w:r>
    <w:bookmarkEnd w:id="0"/>
    <w:bookmarkEnd w:id="1"/>
    <w:bookmarkEnd w:id="2"/>
    <w:bookmarkEnd w:id="3"/>
    <w:bookmarkEnd w:id="4"/>
    <w:bookmarkEnd w:id="5"/>
  </w:p>
  <w:p w14:paraId="20EF9520" w14:textId="57813BCE" w:rsidR="00FE458B" w:rsidRPr="00A62128" w:rsidRDefault="00FE458B" w:rsidP="00797C5B">
    <w:pPr>
      <w:pStyle w:val="Header"/>
      <w:jc w:val="cent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822F6" w14:textId="77777777" w:rsidR="00FE458B" w:rsidRDefault="00C2288E">
    <w:pPr>
      <w:pStyle w:val="Header"/>
    </w:pPr>
    <w:r>
      <w:rPr>
        <w:noProof/>
        <w:lang w:val="en-US"/>
      </w:rPr>
      <w:pict w14:anchorId="583459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0413406" o:spid="_x0000_s2049" type="#_x0000_t75" style="position:absolute;margin-left:0;margin-top:0;width:345pt;height:406.5pt;z-index:-251657216;mso-position-horizontal:center;mso-position-horizontal-relative:margin;mso-position-vertical:center;mso-position-vertical-relative:margin" o:allowincell="f">
          <v:imagedata r:id="rId1" o:title="logo-unesa-hitam-putih-png-transparan-jasalogocepat-01-01-removebg-preview" gain="19661f" blacklevel="22938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62D45" w14:textId="1AF061A5" w:rsidR="00FE458B" w:rsidRPr="00085DC1" w:rsidRDefault="00FE458B" w:rsidP="00797C5B">
    <w:pPr>
      <w:pStyle w:val="Header"/>
      <w:jc w:val="center"/>
      <w:rPr>
        <w:i/>
        <w:iCs/>
      </w:rPr>
    </w:pPr>
    <w:r>
      <w:rPr>
        <w:rFonts w:ascii="Times New Roman" w:hAnsi="Times New Roman" w:cs="Times New Roman"/>
        <w:i/>
        <w:iCs/>
        <w:noProof/>
        <w:sz w:val="20"/>
        <w:szCs w:val="20"/>
        <w:lang w:val="en-US"/>
      </w:rPr>
      <w:drawing>
        <wp:anchor distT="0" distB="0" distL="114300" distR="114300" simplePos="0" relativeHeight="251656192" behindDoc="1" locked="0" layoutInCell="0" allowOverlap="1" wp14:anchorId="6B483E3A" wp14:editId="4D882B5C">
          <wp:simplePos x="0" y="0"/>
          <wp:positionH relativeFrom="margin">
            <wp:align>center</wp:align>
          </wp:positionH>
          <wp:positionV relativeFrom="margin">
            <wp:align>center</wp:align>
          </wp:positionV>
          <wp:extent cx="4381500" cy="5162550"/>
          <wp:effectExtent l="0" t="0" r="0" b="0"/>
          <wp:wrapNone/>
          <wp:docPr id="2" name="Picture 2" descr="logo-unesa-hitam-putih-png-transparan-jasalogocepat-01-01-removebg-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unesa-hitam-putih-png-transparan-jasalogocepat-01-01-removebg-previ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4381500" cy="5162550"/>
                  </a:xfrm>
                  <a:prstGeom prst="rect">
                    <a:avLst/>
                  </a:prstGeom>
                  <a:noFill/>
                </pic:spPr>
              </pic:pic>
            </a:graphicData>
          </a:graphic>
          <wp14:sizeRelH relativeFrom="page">
            <wp14:pctWidth>0</wp14:pctWidth>
          </wp14:sizeRelH>
          <wp14:sizeRelV relativeFrom="page">
            <wp14:pctHeight>0</wp14:pctHeight>
          </wp14:sizeRelV>
        </wp:anchor>
      </w:drawing>
    </w:r>
    <w:r w:rsidRPr="00B01CFF">
      <w:rPr>
        <w:rFonts w:ascii="Times New Roman" w:hAnsi="Times New Roman" w:cs="Times New Roman"/>
        <w:i/>
        <w:iCs/>
        <w:sz w:val="20"/>
        <w:szCs w:val="20"/>
      </w:rPr>
      <w:t xml:space="preserve">        Jurnal Swara </w:t>
    </w:r>
    <w:r>
      <w:rPr>
        <w:rFonts w:ascii="Times New Roman" w:hAnsi="Times New Roman" w:cs="Times New Roman"/>
        <w:i/>
        <w:iCs/>
        <w:sz w:val="20"/>
        <w:szCs w:val="20"/>
      </w:rPr>
      <w:t>Bhumi. Volume….Nomor….Tahun 2026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B2C16"/>
    <w:multiLevelType w:val="hybridMultilevel"/>
    <w:tmpl w:val="B510C042"/>
    <w:lvl w:ilvl="0" w:tplc="46C8B8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7348B2"/>
    <w:multiLevelType w:val="hybridMultilevel"/>
    <w:tmpl w:val="F2C06B3A"/>
    <w:lvl w:ilvl="0" w:tplc="A33A9B3C">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 w15:restartNumberingAfterBreak="0">
    <w:nsid w:val="0CE729B5"/>
    <w:multiLevelType w:val="multilevel"/>
    <w:tmpl w:val="9CBE9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702D3B"/>
    <w:multiLevelType w:val="multilevel"/>
    <w:tmpl w:val="EEB8B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673883"/>
    <w:multiLevelType w:val="hybridMultilevel"/>
    <w:tmpl w:val="BFAA6F1C"/>
    <w:lvl w:ilvl="0" w:tplc="1BEC6D44">
      <w:start w:val="1"/>
      <w:numFmt w:val="decimal"/>
      <w:lvlText w:val="%1."/>
      <w:lvlJc w:val="left"/>
      <w:pPr>
        <w:ind w:left="720" w:hanging="360"/>
      </w:pPr>
      <w:rPr>
        <w:rFonts w:ascii="Times New Roman" w:hAnsi="Times New Roman" w:cs="Times New Roman" w:hint="default"/>
        <w:sz w:val="20"/>
        <w:szCs w:val="2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5FA5279"/>
    <w:multiLevelType w:val="hybridMultilevel"/>
    <w:tmpl w:val="6A026DA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207B3856"/>
    <w:multiLevelType w:val="hybridMultilevel"/>
    <w:tmpl w:val="5C60487C"/>
    <w:lvl w:ilvl="0" w:tplc="496C0266">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15:restartNumberingAfterBreak="0">
    <w:nsid w:val="25950815"/>
    <w:multiLevelType w:val="hybridMultilevel"/>
    <w:tmpl w:val="C01681EA"/>
    <w:lvl w:ilvl="0" w:tplc="3F2E4CE0">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8" w15:restartNumberingAfterBreak="0">
    <w:nsid w:val="27F22119"/>
    <w:multiLevelType w:val="hybridMultilevel"/>
    <w:tmpl w:val="9C5CE7D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2C88285F"/>
    <w:multiLevelType w:val="hybridMultilevel"/>
    <w:tmpl w:val="90301054"/>
    <w:lvl w:ilvl="0" w:tplc="E40AD22E">
      <w:start w:val="1"/>
      <w:numFmt w:val="decimal"/>
      <w:lvlText w:val="%1."/>
      <w:lvlJc w:val="left"/>
      <w:pPr>
        <w:ind w:left="1260" w:hanging="360"/>
      </w:pPr>
      <w:rPr>
        <w:rFonts w:ascii="Times New Roman" w:eastAsia="Arial" w:hAnsi="Times New Roman" w:cs="Times New Roman" w:hint="default"/>
      </w:r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start w:val="1"/>
      <w:numFmt w:val="decimal"/>
      <w:lvlText w:val="%4."/>
      <w:lvlJc w:val="left"/>
      <w:pPr>
        <w:ind w:left="3420" w:hanging="360"/>
      </w:pPr>
    </w:lvl>
    <w:lvl w:ilvl="4" w:tplc="04090019">
      <w:start w:val="1"/>
      <w:numFmt w:val="lowerLetter"/>
      <w:lvlText w:val="%5."/>
      <w:lvlJc w:val="left"/>
      <w:pPr>
        <w:ind w:left="4140" w:hanging="360"/>
      </w:pPr>
    </w:lvl>
    <w:lvl w:ilvl="5" w:tplc="0409001B">
      <w:start w:val="1"/>
      <w:numFmt w:val="lowerRoman"/>
      <w:lvlText w:val="%6."/>
      <w:lvlJc w:val="right"/>
      <w:pPr>
        <w:ind w:left="4860" w:hanging="180"/>
      </w:pPr>
    </w:lvl>
    <w:lvl w:ilvl="6" w:tplc="0409000F">
      <w:start w:val="1"/>
      <w:numFmt w:val="decimal"/>
      <w:lvlText w:val="%7."/>
      <w:lvlJc w:val="left"/>
      <w:pPr>
        <w:ind w:left="5580" w:hanging="360"/>
      </w:pPr>
    </w:lvl>
    <w:lvl w:ilvl="7" w:tplc="04090019">
      <w:start w:val="1"/>
      <w:numFmt w:val="lowerLetter"/>
      <w:lvlText w:val="%8."/>
      <w:lvlJc w:val="left"/>
      <w:pPr>
        <w:ind w:left="6300" w:hanging="360"/>
      </w:pPr>
    </w:lvl>
    <w:lvl w:ilvl="8" w:tplc="0409001B">
      <w:start w:val="1"/>
      <w:numFmt w:val="lowerRoman"/>
      <w:lvlText w:val="%9."/>
      <w:lvlJc w:val="right"/>
      <w:pPr>
        <w:ind w:left="7020" w:hanging="180"/>
      </w:pPr>
    </w:lvl>
  </w:abstractNum>
  <w:abstractNum w:abstractNumId="10" w15:restartNumberingAfterBreak="0">
    <w:nsid w:val="38097B85"/>
    <w:multiLevelType w:val="hybridMultilevel"/>
    <w:tmpl w:val="DBC4AAD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3BD817F6"/>
    <w:multiLevelType w:val="hybridMultilevel"/>
    <w:tmpl w:val="F626AF12"/>
    <w:lvl w:ilvl="0" w:tplc="249862D4">
      <w:start w:val="1"/>
      <w:numFmt w:val="decimal"/>
      <w:lvlText w:val="%1."/>
      <w:lvlJc w:val="left"/>
      <w:pPr>
        <w:ind w:left="1069" w:hanging="360"/>
      </w:pPr>
      <w:rPr>
        <w:rFonts w:hint="default"/>
        <w:b w:val="0"/>
        <w:sz w:val="2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3CCC135A"/>
    <w:multiLevelType w:val="hybridMultilevel"/>
    <w:tmpl w:val="90301054"/>
    <w:lvl w:ilvl="0" w:tplc="E40AD22E">
      <w:start w:val="1"/>
      <w:numFmt w:val="decimal"/>
      <w:lvlText w:val="%1."/>
      <w:lvlJc w:val="left"/>
      <w:pPr>
        <w:ind w:left="1260" w:hanging="360"/>
      </w:pPr>
      <w:rPr>
        <w:rFonts w:ascii="Times New Roman" w:eastAsia="Arial" w:hAnsi="Times New Roman" w:cs="Times New Roman" w:hint="default"/>
      </w:r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start w:val="1"/>
      <w:numFmt w:val="decimal"/>
      <w:lvlText w:val="%4."/>
      <w:lvlJc w:val="left"/>
      <w:pPr>
        <w:ind w:left="3420" w:hanging="360"/>
      </w:pPr>
    </w:lvl>
    <w:lvl w:ilvl="4" w:tplc="04090019">
      <w:start w:val="1"/>
      <w:numFmt w:val="lowerLetter"/>
      <w:lvlText w:val="%5."/>
      <w:lvlJc w:val="left"/>
      <w:pPr>
        <w:ind w:left="4140" w:hanging="360"/>
      </w:pPr>
    </w:lvl>
    <w:lvl w:ilvl="5" w:tplc="0409001B">
      <w:start w:val="1"/>
      <w:numFmt w:val="lowerRoman"/>
      <w:lvlText w:val="%6."/>
      <w:lvlJc w:val="right"/>
      <w:pPr>
        <w:ind w:left="4860" w:hanging="180"/>
      </w:pPr>
    </w:lvl>
    <w:lvl w:ilvl="6" w:tplc="0409000F">
      <w:start w:val="1"/>
      <w:numFmt w:val="decimal"/>
      <w:lvlText w:val="%7."/>
      <w:lvlJc w:val="left"/>
      <w:pPr>
        <w:ind w:left="5580" w:hanging="360"/>
      </w:pPr>
    </w:lvl>
    <w:lvl w:ilvl="7" w:tplc="04090019">
      <w:start w:val="1"/>
      <w:numFmt w:val="lowerLetter"/>
      <w:lvlText w:val="%8."/>
      <w:lvlJc w:val="left"/>
      <w:pPr>
        <w:ind w:left="6300" w:hanging="360"/>
      </w:pPr>
    </w:lvl>
    <w:lvl w:ilvl="8" w:tplc="0409001B">
      <w:start w:val="1"/>
      <w:numFmt w:val="lowerRoman"/>
      <w:lvlText w:val="%9."/>
      <w:lvlJc w:val="right"/>
      <w:pPr>
        <w:ind w:left="7020" w:hanging="180"/>
      </w:pPr>
    </w:lvl>
  </w:abstractNum>
  <w:abstractNum w:abstractNumId="13" w15:restartNumberingAfterBreak="0">
    <w:nsid w:val="400966A4"/>
    <w:multiLevelType w:val="hybridMultilevel"/>
    <w:tmpl w:val="11148084"/>
    <w:lvl w:ilvl="0" w:tplc="89F02C18">
      <w:start w:val="1"/>
      <w:numFmt w:val="lowerLetter"/>
      <w:lvlText w:val="%1."/>
      <w:lvlJc w:val="left"/>
      <w:pPr>
        <w:ind w:left="1211" w:hanging="360"/>
      </w:pPr>
      <w:rPr>
        <w:rFonts w:hint="default"/>
        <w:b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4" w15:restartNumberingAfterBreak="0">
    <w:nsid w:val="40D2067D"/>
    <w:multiLevelType w:val="multilevel"/>
    <w:tmpl w:val="20F01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850F78"/>
    <w:multiLevelType w:val="multilevel"/>
    <w:tmpl w:val="2AD6A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866431D"/>
    <w:multiLevelType w:val="hybridMultilevel"/>
    <w:tmpl w:val="3B302202"/>
    <w:lvl w:ilvl="0" w:tplc="38090015">
      <w:start w:val="2"/>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489D76EB"/>
    <w:multiLevelType w:val="multilevel"/>
    <w:tmpl w:val="AF1669D2"/>
    <w:lvl w:ilvl="0">
      <w:start w:val="1"/>
      <w:numFmt w:val="decimal"/>
      <w:lvlText w:val="5.3.%1"/>
      <w:lvlJc w:val="left"/>
      <w:pPr>
        <w:ind w:left="720" w:hanging="360"/>
      </w:pPr>
    </w:lvl>
    <w:lvl w:ilvl="1">
      <w:start w:val="1"/>
      <w:numFmt w:val="decimal"/>
      <w:lvlText w:val="5.3.%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C8B239F"/>
    <w:multiLevelType w:val="multilevel"/>
    <w:tmpl w:val="6CBCE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1F058A"/>
    <w:multiLevelType w:val="multilevel"/>
    <w:tmpl w:val="5A248E74"/>
    <w:lvl w:ilvl="0">
      <w:start w:val="1"/>
      <w:numFmt w:val="decimal"/>
      <w:lvlText w:val="5.1.%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0" w15:restartNumberingAfterBreak="0">
    <w:nsid w:val="52D02C1B"/>
    <w:multiLevelType w:val="hybridMultilevel"/>
    <w:tmpl w:val="99A49EC0"/>
    <w:lvl w:ilvl="0" w:tplc="AD7A9F4C">
      <w:start w:val="1"/>
      <w:numFmt w:val="decimal"/>
      <w:lvlText w:val="%1."/>
      <w:lvlJc w:val="left"/>
      <w:pPr>
        <w:ind w:left="720" w:hanging="360"/>
      </w:pPr>
      <w:rPr>
        <w:rFonts w:eastAsiaTheme="minorHAnsi"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64205ABE"/>
    <w:multiLevelType w:val="hybridMultilevel"/>
    <w:tmpl w:val="6E38F5F4"/>
    <w:lvl w:ilvl="0" w:tplc="117E85D2">
      <w:start w:val="1"/>
      <w:numFmt w:val="decimal"/>
      <w:lvlText w:val="%1."/>
      <w:lvlJc w:val="left"/>
      <w:pPr>
        <w:ind w:left="1222" w:hanging="360"/>
      </w:pPr>
      <w:rPr>
        <w:rFonts w:ascii="Times New Roman" w:hAnsi="Times New Roman" w:cs="Times New Roman" w:hint="default"/>
        <w:sz w:val="20"/>
        <w:szCs w:val="20"/>
      </w:rPr>
    </w:lvl>
    <w:lvl w:ilvl="1" w:tplc="04090019" w:tentative="1">
      <w:start w:val="1"/>
      <w:numFmt w:val="lowerLetter"/>
      <w:lvlText w:val="%2."/>
      <w:lvlJc w:val="left"/>
      <w:pPr>
        <w:ind w:left="1942" w:hanging="360"/>
      </w:pPr>
    </w:lvl>
    <w:lvl w:ilvl="2" w:tplc="0409001B" w:tentative="1">
      <w:start w:val="1"/>
      <w:numFmt w:val="lowerRoman"/>
      <w:lvlText w:val="%3."/>
      <w:lvlJc w:val="right"/>
      <w:pPr>
        <w:ind w:left="2662" w:hanging="180"/>
      </w:pPr>
    </w:lvl>
    <w:lvl w:ilvl="3" w:tplc="0409000F" w:tentative="1">
      <w:start w:val="1"/>
      <w:numFmt w:val="decimal"/>
      <w:lvlText w:val="%4."/>
      <w:lvlJc w:val="left"/>
      <w:pPr>
        <w:ind w:left="3382" w:hanging="360"/>
      </w:pPr>
    </w:lvl>
    <w:lvl w:ilvl="4" w:tplc="04090019" w:tentative="1">
      <w:start w:val="1"/>
      <w:numFmt w:val="lowerLetter"/>
      <w:lvlText w:val="%5."/>
      <w:lvlJc w:val="left"/>
      <w:pPr>
        <w:ind w:left="4102" w:hanging="360"/>
      </w:pPr>
    </w:lvl>
    <w:lvl w:ilvl="5" w:tplc="0409001B" w:tentative="1">
      <w:start w:val="1"/>
      <w:numFmt w:val="lowerRoman"/>
      <w:lvlText w:val="%6."/>
      <w:lvlJc w:val="right"/>
      <w:pPr>
        <w:ind w:left="4822" w:hanging="180"/>
      </w:pPr>
    </w:lvl>
    <w:lvl w:ilvl="6" w:tplc="0409000F" w:tentative="1">
      <w:start w:val="1"/>
      <w:numFmt w:val="decimal"/>
      <w:lvlText w:val="%7."/>
      <w:lvlJc w:val="left"/>
      <w:pPr>
        <w:ind w:left="5542" w:hanging="360"/>
      </w:pPr>
    </w:lvl>
    <w:lvl w:ilvl="7" w:tplc="04090019" w:tentative="1">
      <w:start w:val="1"/>
      <w:numFmt w:val="lowerLetter"/>
      <w:lvlText w:val="%8."/>
      <w:lvlJc w:val="left"/>
      <w:pPr>
        <w:ind w:left="6262" w:hanging="360"/>
      </w:pPr>
    </w:lvl>
    <w:lvl w:ilvl="8" w:tplc="0409001B" w:tentative="1">
      <w:start w:val="1"/>
      <w:numFmt w:val="lowerRoman"/>
      <w:lvlText w:val="%9."/>
      <w:lvlJc w:val="right"/>
      <w:pPr>
        <w:ind w:left="6982" w:hanging="180"/>
      </w:pPr>
    </w:lvl>
  </w:abstractNum>
  <w:abstractNum w:abstractNumId="22" w15:restartNumberingAfterBreak="0">
    <w:nsid w:val="64AA13B9"/>
    <w:multiLevelType w:val="hybridMultilevel"/>
    <w:tmpl w:val="A4DE416C"/>
    <w:lvl w:ilvl="0" w:tplc="63CC19BC">
      <w:start w:val="1"/>
      <w:numFmt w:val="decimal"/>
      <w:lvlText w:val="5.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8166C66"/>
    <w:multiLevelType w:val="hybridMultilevel"/>
    <w:tmpl w:val="467A3FFC"/>
    <w:lvl w:ilvl="0" w:tplc="5C08017C">
      <w:numFmt w:val="bullet"/>
      <w:lvlText w:val="-"/>
      <w:lvlJc w:val="left"/>
      <w:pPr>
        <w:ind w:left="502" w:hanging="360"/>
      </w:pPr>
      <w:rPr>
        <w:rFonts w:ascii="Times New Roman" w:eastAsiaTheme="minorHAnsi" w:hAnsi="Times New Roman" w:cs="Times New Roman" w:hint="default"/>
        <w:sz w:val="20"/>
      </w:rPr>
    </w:lvl>
    <w:lvl w:ilvl="1" w:tplc="38090003" w:tentative="1">
      <w:start w:val="1"/>
      <w:numFmt w:val="bullet"/>
      <w:lvlText w:val="o"/>
      <w:lvlJc w:val="left"/>
      <w:pPr>
        <w:ind w:left="1222" w:hanging="360"/>
      </w:pPr>
      <w:rPr>
        <w:rFonts w:ascii="Courier New" w:hAnsi="Courier New" w:cs="Courier New" w:hint="default"/>
      </w:rPr>
    </w:lvl>
    <w:lvl w:ilvl="2" w:tplc="38090005" w:tentative="1">
      <w:start w:val="1"/>
      <w:numFmt w:val="bullet"/>
      <w:lvlText w:val=""/>
      <w:lvlJc w:val="left"/>
      <w:pPr>
        <w:ind w:left="1942" w:hanging="360"/>
      </w:pPr>
      <w:rPr>
        <w:rFonts w:ascii="Wingdings" w:hAnsi="Wingdings" w:hint="default"/>
      </w:rPr>
    </w:lvl>
    <w:lvl w:ilvl="3" w:tplc="38090001" w:tentative="1">
      <w:start w:val="1"/>
      <w:numFmt w:val="bullet"/>
      <w:lvlText w:val=""/>
      <w:lvlJc w:val="left"/>
      <w:pPr>
        <w:ind w:left="2662" w:hanging="360"/>
      </w:pPr>
      <w:rPr>
        <w:rFonts w:ascii="Symbol" w:hAnsi="Symbol" w:hint="default"/>
      </w:rPr>
    </w:lvl>
    <w:lvl w:ilvl="4" w:tplc="38090003" w:tentative="1">
      <w:start w:val="1"/>
      <w:numFmt w:val="bullet"/>
      <w:lvlText w:val="o"/>
      <w:lvlJc w:val="left"/>
      <w:pPr>
        <w:ind w:left="3382" w:hanging="360"/>
      </w:pPr>
      <w:rPr>
        <w:rFonts w:ascii="Courier New" w:hAnsi="Courier New" w:cs="Courier New" w:hint="default"/>
      </w:rPr>
    </w:lvl>
    <w:lvl w:ilvl="5" w:tplc="38090005" w:tentative="1">
      <w:start w:val="1"/>
      <w:numFmt w:val="bullet"/>
      <w:lvlText w:val=""/>
      <w:lvlJc w:val="left"/>
      <w:pPr>
        <w:ind w:left="4102" w:hanging="360"/>
      </w:pPr>
      <w:rPr>
        <w:rFonts w:ascii="Wingdings" w:hAnsi="Wingdings" w:hint="default"/>
      </w:rPr>
    </w:lvl>
    <w:lvl w:ilvl="6" w:tplc="38090001" w:tentative="1">
      <w:start w:val="1"/>
      <w:numFmt w:val="bullet"/>
      <w:lvlText w:val=""/>
      <w:lvlJc w:val="left"/>
      <w:pPr>
        <w:ind w:left="4822" w:hanging="360"/>
      </w:pPr>
      <w:rPr>
        <w:rFonts w:ascii="Symbol" w:hAnsi="Symbol" w:hint="default"/>
      </w:rPr>
    </w:lvl>
    <w:lvl w:ilvl="7" w:tplc="38090003" w:tentative="1">
      <w:start w:val="1"/>
      <w:numFmt w:val="bullet"/>
      <w:lvlText w:val="o"/>
      <w:lvlJc w:val="left"/>
      <w:pPr>
        <w:ind w:left="5542" w:hanging="360"/>
      </w:pPr>
      <w:rPr>
        <w:rFonts w:ascii="Courier New" w:hAnsi="Courier New" w:cs="Courier New" w:hint="default"/>
      </w:rPr>
    </w:lvl>
    <w:lvl w:ilvl="8" w:tplc="38090005" w:tentative="1">
      <w:start w:val="1"/>
      <w:numFmt w:val="bullet"/>
      <w:lvlText w:val=""/>
      <w:lvlJc w:val="left"/>
      <w:pPr>
        <w:ind w:left="6262" w:hanging="360"/>
      </w:pPr>
      <w:rPr>
        <w:rFonts w:ascii="Wingdings" w:hAnsi="Wingdings" w:hint="default"/>
      </w:rPr>
    </w:lvl>
  </w:abstractNum>
  <w:abstractNum w:abstractNumId="24" w15:restartNumberingAfterBreak="0">
    <w:nsid w:val="6BE44605"/>
    <w:multiLevelType w:val="hybridMultilevel"/>
    <w:tmpl w:val="E2E650D4"/>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78E544CD"/>
    <w:multiLevelType w:val="hybridMultilevel"/>
    <w:tmpl w:val="E5C2C64E"/>
    <w:lvl w:ilvl="0" w:tplc="11DED63A">
      <w:start w:val="1"/>
      <w:numFmt w:val="decimal"/>
      <w:lvlText w:val="%1."/>
      <w:lvlJc w:val="left"/>
      <w:pPr>
        <w:ind w:left="1080" w:hanging="360"/>
      </w:pPr>
      <w:rPr>
        <w:rFonts w:ascii="Times New Roman" w:eastAsia="Arial"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C372969"/>
    <w:multiLevelType w:val="hybridMultilevel"/>
    <w:tmpl w:val="7284A256"/>
    <w:lvl w:ilvl="0" w:tplc="D64469B2">
      <w:start w:val="1"/>
      <w:numFmt w:val="upp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num w:numId="1">
    <w:abstractNumId w:val="23"/>
  </w:num>
  <w:num w:numId="2">
    <w:abstractNumId w:val="20"/>
  </w:num>
  <w:num w:numId="3">
    <w:abstractNumId w:val="26"/>
  </w:num>
  <w:num w:numId="4">
    <w:abstractNumId w:val="16"/>
  </w:num>
  <w:num w:numId="5">
    <w:abstractNumId w:val="24"/>
  </w:num>
  <w:num w:numId="6">
    <w:abstractNumId w:val="4"/>
  </w:num>
  <w:num w:numId="7">
    <w:abstractNumId w:val="8"/>
  </w:num>
  <w:num w:numId="8">
    <w:abstractNumId w:val="5"/>
  </w:num>
  <w:num w:numId="9">
    <w:abstractNumId w:val="1"/>
  </w:num>
  <w:num w:numId="10">
    <w:abstractNumId w:val="13"/>
  </w:num>
  <w:num w:numId="11">
    <w:abstractNumId w:val="25"/>
  </w:num>
  <w:num w:numId="12">
    <w:abstractNumId w:val="21"/>
  </w:num>
  <w:num w:numId="13">
    <w:abstractNumId w:val="0"/>
  </w:num>
  <w:num w:numId="14">
    <w:abstractNumId w:val="11"/>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9"/>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10"/>
  </w:num>
  <w:num w:numId="21">
    <w:abstractNumId w:val="2"/>
  </w:num>
  <w:num w:numId="22">
    <w:abstractNumId w:val="14"/>
  </w:num>
  <w:num w:numId="23">
    <w:abstractNumId w:val="3"/>
  </w:num>
  <w:num w:numId="24">
    <w:abstractNumId w:val="18"/>
  </w:num>
  <w:num w:numId="25">
    <w:abstractNumId w:val="15"/>
  </w:num>
  <w:num w:numId="26">
    <w:abstractNumId w:val="19"/>
  </w:num>
  <w:num w:numId="27">
    <w:abstractNumId w:val="22"/>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C5B"/>
    <w:rsid w:val="00000AC3"/>
    <w:rsid w:val="00001112"/>
    <w:rsid w:val="0000191B"/>
    <w:rsid w:val="000021F8"/>
    <w:rsid w:val="000073A1"/>
    <w:rsid w:val="000124D5"/>
    <w:rsid w:val="00013406"/>
    <w:rsid w:val="000148C5"/>
    <w:rsid w:val="00023D81"/>
    <w:rsid w:val="000345F3"/>
    <w:rsid w:val="00034693"/>
    <w:rsid w:val="00053ABE"/>
    <w:rsid w:val="000579D6"/>
    <w:rsid w:val="00060F3E"/>
    <w:rsid w:val="0007461B"/>
    <w:rsid w:val="00091814"/>
    <w:rsid w:val="000966C1"/>
    <w:rsid w:val="000A1D69"/>
    <w:rsid w:val="000B032B"/>
    <w:rsid w:val="000C0DE6"/>
    <w:rsid w:val="000F2519"/>
    <w:rsid w:val="000F28EB"/>
    <w:rsid w:val="000F2F3F"/>
    <w:rsid w:val="000F61AF"/>
    <w:rsid w:val="00104489"/>
    <w:rsid w:val="00106229"/>
    <w:rsid w:val="00122734"/>
    <w:rsid w:val="00125F12"/>
    <w:rsid w:val="0013085A"/>
    <w:rsid w:val="00140294"/>
    <w:rsid w:val="00166E12"/>
    <w:rsid w:val="00167A8F"/>
    <w:rsid w:val="00171DD4"/>
    <w:rsid w:val="0019341B"/>
    <w:rsid w:val="0019713F"/>
    <w:rsid w:val="001C6986"/>
    <w:rsid w:val="00201499"/>
    <w:rsid w:val="00223A9B"/>
    <w:rsid w:val="00242D03"/>
    <w:rsid w:val="002477E2"/>
    <w:rsid w:val="0024790E"/>
    <w:rsid w:val="00274CAB"/>
    <w:rsid w:val="00276996"/>
    <w:rsid w:val="002F0A3E"/>
    <w:rsid w:val="002F17F5"/>
    <w:rsid w:val="00316E0E"/>
    <w:rsid w:val="0032796E"/>
    <w:rsid w:val="003512B0"/>
    <w:rsid w:val="00361CB2"/>
    <w:rsid w:val="0036679E"/>
    <w:rsid w:val="00382F47"/>
    <w:rsid w:val="003A41C2"/>
    <w:rsid w:val="003C4B19"/>
    <w:rsid w:val="003D18F7"/>
    <w:rsid w:val="003E552E"/>
    <w:rsid w:val="003E6204"/>
    <w:rsid w:val="003F1A94"/>
    <w:rsid w:val="003F3A26"/>
    <w:rsid w:val="003F47E2"/>
    <w:rsid w:val="00412503"/>
    <w:rsid w:val="004249CA"/>
    <w:rsid w:val="00437E79"/>
    <w:rsid w:val="00444F2C"/>
    <w:rsid w:val="00457228"/>
    <w:rsid w:val="004617BF"/>
    <w:rsid w:val="004652F8"/>
    <w:rsid w:val="004712AA"/>
    <w:rsid w:val="00491748"/>
    <w:rsid w:val="0049526C"/>
    <w:rsid w:val="004C1FBF"/>
    <w:rsid w:val="004D01F2"/>
    <w:rsid w:val="004E3B5B"/>
    <w:rsid w:val="004E4D42"/>
    <w:rsid w:val="004E72C5"/>
    <w:rsid w:val="004F0F1B"/>
    <w:rsid w:val="00503C10"/>
    <w:rsid w:val="00511155"/>
    <w:rsid w:val="005158A2"/>
    <w:rsid w:val="005635B7"/>
    <w:rsid w:val="0056619B"/>
    <w:rsid w:val="00576D4D"/>
    <w:rsid w:val="00582BBA"/>
    <w:rsid w:val="005833D2"/>
    <w:rsid w:val="005949FE"/>
    <w:rsid w:val="005A1556"/>
    <w:rsid w:val="005E56FE"/>
    <w:rsid w:val="00624D84"/>
    <w:rsid w:val="006323AD"/>
    <w:rsid w:val="00633DA5"/>
    <w:rsid w:val="0063404A"/>
    <w:rsid w:val="00644BA0"/>
    <w:rsid w:val="00651D23"/>
    <w:rsid w:val="006529BF"/>
    <w:rsid w:val="006C1D34"/>
    <w:rsid w:val="006E47D6"/>
    <w:rsid w:val="006E720F"/>
    <w:rsid w:val="006F0E07"/>
    <w:rsid w:val="00700017"/>
    <w:rsid w:val="00700044"/>
    <w:rsid w:val="00704A9A"/>
    <w:rsid w:val="007077B9"/>
    <w:rsid w:val="00733E0D"/>
    <w:rsid w:val="0074245C"/>
    <w:rsid w:val="00746F30"/>
    <w:rsid w:val="00755EBE"/>
    <w:rsid w:val="007630E5"/>
    <w:rsid w:val="00765AF4"/>
    <w:rsid w:val="00766723"/>
    <w:rsid w:val="00770385"/>
    <w:rsid w:val="00776D0E"/>
    <w:rsid w:val="00797C5B"/>
    <w:rsid w:val="007A5586"/>
    <w:rsid w:val="007A79D7"/>
    <w:rsid w:val="007B413E"/>
    <w:rsid w:val="007D550D"/>
    <w:rsid w:val="007D68B4"/>
    <w:rsid w:val="007E3AB1"/>
    <w:rsid w:val="00802054"/>
    <w:rsid w:val="0082288B"/>
    <w:rsid w:val="008326A6"/>
    <w:rsid w:val="0083601E"/>
    <w:rsid w:val="00865DDE"/>
    <w:rsid w:val="008736FA"/>
    <w:rsid w:val="00891EF5"/>
    <w:rsid w:val="00894289"/>
    <w:rsid w:val="008B165D"/>
    <w:rsid w:val="008D0ED2"/>
    <w:rsid w:val="008D1FCD"/>
    <w:rsid w:val="008D4AFC"/>
    <w:rsid w:val="008E2D16"/>
    <w:rsid w:val="008F2D9E"/>
    <w:rsid w:val="009422B3"/>
    <w:rsid w:val="0094657A"/>
    <w:rsid w:val="0094760F"/>
    <w:rsid w:val="00952C39"/>
    <w:rsid w:val="00973FBB"/>
    <w:rsid w:val="009826D9"/>
    <w:rsid w:val="00983330"/>
    <w:rsid w:val="009861B1"/>
    <w:rsid w:val="00987F32"/>
    <w:rsid w:val="00993D56"/>
    <w:rsid w:val="00994464"/>
    <w:rsid w:val="00995525"/>
    <w:rsid w:val="009A7EBF"/>
    <w:rsid w:val="009C1691"/>
    <w:rsid w:val="009C727D"/>
    <w:rsid w:val="009E5998"/>
    <w:rsid w:val="009E708E"/>
    <w:rsid w:val="009F5347"/>
    <w:rsid w:val="00A073A1"/>
    <w:rsid w:val="00A1606D"/>
    <w:rsid w:val="00A17067"/>
    <w:rsid w:val="00A323B9"/>
    <w:rsid w:val="00A36AD2"/>
    <w:rsid w:val="00A43D72"/>
    <w:rsid w:val="00A865FC"/>
    <w:rsid w:val="00A9729C"/>
    <w:rsid w:val="00AA420C"/>
    <w:rsid w:val="00AC4281"/>
    <w:rsid w:val="00AC6A09"/>
    <w:rsid w:val="00AC7730"/>
    <w:rsid w:val="00AE01F0"/>
    <w:rsid w:val="00AE3074"/>
    <w:rsid w:val="00AE5E09"/>
    <w:rsid w:val="00B0259E"/>
    <w:rsid w:val="00B02B56"/>
    <w:rsid w:val="00B26741"/>
    <w:rsid w:val="00B37A62"/>
    <w:rsid w:val="00B4306D"/>
    <w:rsid w:val="00B56445"/>
    <w:rsid w:val="00B7721D"/>
    <w:rsid w:val="00BA2014"/>
    <w:rsid w:val="00BB0760"/>
    <w:rsid w:val="00BB3318"/>
    <w:rsid w:val="00BC3BD5"/>
    <w:rsid w:val="00BC3EF7"/>
    <w:rsid w:val="00BC5856"/>
    <w:rsid w:val="00BD7218"/>
    <w:rsid w:val="00BF4B5E"/>
    <w:rsid w:val="00C00BCB"/>
    <w:rsid w:val="00C0328F"/>
    <w:rsid w:val="00C12507"/>
    <w:rsid w:val="00C2288E"/>
    <w:rsid w:val="00C27506"/>
    <w:rsid w:val="00C27D57"/>
    <w:rsid w:val="00C3090E"/>
    <w:rsid w:val="00C43EDF"/>
    <w:rsid w:val="00C45DD7"/>
    <w:rsid w:val="00C519D4"/>
    <w:rsid w:val="00C631C1"/>
    <w:rsid w:val="00C63AB8"/>
    <w:rsid w:val="00C70249"/>
    <w:rsid w:val="00C87B98"/>
    <w:rsid w:val="00C93C84"/>
    <w:rsid w:val="00CB439E"/>
    <w:rsid w:val="00CE38C9"/>
    <w:rsid w:val="00D00165"/>
    <w:rsid w:val="00D676D1"/>
    <w:rsid w:val="00D678F0"/>
    <w:rsid w:val="00D91139"/>
    <w:rsid w:val="00DA0586"/>
    <w:rsid w:val="00DA2A02"/>
    <w:rsid w:val="00DA4B90"/>
    <w:rsid w:val="00DB347D"/>
    <w:rsid w:val="00DB5F3B"/>
    <w:rsid w:val="00DC791E"/>
    <w:rsid w:val="00DD0A79"/>
    <w:rsid w:val="00DF5D22"/>
    <w:rsid w:val="00DF6A9F"/>
    <w:rsid w:val="00E04FA8"/>
    <w:rsid w:val="00E13B17"/>
    <w:rsid w:val="00E17C31"/>
    <w:rsid w:val="00E24C06"/>
    <w:rsid w:val="00E2732E"/>
    <w:rsid w:val="00E35ED9"/>
    <w:rsid w:val="00E60C82"/>
    <w:rsid w:val="00E62171"/>
    <w:rsid w:val="00E807F1"/>
    <w:rsid w:val="00E8687E"/>
    <w:rsid w:val="00E901D7"/>
    <w:rsid w:val="00EA12D3"/>
    <w:rsid w:val="00EA56C6"/>
    <w:rsid w:val="00EA6372"/>
    <w:rsid w:val="00EA748E"/>
    <w:rsid w:val="00ED27CE"/>
    <w:rsid w:val="00ED370B"/>
    <w:rsid w:val="00EF7907"/>
    <w:rsid w:val="00F02C80"/>
    <w:rsid w:val="00F20E46"/>
    <w:rsid w:val="00F24851"/>
    <w:rsid w:val="00F75B55"/>
    <w:rsid w:val="00F876D1"/>
    <w:rsid w:val="00F93BDA"/>
    <w:rsid w:val="00FA11D1"/>
    <w:rsid w:val="00FB5CDA"/>
    <w:rsid w:val="00FB770D"/>
    <w:rsid w:val="00FC1F1C"/>
    <w:rsid w:val="00FC45BD"/>
    <w:rsid w:val="00FD6936"/>
    <w:rsid w:val="00FD740B"/>
    <w:rsid w:val="00FE14D5"/>
    <w:rsid w:val="00FE458B"/>
    <w:rsid w:val="00FF0BA0"/>
    <w:rsid w:val="00FF6E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414DC38"/>
  <w15:chartTrackingRefBased/>
  <w15:docId w15:val="{109C43E0-5FAC-4087-A7F8-DA46D82E1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45BD"/>
    <w:pPr>
      <w:spacing w:after="200" w:line="276" w:lineRule="auto"/>
    </w:pPr>
    <w:rPr>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C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C5B"/>
    <w:rPr>
      <w:lang w:val="en-ID"/>
    </w:rPr>
  </w:style>
  <w:style w:type="paragraph" w:styleId="Footer">
    <w:name w:val="footer"/>
    <w:basedOn w:val="Normal"/>
    <w:link w:val="FooterChar"/>
    <w:uiPriority w:val="99"/>
    <w:unhideWhenUsed/>
    <w:rsid w:val="00797C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C5B"/>
    <w:rPr>
      <w:lang w:val="en-ID"/>
    </w:rPr>
  </w:style>
  <w:style w:type="character" w:styleId="Hyperlink">
    <w:name w:val="Hyperlink"/>
    <w:basedOn w:val="DefaultParagraphFont"/>
    <w:uiPriority w:val="99"/>
    <w:unhideWhenUsed/>
    <w:rsid w:val="00797C5B"/>
    <w:rPr>
      <w:color w:val="0563C1" w:themeColor="hyperlink"/>
      <w:u w:val="single"/>
    </w:rPr>
  </w:style>
  <w:style w:type="paragraph" w:styleId="ListParagraph">
    <w:name w:val="List Paragraph"/>
    <w:aliases w:val="skripsi,Body Text Char1,Char Char2,List Paragraph2,List Paragraph1,Body of text,spasi 2 taiiii,Colorful List - Accent 11,Heading 2 Char1,Char Char,Heading 11,Medium Grid 1 - Accent 21,Body of text+1,Body of text+2,Body of text+3"/>
    <w:basedOn w:val="Normal"/>
    <w:link w:val="ListParagraphChar"/>
    <w:uiPriority w:val="34"/>
    <w:qFormat/>
    <w:rsid w:val="00797C5B"/>
    <w:pPr>
      <w:ind w:left="720"/>
      <w:contextualSpacing/>
    </w:pPr>
  </w:style>
  <w:style w:type="table" w:styleId="PlainTable2">
    <w:name w:val="Plain Table 2"/>
    <w:basedOn w:val="TableNormal"/>
    <w:uiPriority w:val="42"/>
    <w:rsid w:val="00797C5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abel">
    <w:name w:val="tabel"/>
    <w:basedOn w:val="Caption"/>
    <w:link w:val="tabelChar"/>
    <w:qFormat/>
    <w:rsid w:val="00797C5B"/>
    <w:pPr>
      <w:keepNext/>
      <w:spacing w:after="0"/>
      <w:jc w:val="both"/>
    </w:pPr>
    <w:rPr>
      <w:rFonts w:ascii="Times New Roman" w:hAnsi="Times New Roman"/>
      <w:i w:val="0"/>
      <w:color w:val="auto"/>
      <w:sz w:val="20"/>
    </w:rPr>
  </w:style>
  <w:style w:type="character" w:customStyle="1" w:styleId="tabelChar">
    <w:name w:val="tabel Char"/>
    <w:basedOn w:val="DefaultParagraphFont"/>
    <w:link w:val="tabel"/>
    <w:rsid w:val="00797C5B"/>
    <w:rPr>
      <w:rFonts w:ascii="Times New Roman" w:hAnsi="Times New Roman"/>
      <w:iCs/>
      <w:sz w:val="20"/>
      <w:szCs w:val="18"/>
      <w:lang w:val="en-ID"/>
    </w:rPr>
  </w:style>
  <w:style w:type="paragraph" w:styleId="Caption">
    <w:name w:val="caption"/>
    <w:basedOn w:val="Normal"/>
    <w:next w:val="Normal"/>
    <w:uiPriority w:val="35"/>
    <w:semiHidden/>
    <w:unhideWhenUsed/>
    <w:qFormat/>
    <w:rsid w:val="00797C5B"/>
    <w:pPr>
      <w:spacing w:line="240" w:lineRule="auto"/>
    </w:pPr>
    <w:rPr>
      <w:i/>
      <w:iCs/>
      <w:color w:val="44546A" w:themeColor="text2"/>
      <w:sz w:val="18"/>
      <w:szCs w:val="18"/>
    </w:rPr>
  </w:style>
  <w:style w:type="character" w:customStyle="1" w:styleId="ListParagraphChar">
    <w:name w:val="List Paragraph Char"/>
    <w:aliases w:val="skripsi Char,Body Text Char1 Char,Char Char2 Char,List Paragraph2 Char,List Paragraph1 Char,Body of text Char,spasi 2 taiiii Char,Colorful List - Accent 11 Char,Heading 2 Char1 Char,Char Char Char,Heading 11 Char,Body of text+1 Char"/>
    <w:link w:val="ListParagraph"/>
    <w:uiPriority w:val="1"/>
    <w:qFormat/>
    <w:rsid w:val="009A7EBF"/>
    <w:rPr>
      <w:lang w:val="en-ID"/>
    </w:rPr>
  </w:style>
  <w:style w:type="table" w:styleId="TableGrid">
    <w:name w:val="Table Grid"/>
    <w:basedOn w:val="TableNormal"/>
    <w:uiPriority w:val="39"/>
    <w:rsid w:val="004E72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D550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4E3B5B"/>
    <w:rPr>
      <w:color w:val="605E5C"/>
      <w:shd w:val="clear" w:color="auto" w:fill="E1DFDD"/>
    </w:rPr>
  </w:style>
  <w:style w:type="character" w:customStyle="1" w:styleId="personname">
    <w:name w:val="person_name"/>
    <w:basedOn w:val="DefaultParagraphFont"/>
    <w:rsid w:val="00B26741"/>
  </w:style>
  <w:style w:type="table" w:styleId="ListTable6Colorful">
    <w:name w:val="List Table 6 Colorful"/>
    <w:basedOn w:val="TableNormal"/>
    <w:uiPriority w:val="51"/>
    <w:rsid w:val="00C2750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
    <w:name w:val="List Table 2"/>
    <w:basedOn w:val="TableNormal"/>
    <w:uiPriority w:val="47"/>
    <w:rsid w:val="0003469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7270">
      <w:bodyDiv w:val="1"/>
      <w:marLeft w:val="0"/>
      <w:marRight w:val="0"/>
      <w:marTop w:val="0"/>
      <w:marBottom w:val="0"/>
      <w:divBdr>
        <w:top w:val="none" w:sz="0" w:space="0" w:color="auto"/>
        <w:left w:val="none" w:sz="0" w:space="0" w:color="auto"/>
        <w:bottom w:val="none" w:sz="0" w:space="0" w:color="auto"/>
        <w:right w:val="none" w:sz="0" w:space="0" w:color="auto"/>
      </w:divBdr>
    </w:div>
    <w:div w:id="316570303">
      <w:bodyDiv w:val="1"/>
      <w:marLeft w:val="0"/>
      <w:marRight w:val="0"/>
      <w:marTop w:val="0"/>
      <w:marBottom w:val="0"/>
      <w:divBdr>
        <w:top w:val="none" w:sz="0" w:space="0" w:color="auto"/>
        <w:left w:val="none" w:sz="0" w:space="0" w:color="auto"/>
        <w:bottom w:val="none" w:sz="0" w:space="0" w:color="auto"/>
        <w:right w:val="none" w:sz="0" w:space="0" w:color="auto"/>
      </w:divBdr>
    </w:div>
    <w:div w:id="877425531">
      <w:bodyDiv w:val="1"/>
      <w:marLeft w:val="0"/>
      <w:marRight w:val="0"/>
      <w:marTop w:val="0"/>
      <w:marBottom w:val="0"/>
      <w:divBdr>
        <w:top w:val="none" w:sz="0" w:space="0" w:color="auto"/>
        <w:left w:val="none" w:sz="0" w:space="0" w:color="auto"/>
        <w:bottom w:val="none" w:sz="0" w:space="0" w:color="auto"/>
        <w:right w:val="none" w:sz="0" w:space="0" w:color="auto"/>
      </w:divBdr>
    </w:div>
    <w:div w:id="1455253393">
      <w:bodyDiv w:val="1"/>
      <w:marLeft w:val="0"/>
      <w:marRight w:val="0"/>
      <w:marTop w:val="0"/>
      <w:marBottom w:val="0"/>
      <w:divBdr>
        <w:top w:val="none" w:sz="0" w:space="0" w:color="auto"/>
        <w:left w:val="none" w:sz="0" w:space="0" w:color="auto"/>
        <w:bottom w:val="none" w:sz="0" w:space="0" w:color="auto"/>
        <w:right w:val="none" w:sz="0" w:space="0" w:color="auto"/>
      </w:divBdr>
    </w:div>
    <w:div w:id="1587373900">
      <w:bodyDiv w:val="1"/>
      <w:marLeft w:val="0"/>
      <w:marRight w:val="0"/>
      <w:marTop w:val="0"/>
      <w:marBottom w:val="0"/>
      <w:divBdr>
        <w:top w:val="none" w:sz="0" w:space="0" w:color="auto"/>
        <w:left w:val="none" w:sz="0" w:space="0" w:color="auto"/>
        <w:bottom w:val="none" w:sz="0" w:space="0" w:color="auto"/>
        <w:right w:val="none" w:sz="0" w:space="0" w:color="auto"/>
      </w:divBdr>
    </w:div>
    <w:div w:id="1594170849">
      <w:bodyDiv w:val="1"/>
      <w:marLeft w:val="0"/>
      <w:marRight w:val="0"/>
      <w:marTop w:val="0"/>
      <w:marBottom w:val="0"/>
      <w:divBdr>
        <w:top w:val="none" w:sz="0" w:space="0" w:color="auto"/>
        <w:left w:val="none" w:sz="0" w:space="0" w:color="auto"/>
        <w:bottom w:val="none" w:sz="0" w:space="0" w:color="auto"/>
        <w:right w:val="none" w:sz="0" w:space="0" w:color="auto"/>
      </w:divBdr>
    </w:div>
    <w:div w:id="1846818325">
      <w:bodyDiv w:val="1"/>
      <w:marLeft w:val="0"/>
      <w:marRight w:val="0"/>
      <w:marTop w:val="0"/>
      <w:marBottom w:val="0"/>
      <w:divBdr>
        <w:top w:val="none" w:sz="0" w:space="0" w:color="auto"/>
        <w:left w:val="none" w:sz="0" w:space="0" w:color="auto"/>
        <w:bottom w:val="none" w:sz="0" w:space="0" w:color="auto"/>
        <w:right w:val="none" w:sz="0" w:space="0" w:color="auto"/>
      </w:divBdr>
    </w:div>
    <w:div w:id="1892113700">
      <w:bodyDiv w:val="1"/>
      <w:marLeft w:val="0"/>
      <w:marRight w:val="0"/>
      <w:marTop w:val="0"/>
      <w:marBottom w:val="0"/>
      <w:divBdr>
        <w:top w:val="none" w:sz="0" w:space="0" w:color="auto"/>
        <w:left w:val="none" w:sz="0" w:space="0" w:color="auto"/>
        <w:bottom w:val="none" w:sz="0" w:space="0" w:color="auto"/>
        <w:right w:val="none" w:sz="0" w:space="0" w:color="auto"/>
      </w:divBdr>
    </w:div>
    <w:div w:id="1902907813">
      <w:bodyDiv w:val="1"/>
      <w:marLeft w:val="0"/>
      <w:marRight w:val="0"/>
      <w:marTop w:val="0"/>
      <w:marBottom w:val="0"/>
      <w:divBdr>
        <w:top w:val="none" w:sz="0" w:space="0" w:color="auto"/>
        <w:left w:val="none" w:sz="0" w:space="0" w:color="auto"/>
        <w:bottom w:val="none" w:sz="0" w:space="0" w:color="auto"/>
        <w:right w:val="none" w:sz="0" w:space="0" w:color="auto"/>
      </w:divBdr>
    </w:div>
    <w:div w:id="2063748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i.org/10.52337/pjer.v7i4" TargetMode="External"/><Relationship Id="rId18" Type="http://schemas.openxmlformats.org/officeDocument/2006/relationships/hyperlink" Target="https://doi.org/10.55927/fjsr.v1i7.2227"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tmp"/><Relationship Id="rId17" Type="http://schemas.openxmlformats.org/officeDocument/2006/relationships/hyperlink" Target="https://doi.org/10.31538/iijse.v8i1.6132" TargetMode="External"/><Relationship Id="rId2" Type="http://schemas.openxmlformats.org/officeDocument/2006/relationships/numbering" Target="numbering.xml"/><Relationship Id="rId16" Type="http://schemas.openxmlformats.org/officeDocument/2006/relationships/hyperlink" Target="https://doi.org/10.26740/jim.v8n4.p1417-1428"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doi.org/10.20961/jas.v11i2.57277" TargetMode="External"/><Relationship Id="rId10" Type="http://schemas.openxmlformats.org/officeDocument/2006/relationships/footer" Target="footer1.xml"/><Relationship Id="rId19" Type="http://schemas.openxmlformats.org/officeDocument/2006/relationships/hyperlink" Target="https://doi.org/10.55606/jikg.v1i4.2022"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33379/gtech.v7i2.2077"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2115EC-3F38-4DEF-AE02-38B56AEA8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5450</Words>
  <Characters>31067</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Windows User</cp:lastModifiedBy>
  <cp:revision>2</cp:revision>
  <cp:lastPrinted>2026-09-23T01:22:00Z</cp:lastPrinted>
  <dcterms:created xsi:type="dcterms:W3CDTF">2026-09-23T01:52:00Z</dcterms:created>
  <dcterms:modified xsi:type="dcterms:W3CDTF">2026-09-23T01:52:00Z</dcterms:modified>
</cp:coreProperties>
</file>